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74271" w14:textId="77777777" w:rsidR="00AF0ABD" w:rsidRPr="00E935B4" w:rsidRDefault="00AF0ABD" w:rsidP="00E93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5B4">
        <w:rPr>
          <w:rFonts w:ascii="Times New Roman" w:eastAsia="Times New Roman" w:hAnsi="Times New Roman" w:cs="Times New Roman"/>
          <w:b/>
          <w:color w:val="000000"/>
        </w:rPr>
        <w:t>BAHÁ'Í WORLD CENTRE LIBRARY</w:t>
      </w:r>
    </w:p>
    <w:p w14:paraId="1BDCC597" w14:textId="77777777" w:rsidR="006961AA" w:rsidRPr="00E935B4" w:rsidRDefault="00AF0ABD" w:rsidP="00E93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935B4">
        <w:rPr>
          <w:rFonts w:ascii="Times New Roman" w:eastAsia="Times New Roman" w:hAnsi="Times New Roman" w:cs="Times New Roman"/>
          <w:b/>
          <w:color w:val="000000"/>
        </w:rPr>
        <w:t>A PARTIAL BIBLIOGRAPHY OF PUBLISHED WORKS</w:t>
      </w:r>
      <w:r w:rsidR="006961AA" w:rsidRPr="00E935B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935B4">
        <w:rPr>
          <w:rFonts w:ascii="Times New Roman" w:eastAsia="Times New Roman" w:hAnsi="Times New Roman" w:cs="Times New Roman"/>
          <w:b/>
          <w:color w:val="000000"/>
        </w:rPr>
        <w:t>ON AN AUXILIARY LANGUAGE</w:t>
      </w:r>
    </w:p>
    <w:p w14:paraId="7F94F1D7" w14:textId="77777777" w:rsidR="00AF0ABD" w:rsidRPr="00E935B4" w:rsidRDefault="00AF0ABD" w:rsidP="00E93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5B4">
        <w:rPr>
          <w:rFonts w:ascii="Times New Roman" w:eastAsia="Times New Roman" w:hAnsi="Times New Roman" w:cs="Times New Roman"/>
          <w:b/>
          <w:color w:val="000000"/>
        </w:rPr>
        <w:t>3 September 1991</w:t>
      </w:r>
    </w:p>
    <w:p w14:paraId="100EC9F5" w14:textId="77777777" w:rsid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2266716E" w14:textId="77777777" w:rsidR="00E935B4" w:rsidRPr="00E935B4" w:rsidRDefault="00E935B4" w:rsidP="00E935B4">
      <w:pPr>
        <w:shd w:val="clear" w:color="auto" w:fill="FFFFFF"/>
        <w:spacing w:before="180" w:after="120" w:line="240" w:lineRule="auto"/>
        <w:ind w:left="720" w:hanging="720"/>
        <w:jc w:val="center"/>
        <w:outlineLvl w:val="0"/>
        <w:rPr>
          <w:rFonts w:ascii="Arial" w:eastAsia="Times New Roman" w:hAnsi="Arial" w:cs="Arial"/>
          <w:iCs/>
          <w:color w:val="000000"/>
          <w:spacing w:val="2"/>
          <w:kern w:val="36"/>
          <w:sz w:val="20"/>
        </w:rPr>
      </w:pPr>
      <w:r w:rsidRPr="00E935B4">
        <w:rPr>
          <w:rFonts w:ascii="Arial" w:eastAsia="Times New Roman" w:hAnsi="Arial" w:cs="Arial"/>
          <w:iCs/>
          <w:color w:val="000000"/>
          <w:spacing w:val="2"/>
          <w:kern w:val="36"/>
          <w:sz w:val="20"/>
        </w:rPr>
        <w:t>[ see citations and document info in the two links below ]</w:t>
      </w:r>
    </w:p>
    <w:p w14:paraId="4F1A4FFE" w14:textId="77777777" w:rsidR="00E935B4" w:rsidRPr="00E935B4" w:rsidRDefault="00E935B4" w:rsidP="00E935B4">
      <w:pPr>
        <w:shd w:val="clear" w:color="auto" w:fill="FFFFFF"/>
        <w:spacing w:before="180" w:after="120" w:line="240" w:lineRule="auto"/>
        <w:ind w:left="720" w:hanging="720"/>
        <w:jc w:val="center"/>
        <w:outlineLvl w:val="0"/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</w:rPr>
      </w:pPr>
      <w:r w:rsidRPr="00E935B4"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</w:rPr>
        <w:t xml:space="preserve">posted in plain-text at </w:t>
      </w:r>
      <w:hyperlink r:id="rId5" w:history="1">
        <w:r w:rsidRPr="00E935B4">
          <w:rPr>
            <w:rStyle w:val="Hyperlink"/>
            <w:rFonts w:ascii="Arial" w:eastAsia="Times New Roman" w:hAnsi="Arial" w:cs="Arial"/>
            <w:i/>
            <w:iCs/>
            <w:spacing w:val="2"/>
            <w:kern w:val="36"/>
            <w:sz w:val="20"/>
          </w:rPr>
          <w:t>http://worldlanguageprocess.org/essays/uhj_on_gender.htm</w:t>
        </w:r>
      </w:hyperlink>
      <w:r w:rsidRPr="00E935B4"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</w:rPr>
        <w:t xml:space="preserve"> , </w:t>
      </w:r>
      <w:r w:rsidRPr="00E935B4">
        <w:rPr>
          <w:rFonts w:ascii="Arial" w:eastAsia="Times New Roman" w:hAnsi="Arial" w:cs="Arial"/>
          <w:iCs/>
          <w:color w:val="000000"/>
          <w:spacing w:val="2"/>
          <w:kern w:val="36"/>
          <w:sz w:val="20"/>
        </w:rPr>
        <w:t>2002</w:t>
      </w:r>
    </w:p>
    <w:p w14:paraId="3F7BA49B" w14:textId="77777777" w:rsidR="00E935B4" w:rsidRPr="00E935B4" w:rsidRDefault="00E935B4" w:rsidP="00E935B4">
      <w:pPr>
        <w:shd w:val="clear" w:color="auto" w:fill="FFFFFF"/>
        <w:spacing w:before="180" w:after="120" w:line="240" w:lineRule="auto"/>
        <w:ind w:left="720" w:hanging="720"/>
        <w:jc w:val="center"/>
        <w:outlineLvl w:val="0"/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  <w:u w:val="single"/>
        </w:rPr>
      </w:pPr>
      <w:r w:rsidRPr="00E935B4"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</w:rPr>
        <w:t xml:space="preserve"> formatted and reposted at </w:t>
      </w:r>
      <w:hyperlink r:id="rId6" w:history="1">
        <w:r w:rsidRPr="00E935B4">
          <w:rPr>
            <w:rStyle w:val="Hyperlink"/>
            <w:rFonts w:ascii="Arial" w:eastAsia="Times New Roman" w:hAnsi="Arial" w:cs="Arial"/>
            <w:i/>
            <w:iCs/>
            <w:spacing w:val="2"/>
            <w:kern w:val="36"/>
            <w:sz w:val="20"/>
          </w:rPr>
          <w:t>https://bahai-library.com/bwc_universal_auxiliary_language</w:t>
        </w:r>
      </w:hyperlink>
      <w:r w:rsidRPr="00E935B4">
        <w:rPr>
          <w:rFonts w:ascii="Arial" w:eastAsia="Times New Roman" w:hAnsi="Arial" w:cs="Arial"/>
          <w:i/>
          <w:iCs/>
          <w:color w:val="000000"/>
          <w:spacing w:val="2"/>
          <w:kern w:val="36"/>
          <w:sz w:val="20"/>
        </w:rPr>
        <w:t xml:space="preserve"> , </w:t>
      </w:r>
      <w:r w:rsidRPr="00E935B4">
        <w:rPr>
          <w:rFonts w:ascii="Arial" w:eastAsia="Times New Roman" w:hAnsi="Arial" w:cs="Arial"/>
          <w:iCs/>
          <w:color w:val="000000"/>
          <w:spacing w:val="2"/>
          <w:kern w:val="36"/>
          <w:sz w:val="20"/>
        </w:rPr>
        <w:t>2021</w:t>
      </w:r>
    </w:p>
    <w:p w14:paraId="0566A647" w14:textId="77777777" w:rsidR="00E935B4" w:rsidRPr="00AF0ABD" w:rsidRDefault="00E935B4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5AEB6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4B0C4971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Bahaa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Esperanto-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Ligo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Ask a question, get an answer, about the world inter-language</w:t>
      </w:r>
      <w:r w:rsidR="006961A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Esperanto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. —[Rotterdam, Netherlands]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Bahaa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Esperanto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Ligo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[1988]—[3] leaves.</w:t>
      </w:r>
    </w:p>
    <w:p w14:paraId="316A5F46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58D5D77F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Conference on Language in Religion (1987 : Paramus, N.J.)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Language in religion</w:t>
      </w:r>
      <w:r w:rsidRPr="00AF0ABD">
        <w:rPr>
          <w:rFonts w:ascii="Times New Roman" w:eastAsia="Times New Roman" w:hAnsi="Times New Roman" w:cs="Times New Roman"/>
          <w:color w:val="000000"/>
        </w:rPr>
        <w:t> / papers from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a conference sponsored by the Center for Research and Documentation on World Language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Problems (Rotterdam and New York) ; edited by Humphrey Tonkin and Allison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Keef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 —New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York : Center for Research and Documentation on World Language Problems, 1988—[2], 141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leaves.</w:t>
      </w:r>
    </w:p>
    <w:p w14:paraId="1EB8FF87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3A2F9019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Dale, John.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Unity and a universal language</w:t>
      </w:r>
      <w:r w:rsidRPr="00AF0ABD">
        <w:rPr>
          <w:rFonts w:ascii="Times New Roman" w:eastAsia="Times New Roman" w:hAnsi="Times New Roman" w:cs="Times New Roman"/>
          <w:color w:val="000000"/>
        </w:rPr>
        <w:t> : world means to world peace / by John Dale.—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Ceará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Brazilo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Eldono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Bahaa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Esperanto-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Ligo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1976—30 p.</w:t>
      </w:r>
    </w:p>
    <w:p w14:paraId="4DB7CF72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1F9E2361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Dale, John. </w:t>
      </w:r>
      <w:proofErr w:type="spellStart"/>
      <w:r w:rsidRPr="00AF0ABD">
        <w:rPr>
          <w:rFonts w:ascii="Times New Roman" w:eastAsia="Times New Roman" w:hAnsi="Times New Roman" w:cs="Times New Roman"/>
          <w:color w:val="000000"/>
          <w:u w:val="single"/>
        </w:rPr>
        <w:t>Unueco</w:t>
      </w:r>
      <w:proofErr w:type="spellEnd"/>
      <w:r w:rsidRPr="00AF0AB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  <w:u w:val="single"/>
        </w:rPr>
        <w:t>kaj</w:t>
      </w:r>
      <w:proofErr w:type="spellEnd"/>
      <w:r w:rsidRPr="00AF0AB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  <w:u w:val="single"/>
        </w:rPr>
        <w:t>universala</w:t>
      </w:r>
      <w:proofErr w:type="spellEnd"/>
      <w:r w:rsidRPr="00AF0AB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  <w:u w:val="single"/>
        </w:rPr>
        <w:t>lingvo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 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mondrimedoj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monpaco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/ de John Dale ;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trduko</w:t>
      </w:r>
      <w:proofErr w:type="spellEnd"/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de Roan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Orloff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Stone. —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Ceará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, Brazil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Eldono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Bahaa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Esperanto-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Ligo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1976—29 p.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[Unity and a universal language. Esperanto]</w:t>
      </w:r>
    </w:p>
    <w:p w14:paraId="10C00759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31E6A345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Davidson, John A.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World peace through world language</w:t>
      </w:r>
      <w:r w:rsidRPr="00AF0ABD">
        <w:rPr>
          <w:rFonts w:ascii="Times New Roman" w:eastAsia="Times New Roman" w:hAnsi="Times New Roman" w:cs="Times New Roman"/>
          <w:color w:val="000000"/>
        </w:rPr>
        <w:t> / by John A. Davidson. --In: Bahá’í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Studies Conference (6th : Brisbane,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Qld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.). Proceedings of the Bahá’í Studies Conference,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1987 : [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Willeton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W.A.] : The Association for Bahá’í Studies (Australian Committee), 1987—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153 p.</w:t>
      </w:r>
    </w:p>
    <w:p w14:paraId="781261E8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74430B4C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  <w:u w:val="single"/>
        </w:rPr>
        <w:t>Esperanto language and the Bahá’í Faith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 / compiled by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Habib’u’llah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Zabihian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 —Espoo,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Finland : [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Zabihian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], 1983—3 leaves.</w:t>
      </w:r>
    </w:p>
    <w:p w14:paraId="4B1552E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0C1B32BB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Esslemont, Peter.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Wanted, universal language</w:t>
      </w:r>
      <w:r w:rsidRPr="00AF0ABD">
        <w:rPr>
          <w:rFonts w:ascii="Times New Roman" w:eastAsia="Times New Roman" w:hAnsi="Times New Roman" w:cs="Times New Roman"/>
          <w:color w:val="000000"/>
        </w:rPr>
        <w:t> : the story of Esperanto.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-- In: Outlook, the voice of the Brotherhood Movement, (Apr. 1956), pp. 3–4.</w:t>
      </w:r>
    </w:p>
    <w:p w14:paraId="0A75E13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674EA891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Esslemont, Peter. </w:t>
      </w:r>
      <w:proofErr w:type="spellStart"/>
      <w:r w:rsidRPr="00AF0ABD">
        <w:rPr>
          <w:rFonts w:ascii="Times New Roman" w:eastAsia="Times New Roman" w:hAnsi="Times New Roman" w:cs="Times New Roman"/>
          <w:color w:val="000000"/>
          <w:u w:val="single"/>
        </w:rPr>
        <w:t>Zamenhof</w:t>
      </w:r>
      <w:proofErr w:type="spellEnd"/>
      <w:r w:rsidRPr="00AF0ABD">
        <w:rPr>
          <w:rFonts w:ascii="Times New Roman" w:eastAsia="Times New Roman" w:hAnsi="Times New Roman" w:cs="Times New Roman"/>
          <w:color w:val="000000"/>
          <w:u w:val="single"/>
        </w:rPr>
        <w:t xml:space="preserve"> and Esperanto</w:t>
      </w:r>
      <w:r w:rsidRPr="00AF0ABD">
        <w:rPr>
          <w:rFonts w:ascii="Times New Roman" w:eastAsia="Times New Roman" w:hAnsi="Times New Roman" w:cs="Times New Roman"/>
          <w:color w:val="000000"/>
        </w:rPr>
        <w:t> / by Peter Esslemont. --Sandgate, U.K. : Edmund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Ward Pub. Ltd., [between 1945 and 1960]—[16] p.</w:t>
      </w:r>
    </w:p>
    <w:p w14:paraId="4FA5A07C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200A9EC6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Gaskell, R.F.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The International auxiliary language situation</w:t>
      </w:r>
      <w:r w:rsidRPr="00AF0ABD">
        <w:rPr>
          <w:rFonts w:ascii="Times New Roman" w:eastAsia="Times New Roman" w:hAnsi="Times New Roman" w:cs="Times New Roman"/>
          <w:color w:val="000000"/>
        </w:rPr>
        <w:t> / by R.F. Gaskell.—In: Bahá’í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Studies Conference (5th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Yerrinbool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N.S.W.). Proceedings of the Bahá’í Studies Conference,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1986 : [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Willeton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W.A.] : The Association for Bahá’í Studies (Australian Committee),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[1987]—122 p.</w:t>
      </w:r>
    </w:p>
    <w:p w14:paraId="5279D0B8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264904E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Heller, Wendy, 1949-.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Universal language, a Bahá'í perspective</w:t>
      </w:r>
      <w:r w:rsidRPr="00AF0ABD">
        <w:rPr>
          <w:rFonts w:ascii="Times New Roman" w:eastAsia="Times New Roman" w:hAnsi="Times New Roman" w:cs="Times New Roman"/>
          <w:color w:val="000000"/>
        </w:rPr>
        <w:t> / Wendy Heller. —[United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States : Heller, 1987]—10 leaves.</w:t>
      </w:r>
    </w:p>
    <w:p w14:paraId="5A4EC905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1B82A540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National Spiritual Assembly of the Bahá’ís of Tonga.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The Bahá'í viewpoint - a universal</w:t>
      </w:r>
      <w:r w:rsidR="006961A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language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 =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Ko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vakai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‘a e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tui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Bahá'í : lea ‘e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taha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ma’a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mamani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 —Nuku’alofa : National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Spiritual Assembly of the Bahá’ís of Tonga, [1988]—[2] p.</w:t>
      </w:r>
    </w:p>
    <w:p w14:paraId="7E0A5952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6E118D28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Pettersen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Arild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The Bahá'í Faith and universal language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. —[Brooklyn, N.Y.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Pettersen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],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1987—15 leaves.</w:t>
      </w:r>
    </w:p>
    <w:p w14:paraId="326126C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541A5645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116C8011" w14:textId="77777777" w:rsidR="00AF0ABD" w:rsidRPr="00E75720" w:rsidRDefault="00AF0ABD" w:rsidP="00AF0ABD">
      <w:pPr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75720">
        <w:rPr>
          <w:rFonts w:ascii="Times New Roman" w:eastAsia="Times New Roman" w:hAnsi="Times New Roman" w:cs="Times New Roman"/>
          <w:b/>
          <w:color w:val="000000"/>
        </w:rPr>
        <w:t>Published Wo</w:t>
      </w:r>
      <w:bookmarkStart w:id="0" w:name="_GoBack"/>
      <w:bookmarkEnd w:id="0"/>
      <w:r w:rsidRPr="00E75720">
        <w:rPr>
          <w:rFonts w:ascii="Times New Roman" w:eastAsia="Times New Roman" w:hAnsi="Times New Roman" w:cs="Times New Roman"/>
          <w:b/>
          <w:color w:val="000000"/>
        </w:rPr>
        <w:t>rks on an Auxiliary Language</w:t>
      </w:r>
    </w:p>
    <w:p w14:paraId="0A79CE57" w14:textId="77777777" w:rsidR="00AF0ABD" w:rsidRPr="00AF0ABD" w:rsidRDefault="00AF0ABD" w:rsidP="00AF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  <w:u w:val="single"/>
        </w:rPr>
        <w:t> </w:t>
      </w:r>
    </w:p>
    <w:p w14:paraId="7DEDA1F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Semple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Ian, 1928-.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An International auxiliary language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 / Ian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Semple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 –In : English today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(Cambridge, U.K.), no.9 (Jan. 1987), pp. 18–19.</w:t>
      </w:r>
    </w:p>
    <w:p w14:paraId="206C6491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795AD9A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Shahrokh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Roya June.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Proposal for the Bahá’ís to initiate the process for the selection of the</w:t>
      </w:r>
      <w:r w:rsidR="006961A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international auxiliary language by the governments of the world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 / Ms. Roya June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Shahrokh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—Fair Oaks, Calif.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Shahrokh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1989 --14, [2] p.</w:t>
      </w:r>
    </w:p>
    <w:p w14:paraId="2D5DBB3C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7FE4AA29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Symposium on Bahá’í Education (Birmingham, U.K.), 2nd.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Trends in Bahá’í education</w:t>
      </w:r>
      <w:r w:rsidRPr="00AF0ABD">
        <w:rPr>
          <w:rFonts w:ascii="Times New Roman" w:eastAsia="Times New Roman" w:hAnsi="Times New Roman" w:cs="Times New Roman"/>
          <w:color w:val="000000"/>
        </w:rPr>
        <w:t> :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proceedings of the second symposium on Bahá’í education, Birmingham 1989 / edited by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Hooshang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Nikjoo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. —London : Bahá’í Publishing Trust, c1990—vii, 238 p. ; 24 cm.</w:t>
      </w:r>
    </w:p>
    <w:p w14:paraId="0260DE09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ABD">
        <w:rPr>
          <w:rFonts w:ascii="Times New Roman" w:eastAsia="Times New Roman" w:hAnsi="Times New Roman" w:cs="Times New Roman"/>
          <w:color w:val="000000"/>
        </w:rPr>
        <w:t> </w:t>
      </w:r>
    </w:p>
    <w:p w14:paraId="5932AB8D" w14:textId="77777777" w:rsidR="00AF0ABD" w:rsidRPr="00AF0ABD" w:rsidRDefault="00AF0ABD" w:rsidP="00AF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Witzel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Donald R. 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The Movement towards a universal auxiliary language</w:t>
      </w:r>
      <w:r w:rsidRPr="00AF0ABD">
        <w:rPr>
          <w:rFonts w:ascii="Times New Roman" w:eastAsia="Times New Roman" w:hAnsi="Times New Roman" w:cs="Times New Roman"/>
          <w:color w:val="000000"/>
        </w:rPr>
        <w:t>,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  <w:u w:val="single"/>
        </w:rPr>
        <w:t>1532-1977</w:t>
      </w:r>
      <w:r w:rsidRPr="00AF0ABD">
        <w:rPr>
          <w:rFonts w:ascii="Times New Roman" w:eastAsia="Times New Roman" w:hAnsi="Times New Roman" w:cs="Times New Roman"/>
          <w:color w:val="000000"/>
        </w:rPr>
        <w:t xml:space="preserve"> / by Donald R.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Witzel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 xml:space="preserve">. —Maracaibo, Venezuela : 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Witzel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, 1977 --</w:t>
      </w:r>
      <w:proofErr w:type="spellStart"/>
      <w:r w:rsidRPr="00AF0AB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F0ABD">
        <w:rPr>
          <w:rFonts w:ascii="Times New Roman" w:eastAsia="Times New Roman" w:hAnsi="Times New Roman" w:cs="Times New Roman"/>
          <w:color w:val="000000"/>
        </w:rPr>
        <w:t>-ii, 46, iii-iv</w:t>
      </w:r>
      <w:r w:rsidR="006961AA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ABD">
        <w:rPr>
          <w:rFonts w:ascii="Times New Roman" w:eastAsia="Times New Roman" w:hAnsi="Times New Roman" w:cs="Times New Roman"/>
          <w:color w:val="000000"/>
        </w:rPr>
        <w:t>leaves.</w:t>
      </w:r>
    </w:p>
    <w:p w14:paraId="07EC277B" w14:textId="77777777" w:rsidR="00581BCB" w:rsidRDefault="00581BCB"/>
    <w:sectPr w:rsidR="00581BCB" w:rsidSect="00E35D88">
      <w:pgSz w:w="12240" w:h="15840"/>
      <w:pgMar w:top="1296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BD"/>
    <w:rsid w:val="00567382"/>
    <w:rsid w:val="00581BCB"/>
    <w:rsid w:val="006961AA"/>
    <w:rsid w:val="00AF0ABD"/>
    <w:rsid w:val="00E35D88"/>
    <w:rsid w:val="00E75720"/>
    <w:rsid w:val="00E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1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9"/>
    <w:qFormat/>
    <w:rsid w:val="00AF0AB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AF0A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5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9"/>
    <w:qFormat/>
    <w:rsid w:val="00AF0AB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AF0A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orldlanguageprocess.org/essays/uhj_on_gender.htm" TargetMode="External"/><Relationship Id="rId6" Type="http://schemas.openxmlformats.org/officeDocument/2006/relationships/hyperlink" Target="https://bahai-library.com/bwc_universal_auxiliary_langua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3140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Jonah Winters</cp:lastModifiedBy>
  <cp:revision>6</cp:revision>
  <dcterms:created xsi:type="dcterms:W3CDTF">2021-02-02T12:11:00Z</dcterms:created>
  <dcterms:modified xsi:type="dcterms:W3CDTF">2021-03-25T05:21:00Z</dcterms:modified>
</cp:coreProperties>
</file>