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5B4B6" w14:textId="77777777" w:rsidR="004D4845" w:rsidRPr="006D0F05" w:rsidRDefault="004D4845" w:rsidP="004E721A">
      <w:pPr>
        <w:jc w:val="center"/>
        <w:rPr>
          <w:rFonts w:ascii="Verdana" w:hAnsi="Verdana"/>
          <w:b/>
          <w:bCs/>
          <w:sz w:val="20"/>
        </w:rPr>
      </w:pPr>
      <w:r w:rsidRPr="006D0F05">
        <w:rPr>
          <w:rFonts w:ascii="Verdana" w:hAnsi="Verdana"/>
          <w:b/>
          <w:bCs/>
          <w:sz w:val="20"/>
        </w:rPr>
        <w:t>Program for the Feast of Power (Qudrat)</w:t>
      </w:r>
    </w:p>
    <w:p w14:paraId="180F31E7" w14:textId="77777777" w:rsidR="00565EC4" w:rsidRPr="004D4845" w:rsidRDefault="00565EC4" w:rsidP="004E721A">
      <w:pPr>
        <w:jc w:val="center"/>
        <w:rPr>
          <w:rFonts w:ascii="Verdana" w:hAnsi="Verdana"/>
          <w:sz w:val="20"/>
        </w:rPr>
      </w:pPr>
    </w:p>
    <w:p w14:paraId="45E28574" w14:textId="0D01CDC5" w:rsidR="004D4845" w:rsidRPr="004D4845" w:rsidRDefault="004D4845" w:rsidP="004E721A">
      <w:pPr>
        <w:jc w:val="center"/>
        <w:rPr>
          <w:rFonts w:ascii="Verdana" w:hAnsi="Verdana"/>
          <w:sz w:val="20"/>
        </w:rPr>
      </w:pPr>
      <w:r w:rsidRPr="004D4845">
        <w:rPr>
          <w:rFonts w:ascii="Verdana" w:hAnsi="Verdana"/>
          <w:sz w:val="20"/>
        </w:rPr>
        <w:t>By Susan Gammage</w:t>
      </w:r>
      <w:r w:rsidR="00EE62AC">
        <w:rPr>
          <w:rFonts w:ascii="Verdana" w:hAnsi="Verdana"/>
          <w:sz w:val="20"/>
        </w:rPr>
        <w:t xml:space="preserve"> </w:t>
      </w:r>
      <w:r w:rsidR="00EE62AC">
        <w:rPr>
          <w:rStyle w:val="FootnoteReference"/>
          <w:rFonts w:ascii="Verdana" w:hAnsi="Verdana"/>
          <w:sz w:val="20"/>
        </w:rPr>
        <w:footnoteReference w:id="1"/>
      </w:r>
    </w:p>
    <w:p w14:paraId="1E269D17" w14:textId="77777777" w:rsidR="004D4845" w:rsidRPr="004D4845" w:rsidRDefault="004D4845" w:rsidP="004D4845">
      <w:pPr>
        <w:rPr>
          <w:rFonts w:ascii="Verdana" w:hAnsi="Verdana"/>
          <w:sz w:val="20"/>
        </w:rPr>
      </w:pPr>
    </w:p>
    <w:p w14:paraId="4A654F0D" w14:textId="77777777" w:rsidR="004D4845" w:rsidRPr="004D4845" w:rsidRDefault="004D4845" w:rsidP="004D4845">
      <w:pPr>
        <w:rPr>
          <w:rFonts w:ascii="Verdana" w:hAnsi="Verdana"/>
          <w:sz w:val="20"/>
        </w:rPr>
      </w:pPr>
      <w:r w:rsidRPr="004D4845">
        <w:rPr>
          <w:rFonts w:ascii="Verdana" w:hAnsi="Verdana"/>
          <w:sz w:val="20"/>
        </w:rPr>
        <w:t xml:space="preserve">Opening Video:  Armed </w:t>
      </w:r>
      <w:hyperlink r:id="rId6" w:history="1">
        <w:r w:rsidR="00DA41E8" w:rsidRPr="00861736">
          <w:rPr>
            <w:rStyle w:val="Hyperlink"/>
            <w:rFonts w:ascii="Verdana" w:hAnsi="Verdana"/>
            <w:sz w:val="20"/>
          </w:rPr>
          <w:t>https://www.youtube.com/watch?v=vxa70NF_fPs</w:t>
        </w:r>
      </w:hyperlink>
    </w:p>
    <w:p w14:paraId="2B967B71" w14:textId="77777777" w:rsidR="004D4845" w:rsidRPr="004D4845" w:rsidRDefault="004D4845" w:rsidP="004D4845">
      <w:pPr>
        <w:rPr>
          <w:rFonts w:ascii="Verdana" w:hAnsi="Verdana"/>
          <w:sz w:val="20"/>
        </w:rPr>
      </w:pPr>
    </w:p>
    <w:p w14:paraId="470A7019" w14:textId="77777777" w:rsidR="004D4845" w:rsidRPr="004D4845" w:rsidRDefault="004D4845" w:rsidP="004D4845">
      <w:pPr>
        <w:rPr>
          <w:rFonts w:ascii="Verdana" w:hAnsi="Verdana"/>
          <w:sz w:val="20"/>
        </w:rPr>
      </w:pPr>
      <w:r w:rsidRPr="004D4845">
        <w:rPr>
          <w:rFonts w:ascii="Verdana" w:hAnsi="Verdana"/>
          <w:sz w:val="20"/>
        </w:rPr>
        <w:t>They who are the beloved of God, in whatever place they gather and whomsoever they may meet, must evince, in their attitude towards God, and in the manner of their celebration of His praise and glory, such humility and submissiveness that every atom of the dust beneath their feet may attest the depth of their devotion. The conversation carried by these holy souls should be informed with such power that these same atoms of dust will be thrilled b</w:t>
      </w:r>
      <w:r w:rsidR="00DA41E8">
        <w:rPr>
          <w:rFonts w:ascii="Verdana" w:hAnsi="Verdana"/>
          <w:sz w:val="20"/>
        </w:rPr>
        <w:t>y its influence.  (</w:t>
      </w:r>
      <w:r w:rsidRPr="004D4845">
        <w:rPr>
          <w:rFonts w:ascii="Verdana" w:hAnsi="Verdana"/>
          <w:sz w:val="20"/>
        </w:rPr>
        <w:t>Gleanings from the Writings of Bahá'u'lláh, p. 7)</w:t>
      </w:r>
    </w:p>
    <w:p w14:paraId="767B44F2" w14:textId="77777777" w:rsidR="004D4845" w:rsidRPr="004D4845" w:rsidRDefault="004D4845" w:rsidP="004D4845">
      <w:pPr>
        <w:rPr>
          <w:rFonts w:ascii="Verdana" w:hAnsi="Verdana"/>
          <w:sz w:val="20"/>
        </w:rPr>
      </w:pPr>
    </w:p>
    <w:p w14:paraId="7210FE42" w14:textId="77777777" w:rsidR="004D4845" w:rsidRPr="004D4845" w:rsidRDefault="004D4845" w:rsidP="004D4845">
      <w:pPr>
        <w:rPr>
          <w:rFonts w:ascii="Verdana" w:hAnsi="Verdana"/>
          <w:sz w:val="20"/>
        </w:rPr>
      </w:pPr>
      <w:r w:rsidRPr="004D4845">
        <w:rPr>
          <w:rFonts w:ascii="Verdana" w:hAnsi="Verdana"/>
          <w:sz w:val="20"/>
        </w:rPr>
        <w:t>It is in Our power, should We wish it, to enable a speck of floating dust to generate, in less than the twinkling of an eye, suns of infinite, of unimaginable splendour, to cause a dewdrop to develop into vast and numberless oceans, to infuse into every letter such a force as to empower it to unfold all the knowledge of past and future ages. This, in truth, is a matter simple of accomplishment. Such have been the evidences of My power from the beginning that hath no beginning until the end that hath no end. My  creatures, however, have been oblivious of My power, have repudiated My sovereignty, and contended with Mine own Self, the All-Knowing, the All-Wise.  (</w:t>
      </w:r>
      <w:r w:rsidR="00DA41E8">
        <w:rPr>
          <w:rFonts w:ascii="Verdana" w:hAnsi="Verdana"/>
          <w:sz w:val="20"/>
        </w:rPr>
        <w:t>Bahá'u'lláh</w:t>
      </w:r>
      <w:r w:rsidRPr="004D4845">
        <w:rPr>
          <w:rFonts w:ascii="Verdana" w:hAnsi="Verdana"/>
          <w:sz w:val="20"/>
        </w:rPr>
        <w:t>, The Summons of the Lord of Hosts, p</w:t>
      </w:r>
      <w:r w:rsidR="008E579D">
        <w:rPr>
          <w:rFonts w:ascii="Verdana" w:hAnsi="Verdana"/>
          <w:sz w:val="20"/>
        </w:rPr>
        <w:t>p</w:t>
      </w:r>
      <w:r w:rsidRPr="004D4845">
        <w:rPr>
          <w:rFonts w:ascii="Verdana" w:hAnsi="Verdana"/>
          <w:sz w:val="20"/>
        </w:rPr>
        <w:t>. 39-40</w:t>
      </w:r>
      <w:r w:rsidR="008E579D">
        <w:rPr>
          <w:rFonts w:ascii="Verdana" w:hAnsi="Verdana"/>
          <w:sz w:val="20"/>
        </w:rPr>
        <w:t>, #1.75</w:t>
      </w:r>
      <w:r w:rsidRPr="004D4845">
        <w:rPr>
          <w:rFonts w:ascii="Verdana" w:hAnsi="Verdana"/>
          <w:sz w:val="20"/>
        </w:rPr>
        <w:t>)</w:t>
      </w:r>
    </w:p>
    <w:p w14:paraId="10F71E0B" w14:textId="77777777" w:rsidR="004D4845" w:rsidRPr="004D4845" w:rsidRDefault="004D4845" w:rsidP="004D4845">
      <w:pPr>
        <w:rPr>
          <w:rFonts w:ascii="Verdana" w:hAnsi="Verdana"/>
          <w:sz w:val="20"/>
        </w:rPr>
      </w:pPr>
    </w:p>
    <w:p w14:paraId="73484D68" w14:textId="77777777" w:rsidR="004D4845" w:rsidRPr="004D4845" w:rsidRDefault="004D4845" w:rsidP="004D4845">
      <w:pPr>
        <w:rPr>
          <w:rFonts w:ascii="Verdana" w:hAnsi="Verdana"/>
          <w:sz w:val="20"/>
        </w:rPr>
      </w:pPr>
      <w:r w:rsidRPr="004D4845">
        <w:rPr>
          <w:rFonts w:ascii="Verdana" w:hAnsi="Verdana"/>
          <w:sz w:val="20"/>
        </w:rPr>
        <w:t>Glorified art Thou, O Lord my God! I beseech Thee by Him Who is Thy Most Great Name, Who hath been sorely afflicted by such of Thy creatures as have repudiated Thy truth, and Who hath been hemmed in by sorrows which no tongue can describe, to grant that I may remember Thee and celebrate Thy praise, in these days when all have turned away from Thy beauty, have disputed with Thee, and turned away disdainfully from Him Who is the Revealer of Thy Cause. None is there, O my Lord, to help Thee except Thine own Self, and no power to su</w:t>
      </w:r>
      <w:r w:rsidR="00F140D8">
        <w:rPr>
          <w:rFonts w:ascii="Verdana" w:hAnsi="Verdana"/>
          <w:sz w:val="20"/>
        </w:rPr>
        <w:t>ccor Thee save Thine own power.</w:t>
      </w:r>
    </w:p>
    <w:p w14:paraId="37CE7E93" w14:textId="77777777" w:rsidR="004D4845" w:rsidRPr="004D4845" w:rsidRDefault="004D4845" w:rsidP="004D4845">
      <w:pPr>
        <w:rPr>
          <w:rFonts w:ascii="Verdana" w:hAnsi="Verdana"/>
          <w:sz w:val="20"/>
        </w:rPr>
      </w:pPr>
    </w:p>
    <w:p w14:paraId="07DAA78B" w14:textId="77777777" w:rsidR="004D4845" w:rsidRPr="004D4845" w:rsidRDefault="004D4845" w:rsidP="004D4845">
      <w:pPr>
        <w:rPr>
          <w:rFonts w:ascii="Verdana" w:hAnsi="Verdana"/>
          <w:sz w:val="20"/>
        </w:rPr>
      </w:pPr>
      <w:r w:rsidRPr="004D4845">
        <w:rPr>
          <w:rFonts w:ascii="Verdana" w:hAnsi="Verdana"/>
          <w:sz w:val="20"/>
        </w:rPr>
        <w:t>I entreat Thee to enable me to cleave steadfastly in Thy love and Thy remembrance. This is, verily, within my power, and Thou art the One that knoweth all that is in me. Thou, in truth, art knowing, apprised of all. Deprive me not, O my Lord, of the splendors of the light of Thy face, whose brightness hath illuminated the whole world. No God is there beside Thee, the Most Powerful, the All-Glorious, the Ever-Forgiving. (</w:t>
      </w:r>
      <w:r w:rsidR="00F140D8" w:rsidRPr="004D4845">
        <w:rPr>
          <w:rFonts w:ascii="Verdana" w:hAnsi="Verdana"/>
          <w:sz w:val="20"/>
        </w:rPr>
        <w:t>Prayers</w:t>
      </w:r>
      <w:r w:rsidR="00F140D8">
        <w:rPr>
          <w:rFonts w:ascii="Verdana" w:hAnsi="Verdana"/>
          <w:sz w:val="20"/>
        </w:rPr>
        <w:t xml:space="preserve"> and Meditations by </w:t>
      </w:r>
      <w:r w:rsidR="00DA41E8">
        <w:rPr>
          <w:rFonts w:ascii="Verdana" w:hAnsi="Verdana"/>
          <w:sz w:val="20"/>
        </w:rPr>
        <w:t>Bahá'u'lláh</w:t>
      </w:r>
      <w:r w:rsidRPr="004D4845">
        <w:rPr>
          <w:rFonts w:ascii="Verdana" w:hAnsi="Verdana"/>
          <w:sz w:val="20"/>
        </w:rPr>
        <w:t>,</w:t>
      </w:r>
      <w:r w:rsidR="00F140D8">
        <w:rPr>
          <w:rFonts w:ascii="Verdana" w:hAnsi="Verdana"/>
          <w:sz w:val="20"/>
        </w:rPr>
        <w:t xml:space="preserve"> pp. 5-6</w:t>
      </w:r>
      <w:r w:rsidRPr="004D4845">
        <w:rPr>
          <w:rFonts w:ascii="Verdana" w:hAnsi="Verdana"/>
          <w:sz w:val="20"/>
        </w:rPr>
        <w:t>)</w:t>
      </w:r>
    </w:p>
    <w:p w14:paraId="6A5A46AD" w14:textId="77777777" w:rsidR="004D4845" w:rsidRPr="004D4845" w:rsidRDefault="004D4845" w:rsidP="004D4845">
      <w:pPr>
        <w:rPr>
          <w:rFonts w:ascii="Verdana" w:hAnsi="Verdana"/>
          <w:sz w:val="20"/>
        </w:rPr>
      </w:pPr>
    </w:p>
    <w:p w14:paraId="24564A1E" w14:textId="77777777" w:rsidR="004D4845" w:rsidRPr="004D4845" w:rsidRDefault="004D4845" w:rsidP="004D4845">
      <w:pPr>
        <w:rPr>
          <w:rFonts w:ascii="Verdana" w:hAnsi="Verdana"/>
          <w:sz w:val="20"/>
        </w:rPr>
      </w:pPr>
      <w:r w:rsidRPr="004D4845">
        <w:rPr>
          <w:rFonts w:ascii="Verdana" w:hAnsi="Verdana"/>
          <w:sz w:val="20"/>
        </w:rPr>
        <w:t xml:space="preserve">Say: If it be Our pleasure We shall render the Cause victorious through the power of a single word from Our presence. He is in truth the Omnipotent, the All-Compelling. Should it be God's intention, there would appear out of the forests of celestial might the lion of indomitable strength whose roaring is like unto the peals of thunder reverberating in the mountains. However, since Our loving providence surpasseth all things, We have ordained </w:t>
      </w:r>
      <w:r w:rsidRPr="004D4845">
        <w:rPr>
          <w:rFonts w:ascii="Verdana" w:hAnsi="Verdana"/>
          <w:sz w:val="20"/>
        </w:rPr>
        <w:lastRenderedPageBreak/>
        <w:t>that complete victory should be achieved through speech and utterance, that Our servants throughout the earth may thereby become the recipients of divine good. This is but a token of God's bounty vouchsafed unto them. Verily thy Lord is the All-Sufficing, the M</w:t>
      </w:r>
      <w:r w:rsidR="00DA41E8">
        <w:rPr>
          <w:rFonts w:ascii="Verdana" w:hAnsi="Verdana"/>
          <w:sz w:val="20"/>
        </w:rPr>
        <w:t>ost Exalted. (</w:t>
      </w:r>
      <w:r w:rsidRPr="004D4845">
        <w:rPr>
          <w:rFonts w:ascii="Verdana" w:hAnsi="Verdana"/>
          <w:sz w:val="20"/>
        </w:rPr>
        <w:t>Table</w:t>
      </w:r>
      <w:r w:rsidR="00DA41E8">
        <w:rPr>
          <w:rFonts w:ascii="Verdana" w:hAnsi="Verdana"/>
          <w:sz w:val="20"/>
        </w:rPr>
        <w:t>ts of Bahá'u'lláh, pp. 197-198)</w:t>
      </w:r>
    </w:p>
    <w:p w14:paraId="1D6630A0" w14:textId="77777777" w:rsidR="004D4845" w:rsidRPr="004D4845" w:rsidRDefault="004D4845" w:rsidP="004D4845">
      <w:pPr>
        <w:rPr>
          <w:rFonts w:ascii="Verdana" w:hAnsi="Verdana"/>
          <w:sz w:val="20"/>
        </w:rPr>
      </w:pPr>
    </w:p>
    <w:p w14:paraId="746427CA" w14:textId="77777777" w:rsidR="004D4845" w:rsidRPr="004D4845" w:rsidRDefault="004D4845" w:rsidP="004D4845">
      <w:pPr>
        <w:rPr>
          <w:rFonts w:ascii="Verdana" w:hAnsi="Verdana"/>
          <w:sz w:val="20"/>
        </w:rPr>
      </w:pPr>
      <w:r w:rsidRPr="004D4845">
        <w:rPr>
          <w:rFonts w:ascii="Verdana" w:hAnsi="Verdana"/>
          <w:sz w:val="20"/>
        </w:rPr>
        <w:t>Beseech thou the Almighty that He may remove with the fingers of divine power the veils which have shut out the divers peoples and kindreds, that they may attain the things that are conducive to security, progress and advancement and may hasten forth towards the incom</w:t>
      </w:r>
      <w:r w:rsidR="00DA41E8">
        <w:rPr>
          <w:rFonts w:ascii="Verdana" w:hAnsi="Verdana"/>
          <w:sz w:val="20"/>
        </w:rPr>
        <w:t>parable Friend.  (</w:t>
      </w:r>
      <w:r w:rsidRPr="004D4845">
        <w:rPr>
          <w:rFonts w:ascii="Verdana" w:hAnsi="Verdana"/>
          <w:sz w:val="20"/>
        </w:rPr>
        <w:t xml:space="preserve">Tablets of </w:t>
      </w:r>
      <w:r w:rsidR="00DA41E8">
        <w:rPr>
          <w:rFonts w:ascii="Verdana" w:hAnsi="Verdana"/>
          <w:sz w:val="20"/>
        </w:rPr>
        <w:t>Bahá'u'lláh</w:t>
      </w:r>
      <w:r w:rsidRPr="004D4845">
        <w:rPr>
          <w:rFonts w:ascii="Verdana" w:hAnsi="Verdana"/>
          <w:sz w:val="20"/>
        </w:rPr>
        <w:t>, Pages 6</w:t>
      </w:r>
      <w:r w:rsidR="00F140D8">
        <w:rPr>
          <w:rFonts w:ascii="Verdana" w:hAnsi="Verdana"/>
          <w:sz w:val="20"/>
        </w:rPr>
        <w:t>2</w:t>
      </w:r>
      <w:r w:rsidRPr="004D4845">
        <w:rPr>
          <w:rFonts w:ascii="Verdana" w:hAnsi="Verdana"/>
          <w:sz w:val="20"/>
        </w:rPr>
        <w:t>-6</w:t>
      </w:r>
      <w:r w:rsidR="00F140D8">
        <w:rPr>
          <w:rFonts w:ascii="Verdana" w:hAnsi="Verdana"/>
          <w:sz w:val="20"/>
        </w:rPr>
        <w:t>3</w:t>
      </w:r>
      <w:r w:rsidRPr="004D4845">
        <w:rPr>
          <w:rFonts w:ascii="Verdana" w:hAnsi="Verdana"/>
          <w:sz w:val="20"/>
        </w:rPr>
        <w:t>)</w:t>
      </w:r>
    </w:p>
    <w:p w14:paraId="41575D07" w14:textId="77777777" w:rsidR="004D4845" w:rsidRPr="004D4845" w:rsidRDefault="004D4845" w:rsidP="004D4845">
      <w:pPr>
        <w:rPr>
          <w:rFonts w:ascii="Verdana" w:hAnsi="Verdana"/>
          <w:sz w:val="20"/>
        </w:rPr>
      </w:pPr>
    </w:p>
    <w:p w14:paraId="4F98BDEB" w14:textId="77777777" w:rsidR="004D4845" w:rsidRPr="004D4845" w:rsidRDefault="004D4845" w:rsidP="004D4845">
      <w:pPr>
        <w:rPr>
          <w:rFonts w:ascii="Verdana" w:hAnsi="Verdana"/>
          <w:sz w:val="20"/>
        </w:rPr>
      </w:pPr>
      <w:r w:rsidRPr="004D4845">
        <w:rPr>
          <w:rFonts w:ascii="Verdana" w:hAnsi="Verdana"/>
          <w:sz w:val="20"/>
        </w:rPr>
        <w:t>The Pen of the Most High exhorteth, at this moment, the manifestations of authority and the sources of power, namely the kings, the sovereigns, the presidents, the rulers, the divines and the wise, and enjoineth them to uphold the cause of religion, and to cleave unto it.  Religion is verily the chief instrument for the establishment of order in the world and of tranquillity amongst its peoples.  The weakening of the pillars of religion hath strengthened the foolish and emboldened them and made them more arrogant.  Verily I say:  The greater the decline of religion, the more grievous the waywardness of the ungodly.  This cannot but lead in the end to chaos and confusion.  Hear Me, O men of insight, and be warned, ye who are endued w</w:t>
      </w:r>
      <w:r w:rsidR="00DA41E8">
        <w:rPr>
          <w:rFonts w:ascii="Verdana" w:hAnsi="Verdana"/>
          <w:sz w:val="20"/>
        </w:rPr>
        <w:t>ith discernment! (</w:t>
      </w:r>
      <w:r w:rsidRPr="004D4845">
        <w:rPr>
          <w:rFonts w:ascii="Verdana" w:hAnsi="Verdana"/>
          <w:sz w:val="20"/>
        </w:rPr>
        <w:t xml:space="preserve">Tablets of </w:t>
      </w:r>
      <w:r w:rsidR="00DA41E8">
        <w:rPr>
          <w:rFonts w:ascii="Verdana" w:hAnsi="Verdana"/>
          <w:sz w:val="20"/>
        </w:rPr>
        <w:t>Bahá'u'lláh</w:t>
      </w:r>
      <w:r w:rsidRPr="004D4845">
        <w:rPr>
          <w:rFonts w:ascii="Verdana" w:hAnsi="Verdana"/>
          <w:sz w:val="20"/>
        </w:rPr>
        <w:t>, Pages 6</w:t>
      </w:r>
      <w:r w:rsidR="0026251A">
        <w:rPr>
          <w:rFonts w:ascii="Verdana" w:hAnsi="Verdana"/>
          <w:sz w:val="20"/>
        </w:rPr>
        <w:t>3-64</w:t>
      </w:r>
      <w:r w:rsidRPr="004D4845">
        <w:rPr>
          <w:rFonts w:ascii="Verdana" w:hAnsi="Verdana"/>
          <w:sz w:val="20"/>
        </w:rPr>
        <w:t>)</w:t>
      </w:r>
    </w:p>
    <w:p w14:paraId="31BABB2F" w14:textId="77777777" w:rsidR="004D4845" w:rsidRPr="004D4845" w:rsidRDefault="004D4845" w:rsidP="004D4845">
      <w:pPr>
        <w:rPr>
          <w:rFonts w:ascii="Verdana" w:hAnsi="Verdana"/>
          <w:sz w:val="20"/>
        </w:rPr>
      </w:pPr>
    </w:p>
    <w:p w14:paraId="63ABD99B" w14:textId="77777777" w:rsidR="004D4845" w:rsidRPr="004D4845" w:rsidRDefault="004D4845" w:rsidP="004D4845">
      <w:pPr>
        <w:rPr>
          <w:rFonts w:ascii="Verdana" w:hAnsi="Verdana"/>
          <w:sz w:val="20"/>
        </w:rPr>
      </w:pPr>
      <w:r w:rsidRPr="004D4845">
        <w:rPr>
          <w:rFonts w:ascii="Verdana" w:hAnsi="Verdana"/>
          <w:sz w:val="20"/>
        </w:rPr>
        <w:t>O party of the Covenant! Verily, the Beauty of El-</w:t>
      </w:r>
      <w:r w:rsidR="006E5B85" w:rsidRPr="004D4845">
        <w:rPr>
          <w:rFonts w:ascii="Verdana" w:hAnsi="Verdana"/>
          <w:sz w:val="20"/>
        </w:rPr>
        <w:t>Abhá</w:t>
      </w:r>
      <w:r w:rsidRPr="004D4845">
        <w:rPr>
          <w:rFonts w:ascii="Verdana" w:hAnsi="Verdana"/>
          <w:sz w:val="20"/>
        </w:rPr>
        <w:t xml:space="preserve"> hath promised the most great assistance to the beloved who are firm in the Covenant and to confirm them through the mightiest power. Ye will surely find in your luminous assembly such signs as will shine within hearts and souls. Adhere to the hem of the robe of the Lofty One and do your best to spread the Covenant of God and to kindled with the fire of the love of God, so that your hearts may move with joy through the fragrances of humbleness which are being diffused from the heart of </w:t>
      </w:r>
      <w:r w:rsidR="006E5B85">
        <w:rPr>
          <w:rFonts w:ascii="Verdana" w:hAnsi="Verdana"/>
          <w:sz w:val="20"/>
        </w:rPr>
        <w:t>‘</w:t>
      </w:r>
      <w:r w:rsidRPr="004D4845">
        <w:rPr>
          <w:rFonts w:ascii="Verdana" w:hAnsi="Verdana"/>
          <w:sz w:val="20"/>
        </w:rPr>
        <w:t>Abdul-</w:t>
      </w:r>
      <w:r w:rsidR="006E5B85" w:rsidRPr="004D4845">
        <w:rPr>
          <w:rFonts w:ascii="Verdana" w:hAnsi="Verdana"/>
          <w:sz w:val="20"/>
        </w:rPr>
        <w:t>Bahá</w:t>
      </w:r>
      <w:r w:rsidRPr="004D4845">
        <w:rPr>
          <w:rFonts w:ascii="Verdana" w:hAnsi="Verdana"/>
          <w:sz w:val="20"/>
        </w:rPr>
        <w:t>. Make feet firm, strengthen hearts and rely upon the everlasting bounties which will successively pour on your from the Kingdom of El-Abha. Know, verily, the lights of Bahá will shine forth onto you during your gathering together</w:t>
      </w:r>
      <w:r w:rsidR="00DA41E8">
        <w:rPr>
          <w:rFonts w:ascii="Verdana" w:hAnsi="Verdana"/>
          <w:sz w:val="20"/>
        </w:rPr>
        <w:t xml:space="preserve"> in the brilliant Paradise.   (</w:t>
      </w:r>
      <w:r w:rsidR="006E5B85">
        <w:rPr>
          <w:rFonts w:ascii="Verdana" w:hAnsi="Verdana"/>
          <w:sz w:val="20"/>
        </w:rPr>
        <w:t>‘</w:t>
      </w:r>
      <w:r w:rsidRPr="004D4845">
        <w:rPr>
          <w:rFonts w:ascii="Verdana" w:hAnsi="Verdana"/>
          <w:sz w:val="20"/>
        </w:rPr>
        <w:t xml:space="preserve">Abdu'l-Bahá, </w:t>
      </w:r>
      <w:r w:rsidR="006E5B85">
        <w:rPr>
          <w:rFonts w:ascii="Verdana" w:hAnsi="Verdana"/>
          <w:sz w:val="20"/>
        </w:rPr>
        <w:t>Bahá'í World Faith, p 404</w:t>
      </w:r>
      <w:r w:rsidRPr="004D4845">
        <w:rPr>
          <w:rFonts w:ascii="Verdana" w:hAnsi="Verdana"/>
          <w:sz w:val="20"/>
        </w:rPr>
        <w:t>)</w:t>
      </w:r>
    </w:p>
    <w:p w14:paraId="52C7FFDA" w14:textId="77777777" w:rsidR="004D4845" w:rsidRPr="004D4845" w:rsidRDefault="004D4845" w:rsidP="004D4845">
      <w:pPr>
        <w:rPr>
          <w:rFonts w:ascii="Verdana" w:hAnsi="Verdana"/>
          <w:sz w:val="20"/>
        </w:rPr>
      </w:pPr>
    </w:p>
    <w:p w14:paraId="5DAF214A" w14:textId="77777777" w:rsidR="004D4845" w:rsidRPr="004D4845" w:rsidRDefault="004D4845" w:rsidP="004D4845">
      <w:pPr>
        <w:rPr>
          <w:rFonts w:ascii="Verdana" w:hAnsi="Verdana"/>
          <w:sz w:val="20"/>
        </w:rPr>
      </w:pPr>
      <w:r w:rsidRPr="004D4845">
        <w:rPr>
          <w:rFonts w:ascii="Verdana" w:hAnsi="Verdana"/>
          <w:sz w:val="20"/>
        </w:rPr>
        <w:t>Throughout the universe the divine power is effulgent in endless images and pictures. The world of creation, the world of humanity may be likened to the earth itself and the divine power to the sun. This Sun has shone upon all mankind. In the endless variety of its reflections the divine will is manifested. Consider how all are recipients of the bounty of the same Sun. At most the difference between them is that of degree, for the effulgence is one effulgence, the one light emanating from the Sun. This will express the oneness of the world of humanity. The body-politic or the social unity of the human world may be likened to an ocean and each member, each individual a wave upon that same ocean.  ('</w:t>
      </w:r>
      <w:r w:rsidR="00DA41E8" w:rsidRPr="004D4845">
        <w:rPr>
          <w:rFonts w:ascii="Verdana" w:hAnsi="Verdana"/>
          <w:sz w:val="20"/>
        </w:rPr>
        <w:t>Abdu’l-Bahá</w:t>
      </w:r>
      <w:r w:rsidRPr="004D4845">
        <w:rPr>
          <w:rFonts w:ascii="Verdana" w:hAnsi="Verdana"/>
          <w:sz w:val="20"/>
        </w:rPr>
        <w:t xml:space="preserve">, </w:t>
      </w:r>
      <w:r w:rsidR="00DA41E8">
        <w:rPr>
          <w:rFonts w:ascii="Verdana" w:hAnsi="Verdana"/>
          <w:sz w:val="20"/>
        </w:rPr>
        <w:t>Bahá'í</w:t>
      </w:r>
      <w:r w:rsidRPr="004D4845">
        <w:rPr>
          <w:rFonts w:ascii="Verdana" w:hAnsi="Verdana"/>
          <w:sz w:val="20"/>
        </w:rPr>
        <w:t xml:space="preserve"> World Faith</w:t>
      </w:r>
      <w:r w:rsidR="0041027E">
        <w:rPr>
          <w:rFonts w:ascii="Verdana" w:hAnsi="Verdana"/>
          <w:sz w:val="20"/>
        </w:rPr>
        <w:t>, p 217-218)</w:t>
      </w:r>
    </w:p>
    <w:p w14:paraId="229CFE95" w14:textId="77777777" w:rsidR="004D4845" w:rsidRPr="004D4845" w:rsidRDefault="004D4845" w:rsidP="004D4845">
      <w:pPr>
        <w:rPr>
          <w:rFonts w:ascii="Verdana" w:hAnsi="Verdana"/>
          <w:sz w:val="20"/>
        </w:rPr>
      </w:pPr>
    </w:p>
    <w:p w14:paraId="7BDF66C7" w14:textId="77777777" w:rsidR="004D4845" w:rsidRPr="004D4845" w:rsidRDefault="004D4845" w:rsidP="004D4845">
      <w:pPr>
        <w:rPr>
          <w:rFonts w:ascii="Verdana" w:hAnsi="Verdana"/>
          <w:sz w:val="20"/>
        </w:rPr>
      </w:pPr>
      <w:r w:rsidRPr="004D4845">
        <w:rPr>
          <w:rFonts w:ascii="Verdana" w:hAnsi="Verdana"/>
          <w:sz w:val="20"/>
        </w:rPr>
        <w:t>The source of courage and power is the promotion of the Word of God, and steadfast</w:t>
      </w:r>
      <w:r w:rsidR="00DA41E8">
        <w:rPr>
          <w:rFonts w:ascii="Verdana" w:hAnsi="Verdana"/>
          <w:sz w:val="20"/>
        </w:rPr>
        <w:t>ness in His Love. (</w:t>
      </w:r>
      <w:r w:rsidRPr="004D4845">
        <w:rPr>
          <w:rFonts w:ascii="Verdana" w:hAnsi="Verdana"/>
          <w:sz w:val="20"/>
        </w:rPr>
        <w:t>Tablets of Bahá'u'lláh, p. 156)</w:t>
      </w:r>
    </w:p>
    <w:p w14:paraId="4476D987" w14:textId="77777777" w:rsidR="004D4845" w:rsidRPr="004D4845" w:rsidRDefault="004D4845" w:rsidP="004D4845">
      <w:pPr>
        <w:rPr>
          <w:rFonts w:ascii="Verdana" w:hAnsi="Verdana"/>
          <w:sz w:val="20"/>
        </w:rPr>
      </w:pPr>
    </w:p>
    <w:p w14:paraId="1E83E5D7" w14:textId="77777777" w:rsidR="003770DD" w:rsidRPr="00DA41E8" w:rsidRDefault="004D4845">
      <w:pPr>
        <w:rPr>
          <w:rFonts w:ascii="Verdana" w:hAnsi="Verdana"/>
          <w:sz w:val="20"/>
        </w:rPr>
      </w:pPr>
      <w:r w:rsidRPr="004D4845">
        <w:rPr>
          <w:rFonts w:ascii="Verdana" w:hAnsi="Verdana"/>
          <w:sz w:val="20"/>
        </w:rPr>
        <w:t xml:space="preserve">Closing Prayer – What </w:t>
      </w:r>
      <w:r w:rsidR="00573002">
        <w:rPr>
          <w:rFonts w:ascii="Verdana" w:hAnsi="Verdana"/>
          <w:sz w:val="20"/>
        </w:rPr>
        <w:t xml:space="preserve">a </w:t>
      </w:r>
      <w:r w:rsidRPr="004D4845">
        <w:rPr>
          <w:rFonts w:ascii="Verdana" w:hAnsi="Verdana"/>
          <w:sz w:val="20"/>
        </w:rPr>
        <w:t xml:space="preserve">Power is Love:  </w:t>
      </w:r>
      <w:hyperlink r:id="rId7" w:history="1">
        <w:r w:rsidR="00DA41E8" w:rsidRPr="00861736">
          <w:rPr>
            <w:rStyle w:val="Hyperlink"/>
            <w:rFonts w:ascii="Verdana" w:hAnsi="Verdana"/>
            <w:sz w:val="20"/>
          </w:rPr>
          <w:t>https://www.youtube.com/watch?v=nlHpnJBbXEs</w:t>
        </w:r>
      </w:hyperlink>
    </w:p>
    <w:sectPr w:rsidR="003770DD" w:rsidRPr="00DA41E8">
      <w:footnotePr>
        <w:numFmt w:val="chicago"/>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474D1" w14:textId="77777777" w:rsidR="009A4A75" w:rsidRDefault="009A4A75" w:rsidP="00EE62AC">
      <w:pPr>
        <w:spacing w:line="240" w:lineRule="auto"/>
      </w:pPr>
      <w:r>
        <w:separator/>
      </w:r>
    </w:p>
  </w:endnote>
  <w:endnote w:type="continuationSeparator" w:id="0">
    <w:p w14:paraId="04B04C9A" w14:textId="77777777" w:rsidR="009A4A75" w:rsidRDefault="009A4A75" w:rsidP="00EE62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619A9" w14:textId="77777777" w:rsidR="009A4A75" w:rsidRDefault="009A4A75" w:rsidP="00EE62AC">
      <w:pPr>
        <w:spacing w:line="240" w:lineRule="auto"/>
      </w:pPr>
      <w:r>
        <w:separator/>
      </w:r>
    </w:p>
  </w:footnote>
  <w:footnote w:type="continuationSeparator" w:id="0">
    <w:p w14:paraId="2826EAA2" w14:textId="77777777" w:rsidR="009A4A75" w:rsidRDefault="009A4A75" w:rsidP="00EE62AC">
      <w:pPr>
        <w:spacing w:line="240" w:lineRule="auto"/>
      </w:pPr>
      <w:r>
        <w:continuationSeparator/>
      </w:r>
    </w:p>
  </w:footnote>
  <w:footnote w:id="1">
    <w:p w14:paraId="60E29B4A" w14:textId="77777777" w:rsidR="00EE62AC" w:rsidRDefault="00EE62AC">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193FB1D2" w14:textId="7E11FA2E" w:rsidR="00EE62AC" w:rsidRPr="00EE62AC" w:rsidRDefault="00252D06" w:rsidP="00EE62AC">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4845"/>
    <w:rsid w:val="00252D06"/>
    <w:rsid w:val="0026251A"/>
    <w:rsid w:val="003770DD"/>
    <w:rsid w:val="003B6971"/>
    <w:rsid w:val="0041027E"/>
    <w:rsid w:val="004D4845"/>
    <w:rsid w:val="004E721A"/>
    <w:rsid w:val="00565EC4"/>
    <w:rsid w:val="00573002"/>
    <w:rsid w:val="006627E0"/>
    <w:rsid w:val="006D0F05"/>
    <w:rsid w:val="006E5B85"/>
    <w:rsid w:val="007009A1"/>
    <w:rsid w:val="007F44D6"/>
    <w:rsid w:val="008E579D"/>
    <w:rsid w:val="009A4A75"/>
    <w:rsid w:val="00B014E0"/>
    <w:rsid w:val="00DA41E8"/>
    <w:rsid w:val="00EE62AC"/>
    <w:rsid w:val="00F140D8"/>
    <w:rsid w:val="00F154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B339"/>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1E8"/>
    <w:rPr>
      <w:color w:val="0000FF" w:themeColor="hyperlink"/>
      <w:u w:val="single"/>
    </w:rPr>
  </w:style>
  <w:style w:type="character" w:styleId="FollowedHyperlink">
    <w:name w:val="FollowedHyperlink"/>
    <w:basedOn w:val="DefaultParagraphFont"/>
    <w:uiPriority w:val="99"/>
    <w:semiHidden/>
    <w:unhideWhenUsed/>
    <w:rsid w:val="00DA41E8"/>
    <w:rPr>
      <w:color w:val="800080" w:themeColor="followedHyperlink"/>
      <w:u w:val="single"/>
    </w:rPr>
  </w:style>
  <w:style w:type="paragraph" w:styleId="FootnoteText">
    <w:name w:val="footnote text"/>
    <w:basedOn w:val="Normal"/>
    <w:link w:val="FootnoteTextChar"/>
    <w:uiPriority w:val="99"/>
    <w:semiHidden/>
    <w:unhideWhenUsed/>
    <w:rsid w:val="00EE62AC"/>
    <w:pPr>
      <w:spacing w:line="240" w:lineRule="auto"/>
    </w:pPr>
    <w:rPr>
      <w:sz w:val="20"/>
      <w:szCs w:val="20"/>
    </w:rPr>
  </w:style>
  <w:style w:type="character" w:customStyle="1" w:styleId="FootnoteTextChar">
    <w:name w:val="Footnote Text Char"/>
    <w:basedOn w:val="DefaultParagraphFont"/>
    <w:link w:val="FootnoteText"/>
    <w:uiPriority w:val="99"/>
    <w:semiHidden/>
    <w:rsid w:val="00EE62AC"/>
    <w:rPr>
      <w:sz w:val="20"/>
      <w:szCs w:val="20"/>
    </w:rPr>
  </w:style>
  <w:style w:type="character" w:styleId="FootnoteReference">
    <w:name w:val="footnote reference"/>
    <w:basedOn w:val="DefaultParagraphFont"/>
    <w:uiPriority w:val="99"/>
    <w:semiHidden/>
    <w:unhideWhenUsed/>
    <w:rsid w:val="00EE62AC"/>
    <w:rPr>
      <w:vertAlign w:val="superscript"/>
    </w:rPr>
  </w:style>
  <w:style w:type="character" w:styleId="UnresolvedMention">
    <w:name w:val="Unresolved Mention"/>
    <w:basedOn w:val="DefaultParagraphFont"/>
    <w:uiPriority w:val="99"/>
    <w:semiHidden/>
    <w:unhideWhenUsed/>
    <w:rsid w:val="00EE6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nlHpnJBbX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vxa70NF_fP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1028</TotalTime>
  <Pages>2</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13</cp:revision>
  <dcterms:created xsi:type="dcterms:W3CDTF">2023-01-29T00:03:00Z</dcterms:created>
  <dcterms:modified xsi:type="dcterms:W3CDTF">2023-10-05T04:12:00Z</dcterms:modified>
</cp:coreProperties>
</file>