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2" w:rsidRPr="006417C6" w:rsidRDefault="00445AA2" w:rsidP="006417C6">
      <w:pPr>
        <w:rPr>
          <w:b/>
          <w:bCs/>
          <w:sz w:val="72"/>
          <w:szCs w:val="72"/>
        </w:rPr>
      </w:pPr>
      <w:r w:rsidRPr="006417C6">
        <w:rPr>
          <w:b/>
          <w:bCs/>
          <w:sz w:val="72"/>
          <w:szCs w:val="72"/>
        </w:rPr>
        <w:t>The</w:t>
      </w:r>
      <w:r w:rsidR="006417C6" w:rsidRPr="002F1E71">
        <w:rPr>
          <w:b/>
          <w:bCs/>
          <w:color w:val="FFFFFF" w:themeColor="background1"/>
          <w:sz w:val="72"/>
          <w:szCs w:val="72"/>
        </w:rPr>
        <w:t xml:space="preserve">  </w:t>
      </w:r>
      <w:r w:rsidRPr="002F1E71">
        <w:rPr>
          <w:b/>
          <w:bCs/>
          <w:color w:val="FFFFFF" w:themeColor="background1"/>
          <w:sz w:val="72"/>
          <w:szCs w:val="72"/>
        </w:rPr>
        <w:t xml:space="preserve"> </w:t>
      </w:r>
      <w:r w:rsidRPr="006417C6">
        <w:rPr>
          <w:b/>
          <w:bCs/>
          <w:noProof/>
          <w:sz w:val="72"/>
          <w:szCs w:val="72"/>
          <w:lang w:val="en-AU"/>
        </w:rPr>
        <w:drawing>
          <wp:inline distT="0" distB="0" distL="0" distR="0" wp14:anchorId="6BE19FE8" wp14:editId="49C076A0">
            <wp:extent cx="180000"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417C6" w:rsidRPr="002F1E71">
        <w:rPr>
          <w:b/>
          <w:bCs/>
          <w:color w:val="FFFFFF" w:themeColor="background1"/>
          <w:sz w:val="72"/>
          <w:szCs w:val="72"/>
        </w:rPr>
        <w:t xml:space="preserve"> </w:t>
      </w:r>
      <w:r w:rsidR="006417C6" w:rsidRPr="006417C6">
        <w:rPr>
          <w:b/>
          <w:bCs/>
          <w:noProof/>
          <w:sz w:val="72"/>
          <w:szCs w:val="72"/>
          <w:lang w:val="en-AU"/>
        </w:rPr>
        <w:drawing>
          <wp:inline distT="0" distB="0" distL="0" distR="0" wp14:anchorId="7793AED0" wp14:editId="77A667D5">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417C6" w:rsidRPr="002F1E71">
        <w:rPr>
          <w:b/>
          <w:bCs/>
          <w:color w:val="FFFFFF" w:themeColor="background1"/>
          <w:sz w:val="72"/>
          <w:szCs w:val="72"/>
        </w:rPr>
        <w:t xml:space="preserve"> </w:t>
      </w:r>
      <w:r w:rsidR="006417C6" w:rsidRPr="006417C6">
        <w:rPr>
          <w:b/>
          <w:bCs/>
          <w:noProof/>
          <w:sz w:val="72"/>
          <w:szCs w:val="72"/>
          <w:lang w:val="en-AU"/>
        </w:rPr>
        <w:drawing>
          <wp:inline distT="0" distB="0" distL="0" distR="0" wp14:anchorId="45EA4366" wp14:editId="472884FC">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6417C6" w:rsidRPr="002F1E71">
        <w:rPr>
          <w:b/>
          <w:bCs/>
          <w:color w:val="FFFFFF" w:themeColor="background1"/>
          <w:sz w:val="72"/>
          <w:szCs w:val="72"/>
        </w:rPr>
        <w:t xml:space="preserve"> </w:t>
      </w:r>
      <w:r w:rsidR="006417C6" w:rsidRPr="006417C6">
        <w:rPr>
          <w:b/>
          <w:bCs/>
          <w:noProof/>
          <w:sz w:val="72"/>
          <w:szCs w:val="72"/>
          <w:lang w:val="en-AU"/>
        </w:rPr>
        <w:drawing>
          <wp:inline distT="0" distB="0" distL="0" distR="0" wp14:anchorId="788284B8" wp14:editId="422A8A7E">
            <wp:extent cx="18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rsidR="00445AA2" w:rsidRPr="006417C6" w:rsidRDefault="00445AA2" w:rsidP="00445AA2">
      <w:pPr>
        <w:rPr>
          <w:b/>
          <w:bCs/>
          <w:sz w:val="72"/>
          <w:szCs w:val="72"/>
        </w:rPr>
      </w:pPr>
      <w:r w:rsidRPr="006417C6">
        <w:rPr>
          <w:b/>
          <w:bCs/>
          <w:sz w:val="72"/>
          <w:szCs w:val="72"/>
        </w:rPr>
        <w:t>Kitáb-i-Íqán</w:t>
      </w:r>
    </w:p>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445AA2" w:rsidRPr="006417C6" w:rsidRDefault="006417C6" w:rsidP="006417C6">
      <w:pPr>
        <w:tabs>
          <w:tab w:val="left" w:pos="4253"/>
        </w:tabs>
        <w:rPr>
          <w:b/>
          <w:bCs/>
          <w:sz w:val="28"/>
          <w:szCs w:val="28"/>
        </w:rPr>
      </w:pPr>
      <w:r w:rsidRPr="006417C6">
        <w:rPr>
          <w:b/>
          <w:bCs/>
          <w:sz w:val="28"/>
          <w:szCs w:val="28"/>
        </w:rPr>
        <w:tab/>
      </w:r>
      <w:r w:rsidR="00444032" w:rsidRPr="002F1E71">
        <w:rPr>
          <w:b/>
          <w:bCs/>
          <w:color w:val="FFFFFF" w:themeColor="background1"/>
          <w:sz w:val="28"/>
          <w:szCs w:val="28"/>
        </w:rPr>
        <w:t xml:space="preserve">  </w:t>
      </w:r>
      <w:r w:rsidRPr="006417C6">
        <w:rPr>
          <w:b/>
          <w:bCs/>
          <w:sz w:val="28"/>
          <w:szCs w:val="28"/>
        </w:rPr>
        <w:t>Study Guide</w:t>
      </w:r>
    </w:p>
    <w:p w:rsidR="006417C6" w:rsidRPr="006417C6" w:rsidRDefault="006417C6" w:rsidP="00444032">
      <w:pPr>
        <w:tabs>
          <w:tab w:val="left" w:pos="4253"/>
        </w:tabs>
        <w:rPr>
          <w:b/>
          <w:bCs/>
          <w:sz w:val="28"/>
          <w:szCs w:val="28"/>
        </w:rPr>
      </w:pPr>
      <w:r w:rsidRPr="006417C6">
        <w:rPr>
          <w:b/>
          <w:bCs/>
          <w:sz w:val="28"/>
          <w:szCs w:val="28"/>
        </w:rPr>
        <w:tab/>
      </w:r>
      <w:r w:rsidR="00444032" w:rsidRPr="002F1E71">
        <w:rPr>
          <w:b/>
          <w:bCs/>
          <w:color w:val="FFFFFF" w:themeColor="background1"/>
          <w:sz w:val="28"/>
          <w:szCs w:val="28"/>
        </w:rPr>
        <w:t xml:space="preserve">   </w:t>
      </w:r>
      <w:r w:rsidRPr="006417C6">
        <w:rPr>
          <w:b/>
          <w:bCs/>
          <w:sz w:val="28"/>
          <w:szCs w:val="28"/>
        </w:rPr>
        <w:t>—————</w:t>
      </w:r>
    </w:p>
    <w:p w:rsidR="00445AA2" w:rsidRPr="006417C6" w:rsidRDefault="006417C6" w:rsidP="006417C6">
      <w:pPr>
        <w:tabs>
          <w:tab w:val="left" w:pos="4253"/>
        </w:tabs>
        <w:rPr>
          <w:b/>
          <w:bCs/>
          <w:sz w:val="28"/>
          <w:szCs w:val="28"/>
        </w:rPr>
      </w:pPr>
      <w:r w:rsidRPr="006417C6">
        <w:rPr>
          <w:b/>
          <w:bCs/>
          <w:sz w:val="28"/>
          <w:szCs w:val="28"/>
        </w:rPr>
        <w:tab/>
        <w:t>Horace Holley</w:t>
      </w:r>
    </w:p>
    <w:p w:rsidR="006417C6" w:rsidRDefault="006417C6">
      <w:pPr>
        <w:widowControl/>
        <w:kinsoku/>
        <w:overflowPunct/>
        <w:textAlignment w:val="auto"/>
      </w:pPr>
      <w:r>
        <w:br w:type="page"/>
      </w:r>
    </w:p>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445AA2" w:rsidRPr="003B1455" w:rsidRDefault="00445AA2" w:rsidP="006417C6">
      <w:pPr>
        <w:jc w:val="center"/>
      </w:pPr>
      <w:r w:rsidRPr="003B1455">
        <w:t>Fifth Printing 1970</w:t>
      </w:r>
    </w:p>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445AA2" w:rsidP="006417C6">
      <w:pPr>
        <w:jc w:val="center"/>
      </w:pPr>
      <w:r w:rsidRPr="003B1455">
        <w:t>Approved by the Bahá</w:t>
      </w:r>
      <w:r w:rsidR="006417C6">
        <w:t>’</w:t>
      </w:r>
      <w:r w:rsidRPr="003B1455">
        <w:t>í Reviewing Committee</w:t>
      </w:r>
    </w:p>
    <w:p w:rsidR="006417C6" w:rsidRPr="006417C6" w:rsidRDefault="006417C6" w:rsidP="006417C6"/>
    <w:p w:rsidR="00445AA2" w:rsidRPr="003B1455" w:rsidRDefault="00445AA2" w:rsidP="006417C6">
      <w:pPr>
        <w:jc w:val="center"/>
      </w:pPr>
      <w:proofErr w:type="gramStart"/>
      <w:r w:rsidRPr="003B1455">
        <w:t>Printed in USA.</w:t>
      </w:r>
      <w:proofErr w:type="gramEnd"/>
    </w:p>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6417C6" w:rsidRDefault="006417C6" w:rsidP="00445AA2"/>
    <w:p w:rsidR="00445AA2" w:rsidRPr="003B1455" w:rsidRDefault="006417C6" w:rsidP="006417C6">
      <w:pPr>
        <w:jc w:val="center"/>
      </w:pPr>
      <w:r w:rsidRPr="003B1455">
        <w:t>Bahá</w:t>
      </w:r>
      <w:r>
        <w:t>’</w:t>
      </w:r>
      <w:r w:rsidRPr="003B1455">
        <w:t>í Publishing Trust</w:t>
      </w:r>
      <w:r w:rsidRPr="003B1455">
        <w:br/>
        <w:t>Wilmette, Illinois</w:t>
      </w:r>
    </w:p>
    <w:p w:rsidR="00444032" w:rsidRDefault="00444032">
      <w:pPr>
        <w:widowControl/>
        <w:kinsoku/>
        <w:overflowPunct/>
        <w:textAlignment w:val="auto"/>
        <w:sectPr w:rsidR="00444032" w:rsidSect="006417C6">
          <w:headerReference w:type="default" r:id="rId9"/>
          <w:footerReference w:type="even" r:id="rId10"/>
          <w:footerReference w:type="default" r:id="rId11"/>
          <w:footnotePr>
            <w:numRestart w:val="eachPage"/>
          </w:footnotePr>
          <w:type w:val="continuous"/>
          <w:pgSz w:w="7938" w:h="12247" w:code="187"/>
          <w:pgMar w:top="720" w:right="720" w:bottom="720" w:left="720" w:header="720" w:footer="567" w:gutter="357"/>
          <w:cols w:space="708"/>
          <w:noEndnote/>
          <w:titlePg/>
          <w:docGrid w:linePitch="326"/>
        </w:sectPr>
      </w:pPr>
    </w:p>
    <w:p w:rsidR="006417C6" w:rsidRDefault="006417C6">
      <w:pPr>
        <w:widowControl/>
        <w:kinsoku/>
        <w:overflowPunct/>
        <w:textAlignment w:val="auto"/>
      </w:pPr>
    </w:p>
    <w:p w:rsidR="006417C6" w:rsidRDefault="006417C6" w:rsidP="00445AA2"/>
    <w:p w:rsidR="006417C6" w:rsidRDefault="006417C6" w:rsidP="00445AA2"/>
    <w:p w:rsidR="006417C6" w:rsidRDefault="006417C6" w:rsidP="00445AA2"/>
    <w:p w:rsidR="006417C6" w:rsidRDefault="006417C6" w:rsidP="00445AA2"/>
    <w:p w:rsidR="00445AA2" w:rsidRPr="006417C6" w:rsidRDefault="006417C6" w:rsidP="006417C6">
      <w:pPr>
        <w:pStyle w:val="Myheadc"/>
      </w:pPr>
      <w:r w:rsidRPr="006417C6">
        <w:t>The Kitáb-i-Íqán</w:t>
      </w:r>
      <w:r w:rsidRPr="006417C6">
        <w:br/>
      </w:r>
      <w:proofErr w:type="gramStart"/>
      <w:r w:rsidR="00445AA2" w:rsidRPr="006417C6">
        <w:t>A</w:t>
      </w:r>
      <w:proofErr w:type="gramEnd"/>
      <w:r w:rsidR="00445AA2" w:rsidRPr="006417C6">
        <w:t xml:space="preserve"> Study Guide</w:t>
      </w:r>
    </w:p>
    <w:p w:rsidR="00445AA2" w:rsidRPr="003B1455" w:rsidRDefault="006417C6" w:rsidP="006417C6">
      <w:pPr>
        <w:pStyle w:val="Myhead"/>
      </w:pPr>
      <w:r w:rsidRPr="003B1455">
        <w:t>Introduction</w:t>
      </w:r>
    </w:p>
    <w:p w:rsidR="00445AA2" w:rsidRPr="003B1455" w:rsidRDefault="00445AA2" w:rsidP="006417C6">
      <w:pPr>
        <w:pStyle w:val="Text"/>
      </w:pPr>
      <w:r w:rsidRPr="003B1455">
        <w:t xml:space="preserve">In presenting his translation of the Kitáb-i-Íqán, Shoghi Effendi referred to the </w:t>
      </w:r>
      <w:proofErr w:type="spellStart"/>
      <w:r w:rsidRPr="003B1455">
        <w:t>Íqan</w:t>
      </w:r>
      <w:proofErr w:type="spellEnd"/>
      <w:r w:rsidRPr="003B1455">
        <w:t xml:space="preserve"> as </w:t>
      </w:r>
      <w:r w:rsidR="006417C6">
        <w:t>“</w:t>
      </w:r>
      <w:r w:rsidRPr="003B1455">
        <w:t>this book of unsurpassed preeminence among the writings of the Author of the Bahá</w:t>
      </w:r>
      <w:r w:rsidR="006417C6">
        <w:t>’</w:t>
      </w:r>
      <w:r w:rsidRPr="003B1455">
        <w:t>í Revelation.</w:t>
      </w:r>
      <w:r w:rsidR="006417C6">
        <w:t>”</w:t>
      </w:r>
      <w:r w:rsidR="00444032">
        <w:rPr>
          <w:rStyle w:val="FootnoteReference"/>
        </w:rPr>
        <w:footnoteReference w:id="1"/>
      </w:r>
    </w:p>
    <w:p w:rsidR="00445AA2" w:rsidRPr="003B1455" w:rsidRDefault="00445AA2" w:rsidP="006417C6">
      <w:pPr>
        <w:pStyle w:val="Text"/>
      </w:pPr>
      <w:r w:rsidRPr="003B1455">
        <w:t>Consideration of the scope of the work in the light of this description brings out how many are the themes which Bahá</w:t>
      </w:r>
      <w:r w:rsidR="006417C6">
        <w:t>’</w:t>
      </w:r>
      <w:r w:rsidRPr="003B1455">
        <w:t>u</w:t>
      </w:r>
      <w:r w:rsidR="006417C6">
        <w:t>’</w:t>
      </w:r>
      <w:r w:rsidRPr="003B1455">
        <w:t>lláh interwove in producing the truths whose mission is to give assurance and steadfastness to the soul of man in this age.</w:t>
      </w:r>
    </w:p>
    <w:p w:rsidR="00445AA2" w:rsidRPr="003B1455" w:rsidRDefault="00445AA2" w:rsidP="00444032">
      <w:pPr>
        <w:pStyle w:val="Text"/>
      </w:pPr>
      <w:r w:rsidRPr="00444032">
        <w:rPr>
          <w:i/>
          <w:iCs/>
        </w:rPr>
        <w:t>The Kitáb-i-Íqán</w:t>
      </w:r>
      <w:r w:rsidRPr="003B1455">
        <w:t xml:space="preserve"> is the key to the study of comparative religion, in establishing the oneness of all the successive Manifestations of God and Founders of an independent Religion.</w:t>
      </w:r>
      <w:r w:rsidR="00444032">
        <w:t xml:space="preserve"> </w:t>
      </w:r>
      <w:r w:rsidRPr="003B1455">
        <w:t xml:space="preserve"> It reveals the unique function of the Manifestation, His return from age to age, and the reasons for the periodic rise and fall of religions.</w:t>
      </w:r>
    </w:p>
    <w:p w:rsidR="00445AA2" w:rsidRPr="003B1455" w:rsidRDefault="00445AA2" w:rsidP="00444032">
      <w:pPr>
        <w:pStyle w:val="Text"/>
      </w:pPr>
      <w:r w:rsidRPr="003B1455">
        <w:t>The Íqán is the Christian</w:t>
      </w:r>
      <w:r w:rsidR="006417C6">
        <w:t>’</w:t>
      </w:r>
      <w:r w:rsidRPr="003B1455">
        <w:t>s discovery of Islám, the point of union for Christian, Jew and Mu</w:t>
      </w:r>
      <w:r w:rsidR="00444032">
        <w:t>slim</w:t>
      </w:r>
      <w:r w:rsidRPr="003B1455">
        <w:t>, and thereby the basis of union between East and West.</w:t>
      </w:r>
    </w:p>
    <w:p w:rsidR="00445AA2" w:rsidRPr="003B1455" w:rsidRDefault="00445AA2" w:rsidP="006417C6">
      <w:pPr>
        <w:pStyle w:val="Text"/>
      </w:pPr>
      <w:r w:rsidRPr="003B1455">
        <w:t>The Íqán discloses the mystery of man</w:t>
      </w:r>
      <w:r w:rsidR="006417C6">
        <w:t>’</w:t>
      </w:r>
      <w:r w:rsidRPr="003B1455">
        <w:t xml:space="preserve">s search for God and attainment of meeting with Him. </w:t>
      </w:r>
      <w:r w:rsidR="00444032">
        <w:t xml:space="preserve"> </w:t>
      </w:r>
      <w:r w:rsidRPr="003B1455">
        <w:t>It interprets prophecy and symbol, ending the age of prophecy.</w:t>
      </w:r>
    </w:p>
    <w:p w:rsidR="00445AA2" w:rsidRPr="003B1455" w:rsidRDefault="00445AA2" w:rsidP="006417C6">
      <w:pPr>
        <w:pStyle w:val="Text"/>
      </w:pPr>
      <w:r w:rsidRPr="003B1455">
        <w:t xml:space="preserve">The Íqán upholds a conception of the Essence and Manifestation of God high above the realm of anthropomorphism and the corruption of the Ṣúfí, Hindu and </w:t>
      </w:r>
      <w:r w:rsidR="006417C6">
        <w:t>“</w:t>
      </w:r>
      <w:r w:rsidRPr="003B1455">
        <w:t>new thought</w:t>
      </w:r>
      <w:r w:rsidR="006417C6">
        <w:t>”</w:t>
      </w:r>
      <w:r w:rsidRPr="003B1455">
        <w:t xml:space="preserve"> identification of self with God.</w:t>
      </w:r>
    </w:p>
    <w:p w:rsidR="00444032" w:rsidRDefault="00444032">
      <w:pPr>
        <w:widowControl/>
        <w:kinsoku/>
        <w:overflowPunct/>
        <w:textAlignment w:val="auto"/>
        <w:rPr>
          <w:rFonts w:eastAsiaTheme="minorHAnsi"/>
          <w:szCs w:val="20"/>
          <w:lang w:eastAsia="en-US"/>
        </w:rPr>
      </w:pPr>
      <w:r>
        <w:br w:type="page"/>
      </w:r>
    </w:p>
    <w:p w:rsidR="00445AA2" w:rsidRPr="003B1455" w:rsidRDefault="00445AA2" w:rsidP="006417C6">
      <w:pPr>
        <w:pStyle w:val="Text"/>
      </w:pPr>
      <w:r w:rsidRPr="003B1455">
        <w:lastRenderedPageBreak/>
        <w:t>Through study and meditation on this sacred text, one becomes confirmed in his faith and acquires understanding through the Light shining above the clouds of prejudice, superstition and materialism which have so darkened the modern mind.</w:t>
      </w:r>
    </w:p>
    <w:p w:rsidR="00445AA2" w:rsidRPr="003B1455" w:rsidRDefault="00445AA2" w:rsidP="00444032">
      <w:pPr>
        <w:pStyle w:val="Text"/>
      </w:pPr>
      <w:r w:rsidRPr="00444032">
        <w:rPr>
          <w:i/>
          <w:iCs/>
        </w:rPr>
        <w:t>The Kitáb-i</w:t>
      </w:r>
      <w:r w:rsidR="00444032" w:rsidRPr="00444032">
        <w:rPr>
          <w:i/>
          <w:iCs/>
        </w:rPr>
        <w:t>-Íq</w:t>
      </w:r>
      <w:r w:rsidRPr="00444032">
        <w:rPr>
          <w:i/>
          <w:iCs/>
        </w:rPr>
        <w:t>án</w:t>
      </w:r>
      <w:r w:rsidRPr="003B1455">
        <w:t xml:space="preserve"> is its own teacher and its own guide, as it is its own reward. </w:t>
      </w:r>
      <w:r w:rsidR="00444032">
        <w:t xml:space="preserve"> </w:t>
      </w:r>
      <w:r w:rsidRPr="003B1455">
        <w:t xml:space="preserve">The aim of the present outline is merely to assist individuals and groups in working out a helpful method of approach, by indicating some of the dominant themes and their references in the text. </w:t>
      </w:r>
      <w:r w:rsidR="00444032">
        <w:t xml:space="preserve"> </w:t>
      </w:r>
      <w:r w:rsidRPr="003B1455">
        <w:t xml:space="preserve">But the reverent attention of the student himself, and his determination to attain </w:t>
      </w:r>
      <w:proofErr w:type="gramStart"/>
      <w:r w:rsidRPr="003B1455">
        <w:t>a first</w:t>
      </w:r>
      <w:proofErr w:type="gramEnd"/>
      <w:r w:rsidRPr="003B1455">
        <w:t xml:space="preserve">-hand knowledge of the </w:t>
      </w:r>
      <w:r w:rsidR="00444032" w:rsidRPr="00444032">
        <w:t>Í</w:t>
      </w:r>
      <w:r w:rsidR="00444032">
        <w:t>q</w:t>
      </w:r>
      <w:r w:rsidRPr="003B1455">
        <w:t>án, is the essential requisite.</w:t>
      </w:r>
    </w:p>
    <w:p w:rsidR="00444032" w:rsidRDefault="00444032">
      <w:pPr>
        <w:widowControl/>
        <w:kinsoku/>
        <w:overflowPunct/>
        <w:textAlignment w:val="auto"/>
        <w:rPr>
          <w:rFonts w:eastAsiaTheme="minorHAnsi"/>
          <w:szCs w:val="20"/>
          <w:lang w:eastAsia="en-US"/>
        </w:rPr>
      </w:pPr>
      <w:r>
        <w:rPr>
          <w:rFonts w:eastAsiaTheme="minorHAnsi"/>
          <w:szCs w:val="20"/>
          <w:lang w:eastAsia="en-US"/>
        </w:rPr>
        <w:br w:type="page"/>
      </w:r>
    </w:p>
    <w:p w:rsidR="00445AA2" w:rsidRPr="003B1455" w:rsidRDefault="00444032" w:rsidP="001A26B5">
      <w:pPr>
        <w:pStyle w:val="Myheadc"/>
        <w:spacing w:after="120"/>
      </w:pPr>
      <w:r>
        <w:lastRenderedPageBreak/>
        <w:t>1</w:t>
      </w:r>
      <w:r w:rsidR="00445AA2" w:rsidRPr="003B1455">
        <w:t>.</w:t>
      </w:r>
      <w:r w:rsidR="001A26B5">
        <w:t xml:space="preserve"> </w:t>
      </w:r>
      <w:r w:rsidR="00445AA2" w:rsidRPr="003B1455">
        <w:t xml:space="preserve"> </w:t>
      </w:r>
      <w:r w:rsidRPr="003B1455">
        <w:t>The path of faith</w:t>
      </w:r>
    </w:p>
    <w:tbl>
      <w:tblPr>
        <w:tblStyle w:val="TableGrid"/>
        <w:tblW w:w="0" w:type="auto"/>
        <w:tblLook w:val="04A0" w:firstRow="1" w:lastRow="0" w:firstColumn="1" w:lastColumn="0" w:noHBand="0" w:noVBand="1"/>
      </w:tblPr>
      <w:tblGrid>
        <w:gridCol w:w="454"/>
        <w:gridCol w:w="4365"/>
        <w:gridCol w:w="1531"/>
      </w:tblGrid>
      <w:tr w:rsidR="00EA03C0" w:rsidRPr="00EA03C0" w:rsidTr="00FF5E42">
        <w:tc>
          <w:tcPr>
            <w:tcW w:w="454" w:type="dxa"/>
          </w:tcPr>
          <w:p w:rsidR="00EA03C0" w:rsidRPr="00EA03C0" w:rsidRDefault="00EA03C0" w:rsidP="0047387F">
            <w:r w:rsidRPr="00EA03C0">
              <w:t>A.</w:t>
            </w:r>
          </w:p>
        </w:tc>
        <w:tc>
          <w:tcPr>
            <w:tcW w:w="4365" w:type="dxa"/>
          </w:tcPr>
          <w:p w:rsidR="00EA03C0" w:rsidRPr="00EA03C0" w:rsidRDefault="00EA03C0" w:rsidP="0047387F">
            <w:r w:rsidRPr="00EA03C0">
              <w:t>They that tread the path of faith</w:t>
            </w:r>
          </w:p>
        </w:tc>
        <w:tc>
          <w:tcPr>
            <w:tcW w:w="1531" w:type="dxa"/>
            <w:vAlign w:val="bottom"/>
          </w:tcPr>
          <w:p w:rsidR="00EA03C0" w:rsidRPr="00EA03C0" w:rsidRDefault="00EA03C0" w:rsidP="00FF5E42">
            <w:pPr>
              <w:jc w:val="right"/>
              <w:rPr>
                <w14:numSpacing w14:val="tabular"/>
              </w:rPr>
            </w:pPr>
            <w:r w:rsidRPr="00EA03C0">
              <w:rPr>
                <w14:numSpacing w14:val="tabular"/>
              </w:rPr>
              <w:t>3</w:t>
            </w:r>
          </w:p>
        </w:tc>
      </w:tr>
      <w:tr w:rsidR="00EA03C0" w:rsidRPr="00EA03C0" w:rsidTr="00FF5E42">
        <w:tc>
          <w:tcPr>
            <w:tcW w:w="454" w:type="dxa"/>
          </w:tcPr>
          <w:p w:rsidR="00EA03C0" w:rsidRPr="00EA03C0" w:rsidRDefault="00EA03C0" w:rsidP="0047387F">
            <w:r w:rsidRPr="00EA03C0">
              <w:t>B.</w:t>
            </w:r>
          </w:p>
        </w:tc>
        <w:tc>
          <w:tcPr>
            <w:tcW w:w="4365" w:type="dxa"/>
          </w:tcPr>
          <w:p w:rsidR="00EA03C0" w:rsidRPr="00EA03C0" w:rsidRDefault="00EA03C0" w:rsidP="0047387F">
            <w:r w:rsidRPr="00EA03C0">
              <w:t>Consider the past</w:t>
            </w:r>
          </w:p>
        </w:tc>
        <w:tc>
          <w:tcPr>
            <w:tcW w:w="1531" w:type="dxa"/>
            <w:vAlign w:val="bottom"/>
          </w:tcPr>
          <w:p w:rsidR="00EA03C0" w:rsidRPr="00EA03C0" w:rsidRDefault="00EA03C0" w:rsidP="00FF5E42">
            <w:pPr>
              <w:jc w:val="right"/>
              <w:rPr>
                <w14:numSpacing w14:val="tabular"/>
              </w:rPr>
            </w:pPr>
            <w:r w:rsidRPr="00EA03C0">
              <w:rPr>
                <w14:numSpacing w14:val="tabular"/>
              </w:rPr>
              <w:t>4–7</w:t>
            </w:r>
          </w:p>
        </w:tc>
      </w:tr>
      <w:tr w:rsidR="00EA03C0" w:rsidRPr="00EA03C0" w:rsidTr="00FF5E42">
        <w:tc>
          <w:tcPr>
            <w:tcW w:w="454" w:type="dxa"/>
          </w:tcPr>
          <w:p w:rsidR="00EA03C0" w:rsidRPr="00EA03C0" w:rsidRDefault="00EA03C0" w:rsidP="0047387F">
            <w:r w:rsidRPr="00EA03C0">
              <w:t>C.</w:t>
            </w:r>
          </w:p>
        </w:tc>
        <w:tc>
          <w:tcPr>
            <w:tcW w:w="4365" w:type="dxa"/>
          </w:tcPr>
          <w:p w:rsidR="00EA03C0" w:rsidRPr="00EA03C0" w:rsidRDefault="00EA03C0" w:rsidP="0047387F">
            <w:r w:rsidRPr="00EA03C0">
              <w:t>The indignities heaped upon the Prophets of God</w:t>
            </w:r>
          </w:p>
        </w:tc>
        <w:tc>
          <w:tcPr>
            <w:tcW w:w="1531" w:type="dxa"/>
            <w:vAlign w:val="bottom"/>
          </w:tcPr>
          <w:p w:rsidR="00EA03C0" w:rsidRPr="00EA03C0" w:rsidRDefault="00EA03C0" w:rsidP="00FF5E42">
            <w:pPr>
              <w:jc w:val="right"/>
              <w:rPr>
                <w14:numSpacing w14:val="tabular"/>
              </w:rPr>
            </w:pPr>
            <w:r w:rsidRPr="00EA03C0">
              <w:rPr>
                <w14:numSpacing w14:val="tabular"/>
              </w:rPr>
              <w:t>6–7</w:t>
            </w:r>
          </w:p>
        </w:tc>
      </w:tr>
    </w:tbl>
    <w:p w:rsidR="00444032" w:rsidRPr="00B3619A" w:rsidRDefault="00826A90" w:rsidP="001A26B5">
      <w:pPr>
        <w:tabs>
          <w:tab w:val="right" w:pos="6124"/>
        </w:tabs>
        <w:spacing w:before="120"/>
        <w:ind w:left="1135" w:hanging="284"/>
        <w:rPr>
          <w14:numSpacing w14:val="tabular"/>
        </w:rPr>
      </w:pPr>
      <w:r>
        <w:t>•</w:t>
      </w:r>
      <w:r>
        <w:tab/>
      </w:r>
      <w:r w:rsidR="00444032" w:rsidRPr="00B3619A">
        <w:t>Noah</w:t>
      </w:r>
      <w:r w:rsidR="00B3619A">
        <w:tab/>
      </w:r>
      <w:r w:rsidR="00444032" w:rsidRPr="00B3619A">
        <w:rPr>
          <w14:numSpacing w14:val="tabular"/>
        </w:rPr>
        <w:t>7</w:t>
      </w:r>
      <w:r w:rsidR="00B3619A">
        <w:rPr>
          <w14:numSpacing w14:val="tabular"/>
        </w:rPr>
        <w:t>–</w:t>
      </w:r>
      <w:r w:rsidR="00444032" w:rsidRPr="00B3619A">
        <w:rPr>
          <w14:numSpacing w14:val="tabular"/>
        </w:rPr>
        <w:t>9</w:t>
      </w:r>
    </w:p>
    <w:p w:rsidR="00444032" w:rsidRPr="00B3619A" w:rsidRDefault="00826A90" w:rsidP="000A4A2B">
      <w:pPr>
        <w:tabs>
          <w:tab w:val="right" w:pos="6124"/>
        </w:tabs>
        <w:ind w:left="1134" w:hanging="284"/>
        <w:rPr>
          <w14:numSpacing w14:val="tabular"/>
        </w:rPr>
      </w:pPr>
      <w:r>
        <w:t>•</w:t>
      </w:r>
      <w:r>
        <w:tab/>
      </w:r>
      <w:r w:rsidR="002F1E71" w:rsidRPr="00B3619A">
        <w:rPr>
          <w14:numSpacing w14:val="tabular"/>
        </w:rPr>
        <w:t>Húd</w:t>
      </w:r>
      <w:r w:rsidR="00B3619A" w:rsidRPr="00B3619A">
        <w:rPr>
          <w14:numSpacing w14:val="tabular"/>
        </w:rPr>
        <w:tab/>
      </w:r>
      <w:r w:rsidR="00444032" w:rsidRPr="00B3619A">
        <w:rPr>
          <w14:numSpacing w14:val="tabular"/>
        </w:rPr>
        <w:t>9</w:t>
      </w:r>
    </w:p>
    <w:p w:rsidR="00444032" w:rsidRPr="00B3619A" w:rsidRDefault="00826A90" w:rsidP="000A4A2B">
      <w:pPr>
        <w:tabs>
          <w:tab w:val="right" w:pos="6124"/>
        </w:tabs>
        <w:ind w:left="1134" w:hanging="284"/>
        <w:rPr>
          <w14:numSpacing w14:val="tabular"/>
        </w:rPr>
      </w:pPr>
      <w:r>
        <w:t>•</w:t>
      </w:r>
      <w:r>
        <w:tab/>
      </w:r>
      <w:r w:rsidR="00444032" w:rsidRPr="00B3619A">
        <w:rPr>
          <w14:numSpacing w14:val="tabular"/>
        </w:rPr>
        <w:t>Ṣáliḥ</w:t>
      </w:r>
      <w:r w:rsidR="00B3619A" w:rsidRPr="00B3619A">
        <w:rPr>
          <w14:numSpacing w14:val="tabular"/>
        </w:rPr>
        <w:tab/>
      </w:r>
      <w:r w:rsidR="00444032" w:rsidRPr="00B3619A">
        <w:rPr>
          <w14:numSpacing w14:val="tabular"/>
        </w:rPr>
        <w:t>9</w:t>
      </w:r>
      <w:r w:rsidR="00B3619A">
        <w:rPr>
          <w14:numSpacing w14:val="tabular"/>
        </w:rPr>
        <w:t>–</w:t>
      </w:r>
      <w:r w:rsidR="00444032" w:rsidRPr="00B3619A">
        <w:rPr>
          <w14:numSpacing w14:val="tabular"/>
        </w:rPr>
        <w:t>10</w:t>
      </w:r>
    </w:p>
    <w:p w:rsidR="00444032" w:rsidRPr="00B3619A" w:rsidRDefault="00826A90" w:rsidP="000A4A2B">
      <w:pPr>
        <w:tabs>
          <w:tab w:val="right" w:pos="6124"/>
        </w:tabs>
        <w:ind w:left="1134" w:hanging="284"/>
        <w:rPr>
          <w14:numSpacing w14:val="tabular"/>
        </w:rPr>
      </w:pPr>
      <w:r>
        <w:t>•</w:t>
      </w:r>
      <w:r>
        <w:tab/>
      </w:r>
      <w:r w:rsidR="00444032" w:rsidRPr="00B3619A">
        <w:rPr>
          <w14:numSpacing w14:val="tabular"/>
        </w:rPr>
        <w:t>Abraham</w:t>
      </w:r>
      <w:r w:rsidR="00B3619A" w:rsidRPr="00B3619A">
        <w:rPr>
          <w14:numSpacing w14:val="tabular"/>
        </w:rPr>
        <w:tab/>
      </w:r>
      <w:r w:rsidR="00444032" w:rsidRPr="00B3619A">
        <w:rPr>
          <w14:numSpacing w14:val="tabular"/>
        </w:rPr>
        <w:t>10</w:t>
      </w:r>
      <w:r w:rsidR="00B3619A">
        <w:rPr>
          <w14:numSpacing w14:val="tabular"/>
        </w:rPr>
        <w:t>–</w:t>
      </w:r>
      <w:r w:rsidR="00444032" w:rsidRPr="00B3619A">
        <w:rPr>
          <w14:numSpacing w14:val="tabular"/>
        </w:rPr>
        <w:t>11</w:t>
      </w:r>
    </w:p>
    <w:p w:rsidR="00444032" w:rsidRPr="00B3619A" w:rsidRDefault="00826A90" w:rsidP="000A4A2B">
      <w:pPr>
        <w:tabs>
          <w:tab w:val="right" w:pos="6124"/>
        </w:tabs>
        <w:ind w:left="1134" w:hanging="284"/>
        <w:rPr>
          <w14:numSpacing w14:val="tabular"/>
        </w:rPr>
      </w:pPr>
      <w:r>
        <w:t>•</w:t>
      </w:r>
      <w:r>
        <w:tab/>
      </w:r>
      <w:r w:rsidR="00444032" w:rsidRPr="00B3619A">
        <w:rPr>
          <w14:numSpacing w14:val="tabular"/>
        </w:rPr>
        <w:t>Moses</w:t>
      </w:r>
      <w:r w:rsidR="00B3619A" w:rsidRPr="00B3619A">
        <w:rPr>
          <w14:numSpacing w14:val="tabular"/>
        </w:rPr>
        <w:tab/>
      </w:r>
      <w:r w:rsidR="00444032" w:rsidRPr="00B3619A">
        <w:rPr>
          <w14:numSpacing w14:val="tabular"/>
        </w:rPr>
        <w:t>11</w:t>
      </w:r>
      <w:r w:rsidR="00B3619A">
        <w:rPr>
          <w14:numSpacing w14:val="tabular"/>
        </w:rPr>
        <w:t>–</w:t>
      </w:r>
      <w:r w:rsidR="00444032" w:rsidRPr="00B3619A">
        <w:rPr>
          <w14:numSpacing w14:val="tabular"/>
        </w:rPr>
        <w:t>12</w:t>
      </w:r>
    </w:p>
    <w:p w:rsidR="00444032" w:rsidRPr="00B3619A" w:rsidRDefault="00826A90" w:rsidP="000A4A2B">
      <w:pPr>
        <w:tabs>
          <w:tab w:val="right" w:pos="6124"/>
        </w:tabs>
        <w:ind w:left="1134" w:hanging="284"/>
        <w:rPr>
          <w14:numSpacing w14:val="tabular"/>
        </w:rPr>
      </w:pPr>
      <w:r>
        <w:t>•</w:t>
      </w:r>
      <w:r>
        <w:tab/>
      </w:r>
      <w:r w:rsidR="00444032" w:rsidRPr="00B3619A">
        <w:rPr>
          <w14:numSpacing w14:val="tabular"/>
        </w:rPr>
        <w:t>Jesus</w:t>
      </w:r>
      <w:r w:rsidR="00B3619A" w:rsidRPr="00B3619A">
        <w:rPr>
          <w14:numSpacing w14:val="tabular"/>
        </w:rPr>
        <w:tab/>
      </w:r>
      <w:r w:rsidR="00444032" w:rsidRPr="00B3619A">
        <w:rPr>
          <w14:numSpacing w14:val="tabular"/>
        </w:rPr>
        <w:t>17</w:t>
      </w:r>
      <w:r w:rsidR="00B3619A">
        <w:rPr>
          <w14:numSpacing w14:val="tabular"/>
        </w:rPr>
        <w:t>–</w:t>
      </w:r>
      <w:r w:rsidR="00444032" w:rsidRPr="00B3619A">
        <w:rPr>
          <w14:numSpacing w14:val="tabular"/>
        </w:rPr>
        <w:t>20</w:t>
      </w:r>
    </w:p>
    <w:tbl>
      <w:tblPr>
        <w:tblStyle w:val="TableGrid"/>
        <w:tblW w:w="6350" w:type="dxa"/>
        <w:tblLook w:val="04A0" w:firstRow="1" w:lastRow="0" w:firstColumn="1" w:lastColumn="0" w:noHBand="0" w:noVBand="1"/>
      </w:tblPr>
      <w:tblGrid>
        <w:gridCol w:w="454"/>
        <w:gridCol w:w="4365"/>
        <w:gridCol w:w="1531"/>
      </w:tblGrid>
      <w:tr w:rsidR="00EA03C0" w:rsidRPr="00EA03C0" w:rsidTr="00FF5E42">
        <w:tc>
          <w:tcPr>
            <w:tcW w:w="454" w:type="dxa"/>
          </w:tcPr>
          <w:p w:rsidR="00EA03C0" w:rsidRPr="00EA03C0" w:rsidRDefault="00EA03C0" w:rsidP="001A26B5">
            <w:pPr>
              <w:spacing w:before="120"/>
            </w:pPr>
            <w:r w:rsidRPr="00EA03C0">
              <w:t>D.</w:t>
            </w:r>
          </w:p>
        </w:tc>
        <w:tc>
          <w:tcPr>
            <w:tcW w:w="4365" w:type="dxa"/>
          </w:tcPr>
          <w:p w:rsidR="00EA03C0" w:rsidRPr="00EA03C0" w:rsidRDefault="00EA03C0" w:rsidP="001A26B5">
            <w:pPr>
              <w:spacing w:before="120"/>
              <w:jc w:val="both"/>
            </w:pPr>
            <w:r w:rsidRPr="00EA03C0">
              <w:t>Advent of every true Manifestation accompanied by strife</w:t>
            </w:r>
          </w:p>
        </w:tc>
        <w:tc>
          <w:tcPr>
            <w:tcW w:w="1531" w:type="dxa"/>
            <w:vAlign w:val="bottom"/>
          </w:tcPr>
          <w:p w:rsidR="00EA03C0" w:rsidRPr="00EA03C0" w:rsidRDefault="00EA03C0" w:rsidP="001A26B5">
            <w:pPr>
              <w:spacing w:before="120"/>
              <w:jc w:val="right"/>
              <w:rPr>
                <w14:numSpacing w14:val="tabular"/>
              </w:rPr>
            </w:pPr>
            <w:r w:rsidRPr="00EA03C0">
              <w:rPr>
                <w14:numSpacing w14:val="tabular"/>
              </w:rPr>
              <w:t>12–13</w:t>
            </w:r>
          </w:p>
        </w:tc>
      </w:tr>
      <w:tr w:rsidR="00EA03C0" w:rsidRPr="00EA03C0" w:rsidTr="00FF5E42">
        <w:tc>
          <w:tcPr>
            <w:tcW w:w="454" w:type="dxa"/>
          </w:tcPr>
          <w:p w:rsidR="00EA03C0" w:rsidRPr="00EA03C0" w:rsidRDefault="00EA03C0" w:rsidP="007D04B5">
            <w:r w:rsidRPr="00EA03C0">
              <w:t>E.</w:t>
            </w:r>
          </w:p>
        </w:tc>
        <w:tc>
          <w:tcPr>
            <w:tcW w:w="4365" w:type="dxa"/>
          </w:tcPr>
          <w:p w:rsidR="00EA03C0" w:rsidRPr="00EA03C0" w:rsidRDefault="00EA03C0" w:rsidP="00FF5E42">
            <w:pPr>
              <w:jc w:val="both"/>
            </w:pPr>
            <w:r w:rsidRPr="00EA03C0">
              <w:t>Whatever in days gone by hath been the cause of the denial</w:t>
            </w:r>
          </w:p>
        </w:tc>
        <w:tc>
          <w:tcPr>
            <w:tcW w:w="1531" w:type="dxa"/>
            <w:vAlign w:val="bottom"/>
          </w:tcPr>
          <w:p w:rsidR="00EA03C0" w:rsidRPr="00EA03C0" w:rsidRDefault="00EA03C0" w:rsidP="00FF5E42">
            <w:pPr>
              <w:jc w:val="right"/>
              <w:rPr>
                <w14:numSpacing w14:val="tabular"/>
              </w:rPr>
            </w:pPr>
            <w:r w:rsidRPr="00EA03C0">
              <w:rPr>
                <w14:numSpacing w14:val="tabular"/>
              </w:rPr>
              <w:t>13–14</w:t>
            </w:r>
          </w:p>
        </w:tc>
      </w:tr>
      <w:tr w:rsidR="00EA03C0" w:rsidRPr="00EA03C0" w:rsidTr="00FF5E42">
        <w:tc>
          <w:tcPr>
            <w:tcW w:w="454" w:type="dxa"/>
          </w:tcPr>
          <w:p w:rsidR="00EA03C0" w:rsidRPr="00EA03C0" w:rsidRDefault="00EA03C0" w:rsidP="007D04B5">
            <w:r w:rsidRPr="00EA03C0">
              <w:t>F.</w:t>
            </w:r>
          </w:p>
        </w:tc>
        <w:tc>
          <w:tcPr>
            <w:tcW w:w="4365" w:type="dxa"/>
          </w:tcPr>
          <w:p w:rsidR="00EA03C0" w:rsidRPr="00EA03C0" w:rsidRDefault="00EA03C0" w:rsidP="00FF5E42">
            <w:pPr>
              <w:jc w:val="both"/>
            </w:pPr>
            <w:r w:rsidRPr="00EA03C0">
              <w:t>Leaders of religion have hindered their people</w:t>
            </w:r>
          </w:p>
        </w:tc>
        <w:tc>
          <w:tcPr>
            <w:tcW w:w="1531" w:type="dxa"/>
            <w:vAlign w:val="bottom"/>
          </w:tcPr>
          <w:p w:rsidR="00EA03C0" w:rsidRPr="00EA03C0" w:rsidRDefault="00EA03C0" w:rsidP="00FF5E42">
            <w:pPr>
              <w:jc w:val="right"/>
              <w:rPr>
                <w14:numSpacing w14:val="tabular"/>
              </w:rPr>
            </w:pPr>
            <w:r w:rsidRPr="00EA03C0">
              <w:rPr>
                <w14:numSpacing w14:val="tabular"/>
              </w:rPr>
              <w:t>15–17</w:t>
            </w:r>
          </w:p>
        </w:tc>
      </w:tr>
      <w:tr w:rsidR="00EA03C0" w:rsidRPr="00EA03C0" w:rsidTr="00FF5E42">
        <w:tc>
          <w:tcPr>
            <w:tcW w:w="454" w:type="dxa"/>
          </w:tcPr>
          <w:p w:rsidR="00EA03C0" w:rsidRPr="00EA03C0" w:rsidRDefault="00EA03C0" w:rsidP="007D04B5">
            <w:r w:rsidRPr="00EA03C0">
              <w:t>G.</w:t>
            </w:r>
          </w:p>
        </w:tc>
        <w:tc>
          <w:tcPr>
            <w:tcW w:w="4365" w:type="dxa"/>
          </w:tcPr>
          <w:p w:rsidR="00EA03C0" w:rsidRPr="00EA03C0" w:rsidRDefault="00EA03C0" w:rsidP="00FF5E42">
            <w:pPr>
              <w:jc w:val="both"/>
            </w:pPr>
            <w:r w:rsidRPr="00EA03C0">
              <w:t>The true meaning is revealed to none except those that manifest</w:t>
            </w:r>
          </w:p>
        </w:tc>
        <w:tc>
          <w:tcPr>
            <w:tcW w:w="1531" w:type="dxa"/>
            <w:vAlign w:val="bottom"/>
          </w:tcPr>
          <w:p w:rsidR="00EA03C0" w:rsidRPr="00EA03C0" w:rsidRDefault="00EA03C0" w:rsidP="00FF5E42">
            <w:pPr>
              <w:jc w:val="right"/>
              <w:rPr>
                <w14:numSpacing w14:val="tabular"/>
              </w:rPr>
            </w:pPr>
            <w:r w:rsidRPr="00EA03C0">
              <w:rPr>
                <w14:numSpacing w14:val="tabular"/>
              </w:rPr>
              <w:t>17</w:t>
            </w:r>
          </w:p>
        </w:tc>
      </w:tr>
      <w:tr w:rsidR="00EA03C0" w:rsidRPr="00EA03C0" w:rsidTr="00FF5E42">
        <w:tc>
          <w:tcPr>
            <w:tcW w:w="454" w:type="dxa"/>
          </w:tcPr>
          <w:p w:rsidR="00EA03C0" w:rsidRPr="00EA03C0" w:rsidRDefault="00EA03C0" w:rsidP="007D04B5">
            <w:r w:rsidRPr="00EA03C0">
              <w:t>H.</w:t>
            </w:r>
          </w:p>
        </w:tc>
        <w:tc>
          <w:tcPr>
            <w:tcW w:w="4365" w:type="dxa"/>
          </w:tcPr>
          <w:p w:rsidR="00EA03C0" w:rsidRPr="00EA03C0" w:rsidRDefault="00EA03C0" w:rsidP="00FF5E42">
            <w:pPr>
              <w:jc w:val="both"/>
            </w:pPr>
            <w:r w:rsidRPr="00EA03C0">
              <w:t>Thus hath God laid hold of them for their sins</w:t>
            </w:r>
          </w:p>
        </w:tc>
        <w:tc>
          <w:tcPr>
            <w:tcW w:w="1531" w:type="dxa"/>
            <w:vAlign w:val="bottom"/>
          </w:tcPr>
          <w:p w:rsidR="00EA03C0" w:rsidRPr="00EA03C0" w:rsidRDefault="00EA03C0" w:rsidP="00FF5E42">
            <w:pPr>
              <w:jc w:val="right"/>
              <w:rPr>
                <w14:numSpacing w14:val="tabular"/>
              </w:rPr>
            </w:pPr>
            <w:r w:rsidRPr="00EA03C0">
              <w:rPr>
                <w14:numSpacing w14:val="tabular"/>
              </w:rPr>
              <w:t>18</w:t>
            </w:r>
          </w:p>
        </w:tc>
      </w:tr>
      <w:tr w:rsidR="00EA03C0" w:rsidRPr="00EA03C0" w:rsidTr="00FF5E42">
        <w:tc>
          <w:tcPr>
            <w:tcW w:w="454" w:type="dxa"/>
          </w:tcPr>
          <w:p w:rsidR="00EA03C0" w:rsidRPr="00EA03C0" w:rsidRDefault="00EA03C0" w:rsidP="007D04B5">
            <w:r w:rsidRPr="00EA03C0">
              <w:t>I.</w:t>
            </w:r>
          </w:p>
        </w:tc>
        <w:tc>
          <w:tcPr>
            <w:tcW w:w="4365" w:type="dxa"/>
          </w:tcPr>
          <w:p w:rsidR="00EA03C0" w:rsidRPr="00EA03C0" w:rsidRDefault="00EA03C0" w:rsidP="00FF5E42">
            <w:pPr>
              <w:jc w:val="both"/>
            </w:pPr>
            <w:r w:rsidRPr="00EA03C0">
              <w:t>When a true seeker determines</w:t>
            </w:r>
          </w:p>
        </w:tc>
        <w:tc>
          <w:tcPr>
            <w:tcW w:w="1531" w:type="dxa"/>
            <w:vAlign w:val="bottom"/>
          </w:tcPr>
          <w:p w:rsidR="00EA03C0" w:rsidRPr="00EA03C0" w:rsidRDefault="00EA03C0" w:rsidP="00FF5E42">
            <w:pPr>
              <w:jc w:val="right"/>
              <w:rPr>
                <w14:numSpacing w14:val="tabular"/>
              </w:rPr>
            </w:pPr>
            <w:r w:rsidRPr="00EA03C0">
              <w:rPr>
                <w14:numSpacing w14:val="tabular"/>
              </w:rPr>
              <w:t>192–194</w:t>
            </w:r>
          </w:p>
        </w:tc>
      </w:tr>
      <w:tr w:rsidR="00EA03C0" w:rsidRPr="00EA03C0" w:rsidTr="00FF5E42">
        <w:tc>
          <w:tcPr>
            <w:tcW w:w="454" w:type="dxa"/>
          </w:tcPr>
          <w:p w:rsidR="00EA03C0" w:rsidRPr="00EA03C0" w:rsidRDefault="00EA03C0" w:rsidP="007D04B5">
            <w:r w:rsidRPr="00EA03C0">
              <w:t>J.</w:t>
            </w:r>
          </w:p>
        </w:tc>
        <w:tc>
          <w:tcPr>
            <w:tcW w:w="4365" w:type="dxa"/>
          </w:tcPr>
          <w:p w:rsidR="00EA03C0" w:rsidRPr="00EA03C0" w:rsidRDefault="00EA03C0" w:rsidP="00FF5E42">
            <w:pPr>
              <w:jc w:val="both"/>
            </w:pPr>
            <w:r w:rsidRPr="00EA03C0">
              <w:t>The attributes of the exalted</w:t>
            </w:r>
          </w:p>
        </w:tc>
        <w:tc>
          <w:tcPr>
            <w:tcW w:w="1531" w:type="dxa"/>
            <w:vAlign w:val="bottom"/>
          </w:tcPr>
          <w:p w:rsidR="00EA03C0" w:rsidRPr="00EA03C0" w:rsidRDefault="00EA03C0" w:rsidP="00FF5E42">
            <w:pPr>
              <w:jc w:val="right"/>
              <w:rPr>
                <w14:numSpacing w14:val="tabular"/>
              </w:rPr>
            </w:pPr>
            <w:r w:rsidRPr="00EA03C0">
              <w:rPr>
                <w14:numSpacing w14:val="tabular"/>
              </w:rPr>
              <w:t>195</w:t>
            </w:r>
          </w:p>
        </w:tc>
      </w:tr>
      <w:tr w:rsidR="00EA03C0" w:rsidRPr="00EA03C0" w:rsidTr="00FF5E42">
        <w:tc>
          <w:tcPr>
            <w:tcW w:w="454" w:type="dxa"/>
          </w:tcPr>
          <w:p w:rsidR="00EA03C0" w:rsidRPr="00EA03C0" w:rsidRDefault="00EA03C0" w:rsidP="007D04B5">
            <w:r w:rsidRPr="00EA03C0">
              <w:t>K.</w:t>
            </w:r>
          </w:p>
        </w:tc>
        <w:tc>
          <w:tcPr>
            <w:tcW w:w="4365" w:type="dxa"/>
          </w:tcPr>
          <w:p w:rsidR="00EA03C0" w:rsidRPr="00EA03C0" w:rsidRDefault="00EA03C0" w:rsidP="00FF5E42">
            <w:pPr>
              <w:jc w:val="both"/>
            </w:pPr>
            <w:r w:rsidRPr="00EA03C0">
              <w:t>Only when the lamp of search is kindled</w:t>
            </w:r>
          </w:p>
        </w:tc>
        <w:tc>
          <w:tcPr>
            <w:tcW w:w="1531" w:type="dxa"/>
            <w:vAlign w:val="bottom"/>
          </w:tcPr>
          <w:p w:rsidR="00EA03C0" w:rsidRPr="00EA03C0" w:rsidRDefault="00EA03C0" w:rsidP="00FF5E42">
            <w:pPr>
              <w:jc w:val="right"/>
              <w:rPr>
                <w14:numSpacing w14:val="tabular"/>
              </w:rPr>
            </w:pPr>
            <w:r w:rsidRPr="00EA03C0">
              <w:rPr>
                <w14:numSpacing w14:val="tabular"/>
              </w:rPr>
              <w:t>195–196</w:t>
            </w:r>
          </w:p>
        </w:tc>
      </w:tr>
      <w:tr w:rsidR="00EA03C0" w:rsidRPr="00EA03C0" w:rsidTr="00FF5E42">
        <w:tc>
          <w:tcPr>
            <w:tcW w:w="454" w:type="dxa"/>
          </w:tcPr>
          <w:p w:rsidR="00EA03C0" w:rsidRPr="00EA03C0" w:rsidRDefault="00EA03C0" w:rsidP="007D04B5">
            <w:r w:rsidRPr="00EA03C0">
              <w:t>L.</w:t>
            </w:r>
          </w:p>
        </w:tc>
        <w:tc>
          <w:tcPr>
            <w:tcW w:w="4365" w:type="dxa"/>
          </w:tcPr>
          <w:p w:rsidR="00EA03C0" w:rsidRPr="00EA03C0" w:rsidRDefault="00EA03C0" w:rsidP="00FF5E42">
            <w:pPr>
              <w:jc w:val="both"/>
            </w:pPr>
            <w:r w:rsidRPr="00EA03C0">
              <w:t>The City of Certitude</w:t>
            </w:r>
          </w:p>
        </w:tc>
        <w:tc>
          <w:tcPr>
            <w:tcW w:w="1531" w:type="dxa"/>
            <w:vAlign w:val="bottom"/>
          </w:tcPr>
          <w:p w:rsidR="00EA03C0" w:rsidRPr="00EA03C0" w:rsidRDefault="00EA03C0" w:rsidP="00FF5E42">
            <w:pPr>
              <w:jc w:val="right"/>
              <w:rPr>
                <w14:numSpacing w14:val="tabular"/>
              </w:rPr>
            </w:pPr>
            <w:r w:rsidRPr="00EA03C0">
              <w:rPr>
                <w14:numSpacing w14:val="tabular"/>
              </w:rPr>
              <w:t>197–200</w:t>
            </w:r>
          </w:p>
        </w:tc>
      </w:tr>
    </w:tbl>
    <w:p w:rsidR="00444032" w:rsidRPr="00444032" w:rsidRDefault="00444032" w:rsidP="00B3619A">
      <w:pPr>
        <w:spacing w:before="120"/>
        <w:jc w:val="center"/>
      </w:pPr>
      <w:r w:rsidRPr="00444032">
        <w:t>References:  Pages 3</w:t>
      </w:r>
      <w:r w:rsidR="00B3619A">
        <w:t>–</w:t>
      </w:r>
      <w:r w:rsidRPr="00444032">
        <w:t>20; 192</w:t>
      </w:r>
      <w:r w:rsidR="00B3619A">
        <w:t>–</w:t>
      </w:r>
      <w:r w:rsidRPr="00444032">
        <w:t>200</w:t>
      </w:r>
    </w:p>
    <w:p w:rsidR="00B3619A" w:rsidRDefault="00B3619A">
      <w:pPr>
        <w:widowControl/>
        <w:kinsoku/>
        <w:overflowPunct/>
        <w:textAlignment w:val="auto"/>
      </w:pPr>
      <w:r>
        <w:br w:type="page"/>
      </w:r>
    </w:p>
    <w:p w:rsidR="00445AA2" w:rsidRPr="00444032" w:rsidRDefault="00B3619A" w:rsidP="001A26B5">
      <w:pPr>
        <w:pStyle w:val="Myheadc"/>
        <w:spacing w:after="120"/>
      </w:pPr>
      <w:r>
        <w:lastRenderedPageBreak/>
        <w:t>2</w:t>
      </w:r>
      <w:r w:rsidR="00445AA2" w:rsidRPr="00444032">
        <w:t>.</w:t>
      </w:r>
      <w:r>
        <w:t xml:space="preserve"> </w:t>
      </w:r>
      <w:r w:rsidR="00445AA2" w:rsidRPr="00444032">
        <w:t xml:space="preserve"> </w:t>
      </w:r>
      <w:r w:rsidRPr="00444032">
        <w:t>Prophecy and symbol</w:t>
      </w:r>
    </w:p>
    <w:tbl>
      <w:tblPr>
        <w:tblStyle w:val="TableGrid"/>
        <w:tblW w:w="6350" w:type="dxa"/>
        <w:tblLook w:val="04A0" w:firstRow="1" w:lastRow="0" w:firstColumn="1" w:lastColumn="0" w:noHBand="0" w:noVBand="1"/>
      </w:tblPr>
      <w:tblGrid>
        <w:gridCol w:w="454"/>
        <w:gridCol w:w="4365"/>
        <w:gridCol w:w="1531"/>
      </w:tblGrid>
      <w:tr w:rsidR="00FF5E42" w:rsidRPr="00135207" w:rsidTr="00FF5E42">
        <w:tc>
          <w:tcPr>
            <w:tcW w:w="454" w:type="dxa"/>
          </w:tcPr>
          <w:p w:rsidR="00FF5E42" w:rsidRPr="00135207" w:rsidRDefault="00FF5E42" w:rsidP="006B51C1">
            <w:pPr>
              <w:rPr>
                <w14:numSpacing w14:val="tabular"/>
              </w:rPr>
            </w:pPr>
            <w:r w:rsidRPr="00135207">
              <w:rPr>
                <w14:numSpacing w14:val="tabular"/>
              </w:rPr>
              <w:t>A.</w:t>
            </w:r>
          </w:p>
        </w:tc>
        <w:tc>
          <w:tcPr>
            <w:tcW w:w="4365" w:type="dxa"/>
          </w:tcPr>
          <w:p w:rsidR="00FF5E42" w:rsidRPr="00135207" w:rsidRDefault="00FF5E42" w:rsidP="00FF5E42">
            <w:pPr>
              <w:jc w:val="both"/>
              <w:rPr>
                <w14:numSpacing w14:val="tabular"/>
              </w:rPr>
            </w:pPr>
            <w:r w:rsidRPr="00135207">
              <w:rPr>
                <w14:numSpacing w14:val="tabular"/>
              </w:rPr>
              <w:t>I go away and come again unto you</w:t>
            </w:r>
          </w:p>
        </w:tc>
        <w:tc>
          <w:tcPr>
            <w:tcW w:w="1531" w:type="dxa"/>
            <w:vAlign w:val="bottom"/>
          </w:tcPr>
          <w:p w:rsidR="00FF5E42" w:rsidRPr="00135207" w:rsidRDefault="00FF5E42" w:rsidP="00FF5E42">
            <w:pPr>
              <w:jc w:val="right"/>
              <w:rPr>
                <w14:numSpacing w14:val="tabular"/>
              </w:rPr>
            </w:pPr>
            <w:r w:rsidRPr="00135207">
              <w:rPr>
                <w14:numSpacing w14:val="tabular"/>
              </w:rPr>
              <w:t>20</w:t>
            </w:r>
          </w:p>
        </w:tc>
      </w:tr>
      <w:tr w:rsidR="00FF5E42" w:rsidRPr="00135207" w:rsidTr="00826A90">
        <w:tc>
          <w:tcPr>
            <w:tcW w:w="454" w:type="dxa"/>
          </w:tcPr>
          <w:p w:rsidR="00FF5E42" w:rsidRPr="00135207" w:rsidRDefault="00FF5E42" w:rsidP="006B51C1">
            <w:pPr>
              <w:rPr>
                <w14:numSpacing w14:val="tabular"/>
              </w:rPr>
            </w:pPr>
            <w:r w:rsidRPr="00135207">
              <w:rPr>
                <w14:numSpacing w14:val="tabular"/>
              </w:rPr>
              <w:t>B.</w:t>
            </w:r>
          </w:p>
        </w:tc>
        <w:tc>
          <w:tcPr>
            <w:tcW w:w="4365" w:type="dxa"/>
          </w:tcPr>
          <w:p w:rsidR="00FF5E42" w:rsidRPr="00135207" w:rsidRDefault="00FF5E42" w:rsidP="00826A90">
            <w:pPr>
              <w:jc w:val="both"/>
              <w:rPr>
                <w14:numSpacing w14:val="tabular"/>
              </w:rPr>
            </w:pPr>
            <w:r w:rsidRPr="00135207">
              <w:rPr>
                <w14:numSpacing w14:val="tabular"/>
              </w:rPr>
              <w:t>In the Dispensation of the Qur’án both the Book and the Cause of Jesus were confirmed</w:t>
            </w:r>
          </w:p>
        </w:tc>
        <w:tc>
          <w:tcPr>
            <w:tcW w:w="1531" w:type="dxa"/>
            <w:vAlign w:val="bottom"/>
          </w:tcPr>
          <w:p w:rsidR="00FF5E42" w:rsidRPr="00135207" w:rsidRDefault="00826A90" w:rsidP="00826A90">
            <w:pPr>
              <w:jc w:val="right"/>
              <w:rPr>
                <w14:numSpacing w14:val="tabular"/>
              </w:rPr>
            </w:pPr>
            <w:r w:rsidRPr="00135207">
              <w:rPr>
                <w14:numSpacing w14:val="tabular"/>
              </w:rPr>
              <w:t>20–21</w:t>
            </w:r>
          </w:p>
        </w:tc>
      </w:tr>
      <w:tr w:rsidR="00826A90" w:rsidRPr="00135207" w:rsidTr="00FF5E42">
        <w:tc>
          <w:tcPr>
            <w:tcW w:w="454" w:type="dxa"/>
          </w:tcPr>
          <w:p w:rsidR="00826A90" w:rsidRPr="00135207" w:rsidRDefault="00826A90" w:rsidP="006B51C1">
            <w:pPr>
              <w:rPr>
                <w14:numSpacing w14:val="tabular"/>
              </w:rPr>
            </w:pPr>
          </w:p>
        </w:tc>
        <w:tc>
          <w:tcPr>
            <w:tcW w:w="4365" w:type="dxa"/>
          </w:tcPr>
          <w:p w:rsidR="00826A90" w:rsidRPr="00135207" w:rsidRDefault="00826A90" w:rsidP="00826A90">
            <w:pPr>
              <w:jc w:val="both"/>
              <w:rPr>
                <w14:numSpacing w14:val="tabular"/>
              </w:rPr>
            </w:pPr>
            <w:r w:rsidRPr="00135207">
              <w:rPr>
                <w14:numSpacing w14:val="tabular"/>
              </w:rPr>
              <w:t>Neither the person of Jesus nor His writings hath differed from that of Muḥammad and of His holy Book</w:t>
            </w:r>
          </w:p>
        </w:tc>
        <w:tc>
          <w:tcPr>
            <w:tcW w:w="1531" w:type="dxa"/>
            <w:vAlign w:val="bottom"/>
          </w:tcPr>
          <w:p w:rsidR="00826A90" w:rsidRPr="00135207" w:rsidRDefault="00826A90" w:rsidP="00FF5E42">
            <w:pPr>
              <w:jc w:val="right"/>
              <w:rPr>
                <w14:numSpacing w14:val="tabular"/>
              </w:rPr>
            </w:pPr>
            <w:r w:rsidRPr="00135207">
              <w:rPr>
                <w14:numSpacing w14:val="tabular"/>
              </w:rPr>
              <w:t>21</w:t>
            </w:r>
          </w:p>
        </w:tc>
      </w:tr>
      <w:tr w:rsidR="00FF5E42" w:rsidRPr="00135207" w:rsidTr="00FF5E42">
        <w:tc>
          <w:tcPr>
            <w:tcW w:w="454" w:type="dxa"/>
          </w:tcPr>
          <w:p w:rsidR="00FF5E42" w:rsidRPr="00135207" w:rsidRDefault="00FF5E42" w:rsidP="006B51C1">
            <w:pPr>
              <w:rPr>
                <w14:numSpacing w14:val="tabular"/>
              </w:rPr>
            </w:pPr>
            <w:r w:rsidRPr="00135207">
              <w:rPr>
                <w14:numSpacing w14:val="tabular"/>
              </w:rPr>
              <w:t>C.</w:t>
            </w:r>
          </w:p>
        </w:tc>
        <w:tc>
          <w:tcPr>
            <w:tcW w:w="4365" w:type="dxa"/>
          </w:tcPr>
          <w:p w:rsidR="00FF5E42" w:rsidRPr="00135207" w:rsidRDefault="00FF5E42" w:rsidP="00FF5E42">
            <w:pPr>
              <w:jc w:val="both"/>
              <w:rPr>
                <w14:numSpacing w14:val="tabular"/>
              </w:rPr>
            </w:pPr>
            <w:r w:rsidRPr="00135207">
              <w:rPr>
                <w14:numSpacing w14:val="tabular"/>
              </w:rPr>
              <w:t>Consider the distinction, variation and unity characteristic of the various Manifestations</w:t>
            </w:r>
          </w:p>
        </w:tc>
        <w:tc>
          <w:tcPr>
            <w:tcW w:w="1531" w:type="dxa"/>
            <w:vAlign w:val="bottom"/>
          </w:tcPr>
          <w:p w:rsidR="00FF5E42" w:rsidRPr="00135207" w:rsidRDefault="00FF5E42" w:rsidP="008F0AC0">
            <w:pPr>
              <w:jc w:val="right"/>
              <w:rPr>
                <w14:numSpacing w14:val="tabular"/>
              </w:rPr>
            </w:pPr>
            <w:r w:rsidRPr="00135207">
              <w:rPr>
                <w14:numSpacing w14:val="tabular"/>
              </w:rPr>
              <w:t>21–22</w:t>
            </w:r>
          </w:p>
        </w:tc>
      </w:tr>
      <w:tr w:rsidR="00FF5E42" w:rsidRPr="00135207" w:rsidTr="00FF5E42">
        <w:tc>
          <w:tcPr>
            <w:tcW w:w="454" w:type="dxa"/>
          </w:tcPr>
          <w:p w:rsidR="00FF5E42" w:rsidRPr="00135207" w:rsidRDefault="00FF5E42" w:rsidP="006B51C1">
            <w:pPr>
              <w:rPr>
                <w14:numSpacing w14:val="tabular"/>
              </w:rPr>
            </w:pPr>
            <w:r w:rsidRPr="00135207">
              <w:rPr>
                <w14:numSpacing w14:val="tabular"/>
              </w:rPr>
              <w:t>D.</w:t>
            </w:r>
          </w:p>
        </w:tc>
        <w:tc>
          <w:tcPr>
            <w:tcW w:w="4365" w:type="dxa"/>
          </w:tcPr>
          <w:p w:rsidR="00FF5E42" w:rsidRPr="00135207" w:rsidRDefault="00FF5E42" w:rsidP="00FF5E42">
            <w:pPr>
              <w:jc w:val="both"/>
              <w:rPr>
                <w14:numSpacing w14:val="tabular"/>
              </w:rPr>
            </w:pPr>
            <w:r w:rsidRPr="00135207">
              <w:rPr>
                <w14:numSpacing w14:val="tabular"/>
              </w:rPr>
              <w:t>The companions and disciples of Jesus asked Him concerning those signs that must needs signalize the return of His Manifestation</w:t>
            </w:r>
          </w:p>
        </w:tc>
        <w:tc>
          <w:tcPr>
            <w:tcW w:w="1531" w:type="dxa"/>
            <w:vAlign w:val="bottom"/>
          </w:tcPr>
          <w:p w:rsidR="00FF5E42" w:rsidRPr="00135207" w:rsidRDefault="00FF5E42" w:rsidP="00FF5E42">
            <w:pPr>
              <w:jc w:val="right"/>
              <w:rPr>
                <w14:numSpacing w14:val="tabular"/>
              </w:rPr>
            </w:pPr>
            <w:r w:rsidRPr="00135207">
              <w:rPr>
                <w14:numSpacing w14:val="tabular"/>
              </w:rPr>
              <w:t>22, 24–33</w:t>
            </w:r>
          </w:p>
        </w:tc>
      </w:tr>
      <w:tr w:rsidR="00FF5E42" w:rsidRPr="00135207" w:rsidTr="00FF5E42">
        <w:tc>
          <w:tcPr>
            <w:tcW w:w="454" w:type="dxa"/>
          </w:tcPr>
          <w:p w:rsidR="00FF5E42" w:rsidRPr="00135207" w:rsidRDefault="00FF5E42" w:rsidP="006B51C1">
            <w:pPr>
              <w:rPr>
                <w14:numSpacing w14:val="tabular"/>
              </w:rPr>
            </w:pPr>
            <w:r w:rsidRPr="00135207">
              <w:rPr>
                <w14:numSpacing w14:val="tabular"/>
              </w:rPr>
              <w:t>E.</w:t>
            </w:r>
          </w:p>
        </w:tc>
        <w:tc>
          <w:tcPr>
            <w:tcW w:w="4365" w:type="dxa"/>
          </w:tcPr>
          <w:p w:rsidR="00FF5E42" w:rsidRPr="00135207" w:rsidRDefault="00FF5E42" w:rsidP="00FF5E42">
            <w:pPr>
              <w:jc w:val="both"/>
              <w:rPr>
                <w14:numSpacing w14:val="tabular"/>
              </w:rPr>
            </w:pPr>
            <w:r w:rsidRPr="00135207">
              <w:rPr>
                <w14:numSpacing w14:val="tabular"/>
              </w:rPr>
              <w:t>The breeze of life cannot last</w:t>
            </w:r>
          </w:p>
        </w:tc>
        <w:tc>
          <w:tcPr>
            <w:tcW w:w="1531" w:type="dxa"/>
            <w:vAlign w:val="bottom"/>
          </w:tcPr>
          <w:p w:rsidR="00FF5E42" w:rsidRPr="00135207" w:rsidRDefault="00FF5E42" w:rsidP="00FF5E42">
            <w:pPr>
              <w:jc w:val="right"/>
              <w:rPr>
                <w14:numSpacing w14:val="tabular"/>
              </w:rPr>
            </w:pPr>
            <w:r w:rsidRPr="00135207">
              <w:rPr>
                <w14:numSpacing w14:val="tabular"/>
              </w:rPr>
              <w:t>23</w:t>
            </w:r>
          </w:p>
        </w:tc>
      </w:tr>
      <w:tr w:rsidR="00FF5E42" w:rsidRPr="00135207" w:rsidTr="00FF5E42">
        <w:tc>
          <w:tcPr>
            <w:tcW w:w="454" w:type="dxa"/>
          </w:tcPr>
          <w:p w:rsidR="00FF5E42" w:rsidRPr="00135207" w:rsidRDefault="00FF5E42" w:rsidP="006B51C1">
            <w:pPr>
              <w:rPr>
                <w14:numSpacing w14:val="tabular"/>
              </w:rPr>
            </w:pPr>
            <w:r w:rsidRPr="00135207">
              <w:rPr>
                <w14:numSpacing w14:val="tabular"/>
              </w:rPr>
              <w:t>F.</w:t>
            </w:r>
          </w:p>
        </w:tc>
        <w:tc>
          <w:tcPr>
            <w:tcW w:w="4365" w:type="dxa"/>
          </w:tcPr>
          <w:p w:rsidR="00FF5E42" w:rsidRPr="00135207" w:rsidRDefault="00FF5E42" w:rsidP="00FF5E42">
            <w:pPr>
              <w:jc w:val="both"/>
              <w:rPr>
                <w14:numSpacing w14:val="tabular"/>
              </w:rPr>
            </w:pPr>
            <w:r w:rsidRPr="00135207">
              <w:rPr>
                <w14:numSpacing w14:val="tabular"/>
              </w:rPr>
              <w:t>That these divine Luminaries seem to be confined to specific designations</w:t>
            </w:r>
          </w:p>
        </w:tc>
        <w:tc>
          <w:tcPr>
            <w:tcW w:w="1531" w:type="dxa"/>
            <w:vAlign w:val="bottom"/>
          </w:tcPr>
          <w:p w:rsidR="00FF5E42" w:rsidRPr="00135207" w:rsidRDefault="00FF5E42" w:rsidP="00EB0A94">
            <w:pPr>
              <w:jc w:val="right"/>
              <w:rPr>
                <w14:numSpacing w14:val="tabular"/>
              </w:rPr>
            </w:pPr>
            <w:r w:rsidRPr="00135207">
              <w:rPr>
                <w14:numSpacing w14:val="tabular"/>
              </w:rPr>
              <w:t>34–35</w:t>
            </w:r>
          </w:p>
        </w:tc>
      </w:tr>
      <w:tr w:rsidR="00FF5E42" w:rsidRPr="00135207" w:rsidTr="00FF5E42">
        <w:tc>
          <w:tcPr>
            <w:tcW w:w="454" w:type="dxa"/>
          </w:tcPr>
          <w:p w:rsidR="00FF5E42" w:rsidRPr="00135207" w:rsidRDefault="00FF5E42" w:rsidP="006B51C1">
            <w:pPr>
              <w:rPr>
                <w14:numSpacing w14:val="tabular"/>
              </w:rPr>
            </w:pPr>
            <w:r w:rsidRPr="00135207">
              <w:rPr>
                <w14:numSpacing w14:val="tabular"/>
              </w:rPr>
              <w:t>G.</w:t>
            </w:r>
          </w:p>
        </w:tc>
        <w:tc>
          <w:tcPr>
            <w:tcW w:w="4365" w:type="dxa"/>
          </w:tcPr>
          <w:p w:rsidR="00FF5E42" w:rsidRPr="00135207" w:rsidRDefault="00FF5E42" w:rsidP="00826A90">
            <w:pPr>
              <w:rPr>
                <w14:numSpacing w14:val="tabular"/>
              </w:rPr>
            </w:pPr>
            <w:r w:rsidRPr="00135207">
              <w:rPr>
                <w14:numSpacing w14:val="tabular"/>
              </w:rPr>
              <w:t>The term “suns”:</w:t>
            </w:r>
            <w:r w:rsidR="00826A90" w:rsidRPr="00135207">
              <w:rPr>
                <w14:numSpacing w14:val="tabular"/>
              </w:rPr>
              <w:t xml:space="preserve">  </w:t>
            </w:r>
            <w:r w:rsidRPr="00135207">
              <w:rPr>
                <w14:numSpacing w14:val="tabular"/>
              </w:rPr>
              <w:t>applied to the Prophets</w:t>
            </w:r>
          </w:p>
        </w:tc>
        <w:tc>
          <w:tcPr>
            <w:tcW w:w="1531" w:type="dxa"/>
            <w:vAlign w:val="bottom"/>
          </w:tcPr>
          <w:p w:rsidR="00FF5E42" w:rsidRPr="00135207" w:rsidRDefault="00FF5E42" w:rsidP="00FF5E42">
            <w:pPr>
              <w:jc w:val="right"/>
              <w:rPr>
                <w14:numSpacing w14:val="tabular"/>
              </w:rPr>
            </w:pPr>
            <w:r w:rsidRPr="00135207">
              <w:rPr>
                <w14:numSpacing w14:val="tabular"/>
              </w:rPr>
              <w:t>35</w:t>
            </w:r>
          </w:p>
        </w:tc>
      </w:tr>
    </w:tbl>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4032" w:rsidRPr="00135207">
        <w:rPr>
          <w14:numSpacing w14:val="tabular"/>
        </w:rPr>
        <w:t>divines of the former Manifestations</w:t>
      </w:r>
      <w:r w:rsidR="00444032" w:rsidRPr="00135207">
        <w:rPr>
          <w14:numSpacing w14:val="tabular"/>
        </w:rPr>
        <w:tab/>
        <w:t>36</w:t>
      </w:r>
      <w:r w:rsidR="00B3619A" w:rsidRPr="00135207">
        <w:rPr>
          <w14:numSpacing w14:val="tabular"/>
        </w:rPr>
        <w:t>–</w:t>
      </w:r>
      <w:r w:rsidR="00444032" w:rsidRPr="00135207">
        <w:rPr>
          <w14:numSpacing w14:val="tabular"/>
        </w:rPr>
        <w:t>38</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laws</w:t>
      </w:r>
      <w:proofErr w:type="gramEnd"/>
      <w:r w:rsidR="00444032" w:rsidRPr="00135207">
        <w:rPr>
          <w14:numSpacing w14:val="tabular"/>
        </w:rPr>
        <w:t xml:space="preserve"> and teachings</w:t>
      </w:r>
      <w:r w:rsidR="00444032" w:rsidRPr="00135207">
        <w:rPr>
          <w14:numSpacing w14:val="tabular"/>
        </w:rPr>
        <w:tab/>
        <w:t>38</w:t>
      </w:r>
      <w:r w:rsidR="00B3619A" w:rsidRPr="00135207">
        <w:rPr>
          <w14:numSpacing w14:val="tabular"/>
        </w:rPr>
        <w:t>–</w:t>
      </w:r>
      <w:r w:rsidR="00444032" w:rsidRPr="00135207">
        <w:rPr>
          <w14:numSpacing w14:val="tabular"/>
        </w:rPr>
        <w:t>40</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the</w:t>
      </w:r>
      <w:proofErr w:type="gramEnd"/>
      <w:r w:rsidR="00444032" w:rsidRPr="00135207">
        <w:rPr>
          <w14:numSpacing w14:val="tabular"/>
        </w:rPr>
        <w:t xml:space="preserve"> sun shall be darkened</w:t>
      </w:r>
      <w:r w:rsidR="00444032" w:rsidRPr="00135207">
        <w:rPr>
          <w14:numSpacing w14:val="tabular"/>
        </w:rPr>
        <w:tab/>
        <w:t>41</w:t>
      </w:r>
      <w:r w:rsidR="00B3619A" w:rsidRPr="00135207">
        <w:rPr>
          <w14:numSpacing w14:val="tabular"/>
        </w:rPr>
        <w:t>–</w:t>
      </w:r>
      <w:r w:rsidR="00444032" w:rsidRPr="00135207">
        <w:rPr>
          <w14:numSpacing w14:val="tabular"/>
        </w:rPr>
        <w:t>42</w:t>
      </w:r>
    </w:p>
    <w:tbl>
      <w:tblPr>
        <w:tblStyle w:val="TableGrid"/>
        <w:tblW w:w="6350" w:type="dxa"/>
        <w:tblLook w:val="04A0" w:firstRow="1" w:lastRow="0" w:firstColumn="1" w:lastColumn="0" w:noHBand="0" w:noVBand="1"/>
      </w:tblPr>
      <w:tblGrid>
        <w:gridCol w:w="454"/>
        <w:gridCol w:w="4365"/>
        <w:gridCol w:w="1531"/>
      </w:tblGrid>
      <w:tr w:rsidR="00FF5E42" w:rsidRPr="00135207" w:rsidTr="00FF5E42">
        <w:tc>
          <w:tcPr>
            <w:tcW w:w="454" w:type="dxa"/>
          </w:tcPr>
          <w:p w:rsidR="00FF5E42" w:rsidRPr="00135207" w:rsidRDefault="00FF5E42" w:rsidP="001A26B5">
            <w:pPr>
              <w:spacing w:before="120"/>
              <w:rPr>
                <w14:numSpacing w14:val="tabular"/>
              </w:rPr>
            </w:pPr>
            <w:r w:rsidRPr="00135207">
              <w:rPr>
                <w14:numSpacing w14:val="tabular"/>
              </w:rPr>
              <w:t>H.</w:t>
            </w:r>
          </w:p>
        </w:tc>
        <w:tc>
          <w:tcPr>
            <w:tcW w:w="4365" w:type="dxa"/>
          </w:tcPr>
          <w:p w:rsidR="00FF5E42" w:rsidRPr="00135207" w:rsidRDefault="00FF5E42" w:rsidP="001A26B5">
            <w:pPr>
              <w:spacing w:before="120"/>
              <w:rPr>
                <w14:numSpacing w14:val="tabular"/>
              </w:rPr>
            </w:pPr>
            <w:r w:rsidRPr="00135207">
              <w:rPr>
                <w14:numSpacing w14:val="tabular"/>
              </w:rPr>
              <w:t>The cleaving of the heavens</w:t>
            </w:r>
          </w:p>
        </w:tc>
        <w:tc>
          <w:tcPr>
            <w:tcW w:w="1531" w:type="dxa"/>
          </w:tcPr>
          <w:p w:rsidR="00FF5E42" w:rsidRPr="00135207" w:rsidRDefault="00FF5E42" w:rsidP="001A26B5">
            <w:pPr>
              <w:spacing w:before="120"/>
              <w:jc w:val="right"/>
              <w:rPr>
                <w14:numSpacing w14:val="tabular"/>
              </w:rPr>
            </w:pPr>
            <w:r w:rsidRPr="00135207">
              <w:rPr>
                <w14:numSpacing w14:val="tabular"/>
              </w:rPr>
              <w:t>44–45, 48–49</w:t>
            </w:r>
          </w:p>
        </w:tc>
      </w:tr>
      <w:tr w:rsidR="00FF5E42" w:rsidRPr="00135207" w:rsidTr="00FF5E42">
        <w:tc>
          <w:tcPr>
            <w:tcW w:w="454" w:type="dxa"/>
          </w:tcPr>
          <w:p w:rsidR="00FF5E42" w:rsidRPr="00135207" w:rsidRDefault="00FF5E42" w:rsidP="00803A47">
            <w:pPr>
              <w:rPr>
                <w14:numSpacing w14:val="tabular"/>
              </w:rPr>
            </w:pPr>
            <w:r w:rsidRPr="00135207">
              <w:rPr>
                <w14:numSpacing w14:val="tabular"/>
              </w:rPr>
              <w:t>I.</w:t>
            </w:r>
          </w:p>
        </w:tc>
        <w:tc>
          <w:tcPr>
            <w:tcW w:w="4365" w:type="dxa"/>
          </w:tcPr>
          <w:p w:rsidR="00FF5E42" w:rsidRPr="00135207" w:rsidRDefault="00FF5E42" w:rsidP="00803A47">
            <w:pPr>
              <w:rPr>
                <w14:numSpacing w14:val="tabular"/>
              </w:rPr>
            </w:pPr>
            <w:r w:rsidRPr="00135207">
              <w:rPr>
                <w14:numSpacing w14:val="tabular"/>
              </w:rPr>
              <w:t>The changing of the earth</w:t>
            </w:r>
          </w:p>
        </w:tc>
        <w:tc>
          <w:tcPr>
            <w:tcW w:w="1531" w:type="dxa"/>
          </w:tcPr>
          <w:p w:rsidR="00FF5E42" w:rsidRPr="00135207" w:rsidRDefault="00FF5E42" w:rsidP="00FF5E42">
            <w:pPr>
              <w:jc w:val="right"/>
              <w:rPr>
                <w14:numSpacing w14:val="tabular"/>
              </w:rPr>
            </w:pPr>
            <w:r w:rsidRPr="00135207">
              <w:rPr>
                <w14:numSpacing w14:val="tabular"/>
              </w:rPr>
              <w:t>46–48</w:t>
            </w:r>
          </w:p>
        </w:tc>
      </w:tr>
      <w:tr w:rsidR="00FF5E42" w:rsidRPr="00135207" w:rsidTr="00826A90">
        <w:tc>
          <w:tcPr>
            <w:tcW w:w="454" w:type="dxa"/>
          </w:tcPr>
          <w:p w:rsidR="00FF5E42" w:rsidRPr="00135207" w:rsidRDefault="00FF5E42" w:rsidP="00803A47">
            <w:pPr>
              <w:rPr>
                <w14:numSpacing w14:val="tabular"/>
              </w:rPr>
            </w:pPr>
            <w:r w:rsidRPr="00135207">
              <w:rPr>
                <w14:numSpacing w14:val="tabular"/>
              </w:rPr>
              <w:t>J.</w:t>
            </w:r>
          </w:p>
        </w:tc>
        <w:tc>
          <w:tcPr>
            <w:tcW w:w="4365" w:type="dxa"/>
          </w:tcPr>
          <w:p w:rsidR="00FF5E42" w:rsidRPr="00135207" w:rsidRDefault="00FF5E42" w:rsidP="00803A47">
            <w:pPr>
              <w:rPr>
                <w14:numSpacing w14:val="tabular"/>
              </w:rPr>
            </w:pPr>
            <w:r w:rsidRPr="00135207">
              <w:rPr>
                <w14:numSpacing w14:val="tabular"/>
              </w:rPr>
              <w:t>The purpose underlying all these symbolic terms</w:t>
            </w:r>
          </w:p>
        </w:tc>
        <w:tc>
          <w:tcPr>
            <w:tcW w:w="1531" w:type="dxa"/>
            <w:vAlign w:val="bottom"/>
          </w:tcPr>
          <w:p w:rsidR="00FF5E42" w:rsidRPr="00135207" w:rsidRDefault="00FF5E42" w:rsidP="00826A90">
            <w:pPr>
              <w:jc w:val="right"/>
              <w:rPr>
                <w14:numSpacing w14:val="tabular"/>
              </w:rPr>
            </w:pPr>
            <w:r w:rsidRPr="00135207">
              <w:rPr>
                <w14:numSpacing w14:val="tabular"/>
              </w:rPr>
              <w:t>49, 52–53</w:t>
            </w:r>
          </w:p>
        </w:tc>
      </w:tr>
    </w:tbl>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4032" w:rsidRPr="00135207">
        <w:rPr>
          <w14:numSpacing w14:val="tabular"/>
        </w:rPr>
        <w:t>The Qiblih</w:t>
      </w:r>
      <w:r w:rsidR="00444032" w:rsidRPr="00135207">
        <w:rPr>
          <w14:numSpacing w14:val="tabular"/>
        </w:rPr>
        <w:tab/>
        <w:t>49</w:t>
      </w:r>
      <w:r w:rsidR="00B3619A" w:rsidRPr="00135207">
        <w:rPr>
          <w14:numSpacing w14:val="tabular"/>
        </w:rPr>
        <w:t>–</w:t>
      </w:r>
      <w:r w:rsidR="00444032" w:rsidRPr="00135207">
        <w:rPr>
          <w14:numSpacing w14:val="tabular"/>
        </w:rPr>
        <w:t>52</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The incident of Moses</w:t>
      </w:r>
      <w:r w:rsidR="00444032" w:rsidRPr="00135207">
        <w:rPr>
          <w14:numSpacing w14:val="tabular"/>
        </w:rPr>
        <w:tab/>
        <w:t>53</w:t>
      </w:r>
      <w:r w:rsidR="00B3619A" w:rsidRPr="00135207">
        <w:rPr>
          <w14:numSpacing w14:val="tabular"/>
        </w:rPr>
        <w:t>–</w:t>
      </w:r>
      <w:r w:rsidR="00444032" w:rsidRPr="00135207">
        <w:rPr>
          <w14:numSpacing w14:val="tabular"/>
        </w:rPr>
        <w:t>56</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The state of Mary</w:t>
      </w:r>
      <w:r w:rsidR="00444032" w:rsidRPr="00135207">
        <w:rPr>
          <w14:numSpacing w14:val="tabular"/>
        </w:rPr>
        <w:tab/>
        <w:t>56</w:t>
      </w:r>
      <w:r w:rsidR="00B3619A" w:rsidRPr="00135207">
        <w:rPr>
          <w14:numSpacing w14:val="tabular"/>
        </w:rPr>
        <w:t>–</w:t>
      </w:r>
      <w:r w:rsidR="00444032" w:rsidRPr="00135207">
        <w:rPr>
          <w14:numSpacing w14:val="tabular"/>
        </w:rPr>
        <w:t>57</w:t>
      </w:r>
    </w:p>
    <w:p w:rsidR="00444032" w:rsidRPr="00135207" w:rsidRDefault="00826A90" w:rsidP="001A26B5">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The f</w:t>
      </w:r>
      <w:bookmarkStart w:id="0" w:name="_GoBack"/>
      <w:bookmarkEnd w:id="0"/>
      <w:r w:rsidR="00444032" w:rsidRPr="00135207">
        <w:rPr>
          <w14:numSpacing w14:val="tabular"/>
        </w:rPr>
        <w:t>ire of vengeance</w:t>
      </w:r>
      <w:r w:rsidR="001A26B5">
        <w:rPr>
          <w14:numSpacing w14:val="tabular"/>
        </w:rPr>
        <w:t>—</w:t>
      </w:r>
      <w:r w:rsidR="00444032" w:rsidRPr="00135207">
        <w:rPr>
          <w14:numSpacing w14:val="tabular"/>
        </w:rPr>
        <w:t>the waters of mercy</w:t>
      </w:r>
      <w:r w:rsidR="00444032" w:rsidRPr="00135207">
        <w:rPr>
          <w14:numSpacing w14:val="tabular"/>
        </w:rPr>
        <w:tab/>
        <w:t>57</w:t>
      </w:r>
      <w:r w:rsidR="00B3619A" w:rsidRPr="00135207">
        <w:rPr>
          <w14:numSpacing w14:val="tabular"/>
        </w:rPr>
        <w:t>–</w:t>
      </w:r>
      <w:r w:rsidR="00444032" w:rsidRPr="00135207">
        <w:rPr>
          <w14:numSpacing w14:val="tabular"/>
        </w:rPr>
        <w:t>58</w:t>
      </w:r>
    </w:p>
    <w:tbl>
      <w:tblPr>
        <w:tblStyle w:val="TableGrid"/>
        <w:tblW w:w="6350" w:type="dxa"/>
        <w:tblLook w:val="04A0" w:firstRow="1" w:lastRow="0" w:firstColumn="1" w:lastColumn="0" w:noHBand="0" w:noVBand="1"/>
      </w:tblPr>
      <w:tblGrid>
        <w:gridCol w:w="454"/>
        <w:gridCol w:w="4365"/>
        <w:gridCol w:w="1531"/>
      </w:tblGrid>
      <w:tr w:rsidR="00FF5E42" w:rsidRPr="00135207" w:rsidTr="00FF5E42">
        <w:tc>
          <w:tcPr>
            <w:tcW w:w="454" w:type="dxa"/>
          </w:tcPr>
          <w:p w:rsidR="00FF5E42" w:rsidRPr="00135207" w:rsidRDefault="00FF5E42" w:rsidP="001A26B5">
            <w:pPr>
              <w:spacing w:before="120"/>
              <w:rPr>
                <w14:numSpacing w14:val="tabular"/>
              </w:rPr>
            </w:pPr>
            <w:r w:rsidRPr="00135207">
              <w:rPr>
                <w14:numSpacing w14:val="tabular"/>
              </w:rPr>
              <w:t>K.</w:t>
            </w:r>
          </w:p>
        </w:tc>
        <w:tc>
          <w:tcPr>
            <w:tcW w:w="4365" w:type="dxa"/>
          </w:tcPr>
          <w:p w:rsidR="00FF5E42" w:rsidRPr="00135207" w:rsidRDefault="00FF5E42" w:rsidP="001A26B5">
            <w:pPr>
              <w:spacing w:before="120"/>
              <w:rPr>
                <w14:numSpacing w14:val="tabular"/>
              </w:rPr>
            </w:pPr>
            <w:r w:rsidRPr="00135207">
              <w:rPr>
                <w14:numSpacing w14:val="tabular"/>
              </w:rPr>
              <w:t>Take heed, O brother!</w:t>
            </w:r>
          </w:p>
        </w:tc>
        <w:tc>
          <w:tcPr>
            <w:tcW w:w="1531" w:type="dxa"/>
            <w:vAlign w:val="bottom"/>
          </w:tcPr>
          <w:p w:rsidR="00FF5E42" w:rsidRPr="00135207" w:rsidRDefault="00FF5E42" w:rsidP="001A26B5">
            <w:pPr>
              <w:spacing w:before="120"/>
              <w:jc w:val="right"/>
              <w:rPr>
                <w14:numSpacing w14:val="tabular"/>
              </w:rPr>
            </w:pPr>
            <w:r w:rsidRPr="00135207">
              <w:rPr>
                <w14:numSpacing w14:val="tabular"/>
              </w:rPr>
              <w:t>58</w:t>
            </w:r>
          </w:p>
        </w:tc>
      </w:tr>
      <w:tr w:rsidR="00FF5E42" w:rsidRPr="00135207" w:rsidTr="00FF5E42">
        <w:tc>
          <w:tcPr>
            <w:tcW w:w="454" w:type="dxa"/>
          </w:tcPr>
          <w:p w:rsidR="00FF5E42" w:rsidRPr="00135207" w:rsidRDefault="00FF5E42" w:rsidP="001A5D0F">
            <w:pPr>
              <w:rPr>
                <w14:numSpacing w14:val="tabular"/>
              </w:rPr>
            </w:pPr>
            <w:r w:rsidRPr="00135207">
              <w:rPr>
                <w14:numSpacing w14:val="tabular"/>
              </w:rPr>
              <w:t>L.</w:t>
            </w:r>
          </w:p>
        </w:tc>
        <w:tc>
          <w:tcPr>
            <w:tcW w:w="4365" w:type="dxa"/>
          </w:tcPr>
          <w:p w:rsidR="00FF5E42" w:rsidRPr="00135207" w:rsidRDefault="00FF5E42" w:rsidP="001A5D0F">
            <w:pPr>
              <w:rPr>
                <w14:numSpacing w14:val="tabular"/>
              </w:rPr>
            </w:pPr>
            <w:r w:rsidRPr="00135207">
              <w:rPr>
                <w14:numSpacing w14:val="tabular"/>
              </w:rPr>
              <w:t>He is made manifest in this day</w:t>
            </w:r>
          </w:p>
        </w:tc>
        <w:tc>
          <w:tcPr>
            <w:tcW w:w="1531" w:type="dxa"/>
            <w:vAlign w:val="bottom"/>
          </w:tcPr>
          <w:p w:rsidR="00FF5E42" w:rsidRPr="00135207" w:rsidRDefault="00FF5E42" w:rsidP="002F1E71">
            <w:pPr>
              <w:jc w:val="right"/>
              <w:rPr>
                <w14:numSpacing w14:val="tabular"/>
              </w:rPr>
            </w:pPr>
            <w:r w:rsidRPr="00135207">
              <w:rPr>
                <w14:numSpacing w14:val="tabular"/>
              </w:rPr>
              <w:t>58–61</w:t>
            </w:r>
          </w:p>
        </w:tc>
      </w:tr>
      <w:tr w:rsidR="00FF5E42" w:rsidRPr="00135207" w:rsidTr="00FF5E42">
        <w:tc>
          <w:tcPr>
            <w:tcW w:w="454" w:type="dxa"/>
          </w:tcPr>
          <w:p w:rsidR="00FF5E42" w:rsidRPr="00135207" w:rsidRDefault="00FF5E42" w:rsidP="001A5D0F">
            <w:pPr>
              <w:rPr>
                <w14:numSpacing w14:val="tabular"/>
              </w:rPr>
            </w:pPr>
            <w:r w:rsidRPr="00135207">
              <w:rPr>
                <w14:numSpacing w14:val="tabular"/>
              </w:rPr>
              <w:t>M.</w:t>
            </w:r>
          </w:p>
        </w:tc>
        <w:tc>
          <w:tcPr>
            <w:tcW w:w="4365" w:type="dxa"/>
          </w:tcPr>
          <w:p w:rsidR="00FF5E42" w:rsidRPr="00135207" w:rsidRDefault="00FF5E42" w:rsidP="001A5D0F">
            <w:pPr>
              <w:rPr>
                <w14:numSpacing w14:val="tabular"/>
              </w:rPr>
            </w:pPr>
            <w:r w:rsidRPr="00135207">
              <w:rPr>
                <w14:numSpacing w14:val="tabular"/>
              </w:rPr>
              <w:t>Then shall appear the sign of the Son of man</w:t>
            </w:r>
          </w:p>
        </w:tc>
        <w:tc>
          <w:tcPr>
            <w:tcW w:w="1531" w:type="dxa"/>
            <w:vAlign w:val="bottom"/>
          </w:tcPr>
          <w:p w:rsidR="00FF5E42" w:rsidRPr="00135207" w:rsidRDefault="00FF5E42" w:rsidP="002F1E71">
            <w:pPr>
              <w:jc w:val="right"/>
              <w:rPr>
                <w14:numSpacing w14:val="tabular"/>
              </w:rPr>
            </w:pPr>
            <w:r w:rsidRPr="00135207">
              <w:rPr>
                <w14:numSpacing w14:val="tabular"/>
              </w:rPr>
              <w:t>61–62</w:t>
            </w:r>
          </w:p>
        </w:tc>
      </w:tr>
    </w:tbl>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4032" w:rsidRPr="00135207">
        <w:rPr>
          <w14:numSpacing w14:val="tabular"/>
        </w:rPr>
        <w:t>Abraham</w:t>
      </w:r>
      <w:r w:rsidR="00444032" w:rsidRPr="00135207">
        <w:rPr>
          <w14:numSpacing w14:val="tabular"/>
        </w:rPr>
        <w:tab/>
        <w:t>62</w:t>
      </w:r>
      <w:r w:rsidR="00B3619A" w:rsidRPr="00135207">
        <w:rPr>
          <w14:numSpacing w14:val="tabular"/>
        </w:rPr>
        <w:t>–</w:t>
      </w:r>
      <w:r w:rsidR="00444032" w:rsidRPr="00135207">
        <w:rPr>
          <w14:numSpacing w14:val="tabular"/>
        </w:rPr>
        <w:t>63</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Moses</w:t>
      </w:r>
      <w:r w:rsidR="00444032" w:rsidRPr="00135207">
        <w:rPr>
          <w14:numSpacing w14:val="tabular"/>
        </w:rPr>
        <w:tab/>
        <w:t>63</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Jesus</w:t>
      </w:r>
      <w:r w:rsidR="00444032" w:rsidRPr="00135207">
        <w:rPr>
          <w14:numSpacing w14:val="tabular"/>
        </w:rPr>
        <w:tab/>
        <w:t>64</w:t>
      </w:r>
      <w:r w:rsidR="00B3619A" w:rsidRPr="00135207">
        <w:rPr>
          <w14:numSpacing w14:val="tabular"/>
        </w:rPr>
        <w:t>–</w:t>
      </w:r>
      <w:r w:rsidR="00444032" w:rsidRPr="00135207">
        <w:rPr>
          <w14:numSpacing w14:val="tabular"/>
        </w:rPr>
        <w:t>65</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Mu</w:t>
      </w:r>
      <w:r w:rsidR="002F1E71" w:rsidRPr="00135207">
        <w:rPr>
          <w14:numSpacing w14:val="tabular"/>
        </w:rPr>
        <w:t>ḥ</w:t>
      </w:r>
      <w:r w:rsidR="00444032" w:rsidRPr="00135207">
        <w:rPr>
          <w14:numSpacing w14:val="tabular"/>
        </w:rPr>
        <w:t>ammad</w:t>
      </w:r>
      <w:r w:rsidR="00444032" w:rsidRPr="00135207">
        <w:rPr>
          <w14:numSpacing w14:val="tabular"/>
        </w:rPr>
        <w:tab/>
        <w:t>65</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The Báb</w:t>
      </w:r>
      <w:r w:rsidR="00444032" w:rsidRPr="00135207">
        <w:rPr>
          <w14:numSpacing w14:val="tabular"/>
        </w:rPr>
        <w:tab/>
        <w:t>65</w:t>
      </w:r>
      <w:r w:rsidR="00B3619A" w:rsidRPr="00135207">
        <w:rPr>
          <w14:numSpacing w14:val="tabular"/>
        </w:rPr>
        <w:t>–</w:t>
      </w:r>
      <w:r w:rsidR="00444032" w:rsidRPr="00135207">
        <w:rPr>
          <w14:numSpacing w14:val="tabular"/>
        </w:rPr>
        <w:t>66</w:t>
      </w:r>
    </w:p>
    <w:tbl>
      <w:tblPr>
        <w:tblStyle w:val="TableGrid"/>
        <w:tblW w:w="6350" w:type="dxa"/>
        <w:tblLook w:val="04A0" w:firstRow="1" w:lastRow="0" w:firstColumn="1" w:lastColumn="0" w:noHBand="0" w:noVBand="1"/>
      </w:tblPr>
      <w:tblGrid>
        <w:gridCol w:w="454"/>
        <w:gridCol w:w="4365"/>
        <w:gridCol w:w="1531"/>
      </w:tblGrid>
      <w:tr w:rsidR="00FF5E42" w:rsidRPr="00135207" w:rsidTr="00FF5E42">
        <w:tc>
          <w:tcPr>
            <w:tcW w:w="454" w:type="dxa"/>
          </w:tcPr>
          <w:p w:rsidR="00FF5E42" w:rsidRPr="00135207" w:rsidRDefault="00FF5E42" w:rsidP="001A26B5">
            <w:pPr>
              <w:spacing w:before="120"/>
              <w:rPr>
                <w14:numSpacing w14:val="tabular"/>
              </w:rPr>
            </w:pPr>
            <w:r w:rsidRPr="00135207">
              <w:rPr>
                <w14:numSpacing w14:val="tabular"/>
              </w:rPr>
              <w:t>N.</w:t>
            </w:r>
          </w:p>
        </w:tc>
        <w:tc>
          <w:tcPr>
            <w:tcW w:w="4365" w:type="dxa"/>
          </w:tcPr>
          <w:p w:rsidR="00FF5E42" w:rsidRPr="00135207" w:rsidRDefault="00FF5E42" w:rsidP="001A26B5">
            <w:pPr>
              <w:spacing w:before="120"/>
              <w:rPr>
                <w14:numSpacing w14:val="tabular"/>
              </w:rPr>
            </w:pPr>
            <w:r w:rsidRPr="00135207">
              <w:rPr>
                <w14:numSpacing w14:val="tabular"/>
              </w:rPr>
              <w:t>Then shall all the tribes of the earth mourn</w:t>
            </w:r>
          </w:p>
        </w:tc>
        <w:tc>
          <w:tcPr>
            <w:tcW w:w="1531" w:type="dxa"/>
            <w:vAlign w:val="bottom"/>
          </w:tcPr>
          <w:p w:rsidR="00FF5E42" w:rsidRPr="00135207" w:rsidRDefault="00FF5E42" w:rsidP="001A26B5">
            <w:pPr>
              <w:spacing w:before="120"/>
              <w:jc w:val="right"/>
              <w:rPr>
                <w14:numSpacing w14:val="tabular"/>
              </w:rPr>
            </w:pPr>
            <w:r w:rsidRPr="00135207">
              <w:rPr>
                <w14:numSpacing w14:val="tabular"/>
              </w:rPr>
              <w:t>66–67</w:t>
            </w:r>
          </w:p>
        </w:tc>
      </w:tr>
    </w:tbl>
    <w:p w:rsidR="00FF5E42" w:rsidRDefault="00FF5E42">
      <w:pPr>
        <w:widowControl/>
        <w:kinsoku/>
        <w:overflowPunct/>
        <w:textAlignment w:val="auto"/>
      </w:pPr>
      <w:r>
        <w:br w:type="page"/>
      </w:r>
    </w:p>
    <w:tbl>
      <w:tblPr>
        <w:tblStyle w:val="TableGrid"/>
        <w:tblW w:w="6350" w:type="dxa"/>
        <w:tblLook w:val="04A0" w:firstRow="1" w:lastRow="0" w:firstColumn="1" w:lastColumn="0" w:noHBand="0" w:noVBand="1"/>
      </w:tblPr>
      <w:tblGrid>
        <w:gridCol w:w="454"/>
        <w:gridCol w:w="4365"/>
        <w:gridCol w:w="1531"/>
      </w:tblGrid>
      <w:tr w:rsidR="00FF5E42" w:rsidRPr="00135207" w:rsidTr="00FF5E42">
        <w:tc>
          <w:tcPr>
            <w:tcW w:w="454" w:type="dxa"/>
          </w:tcPr>
          <w:p w:rsidR="00FF5E42" w:rsidRPr="00135207" w:rsidRDefault="00FF5E42" w:rsidP="004A4F12">
            <w:pPr>
              <w:rPr>
                <w14:numSpacing w14:val="tabular"/>
              </w:rPr>
            </w:pPr>
            <w:r w:rsidRPr="00135207">
              <w:rPr>
                <w14:numSpacing w14:val="tabular"/>
              </w:rPr>
              <w:lastRenderedPageBreak/>
              <w:t>O.</w:t>
            </w:r>
          </w:p>
        </w:tc>
        <w:tc>
          <w:tcPr>
            <w:tcW w:w="4365" w:type="dxa"/>
          </w:tcPr>
          <w:p w:rsidR="00FF5E42" w:rsidRPr="00135207" w:rsidRDefault="00FF5E42" w:rsidP="004A4F12">
            <w:pPr>
              <w:rPr>
                <w14:numSpacing w14:val="tabular"/>
              </w:rPr>
            </w:pPr>
            <w:r w:rsidRPr="00135207">
              <w:rPr>
                <w14:numSpacing w14:val="tabular"/>
              </w:rPr>
              <w:t>The term “heaven”: loftiness and exaltation</w:t>
            </w:r>
          </w:p>
        </w:tc>
        <w:tc>
          <w:tcPr>
            <w:tcW w:w="1531" w:type="dxa"/>
            <w:vAlign w:val="bottom"/>
          </w:tcPr>
          <w:p w:rsidR="00FF5E42" w:rsidRPr="00135207" w:rsidRDefault="00FF5E42" w:rsidP="002F1E71">
            <w:pPr>
              <w:jc w:val="right"/>
              <w:rPr>
                <w14:numSpacing w14:val="tabular"/>
              </w:rPr>
            </w:pPr>
            <w:r w:rsidRPr="00135207">
              <w:rPr>
                <w14:numSpacing w14:val="tabular"/>
              </w:rPr>
              <w:t>67</w:t>
            </w:r>
          </w:p>
        </w:tc>
      </w:tr>
    </w:tbl>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4032" w:rsidRPr="00135207">
        <w:rPr>
          <w14:numSpacing w14:val="tabular"/>
        </w:rPr>
        <w:t>coming in the clouds of heaven</w:t>
      </w:r>
      <w:r w:rsidR="00444032" w:rsidRPr="00135207">
        <w:rPr>
          <w14:numSpacing w14:val="tabular"/>
        </w:rPr>
        <w:tab/>
        <w:t>67</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Heaven of Command, Will, divine Purpose</w:t>
      </w:r>
      <w:r w:rsidRPr="00135207">
        <w:rPr>
          <w14:numSpacing w14:val="tabular"/>
        </w:rPr>
        <w:tab/>
      </w:r>
      <w:r w:rsidR="00444032" w:rsidRPr="00135207">
        <w:rPr>
          <w14:numSpacing w14:val="tabular"/>
        </w:rPr>
        <w:t>68</w:t>
      </w:r>
    </w:p>
    <w:tbl>
      <w:tblPr>
        <w:tblStyle w:val="TableGrid"/>
        <w:tblW w:w="6350" w:type="dxa"/>
        <w:tblLook w:val="04A0" w:firstRow="1" w:lastRow="0" w:firstColumn="1" w:lastColumn="0" w:noHBand="0" w:noVBand="1"/>
      </w:tblPr>
      <w:tblGrid>
        <w:gridCol w:w="454"/>
        <w:gridCol w:w="4365"/>
        <w:gridCol w:w="1531"/>
      </w:tblGrid>
      <w:tr w:rsidR="00135207" w:rsidRPr="00135207" w:rsidTr="00135207">
        <w:tc>
          <w:tcPr>
            <w:tcW w:w="454" w:type="dxa"/>
          </w:tcPr>
          <w:p w:rsidR="00135207" w:rsidRPr="00135207" w:rsidRDefault="00135207" w:rsidP="001A26B5">
            <w:pPr>
              <w:spacing w:before="120"/>
              <w:rPr>
                <w14:numSpacing w14:val="tabular"/>
              </w:rPr>
            </w:pPr>
            <w:r w:rsidRPr="00135207">
              <w:rPr>
                <w14:numSpacing w14:val="tabular"/>
              </w:rPr>
              <w:t>P.</w:t>
            </w:r>
          </w:p>
        </w:tc>
        <w:tc>
          <w:tcPr>
            <w:tcW w:w="4365" w:type="dxa"/>
          </w:tcPr>
          <w:p w:rsidR="00135207" w:rsidRPr="00135207" w:rsidRDefault="00135207" w:rsidP="001A26B5">
            <w:pPr>
              <w:spacing w:before="120"/>
              <w:rPr>
                <w14:numSpacing w14:val="tabular"/>
              </w:rPr>
            </w:pPr>
            <w:r w:rsidRPr="00135207">
              <w:rPr>
                <w14:numSpacing w14:val="tabular"/>
              </w:rPr>
              <w:t>The resplendent morn of true knowledge</w:t>
            </w:r>
          </w:p>
        </w:tc>
        <w:tc>
          <w:tcPr>
            <w:tcW w:w="1531" w:type="dxa"/>
            <w:vAlign w:val="bottom"/>
          </w:tcPr>
          <w:p w:rsidR="00135207" w:rsidRPr="00135207" w:rsidRDefault="00135207" w:rsidP="001A26B5">
            <w:pPr>
              <w:spacing w:before="120"/>
              <w:jc w:val="right"/>
              <w:rPr>
                <w14:numSpacing w14:val="tabular"/>
              </w:rPr>
            </w:pPr>
            <w:r w:rsidRPr="00135207">
              <w:rPr>
                <w14:numSpacing w14:val="tabular"/>
              </w:rPr>
              <w:t>68–69</w:t>
            </w:r>
          </w:p>
        </w:tc>
      </w:tr>
    </w:tbl>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4032" w:rsidRPr="00135207">
        <w:rPr>
          <w14:numSpacing w14:val="tabular"/>
        </w:rPr>
        <w:t>Divine Knowledge, Satanic Knowledge</w:t>
      </w:r>
      <w:r w:rsidR="00135207">
        <w:rPr>
          <w14:numSpacing w14:val="tabular"/>
        </w:rPr>
        <w:tab/>
      </w:r>
      <w:r w:rsidR="00444032" w:rsidRPr="00135207">
        <w:rPr>
          <w14:numSpacing w14:val="tabular"/>
        </w:rPr>
        <w:t>69</w:t>
      </w:r>
      <w:r w:rsidR="00B3619A" w:rsidRPr="00135207">
        <w:rPr>
          <w14:numSpacing w14:val="tabular"/>
        </w:rPr>
        <w:t>–</w:t>
      </w:r>
      <w:r w:rsidR="00444032" w:rsidRPr="00135207">
        <w:rPr>
          <w14:numSpacing w14:val="tabular"/>
        </w:rPr>
        <w:t>70</w:t>
      </w:r>
    </w:p>
    <w:p w:rsidR="00444032" w:rsidRPr="00135207" w:rsidRDefault="00444032" w:rsidP="001A26B5">
      <w:pPr>
        <w:spacing w:before="120"/>
        <w:rPr>
          <w14:numSpacing w14:val="tabular"/>
        </w:rPr>
      </w:pPr>
      <w:r w:rsidRPr="00135207">
        <w:rPr>
          <w14:numSpacing w14:val="tabular"/>
        </w:rPr>
        <w:t>Q.</w:t>
      </w:r>
      <w:r w:rsidR="00135207">
        <w:rPr>
          <w14:numSpacing w14:val="tabular"/>
        </w:rPr>
        <w:tab/>
      </w:r>
      <w:r w:rsidRPr="00135207">
        <w:rPr>
          <w14:numSpacing w14:val="tabular"/>
        </w:rPr>
        <w:t>The term “clouds”:</w:t>
      </w:r>
    </w:p>
    <w:p w:rsidR="0044403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those</w:t>
      </w:r>
      <w:proofErr w:type="gramEnd"/>
      <w:r w:rsidR="00444032" w:rsidRPr="00135207">
        <w:rPr>
          <w14:numSpacing w14:val="tabular"/>
        </w:rPr>
        <w:t xml:space="preserve"> things contrary to human desires</w:t>
      </w:r>
      <w:r w:rsidR="002F1E71" w:rsidRPr="00135207">
        <w:rPr>
          <w14:numSpacing w14:val="tabular"/>
        </w:rPr>
        <w:tab/>
      </w:r>
      <w:r w:rsidR="00444032" w:rsidRPr="00135207">
        <w:rPr>
          <w14:numSpacing w14:val="tabular"/>
        </w:rPr>
        <w:t>71</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annulment</w:t>
      </w:r>
      <w:proofErr w:type="gramEnd"/>
      <w:r w:rsidR="00444032" w:rsidRPr="00135207">
        <w:rPr>
          <w14:numSpacing w14:val="tabular"/>
        </w:rPr>
        <w:t xml:space="preserve"> of laws</w:t>
      </w:r>
      <w:r w:rsidR="002F1E71" w:rsidRPr="00135207">
        <w:rPr>
          <w14:numSpacing w14:val="tabular"/>
        </w:rPr>
        <w:tab/>
      </w:r>
      <w:r w:rsidR="00444032" w:rsidRPr="00135207">
        <w:rPr>
          <w14:numSpacing w14:val="tabular"/>
        </w:rPr>
        <w:t>71</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4032" w:rsidRPr="00135207">
        <w:rPr>
          <w14:numSpacing w14:val="tabular"/>
        </w:rPr>
        <w:t>exalting of the illiterate</w:t>
      </w:r>
      <w:r w:rsidR="002F1E71" w:rsidRPr="00135207">
        <w:rPr>
          <w14:numSpacing w14:val="tabular"/>
        </w:rPr>
        <w:tab/>
      </w:r>
      <w:r w:rsidR="00444032" w:rsidRPr="00135207">
        <w:rPr>
          <w14:numSpacing w14:val="tabular"/>
        </w:rPr>
        <w:t>72</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the</w:t>
      </w:r>
      <w:proofErr w:type="gramEnd"/>
      <w:r w:rsidR="00444032" w:rsidRPr="00135207">
        <w:rPr>
          <w14:numSpacing w14:val="tabular"/>
        </w:rPr>
        <w:t xml:space="preserve"> human temple of the Prophet</w:t>
      </w:r>
      <w:r w:rsidR="002F1E71" w:rsidRPr="00135207">
        <w:rPr>
          <w14:numSpacing w14:val="tabular"/>
        </w:rPr>
        <w:tab/>
      </w:r>
      <w:r w:rsidR="00444032" w:rsidRPr="00135207">
        <w:rPr>
          <w14:numSpacing w14:val="tabular"/>
        </w:rPr>
        <w:t>72</w:t>
      </w:r>
      <w:r w:rsidR="00B3619A" w:rsidRPr="00135207">
        <w:rPr>
          <w14:numSpacing w14:val="tabular"/>
        </w:rPr>
        <w:t>–</w:t>
      </w:r>
      <w:r w:rsidR="00444032" w:rsidRPr="00135207">
        <w:rPr>
          <w14:numSpacing w14:val="tabular"/>
        </w:rPr>
        <w:t>73</w:t>
      </w:r>
    </w:p>
    <w:p w:rsidR="00444032"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proofErr w:type="gramStart"/>
      <w:r w:rsidR="00444032" w:rsidRPr="00135207">
        <w:rPr>
          <w14:numSpacing w14:val="tabular"/>
        </w:rPr>
        <w:t>the</w:t>
      </w:r>
      <w:proofErr w:type="gramEnd"/>
      <w:r w:rsidR="00444032" w:rsidRPr="00135207">
        <w:rPr>
          <w14:numSpacing w14:val="tabular"/>
        </w:rPr>
        <w:t xml:space="preserve"> dark clouds that intervene</w:t>
      </w:r>
      <w:r w:rsidR="002F1E71" w:rsidRPr="00135207">
        <w:rPr>
          <w14:numSpacing w14:val="tabular"/>
        </w:rPr>
        <w:tab/>
      </w:r>
      <w:r w:rsidR="00444032" w:rsidRPr="00135207">
        <w:rPr>
          <w14:numSpacing w14:val="tabular"/>
        </w:rPr>
        <w:t>73</w:t>
      </w:r>
      <w:r w:rsidR="00B3619A" w:rsidRPr="00135207">
        <w:rPr>
          <w14:numSpacing w14:val="tabular"/>
        </w:rPr>
        <w:t>–</w:t>
      </w:r>
      <w:r w:rsidR="00444032" w:rsidRPr="00135207">
        <w:rPr>
          <w14:numSpacing w14:val="tabular"/>
        </w:rPr>
        <w:t>74</w:t>
      </w:r>
    </w:p>
    <w:tbl>
      <w:tblPr>
        <w:tblStyle w:val="TableGrid"/>
        <w:tblW w:w="6350" w:type="dxa"/>
        <w:tblLook w:val="04A0" w:firstRow="1" w:lastRow="0" w:firstColumn="1" w:lastColumn="0" w:noHBand="0" w:noVBand="1"/>
      </w:tblPr>
      <w:tblGrid>
        <w:gridCol w:w="454"/>
        <w:gridCol w:w="170"/>
        <w:gridCol w:w="4195"/>
        <w:gridCol w:w="1531"/>
      </w:tblGrid>
      <w:tr w:rsidR="000A4A2B" w:rsidRPr="000A4A2B" w:rsidTr="000A4A2B">
        <w:tc>
          <w:tcPr>
            <w:tcW w:w="454" w:type="dxa"/>
          </w:tcPr>
          <w:p w:rsidR="000A4A2B" w:rsidRPr="000A4A2B" w:rsidRDefault="000A4A2B" w:rsidP="001A26B5">
            <w:pPr>
              <w:spacing w:before="120"/>
              <w:rPr>
                <w14:numSpacing w14:val="tabular"/>
              </w:rPr>
            </w:pPr>
            <w:r w:rsidRPr="000A4A2B">
              <w:rPr>
                <w14:numSpacing w14:val="tabular"/>
              </w:rPr>
              <w:t>R.</w:t>
            </w:r>
          </w:p>
        </w:tc>
        <w:tc>
          <w:tcPr>
            <w:tcW w:w="4365" w:type="dxa"/>
            <w:gridSpan w:val="2"/>
          </w:tcPr>
          <w:p w:rsidR="000A4A2B" w:rsidRPr="000A4A2B" w:rsidRDefault="000A4A2B" w:rsidP="001A26B5">
            <w:pPr>
              <w:spacing w:before="120"/>
              <w:rPr>
                <w14:numSpacing w14:val="tabular"/>
              </w:rPr>
            </w:pPr>
            <w:r w:rsidRPr="000A4A2B">
              <w:rPr>
                <w14:numSpacing w14:val="tabular"/>
              </w:rPr>
              <w:t>Should we ask for a testimony of His truth</w:t>
            </w:r>
          </w:p>
        </w:tc>
        <w:tc>
          <w:tcPr>
            <w:tcW w:w="1531" w:type="dxa"/>
            <w:vAlign w:val="bottom"/>
          </w:tcPr>
          <w:p w:rsidR="000A4A2B" w:rsidRPr="000A4A2B" w:rsidRDefault="000A4A2B" w:rsidP="001A26B5">
            <w:pPr>
              <w:spacing w:before="120"/>
              <w:jc w:val="right"/>
              <w:rPr>
                <w14:numSpacing w14:val="tabular"/>
              </w:rPr>
            </w:pPr>
            <w:r w:rsidRPr="000A4A2B">
              <w:rPr>
                <w14:numSpacing w14:val="tabular"/>
              </w:rPr>
              <w:t>75</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S.</w:t>
            </w:r>
          </w:p>
        </w:tc>
        <w:tc>
          <w:tcPr>
            <w:tcW w:w="4365" w:type="dxa"/>
            <w:gridSpan w:val="2"/>
          </w:tcPr>
          <w:p w:rsidR="000A4A2B" w:rsidRPr="000A4A2B" w:rsidRDefault="000A4A2B" w:rsidP="00096823">
            <w:pPr>
              <w:rPr>
                <w14:numSpacing w14:val="tabular"/>
              </w:rPr>
            </w:pPr>
            <w:r w:rsidRPr="000A4A2B">
              <w:rPr>
                <w14:numSpacing w14:val="tabular"/>
              </w:rPr>
              <w:t>The symbolic term “smoke”</w:t>
            </w:r>
          </w:p>
        </w:tc>
        <w:tc>
          <w:tcPr>
            <w:tcW w:w="1531" w:type="dxa"/>
            <w:vAlign w:val="bottom"/>
          </w:tcPr>
          <w:p w:rsidR="000A4A2B" w:rsidRPr="000A4A2B" w:rsidRDefault="000A4A2B" w:rsidP="000A4A2B">
            <w:pPr>
              <w:jc w:val="right"/>
              <w:rPr>
                <w14:numSpacing w14:val="tabular"/>
              </w:rPr>
            </w:pPr>
            <w:r w:rsidRPr="000A4A2B">
              <w:rPr>
                <w14:numSpacing w14:val="tabular"/>
              </w:rPr>
              <w:t>76–78</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T.</w:t>
            </w:r>
          </w:p>
        </w:tc>
        <w:tc>
          <w:tcPr>
            <w:tcW w:w="4365" w:type="dxa"/>
            <w:gridSpan w:val="2"/>
          </w:tcPr>
          <w:p w:rsidR="000A4A2B" w:rsidRPr="000A4A2B" w:rsidRDefault="000A4A2B" w:rsidP="00096823">
            <w:pPr>
              <w:rPr>
                <w14:numSpacing w14:val="tabular"/>
              </w:rPr>
            </w:pPr>
            <w:r w:rsidRPr="000A4A2B">
              <w:rPr>
                <w14:numSpacing w14:val="tabular"/>
              </w:rPr>
              <w:t>Ere long the standards of divine power</w:t>
            </w:r>
          </w:p>
        </w:tc>
        <w:tc>
          <w:tcPr>
            <w:tcW w:w="1531" w:type="dxa"/>
            <w:vAlign w:val="bottom"/>
          </w:tcPr>
          <w:p w:rsidR="000A4A2B" w:rsidRPr="000A4A2B" w:rsidRDefault="000A4A2B" w:rsidP="000A4A2B">
            <w:pPr>
              <w:jc w:val="right"/>
              <w:rPr>
                <w14:numSpacing w14:val="tabular"/>
              </w:rPr>
            </w:pPr>
            <w:r w:rsidRPr="000A4A2B">
              <w:rPr>
                <w14:numSpacing w14:val="tabular"/>
              </w:rPr>
              <w:t>78</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U.</w:t>
            </w:r>
          </w:p>
        </w:tc>
        <w:tc>
          <w:tcPr>
            <w:tcW w:w="4365" w:type="dxa"/>
            <w:gridSpan w:val="2"/>
          </w:tcPr>
          <w:p w:rsidR="000A4A2B" w:rsidRPr="000A4A2B" w:rsidRDefault="000A4A2B" w:rsidP="00096823">
            <w:pPr>
              <w:rPr>
                <w14:numSpacing w14:val="tabular"/>
              </w:rPr>
            </w:pPr>
            <w:r w:rsidRPr="000A4A2B">
              <w:rPr>
                <w14:numSpacing w14:val="tabular"/>
              </w:rPr>
              <w:t>The term “angels”</w:t>
            </w:r>
          </w:p>
        </w:tc>
        <w:tc>
          <w:tcPr>
            <w:tcW w:w="1531" w:type="dxa"/>
            <w:vAlign w:val="bottom"/>
          </w:tcPr>
          <w:p w:rsidR="000A4A2B" w:rsidRPr="000A4A2B" w:rsidRDefault="000A4A2B" w:rsidP="000A4A2B">
            <w:pPr>
              <w:jc w:val="right"/>
              <w:rPr>
                <w14:numSpacing w14:val="tabular"/>
              </w:rPr>
            </w:pPr>
            <w:r w:rsidRPr="000A4A2B">
              <w:rPr>
                <w14:numSpacing w14:val="tabular"/>
              </w:rPr>
              <w:t>78–80</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V.</w:t>
            </w:r>
          </w:p>
        </w:tc>
        <w:tc>
          <w:tcPr>
            <w:tcW w:w="4365" w:type="dxa"/>
            <w:gridSpan w:val="2"/>
          </w:tcPr>
          <w:p w:rsidR="000A4A2B" w:rsidRPr="000A4A2B" w:rsidRDefault="000A4A2B" w:rsidP="00096823">
            <w:pPr>
              <w:rPr>
                <w14:numSpacing w14:val="tabular"/>
              </w:rPr>
            </w:pPr>
            <w:r w:rsidRPr="000A4A2B">
              <w:rPr>
                <w14:numSpacing w14:val="tabular"/>
              </w:rPr>
              <w:t>The adherents of Jesus have never understood these words</w:t>
            </w:r>
          </w:p>
        </w:tc>
        <w:tc>
          <w:tcPr>
            <w:tcW w:w="1531" w:type="dxa"/>
            <w:vAlign w:val="bottom"/>
          </w:tcPr>
          <w:p w:rsidR="000A4A2B" w:rsidRPr="000A4A2B" w:rsidRDefault="000A4A2B" w:rsidP="000A4A2B">
            <w:pPr>
              <w:jc w:val="right"/>
              <w:rPr>
                <w14:numSpacing w14:val="tabular"/>
              </w:rPr>
            </w:pPr>
            <w:r w:rsidRPr="000A4A2B">
              <w:rPr>
                <w14:numSpacing w14:val="tabular"/>
              </w:rPr>
              <w:t>80–81</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W.</w:t>
            </w:r>
          </w:p>
        </w:tc>
        <w:tc>
          <w:tcPr>
            <w:tcW w:w="4365" w:type="dxa"/>
            <w:gridSpan w:val="2"/>
          </w:tcPr>
          <w:p w:rsidR="000A4A2B" w:rsidRPr="000A4A2B" w:rsidRDefault="000A4A2B" w:rsidP="00096823">
            <w:pPr>
              <w:rPr>
                <w14:numSpacing w14:val="tabular"/>
              </w:rPr>
            </w:pPr>
            <w:r w:rsidRPr="000A4A2B">
              <w:rPr>
                <w14:numSpacing w14:val="tabular"/>
              </w:rPr>
              <w:t>Such objections and differences have persisted in every age</w:t>
            </w:r>
          </w:p>
        </w:tc>
        <w:tc>
          <w:tcPr>
            <w:tcW w:w="1531" w:type="dxa"/>
            <w:vAlign w:val="bottom"/>
          </w:tcPr>
          <w:p w:rsidR="000A4A2B" w:rsidRPr="000A4A2B" w:rsidRDefault="000A4A2B" w:rsidP="000A4A2B">
            <w:pPr>
              <w:jc w:val="right"/>
              <w:rPr>
                <w14:numSpacing w14:val="tabular"/>
              </w:rPr>
            </w:pPr>
            <w:r w:rsidRPr="000A4A2B">
              <w:rPr>
                <w14:numSpacing w14:val="tabular"/>
              </w:rPr>
              <w:t>81–83</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X.</w:t>
            </w:r>
          </w:p>
        </w:tc>
        <w:tc>
          <w:tcPr>
            <w:tcW w:w="4365" w:type="dxa"/>
            <w:gridSpan w:val="2"/>
          </w:tcPr>
          <w:p w:rsidR="000A4A2B" w:rsidRPr="000A4A2B" w:rsidRDefault="000A4A2B" w:rsidP="00096823">
            <w:pPr>
              <w:rPr>
                <w14:numSpacing w14:val="tabular"/>
              </w:rPr>
            </w:pPr>
            <w:r w:rsidRPr="000A4A2B">
              <w:rPr>
                <w14:numSpacing w14:val="tabular"/>
              </w:rPr>
              <w:t>Those signs that must needs herald the revelation of the Islamic Dispensation</w:t>
            </w:r>
          </w:p>
        </w:tc>
        <w:tc>
          <w:tcPr>
            <w:tcW w:w="1531" w:type="dxa"/>
            <w:vAlign w:val="bottom"/>
          </w:tcPr>
          <w:p w:rsidR="000A4A2B" w:rsidRPr="000A4A2B" w:rsidRDefault="000A4A2B" w:rsidP="000A4A2B">
            <w:pPr>
              <w:jc w:val="right"/>
              <w:rPr>
                <w14:numSpacing w14:val="tabular"/>
              </w:rPr>
            </w:pPr>
            <w:r w:rsidRPr="000A4A2B">
              <w:rPr>
                <w14:numSpacing w14:val="tabular"/>
              </w:rPr>
              <w:t>83–89</w:t>
            </w:r>
          </w:p>
        </w:tc>
      </w:tr>
      <w:tr w:rsidR="000A4A2B" w:rsidRPr="000A4A2B" w:rsidTr="000A4A2B">
        <w:tc>
          <w:tcPr>
            <w:tcW w:w="454" w:type="dxa"/>
          </w:tcPr>
          <w:p w:rsidR="000A4A2B" w:rsidRPr="000A4A2B" w:rsidRDefault="000A4A2B" w:rsidP="00096823">
            <w:pPr>
              <w:rPr>
                <w14:numSpacing w14:val="tabular"/>
              </w:rPr>
            </w:pPr>
            <w:r w:rsidRPr="000A4A2B">
              <w:rPr>
                <w14:numSpacing w14:val="tabular"/>
              </w:rPr>
              <w:t>Y.</w:t>
            </w:r>
          </w:p>
        </w:tc>
        <w:tc>
          <w:tcPr>
            <w:tcW w:w="4365" w:type="dxa"/>
            <w:gridSpan w:val="2"/>
          </w:tcPr>
          <w:p w:rsidR="000A4A2B" w:rsidRPr="000A4A2B" w:rsidRDefault="000A4A2B" w:rsidP="00096823">
            <w:pPr>
              <w:rPr>
                <w14:numSpacing w14:val="tabular"/>
              </w:rPr>
            </w:pPr>
            <w:r w:rsidRPr="000A4A2B">
              <w:rPr>
                <w14:numSpacing w14:val="tabular"/>
              </w:rPr>
              <w:t>A number assert that the genuine text of the gospel doth not exist among the Christians</w:t>
            </w:r>
          </w:p>
        </w:tc>
        <w:tc>
          <w:tcPr>
            <w:tcW w:w="1531" w:type="dxa"/>
            <w:vAlign w:val="bottom"/>
          </w:tcPr>
          <w:p w:rsidR="000A4A2B" w:rsidRPr="000A4A2B" w:rsidRDefault="000A4A2B" w:rsidP="000A4A2B">
            <w:pPr>
              <w:jc w:val="right"/>
              <w:rPr>
                <w14:numSpacing w14:val="tabular"/>
              </w:rPr>
            </w:pPr>
            <w:r w:rsidRPr="000A4A2B">
              <w:rPr>
                <w14:numSpacing w14:val="tabular"/>
              </w:rPr>
              <w:t>89–90</w:t>
            </w:r>
          </w:p>
        </w:tc>
      </w:tr>
      <w:tr w:rsidR="000A4A2B" w:rsidRPr="000A4A2B" w:rsidTr="000A4A2B">
        <w:tc>
          <w:tcPr>
            <w:tcW w:w="454" w:type="dxa"/>
          </w:tcPr>
          <w:p w:rsidR="000A4A2B" w:rsidRPr="000A4A2B" w:rsidRDefault="000A4A2B" w:rsidP="000A4A2B">
            <w:pPr>
              <w:rPr>
                <w14:numSpacing w14:val="tabular"/>
              </w:rPr>
            </w:pPr>
            <w:r w:rsidRPr="000A4A2B">
              <w:rPr>
                <w14:numSpacing w14:val="tabular"/>
              </w:rPr>
              <w:t>Z.</w:t>
            </w:r>
          </w:p>
        </w:tc>
        <w:tc>
          <w:tcPr>
            <w:tcW w:w="4365" w:type="dxa"/>
            <w:gridSpan w:val="2"/>
          </w:tcPr>
          <w:p w:rsidR="000A4A2B" w:rsidRPr="000A4A2B" w:rsidRDefault="000A4A2B" w:rsidP="00096823">
            <w:pPr>
              <w:rPr>
                <w14:numSpacing w14:val="tabular"/>
              </w:rPr>
            </w:pPr>
            <w:r w:rsidRPr="000A4A2B">
              <w:rPr>
                <w14:numSpacing w14:val="tabular"/>
              </w:rPr>
              <w:t>Behold Truth so clearly that thou wilt need no proof</w:t>
            </w:r>
          </w:p>
        </w:tc>
        <w:tc>
          <w:tcPr>
            <w:tcW w:w="1531" w:type="dxa"/>
            <w:vAlign w:val="bottom"/>
          </w:tcPr>
          <w:p w:rsidR="000A4A2B" w:rsidRPr="000A4A2B" w:rsidRDefault="000A4A2B" w:rsidP="000A4A2B">
            <w:pPr>
              <w:jc w:val="right"/>
              <w:rPr>
                <w14:numSpacing w14:val="tabular"/>
              </w:rPr>
            </w:pPr>
            <w:r w:rsidRPr="000A4A2B">
              <w:rPr>
                <w14:numSpacing w14:val="tabular"/>
              </w:rPr>
              <w:t>90–92</w:t>
            </w:r>
          </w:p>
        </w:tc>
      </w:tr>
      <w:tr w:rsidR="000A4A2B" w:rsidRPr="000A4A2B" w:rsidTr="000A4A2B">
        <w:tc>
          <w:tcPr>
            <w:tcW w:w="624" w:type="dxa"/>
            <w:gridSpan w:val="2"/>
          </w:tcPr>
          <w:p w:rsidR="000A4A2B" w:rsidRPr="000A4A2B" w:rsidRDefault="000A4A2B" w:rsidP="001A26B5">
            <w:pPr>
              <w:spacing w:before="120"/>
              <w:rPr>
                <w14:numSpacing w14:val="tabular"/>
              </w:rPr>
            </w:pPr>
            <w:r w:rsidRPr="000A4A2B">
              <w:rPr>
                <w14:numSpacing w14:val="tabular"/>
              </w:rPr>
              <w:t>A-1</w:t>
            </w:r>
          </w:p>
        </w:tc>
        <w:tc>
          <w:tcPr>
            <w:tcW w:w="4195" w:type="dxa"/>
          </w:tcPr>
          <w:p w:rsidR="000A4A2B" w:rsidRPr="000A4A2B" w:rsidRDefault="000A4A2B" w:rsidP="001A26B5">
            <w:pPr>
              <w:spacing w:before="120"/>
              <w:rPr>
                <w14:numSpacing w14:val="tabular"/>
              </w:rPr>
            </w:pPr>
            <w:r w:rsidRPr="000A4A2B">
              <w:rPr>
                <w14:numSpacing w14:val="tabular"/>
              </w:rPr>
              <w:t>All things have their consummation in belief in Him</w:t>
            </w:r>
          </w:p>
        </w:tc>
        <w:tc>
          <w:tcPr>
            <w:tcW w:w="1531" w:type="dxa"/>
            <w:vAlign w:val="bottom"/>
          </w:tcPr>
          <w:p w:rsidR="000A4A2B" w:rsidRPr="000A4A2B" w:rsidRDefault="000A4A2B" w:rsidP="001A26B5">
            <w:pPr>
              <w:spacing w:before="120"/>
              <w:jc w:val="right"/>
              <w:rPr>
                <w14:numSpacing w14:val="tabular"/>
              </w:rPr>
            </w:pPr>
            <w:r w:rsidRPr="000A4A2B">
              <w:rPr>
                <w14:numSpacing w14:val="tabular"/>
              </w:rPr>
              <w:t>92–93</w:t>
            </w:r>
          </w:p>
        </w:tc>
      </w:tr>
      <w:tr w:rsidR="000A4A2B" w:rsidRPr="000A4A2B" w:rsidTr="000A4A2B">
        <w:tc>
          <w:tcPr>
            <w:tcW w:w="624" w:type="dxa"/>
            <w:gridSpan w:val="2"/>
          </w:tcPr>
          <w:p w:rsidR="000A4A2B" w:rsidRPr="000A4A2B" w:rsidRDefault="000A4A2B" w:rsidP="00096823">
            <w:pPr>
              <w:rPr>
                <w14:numSpacing w14:val="tabular"/>
              </w:rPr>
            </w:pPr>
            <w:r w:rsidRPr="000A4A2B">
              <w:rPr>
                <w14:numSpacing w14:val="tabular"/>
              </w:rPr>
              <w:t>B-1</w:t>
            </w:r>
          </w:p>
        </w:tc>
        <w:tc>
          <w:tcPr>
            <w:tcW w:w="4195" w:type="dxa"/>
          </w:tcPr>
          <w:p w:rsidR="000A4A2B" w:rsidRPr="000A4A2B" w:rsidRDefault="000A4A2B" w:rsidP="00096823">
            <w:pPr>
              <w:rPr>
                <w14:numSpacing w14:val="tabular"/>
              </w:rPr>
            </w:pPr>
            <w:r w:rsidRPr="000A4A2B">
              <w:rPr>
                <w14:numSpacing w14:val="tabular"/>
              </w:rPr>
              <w:t>The Qur’an an impregnable stronghold until the year sixty</w:t>
            </w:r>
          </w:p>
        </w:tc>
        <w:tc>
          <w:tcPr>
            <w:tcW w:w="1531" w:type="dxa"/>
            <w:vAlign w:val="bottom"/>
          </w:tcPr>
          <w:p w:rsidR="000A4A2B" w:rsidRPr="000A4A2B" w:rsidRDefault="000A4A2B" w:rsidP="000A4A2B">
            <w:pPr>
              <w:jc w:val="right"/>
              <w:rPr>
                <w14:numSpacing w14:val="tabular"/>
              </w:rPr>
            </w:pPr>
            <w:r w:rsidRPr="000A4A2B">
              <w:rPr>
                <w14:numSpacing w14:val="tabular"/>
              </w:rPr>
              <w:t>200–201</w:t>
            </w:r>
          </w:p>
        </w:tc>
      </w:tr>
      <w:tr w:rsidR="000A4A2B" w:rsidRPr="000A4A2B" w:rsidTr="000A4A2B">
        <w:tc>
          <w:tcPr>
            <w:tcW w:w="624" w:type="dxa"/>
            <w:gridSpan w:val="2"/>
          </w:tcPr>
          <w:p w:rsidR="000A4A2B" w:rsidRPr="000A4A2B" w:rsidRDefault="000A4A2B" w:rsidP="00096823">
            <w:pPr>
              <w:rPr>
                <w14:numSpacing w14:val="tabular"/>
              </w:rPr>
            </w:pPr>
            <w:r w:rsidRPr="000A4A2B">
              <w:rPr>
                <w14:numSpacing w14:val="tabular"/>
              </w:rPr>
              <w:t>C-1</w:t>
            </w:r>
          </w:p>
        </w:tc>
        <w:tc>
          <w:tcPr>
            <w:tcW w:w="4195" w:type="dxa"/>
          </w:tcPr>
          <w:p w:rsidR="000A4A2B" w:rsidRPr="000A4A2B" w:rsidRDefault="000A4A2B" w:rsidP="00096823">
            <w:pPr>
              <w:rPr>
                <w14:numSpacing w14:val="tabular"/>
              </w:rPr>
            </w:pPr>
            <w:r w:rsidRPr="000A4A2B">
              <w:rPr>
                <w14:numSpacing w14:val="tabular"/>
              </w:rPr>
              <w:t>The testimony of guidance</w:t>
            </w:r>
          </w:p>
        </w:tc>
        <w:tc>
          <w:tcPr>
            <w:tcW w:w="1531" w:type="dxa"/>
            <w:vAlign w:val="bottom"/>
          </w:tcPr>
          <w:p w:rsidR="000A4A2B" w:rsidRPr="000A4A2B" w:rsidRDefault="000A4A2B" w:rsidP="000A4A2B">
            <w:pPr>
              <w:jc w:val="right"/>
              <w:rPr>
                <w14:numSpacing w14:val="tabular"/>
              </w:rPr>
            </w:pPr>
            <w:r w:rsidRPr="000A4A2B">
              <w:rPr>
                <w14:numSpacing w14:val="tabular"/>
              </w:rPr>
              <w:t>201–221</w:t>
            </w:r>
          </w:p>
        </w:tc>
      </w:tr>
      <w:tr w:rsidR="000A4A2B" w:rsidRPr="000A4A2B" w:rsidTr="000A4A2B">
        <w:tc>
          <w:tcPr>
            <w:tcW w:w="624" w:type="dxa"/>
            <w:gridSpan w:val="2"/>
          </w:tcPr>
          <w:p w:rsidR="000A4A2B" w:rsidRPr="000A4A2B" w:rsidRDefault="000A4A2B" w:rsidP="00096823">
            <w:pPr>
              <w:rPr>
                <w14:numSpacing w14:val="tabular"/>
              </w:rPr>
            </w:pPr>
            <w:r w:rsidRPr="000A4A2B">
              <w:rPr>
                <w14:numSpacing w14:val="tabular"/>
              </w:rPr>
              <w:t>D-1</w:t>
            </w:r>
          </w:p>
        </w:tc>
        <w:tc>
          <w:tcPr>
            <w:tcW w:w="4195" w:type="dxa"/>
          </w:tcPr>
          <w:p w:rsidR="000A4A2B" w:rsidRPr="000A4A2B" w:rsidRDefault="000A4A2B" w:rsidP="00096823">
            <w:pPr>
              <w:rPr>
                <w14:numSpacing w14:val="tabular"/>
              </w:rPr>
            </w:pPr>
            <w:r w:rsidRPr="000A4A2B">
              <w:rPr>
                <w14:numSpacing w14:val="tabular"/>
              </w:rPr>
              <w:t>Amongst the proofs</w:t>
            </w:r>
          </w:p>
        </w:tc>
        <w:tc>
          <w:tcPr>
            <w:tcW w:w="1531" w:type="dxa"/>
            <w:vAlign w:val="bottom"/>
          </w:tcPr>
          <w:p w:rsidR="000A4A2B" w:rsidRPr="000A4A2B" w:rsidRDefault="000A4A2B" w:rsidP="000A4A2B">
            <w:pPr>
              <w:jc w:val="right"/>
              <w:rPr>
                <w14:numSpacing w14:val="tabular"/>
              </w:rPr>
            </w:pPr>
            <w:r w:rsidRPr="000A4A2B">
              <w:rPr>
                <w14:numSpacing w14:val="tabular"/>
              </w:rPr>
              <w:t>221–226</w:t>
            </w:r>
          </w:p>
        </w:tc>
      </w:tr>
      <w:tr w:rsidR="000A4A2B" w:rsidRPr="000A4A2B" w:rsidTr="000A4A2B">
        <w:tc>
          <w:tcPr>
            <w:tcW w:w="624" w:type="dxa"/>
            <w:gridSpan w:val="2"/>
          </w:tcPr>
          <w:p w:rsidR="000A4A2B" w:rsidRPr="000A4A2B" w:rsidRDefault="000A4A2B" w:rsidP="00096823">
            <w:pPr>
              <w:rPr>
                <w14:numSpacing w14:val="tabular"/>
              </w:rPr>
            </w:pPr>
            <w:r w:rsidRPr="000A4A2B">
              <w:rPr>
                <w14:numSpacing w14:val="tabular"/>
              </w:rPr>
              <w:t>E-1</w:t>
            </w:r>
          </w:p>
        </w:tc>
        <w:tc>
          <w:tcPr>
            <w:tcW w:w="4195" w:type="dxa"/>
          </w:tcPr>
          <w:p w:rsidR="000A4A2B" w:rsidRPr="000A4A2B" w:rsidRDefault="000A4A2B" w:rsidP="00096823">
            <w:pPr>
              <w:rPr>
                <w14:numSpacing w14:val="tabular"/>
              </w:rPr>
            </w:pPr>
            <w:r w:rsidRPr="000A4A2B">
              <w:rPr>
                <w14:numSpacing w14:val="tabular"/>
              </w:rPr>
              <w:t>The sign of truth and falsehood</w:t>
            </w:r>
          </w:p>
        </w:tc>
        <w:tc>
          <w:tcPr>
            <w:tcW w:w="1531" w:type="dxa"/>
            <w:vAlign w:val="bottom"/>
          </w:tcPr>
          <w:p w:rsidR="000A4A2B" w:rsidRPr="000A4A2B" w:rsidRDefault="000A4A2B" w:rsidP="000A4A2B">
            <w:pPr>
              <w:jc w:val="right"/>
              <w:rPr>
                <w14:numSpacing w14:val="tabular"/>
              </w:rPr>
            </w:pPr>
            <w:r w:rsidRPr="000A4A2B">
              <w:rPr>
                <w14:numSpacing w14:val="tabular"/>
              </w:rPr>
              <w:t>227–229</w:t>
            </w:r>
          </w:p>
        </w:tc>
      </w:tr>
      <w:tr w:rsidR="000A4A2B" w:rsidRPr="000A4A2B" w:rsidTr="000A4A2B">
        <w:tc>
          <w:tcPr>
            <w:tcW w:w="624" w:type="dxa"/>
            <w:gridSpan w:val="2"/>
          </w:tcPr>
          <w:p w:rsidR="000A4A2B" w:rsidRPr="000A4A2B" w:rsidRDefault="000A4A2B" w:rsidP="00096823">
            <w:pPr>
              <w:rPr>
                <w14:numSpacing w14:val="tabular"/>
              </w:rPr>
            </w:pPr>
            <w:r w:rsidRPr="000A4A2B">
              <w:rPr>
                <w14:numSpacing w14:val="tabular"/>
              </w:rPr>
              <w:t>F-1</w:t>
            </w:r>
          </w:p>
        </w:tc>
        <w:tc>
          <w:tcPr>
            <w:tcW w:w="4195" w:type="dxa"/>
          </w:tcPr>
          <w:p w:rsidR="000A4A2B" w:rsidRPr="000A4A2B" w:rsidRDefault="000A4A2B" w:rsidP="00096823">
            <w:pPr>
              <w:rPr>
                <w14:numSpacing w14:val="tabular"/>
              </w:rPr>
            </w:pPr>
            <w:r w:rsidRPr="000A4A2B">
              <w:rPr>
                <w14:numSpacing w14:val="tabular"/>
              </w:rPr>
              <w:t>Even the year hath been specifically recorded</w:t>
            </w:r>
          </w:p>
        </w:tc>
        <w:tc>
          <w:tcPr>
            <w:tcW w:w="1531" w:type="dxa"/>
            <w:vAlign w:val="bottom"/>
          </w:tcPr>
          <w:p w:rsidR="000A4A2B" w:rsidRPr="000A4A2B" w:rsidRDefault="000A4A2B" w:rsidP="000A4A2B">
            <w:pPr>
              <w:jc w:val="right"/>
              <w:rPr>
                <w14:numSpacing w14:val="tabular"/>
              </w:rPr>
            </w:pPr>
            <w:r w:rsidRPr="000A4A2B">
              <w:rPr>
                <w14:numSpacing w14:val="tabular"/>
              </w:rPr>
              <w:t>253–254</w:t>
            </w:r>
          </w:p>
        </w:tc>
      </w:tr>
    </w:tbl>
    <w:p w:rsidR="00445AA2" w:rsidRPr="00135207" w:rsidRDefault="00826A90" w:rsidP="001A26B5">
      <w:pPr>
        <w:tabs>
          <w:tab w:val="right" w:pos="6124"/>
        </w:tabs>
        <w:spacing w:before="120"/>
        <w:ind w:left="1135" w:hanging="284"/>
        <w:rPr>
          <w14:numSpacing w14:val="tabular"/>
        </w:rPr>
      </w:pPr>
      <w:r w:rsidRPr="00135207">
        <w:rPr>
          <w14:numSpacing w14:val="tabular"/>
        </w:rPr>
        <w:t>•</w:t>
      </w:r>
      <w:r w:rsidRPr="00135207">
        <w:rPr>
          <w14:numSpacing w14:val="tabular"/>
        </w:rPr>
        <w:tab/>
      </w:r>
      <w:r w:rsidR="00445AA2" w:rsidRPr="00135207">
        <w:rPr>
          <w14:numSpacing w14:val="tabular"/>
        </w:rPr>
        <w:t xml:space="preserve">Four signs </w:t>
      </w:r>
      <w:proofErr w:type="gramStart"/>
      <w:r w:rsidR="00445AA2" w:rsidRPr="00135207">
        <w:rPr>
          <w14:numSpacing w14:val="tabular"/>
        </w:rPr>
        <w:t>from four Prophets</w:t>
      </w:r>
      <w:r w:rsidR="00445AA2" w:rsidRPr="00135207">
        <w:rPr>
          <w14:numSpacing w14:val="tabular"/>
        </w:rPr>
        <w:tab/>
        <w:t>254</w:t>
      </w:r>
      <w:proofErr w:type="gramEnd"/>
    </w:p>
    <w:p w:rsidR="002F1E71" w:rsidRPr="00135207" w:rsidRDefault="00826A90" w:rsidP="000A4A2B">
      <w:pPr>
        <w:tabs>
          <w:tab w:val="right" w:pos="6124"/>
        </w:tabs>
        <w:ind w:left="1134" w:hanging="284"/>
        <w:rPr>
          <w14:numSpacing w14:val="tabular"/>
        </w:rPr>
      </w:pPr>
      <w:r w:rsidRPr="00135207">
        <w:rPr>
          <w14:numSpacing w14:val="tabular"/>
        </w:rPr>
        <w:t>•</w:t>
      </w:r>
      <w:r w:rsidRPr="00135207">
        <w:rPr>
          <w14:numSpacing w14:val="tabular"/>
        </w:rPr>
        <w:tab/>
      </w:r>
      <w:r w:rsidR="00445AA2" w:rsidRPr="00135207">
        <w:rPr>
          <w14:numSpacing w14:val="tabular"/>
        </w:rPr>
        <w:t>A twofold language</w:t>
      </w:r>
      <w:r w:rsidR="00445AA2" w:rsidRPr="00135207">
        <w:rPr>
          <w14:numSpacing w14:val="tabular"/>
        </w:rPr>
        <w:tab/>
        <w:t>254</w:t>
      </w:r>
      <w:r w:rsidR="00B3619A" w:rsidRPr="00135207">
        <w:rPr>
          <w14:numSpacing w14:val="tabular"/>
        </w:rPr>
        <w:t>–</w:t>
      </w:r>
      <w:r w:rsidR="00445AA2" w:rsidRPr="00135207">
        <w:rPr>
          <w14:numSpacing w14:val="tabular"/>
        </w:rPr>
        <w:t>256</w:t>
      </w:r>
    </w:p>
    <w:tbl>
      <w:tblPr>
        <w:tblStyle w:val="TableGrid"/>
        <w:tblW w:w="6350" w:type="dxa"/>
        <w:tblLook w:val="04A0" w:firstRow="1" w:lastRow="0" w:firstColumn="1" w:lastColumn="0" w:noHBand="0" w:noVBand="1"/>
      </w:tblPr>
      <w:tblGrid>
        <w:gridCol w:w="624"/>
        <w:gridCol w:w="4195"/>
        <w:gridCol w:w="1531"/>
      </w:tblGrid>
      <w:tr w:rsidR="000A4A2B" w:rsidRPr="000A4A2B" w:rsidTr="000A4A2B">
        <w:tc>
          <w:tcPr>
            <w:tcW w:w="624" w:type="dxa"/>
          </w:tcPr>
          <w:p w:rsidR="000A4A2B" w:rsidRPr="000A4A2B" w:rsidRDefault="000A4A2B" w:rsidP="001A26B5">
            <w:pPr>
              <w:spacing w:before="120"/>
              <w:rPr>
                <w14:numSpacing w14:val="tabular"/>
              </w:rPr>
            </w:pPr>
            <w:r w:rsidRPr="000A4A2B">
              <w:rPr>
                <w14:numSpacing w14:val="tabular"/>
              </w:rPr>
              <w:t>G-1</w:t>
            </w:r>
          </w:p>
        </w:tc>
        <w:tc>
          <w:tcPr>
            <w:tcW w:w="4195" w:type="dxa"/>
          </w:tcPr>
          <w:p w:rsidR="000A4A2B" w:rsidRPr="000A4A2B" w:rsidRDefault="000A4A2B" w:rsidP="001A26B5">
            <w:pPr>
              <w:spacing w:before="120"/>
              <w:rPr>
                <w14:numSpacing w14:val="tabular"/>
              </w:rPr>
            </w:pPr>
            <w:r w:rsidRPr="000A4A2B">
              <w:rPr>
                <w14:numSpacing w14:val="tabular"/>
              </w:rPr>
              <w:t xml:space="preserve">We perceive none who </w:t>
            </w:r>
            <w:proofErr w:type="spellStart"/>
            <w:r w:rsidRPr="000A4A2B">
              <w:rPr>
                <w14:numSpacing w14:val="tabular"/>
              </w:rPr>
              <w:t>seeketh</w:t>
            </w:r>
            <w:proofErr w:type="spellEnd"/>
            <w:r w:rsidRPr="000A4A2B">
              <w:rPr>
                <w14:numSpacing w14:val="tabular"/>
              </w:rPr>
              <w:t xml:space="preserve"> the guidance</w:t>
            </w:r>
          </w:p>
        </w:tc>
        <w:tc>
          <w:tcPr>
            <w:tcW w:w="1531" w:type="dxa"/>
            <w:vAlign w:val="bottom"/>
          </w:tcPr>
          <w:p w:rsidR="000A4A2B" w:rsidRPr="000A4A2B" w:rsidRDefault="000A4A2B" w:rsidP="001A26B5">
            <w:pPr>
              <w:spacing w:before="120"/>
              <w:jc w:val="right"/>
              <w:rPr>
                <w14:numSpacing w14:val="tabular"/>
              </w:rPr>
            </w:pPr>
            <w:r w:rsidRPr="000A4A2B">
              <w:rPr>
                <w14:numSpacing w14:val="tabular"/>
              </w:rPr>
              <w:t>256–257</w:t>
            </w:r>
          </w:p>
        </w:tc>
      </w:tr>
    </w:tbl>
    <w:p w:rsidR="002F1E71" w:rsidRPr="00135207" w:rsidRDefault="00445AA2" w:rsidP="000A4A2B">
      <w:pPr>
        <w:spacing w:before="120"/>
        <w:jc w:val="center"/>
        <w:rPr>
          <w14:numSpacing w14:val="tabular"/>
        </w:rPr>
      </w:pPr>
      <w:r w:rsidRPr="00135207">
        <w:rPr>
          <w14:numSpacing w14:val="tabular"/>
        </w:rPr>
        <w:t xml:space="preserve">References: </w:t>
      </w:r>
      <w:r w:rsidR="00135207">
        <w:rPr>
          <w14:numSpacing w14:val="tabular"/>
        </w:rPr>
        <w:t xml:space="preserve"> </w:t>
      </w:r>
      <w:r w:rsidRPr="00135207">
        <w:rPr>
          <w14:numSpacing w14:val="tabular"/>
        </w:rPr>
        <w:t>Pages 20</w:t>
      </w:r>
      <w:r w:rsidR="00B3619A" w:rsidRPr="00135207">
        <w:rPr>
          <w14:numSpacing w14:val="tabular"/>
        </w:rPr>
        <w:t>–</w:t>
      </w:r>
      <w:r w:rsidRPr="00135207">
        <w:rPr>
          <w14:numSpacing w14:val="tabular"/>
        </w:rPr>
        <w:t>93;</w:t>
      </w:r>
      <w:r w:rsidR="000A4A2B">
        <w:rPr>
          <w14:numSpacing w14:val="tabular"/>
        </w:rPr>
        <w:t xml:space="preserve"> </w:t>
      </w:r>
      <w:r w:rsidRPr="00135207">
        <w:rPr>
          <w14:numSpacing w14:val="tabular"/>
        </w:rPr>
        <w:t>200</w:t>
      </w:r>
      <w:r w:rsidR="00B3619A" w:rsidRPr="00135207">
        <w:rPr>
          <w14:numSpacing w14:val="tabular"/>
        </w:rPr>
        <w:t>–</w:t>
      </w:r>
      <w:r w:rsidRPr="00135207">
        <w:rPr>
          <w14:numSpacing w14:val="tabular"/>
        </w:rPr>
        <w:t>229</w:t>
      </w:r>
      <w:r w:rsidR="000A4A2B">
        <w:rPr>
          <w14:numSpacing w14:val="tabular"/>
        </w:rPr>
        <w:t xml:space="preserve">; </w:t>
      </w:r>
      <w:r w:rsidRPr="00135207">
        <w:rPr>
          <w14:numSpacing w14:val="tabular"/>
        </w:rPr>
        <w:t>253</w:t>
      </w:r>
      <w:r w:rsidR="00B3619A" w:rsidRPr="00135207">
        <w:rPr>
          <w14:numSpacing w14:val="tabular"/>
        </w:rPr>
        <w:t>–</w:t>
      </w:r>
      <w:r w:rsidRPr="00135207">
        <w:rPr>
          <w14:numSpacing w14:val="tabular"/>
        </w:rPr>
        <w:t>257</w:t>
      </w:r>
    </w:p>
    <w:p w:rsidR="002F1E71" w:rsidRDefault="002F1E71">
      <w:pPr>
        <w:widowControl/>
        <w:kinsoku/>
        <w:overflowPunct/>
        <w:textAlignment w:val="auto"/>
      </w:pPr>
      <w:r>
        <w:br w:type="page"/>
      </w:r>
    </w:p>
    <w:p w:rsidR="00445AA2" w:rsidRPr="00444032" w:rsidRDefault="000A4A2B" w:rsidP="001A26B5">
      <w:pPr>
        <w:pStyle w:val="Myheadc"/>
        <w:spacing w:after="120"/>
      </w:pPr>
      <w:r>
        <w:lastRenderedPageBreak/>
        <w:t>3</w:t>
      </w:r>
      <w:r w:rsidR="00445AA2" w:rsidRPr="00444032">
        <w:t>.</w:t>
      </w:r>
      <w:r>
        <w:t xml:space="preserve"> </w:t>
      </w:r>
      <w:r w:rsidR="00445AA2" w:rsidRPr="00444032">
        <w:t xml:space="preserve"> G</w:t>
      </w:r>
      <w:r w:rsidRPr="00444032">
        <w:t xml:space="preserve">od </w:t>
      </w:r>
      <w:r>
        <w:t>i</w:t>
      </w:r>
      <w:r w:rsidRPr="00444032">
        <w:t>n Manifestation</w:t>
      </w:r>
    </w:p>
    <w:tbl>
      <w:tblPr>
        <w:tblStyle w:val="TableGrid"/>
        <w:tblW w:w="6350" w:type="dxa"/>
        <w:tblLook w:val="04A0" w:firstRow="1" w:lastRow="0" w:firstColumn="1" w:lastColumn="0" w:noHBand="0" w:noVBand="1"/>
      </w:tblPr>
      <w:tblGrid>
        <w:gridCol w:w="454"/>
        <w:gridCol w:w="4365"/>
        <w:gridCol w:w="1531"/>
      </w:tblGrid>
      <w:tr w:rsidR="000A4A2B" w:rsidRPr="000A4A2B" w:rsidTr="000A4A2B">
        <w:tc>
          <w:tcPr>
            <w:tcW w:w="454" w:type="dxa"/>
          </w:tcPr>
          <w:p w:rsidR="000A4A2B" w:rsidRPr="000A4A2B" w:rsidRDefault="000A4A2B" w:rsidP="00771F80">
            <w:pPr>
              <w:rPr>
                <w14:numSpacing w14:val="tabular"/>
              </w:rPr>
            </w:pPr>
            <w:r w:rsidRPr="000A4A2B">
              <w:rPr>
                <w14:numSpacing w14:val="tabular"/>
              </w:rPr>
              <w:t>A.</w:t>
            </w:r>
          </w:p>
        </w:tc>
        <w:tc>
          <w:tcPr>
            <w:tcW w:w="4365" w:type="dxa"/>
          </w:tcPr>
          <w:p w:rsidR="000A4A2B" w:rsidRPr="000A4A2B" w:rsidRDefault="000A4A2B" w:rsidP="00771F80">
            <w:pPr>
              <w:rPr>
                <w14:numSpacing w14:val="tabular"/>
              </w:rPr>
            </w:pPr>
            <w:r w:rsidRPr="000A4A2B">
              <w:rPr>
                <w14:numSpacing w14:val="tabular"/>
              </w:rPr>
              <w:t>The Luminaries of truth are endowed with an all-compelling power</w:t>
            </w:r>
          </w:p>
        </w:tc>
        <w:tc>
          <w:tcPr>
            <w:tcW w:w="1531" w:type="dxa"/>
            <w:vAlign w:val="bottom"/>
          </w:tcPr>
          <w:p w:rsidR="000A4A2B" w:rsidRPr="000A4A2B" w:rsidRDefault="000A4A2B" w:rsidP="000A4A2B">
            <w:pPr>
              <w:jc w:val="right"/>
              <w:rPr>
                <w14:numSpacing w14:val="tabular"/>
              </w:rPr>
            </w:pPr>
            <w:r w:rsidRPr="000A4A2B">
              <w:rPr>
                <w14:numSpacing w14:val="tabular"/>
              </w:rPr>
              <w:t>97</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B.</w:t>
            </w:r>
          </w:p>
        </w:tc>
        <w:tc>
          <w:tcPr>
            <w:tcW w:w="4365" w:type="dxa"/>
          </w:tcPr>
          <w:p w:rsidR="000A4A2B" w:rsidRPr="000A4A2B" w:rsidRDefault="000A4A2B" w:rsidP="00771F80">
            <w:pPr>
              <w:rPr>
                <w14:numSpacing w14:val="tabular"/>
              </w:rPr>
            </w:pPr>
            <w:r w:rsidRPr="000A4A2B">
              <w:rPr>
                <w14:numSpacing w14:val="tabular"/>
              </w:rPr>
              <w:t>The unknowable Essence</w:t>
            </w:r>
          </w:p>
        </w:tc>
        <w:tc>
          <w:tcPr>
            <w:tcW w:w="1531" w:type="dxa"/>
            <w:vAlign w:val="bottom"/>
          </w:tcPr>
          <w:p w:rsidR="000A4A2B" w:rsidRPr="000A4A2B" w:rsidRDefault="000A4A2B" w:rsidP="000A4A2B">
            <w:pPr>
              <w:jc w:val="right"/>
              <w:rPr>
                <w14:numSpacing w14:val="tabular"/>
              </w:rPr>
            </w:pPr>
            <w:r w:rsidRPr="000A4A2B">
              <w:rPr>
                <w14:numSpacing w14:val="tabular"/>
              </w:rPr>
              <w:t>98–99</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C.</w:t>
            </w:r>
          </w:p>
        </w:tc>
        <w:tc>
          <w:tcPr>
            <w:tcW w:w="4365" w:type="dxa"/>
          </w:tcPr>
          <w:p w:rsidR="000A4A2B" w:rsidRPr="000A4A2B" w:rsidRDefault="000A4A2B" w:rsidP="00771F80">
            <w:pPr>
              <w:rPr>
                <w14:numSpacing w14:val="tabular"/>
              </w:rPr>
            </w:pPr>
            <w:r w:rsidRPr="000A4A2B">
              <w:rPr>
                <w14:numSpacing w14:val="tabular"/>
              </w:rPr>
              <w:t>Those luminous Gems appear</w:t>
            </w:r>
          </w:p>
        </w:tc>
        <w:tc>
          <w:tcPr>
            <w:tcW w:w="1531" w:type="dxa"/>
            <w:vAlign w:val="bottom"/>
          </w:tcPr>
          <w:p w:rsidR="000A4A2B" w:rsidRPr="000A4A2B" w:rsidRDefault="000A4A2B" w:rsidP="000A4A2B">
            <w:pPr>
              <w:jc w:val="right"/>
              <w:rPr>
                <w14:numSpacing w14:val="tabular"/>
              </w:rPr>
            </w:pPr>
            <w:r w:rsidRPr="000A4A2B">
              <w:rPr>
                <w14:numSpacing w14:val="tabular"/>
              </w:rPr>
              <w:t>99–100</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D.</w:t>
            </w:r>
          </w:p>
        </w:tc>
        <w:tc>
          <w:tcPr>
            <w:tcW w:w="4365" w:type="dxa"/>
          </w:tcPr>
          <w:p w:rsidR="000A4A2B" w:rsidRPr="000A4A2B" w:rsidRDefault="000A4A2B" w:rsidP="00771F80">
            <w:pPr>
              <w:rPr>
                <w14:numSpacing w14:val="tabular"/>
              </w:rPr>
            </w:pPr>
            <w:r w:rsidRPr="000A4A2B">
              <w:rPr>
                <w14:numSpacing w14:val="tabular"/>
              </w:rPr>
              <w:t>Attributes and names of God</w:t>
            </w:r>
          </w:p>
        </w:tc>
        <w:tc>
          <w:tcPr>
            <w:tcW w:w="1531" w:type="dxa"/>
            <w:vAlign w:val="bottom"/>
          </w:tcPr>
          <w:p w:rsidR="000A4A2B" w:rsidRPr="000A4A2B" w:rsidRDefault="000A4A2B" w:rsidP="000A4A2B">
            <w:pPr>
              <w:jc w:val="right"/>
              <w:rPr>
                <w14:numSpacing w14:val="tabular"/>
              </w:rPr>
            </w:pPr>
            <w:r w:rsidRPr="000A4A2B">
              <w:rPr>
                <w14:numSpacing w14:val="tabular"/>
              </w:rPr>
              <w:t>100–101</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E.</w:t>
            </w:r>
          </w:p>
        </w:tc>
        <w:tc>
          <w:tcPr>
            <w:tcW w:w="4365" w:type="dxa"/>
          </w:tcPr>
          <w:p w:rsidR="000A4A2B" w:rsidRPr="000A4A2B" w:rsidRDefault="000A4A2B" w:rsidP="00771F80">
            <w:pPr>
              <w:rPr>
                <w14:numSpacing w14:val="tabular"/>
              </w:rPr>
            </w:pPr>
            <w:r w:rsidRPr="000A4A2B">
              <w:rPr>
                <w14:numSpacing w14:val="tabular"/>
              </w:rPr>
              <w:t>Man hath been invested with the robe of such gifts</w:t>
            </w:r>
          </w:p>
        </w:tc>
        <w:tc>
          <w:tcPr>
            <w:tcW w:w="1531" w:type="dxa"/>
            <w:vAlign w:val="bottom"/>
          </w:tcPr>
          <w:p w:rsidR="000A4A2B" w:rsidRPr="000A4A2B" w:rsidRDefault="000A4A2B" w:rsidP="000A4A2B">
            <w:pPr>
              <w:jc w:val="right"/>
              <w:rPr>
                <w14:numSpacing w14:val="tabular"/>
              </w:rPr>
            </w:pPr>
            <w:r w:rsidRPr="000A4A2B">
              <w:rPr>
                <w14:numSpacing w14:val="tabular"/>
              </w:rPr>
              <w:t>101–102</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F.</w:t>
            </w:r>
          </w:p>
        </w:tc>
        <w:tc>
          <w:tcPr>
            <w:tcW w:w="4365" w:type="dxa"/>
          </w:tcPr>
          <w:p w:rsidR="000A4A2B" w:rsidRPr="000A4A2B" w:rsidRDefault="000A4A2B" w:rsidP="00771F80">
            <w:pPr>
              <w:rPr>
                <w14:numSpacing w14:val="tabular"/>
              </w:rPr>
            </w:pPr>
            <w:r w:rsidRPr="000A4A2B">
              <w:rPr>
                <w14:numSpacing w14:val="tabular"/>
              </w:rPr>
              <w:t>The Manifestations of the Sun of Truth</w:t>
            </w:r>
          </w:p>
        </w:tc>
        <w:tc>
          <w:tcPr>
            <w:tcW w:w="1531" w:type="dxa"/>
            <w:vAlign w:val="bottom"/>
          </w:tcPr>
          <w:p w:rsidR="000A4A2B" w:rsidRPr="000A4A2B" w:rsidRDefault="000A4A2B" w:rsidP="000A4A2B">
            <w:pPr>
              <w:jc w:val="right"/>
              <w:rPr>
                <w14:numSpacing w14:val="tabular"/>
              </w:rPr>
            </w:pPr>
            <w:r w:rsidRPr="000A4A2B">
              <w:rPr>
                <w14:numSpacing w14:val="tabular"/>
              </w:rPr>
              <w:t>103</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G.</w:t>
            </w:r>
          </w:p>
        </w:tc>
        <w:tc>
          <w:tcPr>
            <w:tcW w:w="4365" w:type="dxa"/>
          </w:tcPr>
          <w:p w:rsidR="000A4A2B" w:rsidRPr="000A4A2B" w:rsidRDefault="000A4A2B" w:rsidP="00771F80">
            <w:pPr>
              <w:rPr>
                <w14:numSpacing w14:val="tabular"/>
              </w:rPr>
            </w:pPr>
            <w:r w:rsidRPr="000A4A2B">
              <w:rPr>
                <w14:numSpacing w14:val="tabular"/>
              </w:rPr>
              <w:t>All the Prophets are the bearers of His names</w:t>
            </w:r>
          </w:p>
        </w:tc>
        <w:tc>
          <w:tcPr>
            <w:tcW w:w="1531" w:type="dxa"/>
            <w:vAlign w:val="bottom"/>
          </w:tcPr>
          <w:p w:rsidR="000A4A2B" w:rsidRPr="000A4A2B" w:rsidRDefault="000A4A2B" w:rsidP="000A4A2B">
            <w:pPr>
              <w:jc w:val="right"/>
              <w:rPr>
                <w14:numSpacing w14:val="tabular"/>
              </w:rPr>
            </w:pPr>
            <w:r w:rsidRPr="000A4A2B">
              <w:rPr>
                <w14:numSpacing w14:val="tabular"/>
              </w:rPr>
              <w:t>103–104</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H.</w:t>
            </w:r>
          </w:p>
        </w:tc>
        <w:tc>
          <w:tcPr>
            <w:tcW w:w="4365" w:type="dxa"/>
          </w:tcPr>
          <w:p w:rsidR="000A4A2B" w:rsidRPr="000A4A2B" w:rsidRDefault="000A4A2B" w:rsidP="00771F80">
            <w:pPr>
              <w:rPr>
                <w14:numSpacing w14:val="tabular"/>
              </w:rPr>
            </w:pPr>
            <w:r w:rsidRPr="000A4A2B">
              <w:rPr>
                <w14:numSpacing w14:val="tabular"/>
              </w:rPr>
              <w:t>Why is it that the sovereignty of the Qá’im hath not been made manifest?</w:t>
            </w:r>
          </w:p>
        </w:tc>
        <w:tc>
          <w:tcPr>
            <w:tcW w:w="1531" w:type="dxa"/>
            <w:vAlign w:val="bottom"/>
          </w:tcPr>
          <w:p w:rsidR="000A4A2B" w:rsidRPr="000A4A2B" w:rsidRDefault="000A4A2B" w:rsidP="000A4A2B">
            <w:pPr>
              <w:jc w:val="right"/>
              <w:rPr>
                <w14:numSpacing w14:val="tabular"/>
              </w:rPr>
            </w:pPr>
            <w:r w:rsidRPr="000A4A2B">
              <w:rPr>
                <w14:numSpacing w14:val="tabular"/>
              </w:rPr>
              <w:t>106–109</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I.</w:t>
            </w:r>
          </w:p>
        </w:tc>
        <w:tc>
          <w:tcPr>
            <w:tcW w:w="4365" w:type="dxa"/>
          </w:tcPr>
          <w:p w:rsidR="000A4A2B" w:rsidRPr="000A4A2B" w:rsidRDefault="000A4A2B" w:rsidP="008F0AC0">
            <w:pPr>
              <w:rPr>
                <w14:numSpacing w14:val="tabular"/>
              </w:rPr>
            </w:pPr>
            <w:r w:rsidRPr="000A4A2B">
              <w:rPr>
                <w14:numSpacing w14:val="tabular"/>
              </w:rPr>
              <w:t>Whosoever acknowledged His truth and turned unto Him</w:t>
            </w:r>
          </w:p>
        </w:tc>
        <w:tc>
          <w:tcPr>
            <w:tcW w:w="1531" w:type="dxa"/>
            <w:vAlign w:val="bottom"/>
          </w:tcPr>
          <w:p w:rsidR="000A4A2B" w:rsidRPr="000A4A2B" w:rsidRDefault="008F0AC0" w:rsidP="000A4A2B">
            <w:pPr>
              <w:jc w:val="right"/>
              <w:rPr>
                <w14:numSpacing w14:val="tabular"/>
              </w:rPr>
            </w:pPr>
            <w:r w:rsidRPr="000A4A2B">
              <w:rPr>
                <w14:numSpacing w14:val="tabular"/>
              </w:rPr>
              <w:t>113–114</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J.</w:t>
            </w:r>
          </w:p>
        </w:tc>
        <w:tc>
          <w:tcPr>
            <w:tcW w:w="4365" w:type="dxa"/>
          </w:tcPr>
          <w:p w:rsidR="000A4A2B" w:rsidRPr="000A4A2B" w:rsidRDefault="000A4A2B" w:rsidP="008F0AC0">
            <w:pPr>
              <w:rPr>
                <w14:numSpacing w14:val="tabular"/>
              </w:rPr>
            </w:pPr>
            <w:r w:rsidRPr="000A4A2B">
              <w:rPr>
                <w14:numSpacing w14:val="tabular"/>
              </w:rPr>
              <w:t>The terms “life” and “death”</w:t>
            </w:r>
          </w:p>
        </w:tc>
        <w:tc>
          <w:tcPr>
            <w:tcW w:w="1531" w:type="dxa"/>
            <w:vAlign w:val="bottom"/>
          </w:tcPr>
          <w:p w:rsidR="000A4A2B" w:rsidRPr="000A4A2B" w:rsidRDefault="008F0AC0" w:rsidP="000A4A2B">
            <w:pPr>
              <w:jc w:val="right"/>
              <w:rPr>
                <w14:numSpacing w14:val="tabular"/>
              </w:rPr>
            </w:pPr>
            <w:r w:rsidRPr="000A4A2B">
              <w:rPr>
                <w14:numSpacing w14:val="tabular"/>
              </w:rPr>
              <w:t>114</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K.</w:t>
            </w:r>
          </w:p>
        </w:tc>
        <w:tc>
          <w:tcPr>
            <w:tcW w:w="4365" w:type="dxa"/>
          </w:tcPr>
          <w:p w:rsidR="000A4A2B" w:rsidRPr="000A4A2B" w:rsidRDefault="000A4A2B" w:rsidP="008F0AC0">
            <w:pPr>
              <w:rPr>
                <w14:numSpacing w14:val="tabular"/>
              </w:rPr>
            </w:pPr>
            <w:r w:rsidRPr="000A4A2B">
              <w:rPr>
                <w14:numSpacing w14:val="tabular"/>
              </w:rPr>
              <w:t>The verdict of the Last Day</w:t>
            </w:r>
          </w:p>
        </w:tc>
        <w:tc>
          <w:tcPr>
            <w:tcW w:w="1531" w:type="dxa"/>
            <w:vAlign w:val="bottom"/>
          </w:tcPr>
          <w:p w:rsidR="000A4A2B" w:rsidRPr="000A4A2B" w:rsidRDefault="008F0AC0" w:rsidP="000A4A2B">
            <w:pPr>
              <w:jc w:val="right"/>
              <w:rPr>
                <w14:numSpacing w14:val="tabular"/>
              </w:rPr>
            </w:pPr>
            <w:r w:rsidRPr="000A4A2B">
              <w:rPr>
                <w14:numSpacing w14:val="tabular"/>
              </w:rPr>
              <w:t>114–116</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L.</w:t>
            </w:r>
          </w:p>
        </w:tc>
        <w:tc>
          <w:tcPr>
            <w:tcW w:w="4365" w:type="dxa"/>
          </w:tcPr>
          <w:p w:rsidR="000A4A2B" w:rsidRPr="000A4A2B" w:rsidRDefault="000A4A2B" w:rsidP="008F0AC0">
            <w:pPr>
              <w:rPr>
                <w14:numSpacing w14:val="tabular"/>
              </w:rPr>
            </w:pPr>
            <w:r w:rsidRPr="000A4A2B">
              <w:rPr>
                <w14:numSpacing w14:val="tabular"/>
              </w:rPr>
              <w:t>“Trumpet” and “resurrection”</w:t>
            </w:r>
          </w:p>
        </w:tc>
        <w:tc>
          <w:tcPr>
            <w:tcW w:w="1531" w:type="dxa"/>
            <w:vAlign w:val="bottom"/>
          </w:tcPr>
          <w:p w:rsidR="000A4A2B" w:rsidRPr="000A4A2B" w:rsidRDefault="008F0AC0" w:rsidP="000A4A2B">
            <w:pPr>
              <w:jc w:val="right"/>
              <w:rPr>
                <w14:numSpacing w14:val="tabular"/>
              </w:rPr>
            </w:pPr>
            <w:r w:rsidRPr="000A4A2B">
              <w:rPr>
                <w14:numSpacing w14:val="tabular"/>
              </w:rPr>
              <w:t>116–120</w:t>
            </w:r>
          </w:p>
        </w:tc>
      </w:tr>
      <w:tr w:rsidR="000A4A2B" w:rsidRPr="000A4A2B" w:rsidTr="000A4A2B">
        <w:tc>
          <w:tcPr>
            <w:tcW w:w="454" w:type="dxa"/>
          </w:tcPr>
          <w:p w:rsidR="000A4A2B" w:rsidRPr="000A4A2B" w:rsidRDefault="000A4A2B" w:rsidP="00771F80">
            <w:pPr>
              <w:rPr>
                <w14:numSpacing w14:val="tabular"/>
              </w:rPr>
            </w:pPr>
            <w:r w:rsidRPr="000A4A2B">
              <w:rPr>
                <w14:numSpacing w14:val="tabular"/>
              </w:rPr>
              <w:t>M.</w:t>
            </w:r>
          </w:p>
        </w:tc>
        <w:tc>
          <w:tcPr>
            <w:tcW w:w="4365" w:type="dxa"/>
          </w:tcPr>
          <w:p w:rsidR="000A4A2B" w:rsidRPr="000A4A2B" w:rsidRDefault="000A4A2B" w:rsidP="008F0AC0">
            <w:pPr>
              <w:rPr>
                <w14:numSpacing w14:val="tabular"/>
              </w:rPr>
            </w:pPr>
            <w:r w:rsidRPr="000A4A2B">
              <w:rPr>
                <w14:numSpacing w14:val="tabular"/>
              </w:rPr>
              <w:t>The sovereignty of Him Who is the King of kings</w:t>
            </w:r>
          </w:p>
        </w:tc>
        <w:tc>
          <w:tcPr>
            <w:tcW w:w="1531" w:type="dxa"/>
            <w:vAlign w:val="bottom"/>
          </w:tcPr>
          <w:p w:rsidR="000A4A2B" w:rsidRPr="000A4A2B" w:rsidRDefault="008F0AC0" w:rsidP="000A4A2B">
            <w:pPr>
              <w:jc w:val="right"/>
              <w:rPr>
                <w14:numSpacing w14:val="tabular"/>
              </w:rPr>
            </w:pPr>
            <w:r w:rsidRPr="000A4A2B">
              <w:rPr>
                <w14:numSpacing w14:val="tabular"/>
              </w:rPr>
              <w:t>123–127</w:t>
            </w:r>
          </w:p>
        </w:tc>
      </w:tr>
    </w:tbl>
    <w:p w:rsidR="00445AA2" w:rsidRPr="00135207" w:rsidRDefault="000A4A2B"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5AA2" w:rsidRPr="00135207">
        <w:rPr>
          <w14:numSpacing w14:val="tabular"/>
        </w:rPr>
        <w:t>Consider the power of those drops of blood</w:t>
      </w:r>
      <w:r>
        <w:rPr>
          <w14:numSpacing w14:val="tabular"/>
        </w:rPr>
        <w:tab/>
      </w:r>
      <w:r w:rsidR="00445AA2" w:rsidRPr="00135207">
        <w:rPr>
          <w14:numSpacing w14:val="tabular"/>
        </w:rPr>
        <w:t>127</w:t>
      </w:r>
      <w:r w:rsidR="00B3619A" w:rsidRPr="00135207">
        <w:rPr>
          <w14:numSpacing w14:val="tabular"/>
        </w:rPr>
        <w:t>–</w:t>
      </w:r>
      <w:r w:rsidR="00445AA2" w:rsidRPr="00135207">
        <w:rPr>
          <w14:numSpacing w14:val="tabular"/>
        </w:rPr>
        <w:t>128</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Though their dwelling be in the dust</w:t>
      </w:r>
      <w:r w:rsidR="00135207">
        <w:rPr>
          <w14:numSpacing w14:val="tabular"/>
        </w:rPr>
        <w:tab/>
      </w:r>
      <w:r w:rsidR="00445AA2" w:rsidRPr="00135207">
        <w:rPr>
          <w14:numSpacing w14:val="tabular"/>
        </w:rPr>
        <w:t>130</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This poverty and these riches</w:t>
      </w:r>
      <w:r w:rsidR="00445AA2" w:rsidRPr="00135207">
        <w:rPr>
          <w14:numSpacing w14:val="tabular"/>
        </w:rPr>
        <w:tab/>
        <w:t>132</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To outward seeming devoid of power</w:t>
      </w:r>
      <w:r w:rsidR="00135207">
        <w:rPr>
          <w14:numSpacing w14:val="tabular"/>
        </w:rPr>
        <w:tab/>
      </w:r>
      <w:r w:rsidR="00445AA2" w:rsidRPr="00135207">
        <w:rPr>
          <w14:numSpacing w14:val="tabular"/>
        </w:rPr>
        <w:t>133</w:t>
      </w:r>
    </w:p>
    <w:p w:rsidR="00826A90"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Thy sins are forgiven thee</w:t>
      </w:r>
      <w:r w:rsidR="00445AA2" w:rsidRPr="00135207">
        <w:rPr>
          <w14:numSpacing w14:val="tabular"/>
        </w:rPr>
        <w:tab/>
        <w:t>133</w:t>
      </w:r>
      <w:r w:rsidR="00B3619A" w:rsidRPr="00135207">
        <w:rPr>
          <w14:numSpacing w14:val="tabular"/>
        </w:rPr>
        <w:t>–</w:t>
      </w:r>
      <w:r w:rsidR="00445AA2" w:rsidRPr="00135207">
        <w:rPr>
          <w14:numSpacing w14:val="tabular"/>
        </w:rPr>
        <w:t>134</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1A26B5">
            <w:pPr>
              <w:spacing w:before="120"/>
              <w:rPr>
                <w14:numSpacing w14:val="tabular"/>
              </w:rPr>
            </w:pPr>
            <w:r w:rsidRPr="008F0AC0">
              <w:rPr>
                <w14:numSpacing w14:val="tabular"/>
              </w:rPr>
              <w:t>N.</w:t>
            </w:r>
          </w:p>
        </w:tc>
        <w:tc>
          <w:tcPr>
            <w:tcW w:w="4365" w:type="dxa"/>
          </w:tcPr>
          <w:p w:rsidR="008F0AC0" w:rsidRPr="008F0AC0" w:rsidRDefault="008F0AC0" w:rsidP="001A26B5">
            <w:pPr>
              <w:spacing w:before="120"/>
              <w:rPr>
                <w14:numSpacing w14:val="tabular"/>
              </w:rPr>
            </w:pPr>
            <w:r w:rsidRPr="008F0AC0">
              <w:rPr>
                <w14:numSpacing w14:val="tabular"/>
              </w:rPr>
              <w:t>The inner meanings of sovereignty</w:t>
            </w:r>
          </w:p>
        </w:tc>
        <w:tc>
          <w:tcPr>
            <w:tcW w:w="1531" w:type="dxa"/>
            <w:vAlign w:val="bottom"/>
          </w:tcPr>
          <w:p w:rsidR="008F0AC0" w:rsidRPr="008F0AC0" w:rsidRDefault="008F0AC0" w:rsidP="001A26B5">
            <w:pPr>
              <w:spacing w:before="120"/>
              <w:jc w:val="right"/>
              <w:rPr>
                <w14:numSpacing w14:val="tabular"/>
              </w:rPr>
            </w:pPr>
            <w:r w:rsidRPr="008F0AC0">
              <w:rPr>
                <w14:numSpacing w14:val="tabular"/>
              </w:rPr>
              <w:t>134–135</w:t>
            </w:r>
          </w:p>
        </w:tc>
      </w:tr>
    </w:tbl>
    <w:p w:rsidR="00826A90" w:rsidRPr="00135207" w:rsidRDefault="00826A90"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5AA2" w:rsidRPr="00135207">
        <w:rPr>
          <w14:numSpacing w14:val="tabular"/>
        </w:rPr>
        <w:t>After Moses no Prophet should be sent</w:t>
      </w:r>
      <w:r w:rsidR="00135207">
        <w:rPr>
          <w14:numSpacing w14:val="tabular"/>
        </w:rPr>
        <w:tab/>
      </w:r>
      <w:r w:rsidR="00445AA2" w:rsidRPr="00135207">
        <w:rPr>
          <w14:numSpacing w14:val="tabular"/>
        </w:rPr>
        <w:t>135</w:t>
      </w:r>
      <w:r w:rsidR="00B3619A" w:rsidRPr="00135207">
        <w:rPr>
          <w14:numSpacing w14:val="tabular"/>
        </w:rPr>
        <w:t>–</w:t>
      </w:r>
      <w:r w:rsidR="00445AA2" w:rsidRPr="00135207">
        <w:rPr>
          <w14:numSpacing w14:val="tabular"/>
        </w:rPr>
        <w:t>136</w:t>
      </w:r>
    </w:p>
    <w:p w:rsidR="00826A90"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Two stations assigned unto each</w:t>
      </w:r>
      <w:r w:rsidRPr="00135207">
        <w:rPr>
          <w14:numSpacing w14:val="tabular"/>
        </w:rPr>
        <w:t xml:space="preserve"> </w:t>
      </w:r>
      <w:r w:rsidR="00445AA2" w:rsidRPr="00135207">
        <w:rPr>
          <w14:numSpacing w14:val="tabular"/>
        </w:rPr>
        <w:t>of the</w:t>
      </w:r>
      <w:r w:rsidR="00135207">
        <w:rPr>
          <w14:numSpacing w14:val="tabular"/>
        </w:rPr>
        <w:br/>
      </w:r>
      <w:r w:rsidR="00445AA2" w:rsidRPr="00135207">
        <w:rPr>
          <w14:numSpacing w14:val="tabular"/>
        </w:rPr>
        <w:t>Luminaries</w:t>
      </w:r>
      <w:r w:rsidR="00445AA2" w:rsidRPr="00135207">
        <w:rPr>
          <w14:numSpacing w14:val="tabular"/>
        </w:rPr>
        <w:tab/>
        <w:t>176</w:t>
      </w:r>
      <w:r w:rsidR="00B3619A" w:rsidRPr="00135207">
        <w:rPr>
          <w14:numSpacing w14:val="tabular"/>
        </w:rPr>
        <w:t>–</w:t>
      </w:r>
      <w:r w:rsidR="00445AA2" w:rsidRPr="00135207">
        <w:rPr>
          <w14:numSpacing w14:val="tabular"/>
        </w:rPr>
        <w:t>178</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They are all but one person, one soul</w:t>
      </w:r>
      <w:r w:rsidR="00135207">
        <w:rPr>
          <w14:numSpacing w14:val="tabular"/>
        </w:rPr>
        <w:tab/>
      </w:r>
      <w:r w:rsidR="00445AA2" w:rsidRPr="00135207">
        <w:rPr>
          <w14:numSpacing w14:val="tabular"/>
        </w:rPr>
        <w:t>178</w:t>
      </w:r>
      <w:r w:rsidR="00B3619A" w:rsidRPr="00135207">
        <w:rPr>
          <w14:numSpacing w14:val="tabular"/>
        </w:rPr>
        <w:t>–</w:t>
      </w:r>
      <w:r w:rsidR="00445AA2" w:rsidRPr="00135207">
        <w:rPr>
          <w14:numSpacing w14:val="tabular"/>
        </w:rPr>
        <w:t>180</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An utterance that would conform to the</w:t>
      </w:r>
      <w:r w:rsidR="00135207">
        <w:rPr>
          <w14:numSpacing w14:val="tabular"/>
        </w:rPr>
        <w:br/>
      </w:r>
      <w:r w:rsidR="00445AA2" w:rsidRPr="00135207">
        <w:rPr>
          <w14:numSpacing w14:val="tabular"/>
        </w:rPr>
        <w:t>requirements of the occasion</w:t>
      </w:r>
      <w:r w:rsidR="00445AA2" w:rsidRPr="00135207">
        <w:rPr>
          <w14:numSpacing w14:val="tabular"/>
        </w:rPr>
        <w:tab/>
        <w:t>181</w:t>
      </w:r>
      <w:r w:rsidR="00B3619A" w:rsidRPr="00135207">
        <w:rPr>
          <w14:numSpacing w14:val="tabular"/>
        </w:rPr>
        <w:t>–</w:t>
      </w:r>
      <w:r w:rsidR="00445AA2" w:rsidRPr="00135207">
        <w:rPr>
          <w14:numSpacing w14:val="tabular"/>
        </w:rPr>
        <w:t>182</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new moons</w:t>
      </w:r>
      <w:r w:rsidR="00445AA2" w:rsidRPr="00135207">
        <w:rPr>
          <w14:numSpacing w14:val="tabular"/>
        </w:rPr>
        <w:tab/>
        <w:t>182</w:t>
      </w:r>
    </w:p>
    <w:p w:rsidR="00445AA2" w:rsidRPr="00135207" w:rsidRDefault="00826A90"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Spirit</w:t>
      </w:r>
      <w:r w:rsidR="00445AA2" w:rsidRPr="00135207">
        <w:rPr>
          <w14:numSpacing w14:val="tabular"/>
        </w:rPr>
        <w:tab/>
        <w:t>183</w:t>
      </w:r>
    </w:p>
    <w:p w:rsid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veil of Knowledge</w:t>
      </w:r>
      <w:r w:rsidR="00445AA2" w:rsidRPr="00135207">
        <w:rPr>
          <w14:numSpacing w14:val="tabular"/>
        </w:rPr>
        <w:tab/>
        <w:t>187</w:t>
      </w:r>
      <w:r w:rsidR="00B3619A" w:rsidRPr="00135207">
        <w:rPr>
          <w14:numSpacing w14:val="tabular"/>
        </w:rPr>
        <w:t>–</w:t>
      </w:r>
      <w:r w:rsidR="00445AA2" w:rsidRPr="00135207">
        <w:rPr>
          <w14:numSpacing w14:val="tabular"/>
        </w:rPr>
        <w:t>188</w:t>
      </w:r>
    </w:p>
    <w:p w:rsidR="00445AA2" w:rsidRPr="00135207" w:rsidRDefault="00135207" w:rsidP="00135207">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Seek enlightenment from the illumined</w:t>
      </w:r>
      <w:r>
        <w:rPr>
          <w14:numSpacing w14:val="tabular"/>
        </w:rPr>
        <w:tab/>
      </w:r>
      <w:r w:rsidR="00445AA2" w:rsidRPr="00135207">
        <w:rPr>
          <w14:numSpacing w14:val="tabular"/>
        </w:rPr>
        <w:t>191</w:t>
      </w:r>
      <w:r w:rsidR="00B3619A" w:rsidRPr="00135207">
        <w:rPr>
          <w14:numSpacing w14:val="tabular"/>
        </w:rPr>
        <w:t>–</w:t>
      </w:r>
      <w:r w:rsidR="00445AA2" w:rsidRPr="00135207">
        <w:rPr>
          <w14:numSpacing w14:val="tabular"/>
        </w:rPr>
        <w:t>192</w:t>
      </w:r>
    </w:p>
    <w:p w:rsidR="002F1E71" w:rsidRDefault="002F1E71">
      <w:pPr>
        <w:widowControl/>
        <w:kinsoku/>
        <w:overflowPunct/>
        <w:textAlignment w:val="auto"/>
      </w:pPr>
      <w:r>
        <w:br w:type="page"/>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F56208">
            <w:pPr>
              <w:rPr>
                <w14:numSpacing w14:val="tabular"/>
              </w:rPr>
            </w:pPr>
            <w:r w:rsidRPr="008F0AC0">
              <w:rPr>
                <w14:numSpacing w14:val="tabular"/>
              </w:rPr>
              <w:lastRenderedPageBreak/>
              <w:t>O.</w:t>
            </w:r>
          </w:p>
        </w:tc>
        <w:tc>
          <w:tcPr>
            <w:tcW w:w="4365" w:type="dxa"/>
          </w:tcPr>
          <w:p w:rsidR="008F0AC0" w:rsidRPr="008F0AC0" w:rsidRDefault="008F0AC0" w:rsidP="00F56208">
            <w:pPr>
              <w:rPr>
                <w14:numSpacing w14:val="tabular"/>
              </w:rPr>
            </w:pPr>
            <w:r w:rsidRPr="008F0AC0">
              <w:rPr>
                <w14:numSpacing w14:val="tabular"/>
              </w:rPr>
              <w:t>The Báb hath revealed an Epistle unto the divines</w:t>
            </w:r>
          </w:p>
        </w:tc>
        <w:tc>
          <w:tcPr>
            <w:tcW w:w="1531" w:type="dxa"/>
            <w:vAlign w:val="bottom"/>
          </w:tcPr>
          <w:p w:rsidR="008F0AC0" w:rsidRPr="008F0AC0" w:rsidRDefault="008F0AC0" w:rsidP="008F0AC0">
            <w:pPr>
              <w:jc w:val="right"/>
              <w:rPr>
                <w14:numSpacing w14:val="tabular"/>
              </w:rPr>
            </w:pPr>
            <w:r w:rsidRPr="008F0AC0">
              <w:rPr>
                <w14:numSpacing w14:val="tabular"/>
              </w:rPr>
              <w:t>229–230</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P.</w:t>
            </w:r>
          </w:p>
        </w:tc>
        <w:tc>
          <w:tcPr>
            <w:tcW w:w="4365" w:type="dxa"/>
          </w:tcPr>
          <w:p w:rsidR="008F0AC0" w:rsidRPr="008F0AC0" w:rsidRDefault="008F0AC0" w:rsidP="00F56208">
            <w:pPr>
              <w:rPr>
                <w14:numSpacing w14:val="tabular"/>
              </w:rPr>
            </w:pPr>
            <w:r w:rsidRPr="008F0AC0">
              <w:rPr>
                <w14:numSpacing w14:val="tabular"/>
              </w:rPr>
              <w:t>He arose and steadfastly proclaimed</w:t>
            </w:r>
          </w:p>
        </w:tc>
        <w:tc>
          <w:tcPr>
            <w:tcW w:w="1531" w:type="dxa"/>
            <w:vAlign w:val="bottom"/>
          </w:tcPr>
          <w:p w:rsidR="008F0AC0" w:rsidRPr="008F0AC0" w:rsidRDefault="008F0AC0" w:rsidP="008F0AC0">
            <w:pPr>
              <w:jc w:val="right"/>
              <w:rPr>
                <w14:numSpacing w14:val="tabular"/>
              </w:rPr>
            </w:pPr>
            <w:r w:rsidRPr="008F0AC0">
              <w:rPr>
                <w14:numSpacing w14:val="tabular"/>
              </w:rPr>
              <w:t>230–231</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Q.</w:t>
            </w:r>
          </w:p>
        </w:tc>
        <w:tc>
          <w:tcPr>
            <w:tcW w:w="4365" w:type="dxa"/>
          </w:tcPr>
          <w:p w:rsidR="008F0AC0" w:rsidRPr="008F0AC0" w:rsidRDefault="008F0AC0" w:rsidP="00F56208">
            <w:pPr>
              <w:rPr>
                <w14:numSpacing w14:val="tabular"/>
              </w:rPr>
            </w:pPr>
            <w:r w:rsidRPr="008F0AC0">
              <w:rPr>
                <w14:numSpacing w14:val="tabular"/>
              </w:rPr>
              <w:t>He prophesied His own martyrdom</w:t>
            </w:r>
          </w:p>
        </w:tc>
        <w:tc>
          <w:tcPr>
            <w:tcW w:w="1531" w:type="dxa"/>
            <w:vAlign w:val="bottom"/>
          </w:tcPr>
          <w:p w:rsidR="008F0AC0" w:rsidRPr="008F0AC0" w:rsidRDefault="008F0AC0" w:rsidP="008F0AC0">
            <w:pPr>
              <w:jc w:val="right"/>
              <w:rPr>
                <w14:numSpacing w14:val="tabular"/>
              </w:rPr>
            </w:pPr>
            <w:r w:rsidRPr="008F0AC0">
              <w:rPr>
                <w14:numSpacing w14:val="tabular"/>
              </w:rPr>
              <w:t>231–232</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R.</w:t>
            </w:r>
          </w:p>
        </w:tc>
        <w:tc>
          <w:tcPr>
            <w:tcW w:w="4365" w:type="dxa"/>
          </w:tcPr>
          <w:p w:rsidR="008F0AC0" w:rsidRPr="008F0AC0" w:rsidRDefault="008F0AC0" w:rsidP="00F56208">
            <w:pPr>
              <w:rPr>
                <w14:numSpacing w14:val="tabular"/>
              </w:rPr>
            </w:pPr>
            <w:r w:rsidRPr="008F0AC0">
              <w:rPr>
                <w14:numSpacing w14:val="tabular"/>
              </w:rPr>
              <w:t>Steadfastness in the Faith is a sure testimony</w:t>
            </w:r>
          </w:p>
        </w:tc>
        <w:tc>
          <w:tcPr>
            <w:tcW w:w="1531" w:type="dxa"/>
            <w:vAlign w:val="bottom"/>
          </w:tcPr>
          <w:p w:rsidR="008F0AC0" w:rsidRPr="008F0AC0" w:rsidRDefault="008F0AC0" w:rsidP="008F0AC0">
            <w:pPr>
              <w:jc w:val="right"/>
              <w:rPr>
                <w14:numSpacing w14:val="tabular"/>
              </w:rPr>
            </w:pPr>
            <w:r w:rsidRPr="008F0AC0">
              <w:rPr>
                <w14:numSpacing w14:val="tabular"/>
              </w:rPr>
              <w:t>233–234</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S.</w:t>
            </w:r>
          </w:p>
        </w:tc>
        <w:tc>
          <w:tcPr>
            <w:tcW w:w="4365" w:type="dxa"/>
          </w:tcPr>
          <w:p w:rsidR="008F0AC0" w:rsidRPr="008F0AC0" w:rsidRDefault="008F0AC0" w:rsidP="00F56208">
            <w:pPr>
              <w:rPr>
                <w14:numSpacing w14:val="tabular"/>
              </w:rPr>
            </w:pPr>
            <w:r w:rsidRPr="008F0AC0">
              <w:rPr>
                <w14:numSpacing w14:val="tabular"/>
              </w:rPr>
              <w:t>Ascendency revealed throughout the world</w:t>
            </w:r>
          </w:p>
        </w:tc>
        <w:tc>
          <w:tcPr>
            <w:tcW w:w="1531" w:type="dxa"/>
            <w:vAlign w:val="bottom"/>
          </w:tcPr>
          <w:p w:rsidR="008F0AC0" w:rsidRPr="008F0AC0" w:rsidRDefault="008F0AC0" w:rsidP="008F0AC0">
            <w:pPr>
              <w:jc w:val="right"/>
              <w:rPr>
                <w14:numSpacing w14:val="tabular"/>
              </w:rPr>
            </w:pPr>
            <w:r w:rsidRPr="008F0AC0">
              <w:rPr>
                <w14:numSpacing w14:val="tabular"/>
              </w:rPr>
              <w:t>234–235</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T.</w:t>
            </w:r>
          </w:p>
        </w:tc>
        <w:tc>
          <w:tcPr>
            <w:tcW w:w="4365" w:type="dxa"/>
          </w:tcPr>
          <w:p w:rsidR="008F0AC0" w:rsidRPr="008F0AC0" w:rsidRDefault="008F0AC0" w:rsidP="00F56208">
            <w:pPr>
              <w:rPr>
                <w14:numSpacing w14:val="tabular"/>
              </w:rPr>
            </w:pPr>
            <w:r w:rsidRPr="008F0AC0">
              <w:rPr>
                <w14:numSpacing w14:val="tabular"/>
              </w:rPr>
              <w:t>The repudiation the mightiest proof</w:t>
            </w:r>
          </w:p>
        </w:tc>
        <w:tc>
          <w:tcPr>
            <w:tcW w:w="1531" w:type="dxa"/>
            <w:vAlign w:val="bottom"/>
          </w:tcPr>
          <w:p w:rsidR="008F0AC0" w:rsidRPr="008F0AC0" w:rsidRDefault="008F0AC0" w:rsidP="008F0AC0">
            <w:pPr>
              <w:jc w:val="right"/>
              <w:rPr>
                <w14:numSpacing w14:val="tabular"/>
              </w:rPr>
            </w:pPr>
            <w:r w:rsidRPr="008F0AC0">
              <w:rPr>
                <w14:numSpacing w14:val="tabular"/>
              </w:rPr>
              <w:t>236–237</w:t>
            </w:r>
          </w:p>
        </w:tc>
      </w:tr>
      <w:tr w:rsidR="008F0AC0" w:rsidRPr="008F0AC0" w:rsidTr="008F0AC0">
        <w:tc>
          <w:tcPr>
            <w:tcW w:w="454" w:type="dxa"/>
          </w:tcPr>
          <w:p w:rsidR="008F0AC0" w:rsidRPr="008F0AC0" w:rsidRDefault="008F0AC0" w:rsidP="00F56208">
            <w:pPr>
              <w:rPr>
                <w14:numSpacing w14:val="tabular"/>
              </w:rPr>
            </w:pPr>
            <w:r w:rsidRPr="008F0AC0">
              <w:rPr>
                <w14:numSpacing w14:val="tabular"/>
              </w:rPr>
              <w:t>U.</w:t>
            </w:r>
          </w:p>
        </w:tc>
        <w:tc>
          <w:tcPr>
            <w:tcW w:w="4365" w:type="dxa"/>
          </w:tcPr>
          <w:p w:rsidR="008F0AC0" w:rsidRPr="008F0AC0" w:rsidRDefault="008F0AC0" w:rsidP="00F56208">
            <w:pPr>
              <w:rPr>
                <w14:numSpacing w14:val="tabular"/>
              </w:rPr>
            </w:pPr>
            <w:r w:rsidRPr="008F0AC0">
              <w:rPr>
                <w14:numSpacing w14:val="tabular"/>
              </w:rPr>
              <w:t>The testimony of God unto the people</w:t>
            </w:r>
          </w:p>
        </w:tc>
        <w:tc>
          <w:tcPr>
            <w:tcW w:w="1531" w:type="dxa"/>
            <w:vAlign w:val="bottom"/>
          </w:tcPr>
          <w:p w:rsidR="008F0AC0" w:rsidRPr="008F0AC0" w:rsidRDefault="008F0AC0" w:rsidP="008F0AC0">
            <w:pPr>
              <w:jc w:val="right"/>
              <w:rPr>
                <w14:numSpacing w14:val="tabular"/>
              </w:rPr>
            </w:pPr>
            <w:r w:rsidRPr="008F0AC0">
              <w:rPr>
                <w14:numSpacing w14:val="tabular"/>
              </w:rPr>
              <w:t>237–238</w:t>
            </w:r>
          </w:p>
        </w:tc>
      </w:tr>
    </w:tbl>
    <w:p w:rsidR="00445AA2" w:rsidRPr="00135207" w:rsidRDefault="00826A90"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5AA2" w:rsidRPr="00135207">
        <w:rPr>
          <w14:numSpacing w14:val="tabular"/>
        </w:rPr>
        <w:t>Annulment of rules and customs</w:t>
      </w:r>
      <w:r w:rsidR="00445AA2" w:rsidRPr="00135207">
        <w:rPr>
          <w14:numSpacing w14:val="tabular"/>
        </w:rPr>
        <w:tab/>
        <w:t>238</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Renunciation of all things</w:t>
      </w:r>
      <w:r w:rsidR="00445AA2" w:rsidRPr="00135207">
        <w:rPr>
          <w14:numSpacing w14:val="tabular"/>
        </w:rPr>
        <w:tab/>
        <w:t>239</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Expectation that the Promised One will</w:t>
      </w:r>
      <w:r w:rsidR="008F0AC0">
        <w:rPr>
          <w14:numSpacing w14:val="tabular"/>
        </w:rPr>
        <w:br/>
      </w:r>
      <w:r w:rsidR="00445AA2" w:rsidRPr="00135207">
        <w:rPr>
          <w14:numSpacing w14:val="tabular"/>
        </w:rPr>
        <w:t>uphold the former Dispensation</w:t>
      </w:r>
      <w:r w:rsidR="00445AA2" w:rsidRPr="00135207">
        <w:rPr>
          <w14:numSpacing w14:val="tabular"/>
        </w:rPr>
        <w:tab/>
        <w:t>239</w:t>
      </w:r>
      <w:r w:rsidR="00B3619A" w:rsidRPr="00135207">
        <w:rPr>
          <w14:numSpacing w14:val="tabular"/>
        </w:rPr>
        <w:t>–</w:t>
      </w:r>
      <w:r w:rsidR="00445AA2" w:rsidRPr="00135207">
        <w:rPr>
          <w14:numSpacing w14:val="tabular"/>
        </w:rPr>
        <w:t>240</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Renewal of ordinances and laws</w:t>
      </w:r>
      <w:r w:rsidR="00445AA2" w:rsidRPr="00135207">
        <w:rPr>
          <w14:numSpacing w14:val="tabular"/>
        </w:rPr>
        <w:tab/>
        <w:t>240</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Object of every Revelation</w:t>
      </w:r>
      <w:r w:rsidR="00445AA2" w:rsidRPr="00135207">
        <w:rPr>
          <w14:numSpacing w14:val="tabular"/>
        </w:rPr>
        <w:tab/>
        <w:t>240</w:t>
      </w:r>
      <w:r w:rsidR="00B3619A" w:rsidRPr="00135207">
        <w:rPr>
          <w14:numSpacing w14:val="tabular"/>
        </w:rPr>
        <w:t>–</w:t>
      </w:r>
      <w:r w:rsidR="00445AA2" w:rsidRPr="00135207">
        <w:rPr>
          <w14:numSpacing w14:val="tabular"/>
        </w:rPr>
        <w:t>241</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Out of Baní-Há</w:t>
      </w:r>
      <w:r w:rsidR="00445AA2" w:rsidRPr="008F0AC0">
        <w:rPr>
          <w:u w:val="single"/>
          <w14:numSpacing w14:val="tabular"/>
        </w:rPr>
        <w:t>sh</w:t>
      </w:r>
      <w:r w:rsidR="00445AA2" w:rsidRPr="00135207">
        <w:rPr>
          <w14:numSpacing w14:val="tabular"/>
        </w:rPr>
        <w:t>im shall come a Youth</w:t>
      </w:r>
      <w:r w:rsidR="008F0AC0">
        <w:rPr>
          <w14:numSpacing w14:val="tabular"/>
        </w:rPr>
        <w:tab/>
      </w:r>
      <w:r w:rsidR="00445AA2" w:rsidRPr="00135207">
        <w:rPr>
          <w14:numSpacing w14:val="tabular"/>
        </w:rPr>
        <w:t>242</w:t>
      </w:r>
      <w:r w:rsidR="00B3619A" w:rsidRPr="00135207">
        <w:rPr>
          <w14:numSpacing w14:val="tabular"/>
        </w:rPr>
        <w:t>–</w:t>
      </w:r>
      <w:r w:rsidR="00445AA2" w:rsidRPr="00135207">
        <w:rPr>
          <w14:numSpacing w14:val="tabular"/>
        </w:rPr>
        <w:t>243</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1A26B5">
            <w:pPr>
              <w:spacing w:before="120"/>
              <w:rPr>
                <w14:numSpacing w14:val="tabular"/>
              </w:rPr>
            </w:pPr>
            <w:r w:rsidRPr="008F0AC0">
              <w:rPr>
                <w14:numSpacing w14:val="tabular"/>
              </w:rPr>
              <w:t>V.</w:t>
            </w:r>
          </w:p>
        </w:tc>
        <w:tc>
          <w:tcPr>
            <w:tcW w:w="4365" w:type="dxa"/>
          </w:tcPr>
          <w:p w:rsidR="008F0AC0" w:rsidRPr="008F0AC0" w:rsidRDefault="008F0AC0" w:rsidP="001A26B5">
            <w:pPr>
              <w:spacing w:before="120"/>
              <w:rPr>
                <w14:numSpacing w14:val="tabular"/>
              </w:rPr>
            </w:pPr>
            <w:r w:rsidRPr="008F0AC0">
              <w:rPr>
                <w14:numSpacing w14:val="tabular"/>
              </w:rPr>
              <w:t>When the Qá’im shall arise</w:t>
            </w:r>
          </w:p>
        </w:tc>
        <w:tc>
          <w:tcPr>
            <w:tcW w:w="1531" w:type="dxa"/>
            <w:vAlign w:val="bottom"/>
          </w:tcPr>
          <w:p w:rsidR="008F0AC0" w:rsidRPr="008F0AC0" w:rsidRDefault="008F0AC0" w:rsidP="001A26B5">
            <w:pPr>
              <w:spacing w:before="120"/>
              <w:jc w:val="right"/>
              <w:rPr>
                <w14:numSpacing w14:val="tabular"/>
              </w:rPr>
            </w:pPr>
            <w:r w:rsidRPr="008F0AC0">
              <w:rPr>
                <w14:numSpacing w14:val="tabular"/>
              </w:rPr>
              <w:t>243–247</w:t>
            </w:r>
          </w:p>
        </w:tc>
      </w:tr>
      <w:tr w:rsidR="008F0AC0" w:rsidRPr="008F0AC0" w:rsidTr="008F0AC0">
        <w:tc>
          <w:tcPr>
            <w:tcW w:w="454" w:type="dxa"/>
          </w:tcPr>
          <w:p w:rsidR="008F0AC0" w:rsidRPr="008F0AC0" w:rsidRDefault="008F0AC0" w:rsidP="00AB0976">
            <w:pPr>
              <w:rPr>
                <w14:numSpacing w14:val="tabular"/>
              </w:rPr>
            </w:pPr>
            <w:r w:rsidRPr="008F0AC0">
              <w:rPr>
                <w14:numSpacing w14:val="tabular"/>
              </w:rPr>
              <w:t>W.</w:t>
            </w:r>
          </w:p>
        </w:tc>
        <w:tc>
          <w:tcPr>
            <w:tcW w:w="4365" w:type="dxa"/>
          </w:tcPr>
          <w:p w:rsidR="008F0AC0" w:rsidRPr="008F0AC0" w:rsidRDefault="008F0AC0" w:rsidP="00AB0976">
            <w:pPr>
              <w:rPr>
                <w14:numSpacing w14:val="tabular"/>
              </w:rPr>
            </w:pPr>
            <w:r w:rsidRPr="008F0AC0">
              <w:rPr>
                <w14:numSpacing w14:val="tabular"/>
              </w:rPr>
              <w:t>We entreat the learned men of the Bayán</w:t>
            </w:r>
          </w:p>
        </w:tc>
        <w:tc>
          <w:tcPr>
            <w:tcW w:w="1531" w:type="dxa"/>
            <w:vAlign w:val="bottom"/>
          </w:tcPr>
          <w:p w:rsidR="008F0AC0" w:rsidRPr="008F0AC0" w:rsidRDefault="008F0AC0" w:rsidP="008F0AC0">
            <w:pPr>
              <w:jc w:val="right"/>
              <w:rPr>
                <w14:numSpacing w14:val="tabular"/>
              </w:rPr>
            </w:pPr>
            <w:r w:rsidRPr="008F0AC0">
              <w:rPr>
                <w14:numSpacing w14:val="tabular"/>
              </w:rPr>
              <w:t>248–250</w:t>
            </w:r>
          </w:p>
        </w:tc>
      </w:tr>
      <w:tr w:rsidR="008F0AC0" w:rsidRPr="008F0AC0" w:rsidTr="008F0AC0">
        <w:tc>
          <w:tcPr>
            <w:tcW w:w="454" w:type="dxa"/>
          </w:tcPr>
          <w:p w:rsidR="008F0AC0" w:rsidRPr="008F0AC0" w:rsidRDefault="008F0AC0" w:rsidP="00AB0976">
            <w:pPr>
              <w:rPr>
                <w14:numSpacing w14:val="tabular"/>
              </w:rPr>
            </w:pPr>
            <w:r w:rsidRPr="008F0AC0">
              <w:rPr>
                <w14:numSpacing w14:val="tabular"/>
              </w:rPr>
              <w:t>X.</w:t>
            </w:r>
          </w:p>
        </w:tc>
        <w:tc>
          <w:tcPr>
            <w:tcW w:w="4365" w:type="dxa"/>
          </w:tcPr>
          <w:p w:rsidR="008F0AC0" w:rsidRPr="008F0AC0" w:rsidRDefault="008F0AC0" w:rsidP="00AB0976">
            <w:pPr>
              <w:rPr>
                <w14:numSpacing w14:val="tabular"/>
              </w:rPr>
            </w:pPr>
            <w:r w:rsidRPr="008F0AC0">
              <w:rPr>
                <w14:numSpacing w14:val="tabular"/>
              </w:rPr>
              <w:t>We betook Ourselves to a wilderness</w:t>
            </w:r>
          </w:p>
        </w:tc>
        <w:tc>
          <w:tcPr>
            <w:tcW w:w="1531" w:type="dxa"/>
            <w:vAlign w:val="bottom"/>
          </w:tcPr>
          <w:p w:rsidR="008F0AC0" w:rsidRPr="008F0AC0" w:rsidRDefault="008F0AC0" w:rsidP="008F0AC0">
            <w:pPr>
              <w:jc w:val="right"/>
              <w:rPr>
                <w14:numSpacing w14:val="tabular"/>
              </w:rPr>
            </w:pPr>
            <w:r w:rsidRPr="008F0AC0">
              <w:rPr>
                <w14:numSpacing w14:val="tabular"/>
              </w:rPr>
              <w:t>250–252</w:t>
            </w:r>
          </w:p>
        </w:tc>
      </w:tr>
      <w:tr w:rsidR="008F0AC0" w:rsidRPr="008F0AC0" w:rsidTr="008F0AC0">
        <w:tc>
          <w:tcPr>
            <w:tcW w:w="454" w:type="dxa"/>
          </w:tcPr>
          <w:p w:rsidR="008F0AC0" w:rsidRPr="008F0AC0" w:rsidRDefault="008F0AC0" w:rsidP="00AB0976">
            <w:pPr>
              <w:rPr>
                <w14:numSpacing w14:val="tabular"/>
              </w:rPr>
            </w:pPr>
            <w:r w:rsidRPr="008F0AC0">
              <w:rPr>
                <w14:numSpacing w14:val="tabular"/>
              </w:rPr>
              <w:t>Y.</w:t>
            </w:r>
          </w:p>
        </w:tc>
        <w:tc>
          <w:tcPr>
            <w:tcW w:w="4365" w:type="dxa"/>
          </w:tcPr>
          <w:p w:rsidR="008F0AC0" w:rsidRPr="008F0AC0" w:rsidRDefault="008F0AC0" w:rsidP="00AB0976">
            <w:pPr>
              <w:rPr>
                <w14:numSpacing w14:val="tabular"/>
              </w:rPr>
            </w:pPr>
            <w:r w:rsidRPr="008F0AC0">
              <w:rPr>
                <w14:numSpacing w14:val="tabular"/>
              </w:rPr>
              <w:t>They that have hearts to understand</w:t>
            </w:r>
          </w:p>
        </w:tc>
        <w:tc>
          <w:tcPr>
            <w:tcW w:w="1531" w:type="dxa"/>
            <w:vAlign w:val="bottom"/>
          </w:tcPr>
          <w:p w:rsidR="008F0AC0" w:rsidRPr="008F0AC0" w:rsidRDefault="008F0AC0" w:rsidP="008F0AC0">
            <w:pPr>
              <w:jc w:val="right"/>
              <w:rPr>
                <w14:numSpacing w14:val="tabular"/>
              </w:rPr>
            </w:pPr>
            <w:r w:rsidRPr="008F0AC0">
              <w:rPr>
                <w14:numSpacing w14:val="tabular"/>
              </w:rPr>
              <w:t>252–253</w:t>
            </w:r>
          </w:p>
        </w:tc>
      </w:tr>
    </w:tbl>
    <w:p w:rsidR="00445AA2" w:rsidRPr="00444032" w:rsidRDefault="00445AA2" w:rsidP="00135207">
      <w:pPr>
        <w:spacing w:before="120"/>
        <w:jc w:val="center"/>
      </w:pPr>
      <w:r w:rsidRPr="00444032">
        <w:t xml:space="preserve">References: </w:t>
      </w:r>
      <w:r w:rsidR="00135207">
        <w:t xml:space="preserve"> </w:t>
      </w:r>
      <w:r w:rsidRPr="00444032">
        <w:t>Pages 97</w:t>
      </w:r>
      <w:r w:rsidR="00B3619A">
        <w:t>–</w:t>
      </w:r>
      <w:r w:rsidRPr="00444032">
        <w:t>120; 123</w:t>
      </w:r>
      <w:r w:rsidR="00B3619A">
        <w:t>–</w:t>
      </w:r>
      <w:r w:rsidRPr="00444032">
        <w:t>136; 176</w:t>
      </w:r>
      <w:r w:rsidR="00B3619A">
        <w:t>–</w:t>
      </w:r>
      <w:r w:rsidRPr="00444032">
        <w:t>192; 229</w:t>
      </w:r>
      <w:r w:rsidR="00B3619A">
        <w:t>–</w:t>
      </w:r>
      <w:r w:rsidRPr="00444032">
        <w:t>253</w:t>
      </w:r>
    </w:p>
    <w:p w:rsidR="002F1E71" w:rsidRDefault="002F1E71">
      <w:pPr>
        <w:widowControl/>
        <w:kinsoku/>
        <w:overflowPunct/>
        <w:textAlignment w:val="auto"/>
      </w:pPr>
      <w:r>
        <w:br w:type="page"/>
      </w:r>
    </w:p>
    <w:p w:rsidR="00445AA2" w:rsidRPr="00444032" w:rsidRDefault="008F0AC0" w:rsidP="001A26B5">
      <w:pPr>
        <w:pStyle w:val="Myheadc"/>
        <w:spacing w:after="120"/>
      </w:pPr>
      <w:r>
        <w:lastRenderedPageBreak/>
        <w:t xml:space="preserve">4.  </w:t>
      </w:r>
      <w:r w:rsidR="00445AA2" w:rsidRPr="00444032">
        <w:t>T</w:t>
      </w:r>
      <w:r w:rsidRPr="00444032">
        <w:t>he presence of God</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FC40C0">
            <w:pPr>
              <w:rPr>
                <w14:numSpacing w14:val="tabular"/>
              </w:rPr>
            </w:pPr>
            <w:r w:rsidRPr="008F0AC0">
              <w:rPr>
                <w14:numSpacing w14:val="tabular"/>
              </w:rPr>
              <w:t>A.</w:t>
            </w:r>
          </w:p>
        </w:tc>
        <w:tc>
          <w:tcPr>
            <w:tcW w:w="4365" w:type="dxa"/>
          </w:tcPr>
          <w:p w:rsidR="008F0AC0" w:rsidRPr="008F0AC0" w:rsidRDefault="008F0AC0" w:rsidP="00FC40C0">
            <w:pPr>
              <w:rPr>
                <w14:numSpacing w14:val="tabular"/>
              </w:rPr>
            </w:pPr>
            <w:r w:rsidRPr="008F0AC0">
              <w:rPr>
                <w14:numSpacing w14:val="tabular"/>
              </w:rPr>
              <w:t>How can He be conceived as powerless?</w:t>
            </w:r>
          </w:p>
        </w:tc>
        <w:tc>
          <w:tcPr>
            <w:tcW w:w="1531" w:type="dxa"/>
            <w:vAlign w:val="bottom"/>
          </w:tcPr>
          <w:p w:rsidR="008F0AC0" w:rsidRPr="008F0AC0" w:rsidRDefault="008F0AC0" w:rsidP="008F0AC0">
            <w:pPr>
              <w:jc w:val="right"/>
              <w:rPr>
                <w14:numSpacing w14:val="tabular"/>
              </w:rPr>
            </w:pPr>
            <w:r w:rsidRPr="008F0AC0">
              <w:rPr>
                <w14:numSpacing w14:val="tabular"/>
              </w:rPr>
              <w:t>136–137</w:t>
            </w:r>
          </w:p>
        </w:tc>
      </w:tr>
      <w:tr w:rsidR="008F0AC0" w:rsidRPr="008F0AC0" w:rsidTr="008F0AC0">
        <w:tc>
          <w:tcPr>
            <w:tcW w:w="454" w:type="dxa"/>
          </w:tcPr>
          <w:p w:rsidR="008F0AC0" w:rsidRPr="008F0AC0" w:rsidRDefault="008F0AC0" w:rsidP="00FC40C0">
            <w:pPr>
              <w:rPr>
                <w14:numSpacing w14:val="tabular"/>
              </w:rPr>
            </w:pPr>
            <w:r w:rsidRPr="008F0AC0">
              <w:rPr>
                <w14:numSpacing w14:val="tabular"/>
              </w:rPr>
              <w:t>B.</w:t>
            </w:r>
          </w:p>
        </w:tc>
        <w:tc>
          <w:tcPr>
            <w:tcW w:w="4365" w:type="dxa"/>
          </w:tcPr>
          <w:p w:rsidR="008F0AC0" w:rsidRPr="008F0AC0" w:rsidRDefault="008F0AC0" w:rsidP="00FC40C0">
            <w:pPr>
              <w:rPr>
                <w14:numSpacing w14:val="tabular"/>
              </w:rPr>
            </w:pPr>
            <w:r w:rsidRPr="008F0AC0">
              <w:rPr>
                <w14:numSpacing w14:val="tabular"/>
              </w:rPr>
              <w:t>The essential Purpose and the knowledge of the Mystery and Substance of the Cause of God … attaining unto the Presence of God</w:t>
            </w:r>
          </w:p>
        </w:tc>
        <w:tc>
          <w:tcPr>
            <w:tcW w:w="1531" w:type="dxa"/>
            <w:vAlign w:val="bottom"/>
          </w:tcPr>
          <w:p w:rsidR="008F0AC0" w:rsidRPr="008F0AC0" w:rsidRDefault="008F0AC0" w:rsidP="008F0AC0">
            <w:pPr>
              <w:jc w:val="right"/>
              <w:rPr>
                <w14:numSpacing w14:val="tabular"/>
              </w:rPr>
            </w:pPr>
            <w:r w:rsidRPr="008F0AC0">
              <w:rPr>
                <w14:numSpacing w14:val="tabular"/>
              </w:rPr>
              <w:t>138–139</w:t>
            </w:r>
          </w:p>
        </w:tc>
      </w:tr>
    </w:tbl>
    <w:p w:rsidR="00445AA2" w:rsidRPr="00135207" w:rsidRDefault="00826A90"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5AA2" w:rsidRPr="00135207">
        <w:rPr>
          <w14:numSpacing w14:val="tabular"/>
        </w:rPr>
        <w:t>Day of Resurrection</w:t>
      </w:r>
      <w:r w:rsidR="00445AA2" w:rsidRPr="00135207">
        <w:rPr>
          <w14:numSpacing w14:val="tabular"/>
        </w:rPr>
        <w:tab/>
        <w:t>139</w:t>
      </w:r>
      <w:r w:rsidR="00B3619A" w:rsidRPr="00135207">
        <w:rPr>
          <w14:numSpacing w14:val="tabular"/>
        </w:rPr>
        <w:t>–</w:t>
      </w:r>
      <w:r w:rsidR="00445AA2" w:rsidRPr="00135207">
        <w:rPr>
          <w14:numSpacing w14:val="tabular"/>
        </w:rPr>
        <w:t>141</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Most Holy Outpouring</w:t>
      </w:r>
      <w:r w:rsidR="00445AA2" w:rsidRPr="00135207">
        <w:rPr>
          <w14:numSpacing w14:val="tabular"/>
        </w:rPr>
        <w:tab/>
        <w:t>141</w:t>
      </w:r>
    </w:p>
    <w:p w:rsidR="00826A90"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Holy Outpouring</w:t>
      </w:r>
      <w:r w:rsidR="00445AA2" w:rsidRPr="00135207">
        <w:rPr>
          <w14:numSpacing w14:val="tabular"/>
        </w:rPr>
        <w:tab/>
        <w:t>141</w:t>
      </w:r>
      <w:r w:rsidR="00B3619A" w:rsidRPr="00135207">
        <w:rPr>
          <w14:numSpacing w14:val="tabular"/>
        </w:rPr>
        <w:t>–</w:t>
      </w:r>
      <w:r w:rsidR="00445AA2" w:rsidRPr="00135207">
        <w:rPr>
          <w14:numSpacing w14:val="tabular"/>
        </w:rPr>
        <w:t>142</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Attaining to the presence of</w:t>
      </w:r>
      <w:r w:rsidRPr="00135207">
        <w:rPr>
          <w14:numSpacing w14:val="tabular"/>
        </w:rPr>
        <w:t xml:space="preserve"> </w:t>
      </w:r>
      <w:r w:rsidR="00445AA2" w:rsidRPr="00135207">
        <w:rPr>
          <w14:numSpacing w14:val="tabular"/>
        </w:rPr>
        <w:t>these Holy</w:t>
      </w:r>
      <w:r w:rsidR="008F0AC0">
        <w:rPr>
          <w14:numSpacing w14:val="tabular"/>
        </w:rPr>
        <w:br/>
      </w:r>
      <w:r w:rsidR="00445AA2" w:rsidRPr="00135207">
        <w:rPr>
          <w14:numSpacing w14:val="tabular"/>
        </w:rPr>
        <w:t>Luminaries</w:t>
      </w:r>
      <w:r w:rsidR="00445AA2" w:rsidRPr="00135207">
        <w:rPr>
          <w14:numSpacing w14:val="tabular"/>
        </w:rPr>
        <w:tab/>
        <w:t>142</w:t>
      </w:r>
      <w:r w:rsidR="00B3619A" w:rsidRPr="00135207">
        <w:rPr>
          <w14:numSpacing w14:val="tabular"/>
        </w:rPr>
        <w:t>–</w:t>
      </w:r>
      <w:r w:rsidR="00445AA2" w:rsidRPr="00135207">
        <w:rPr>
          <w14:numSpacing w14:val="tabular"/>
        </w:rPr>
        <w:t>143</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No day is mightier than this Day</w:t>
      </w:r>
      <w:r w:rsidR="00445AA2" w:rsidRPr="00135207">
        <w:rPr>
          <w14:numSpacing w14:val="tabular"/>
        </w:rPr>
        <w:tab/>
        <w:t>144</w:t>
      </w:r>
      <w:r w:rsidR="00B3619A" w:rsidRPr="00135207">
        <w:rPr>
          <w14:numSpacing w14:val="tabular"/>
        </w:rPr>
        <w:t>–</w:t>
      </w:r>
      <w:r w:rsidR="00445AA2" w:rsidRPr="00135207">
        <w:rPr>
          <w14:numSpacing w14:val="tabular"/>
        </w:rPr>
        <w:t>145</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How can he be called learned?</w:t>
      </w:r>
      <w:r w:rsidR="00445AA2" w:rsidRPr="00135207">
        <w:rPr>
          <w14:numSpacing w14:val="tabular"/>
        </w:rPr>
        <w:tab/>
        <w:t>145</w:t>
      </w:r>
      <w:r w:rsidR="008F0AC0">
        <w:rPr>
          <w14:numSpacing w14:val="tabular"/>
        </w:rPr>
        <w:t>–</w:t>
      </w:r>
      <w:r w:rsidR="00445AA2" w:rsidRPr="00135207">
        <w:rPr>
          <w14:numSpacing w14:val="tabular"/>
        </w:rPr>
        <w:t>146</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Sign of the Day of Revelation</w:t>
      </w:r>
      <w:r w:rsidR="00445AA2" w:rsidRPr="00135207">
        <w:rPr>
          <w14:numSpacing w14:val="tabular"/>
        </w:rPr>
        <w:tab/>
        <w:t>146</w:t>
      </w:r>
      <w:r w:rsidR="00B3619A" w:rsidRPr="00135207">
        <w:rPr>
          <w14:numSpacing w14:val="tabular"/>
        </w:rPr>
        <w:t>–</w:t>
      </w:r>
      <w:r w:rsidR="00445AA2" w:rsidRPr="00135207">
        <w:rPr>
          <w14:numSpacing w14:val="tabular"/>
        </w:rPr>
        <w:t>147</w:t>
      </w:r>
    </w:p>
    <w:p w:rsidR="00826A90"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Testimony of the Qur</w:t>
      </w:r>
      <w:r w:rsidR="006417C6" w:rsidRPr="00135207">
        <w:rPr>
          <w14:numSpacing w14:val="tabular"/>
        </w:rPr>
        <w:t>’</w:t>
      </w:r>
      <w:r w:rsidR="00445AA2" w:rsidRPr="00135207">
        <w:rPr>
          <w14:numSpacing w14:val="tabular"/>
        </w:rPr>
        <w:t>án</w:t>
      </w:r>
      <w:r w:rsidR="00445AA2" w:rsidRPr="00135207">
        <w:rPr>
          <w14:numSpacing w14:val="tabular"/>
        </w:rPr>
        <w:tab/>
        <w:t>169</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Resurrection and attainment</w:t>
      </w:r>
      <w:r w:rsidRPr="00135207">
        <w:rPr>
          <w14:numSpacing w14:val="tabular"/>
        </w:rPr>
        <w:t xml:space="preserve"> </w:t>
      </w:r>
      <w:r w:rsidR="00445AA2" w:rsidRPr="00135207">
        <w:rPr>
          <w14:numSpacing w14:val="tabular"/>
        </w:rPr>
        <w:t>unto His</w:t>
      </w:r>
      <w:r w:rsidR="008F0AC0">
        <w:rPr>
          <w14:numSpacing w14:val="tabular"/>
        </w:rPr>
        <w:br/>
      </w:r>
      <w:r w:rsidR="00445AA2" w:rsidRPr="00135207">
        <w:rPr>
          <w14:numSpacing w14:val="tabular"/>
        </w:rPr>
        <w:t>Presence</w:t>
      </w:r>
      <w:r w:rsidR="00445AA2" w:rsidRPr="00135207">
        <w:rPr>
          <w14:numSpacing w14:val="tabular"/>
        </w:rPr>
        <w:tab/>
        <w:t>169</w:t>
      </w:r>
      <w:r w:rsidR="00B3619A" w:rsidRPr="00135207">
        <w:rPr>
          <w14:numSpacing w14:val="tabular"/>
        </w:rPr>
        <w:t>–</w:t>
      </w:r>
      <w:r w:rsidR="00445AA2" w:rsidRPr="00135207">
        <w:rPr>
          <w14:numSpacing w14:val="tabular"/>
        </w:rPr>
        <w:t>170</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Respite to an appointed time</w:t>
      </w:r>
      <w:r w:rsidR="00445AA2" w:rsidRPr="00135207">
        <w:rPr>
          <w14:numSpacing w14:val="tabular"/>
        </w:rPr>
        <w:tab/>
        <w:t>170</w:t>
      </w:r>
      <w:r w:rsidR="00B3619A" w:rsidRPr="00135207">
        <w:rPr>
          <w14:numSpacing w14:val="tabular"/>
        </w:rPr>
        <w:t>–</w:t>
      </w:r>
      <w:r w:rsidR="00445AA2" w:rsidRPr="00135207">
        <w:rPr>
          <w14:numSpacing w14:val="tabular"/>
        </w:rPr>
        <w:t>172</w:t>
      </w:r>
    </w:p>
    <w:p w:rsidR="00826A90"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1280 years have passed</w:t>
      </w:r>
      <w:r w:rsidR="00445AA2" w:rsidRPr="00135207">
        <w:rPr>
          <w14:numSpacing w14:val="tabular"/>
        </w:rPr>
        <w:tab/>
        <w:t>172</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How the peoples are brought</w:t>
      </w:r>
      <w:r w:rsidRPr="00135207">
        <w:rPr>
          <w14:numSpacing w14:val="tabular"/>
        </w:rPr>
        <w:t xml:space="preserve"> </w:t>
      </w:r>
      <w:r w:rsidR="00445AA2" w:rsidRPr="00135207">
        <w:rPr>
          <w14:numSpacing w14:val="tabular"/>
        </w:rPr>
        <w:t>to a reckoning</w:t>
      </w:r>
      <w:r w:rsidR="00445AA2" w:rsidRPr="00135207">
        <w:rPr>
          <w14:numSpacing w14:val="tabular"/>
        </w:rPr>
        <w:tab/>
        <w:t>172</w:t>
      </w:r>
      <w:r w:rsidR="00B3619A" w:rsidRPr="00135207">
        <w:rPr>
          <w14:numSpacing w14:val="tabular"/>
        </w:rPr>
        <w:t>–</w:t>
      </w:r>
      <w:r w:rsidR="00445AA2" w:rsidRPr="00135207">
        <w:rPr>
          <w14:numSpacing w14:val="tabular"/>
        </w:rPr>
        <w:t>174</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1A26B5">
            <w:pPr>
              <w:spacing w:before="120"/>
              <w:rPr>
                <w14:numSpacing w14:val="tabular"/>
              </w:rPr>
            </w:pPr>
            <w:r w:rsidRPr="008F0AC0">
              <w:rPr>
                <w14:numSpacing w14:val="tabular"/>
              </w:rPr>
              <w:t>C.</w:t>
            </w:r>
          </w:p>
        </w:tc>
        <w:tc>
          <w:tcPr>
            <w:tcW w:w="4365" w:type="dxa"/>
          </w:tcPr>
          <w:p w:rsidR="008F0AC0" w:rsidRPr="008F0AC0" w:rsidRDefault="008F0AC0" w:rsidP="001A26B5">
            <w:pPr>
              <w:spacing w:before="120"/>
              <w:rPr>
                <w14:numSpacing w14:val="tabular"/>
              </w:rPr>
            </w:pPr>
            <w:r w:rsidRPr="008F0AC0">
              <w:rPr>
                <w14:numSpacing w14:val="tabular"/>
              </w:rPr>
              <w:t>Able to unfold innumerable mysteries</w:t>
            </w:r>
          </w:p>
        </w:tc>
        <w:tc>
          <w:tcPr>
            <w:tcW w:w="1531" w:type="dxa"/>
            <w:vAlign w:val="bottom"/>
          </w:tcPr>
          <w:p w:rsidR="008F0AC0" w:rsidRPr="008F0AC0" w:rsidRDefault="008F0AC0" w:rsidP="001A26B5">
            <w:pPr>
              <w:spacing w:before="120"/>
              <w:jc w:val="right"/>
              <w:rPr>
                <w14:numSpacing w14:val="tabular"/>
              </w:rPr>
            </w:pPr>
            <w:r w:rsidRPr="008F0AC0">
              <w:rPr>
                <w14:numSpacing w14:val="tabular"/>
              </w:rPr>
              <w:t>175–176</w:t>
            </w:r>
          </w:p>
        </w:tc>
      </w:tr>
    </w:tbl>
    <w:p w:rsidR="00445AA2" w:rsidRPr="00444032" w:rsidRDefault="00445AA2" w:rsidP="00135207">
      <w:pPr>
        <w:spacing w:before="120"/>
        <w:jc w:val="center"/>
      </w:pPr>
      <w:r w:rsidRPr="00444032">
        <w:t xml:space="preserve">References: </w:t>
      </w:r>
      <w:r w:rsidR="00135207">
        <w:t xml:space="preserve"> </w:t>
      </w:r>
      <w:r w:rsidRPr="00444032">
        <w:t>Pages 136</w:t>
      </w:r>
      <w:r w:rsidR="00B3619A">
        <w:t>–</w:t>
      </w:r>
      <w:r w:rsidRPr="00444032">
        <w:t>147; 168</w:t>
      </w:r>
      <w:r w:rsidR="00B3619A">
        <w:t>–</w:t>
      </w:r>
      <w:r w:rsidRPr="00444032">
        <w:t>176</w:t>
      </w:r>
    </w:p>
    <w:p w:rsidR="002F1E71" w:rsidRDefault="002F1E71">
      <w:pPr>
        <w:widowControl/>
        <w:kinsoku/>
        <w:overflowPunct/>
        <w:textAlignment w:val="auto"/>
      </w:pPr>
      <w:r>
        <w:br w:type="page"/>
      </w:r>
    </w:p>
    <w:p w:rsidR="00445AA2" w:rsidRPr="00444032" w:rsidRDefault="008F0AC0" w:rsidP="001A26B5">
      <w:pPr>
        <w:pStyle w:val="Myheadc"/>
        <w:spacing w:after="120"/>
      </w:pPr>
      <w:r>
        <w:lastRenderedPageBreak/>
        <w:t xml:space="preserve">5.  </w:t>
      </w:r>
      <w:r w:rsidR="00445AA2" w:rsidRPr="00444032">
        <w:t>T</w:t>
      </w:r>
      <w:r w:rsidRPr="00444032">
        <w:t>he Return</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570F6E">
            <w:pPr>
              <w:rPr>
                <w14:numSpacing w14:val="tabular"/>
              </w:rPr>
            </w:pPr>
            <w:r w:rsidRPr="008F0AC0">
              <w:rPr>
                <w14:numSpacing w14:val="tabular"/>
              </w:rPr>
              <w:t>A.</w:t>
            </w:r>
          </w:p>
        </w:tc>
        <w:tc>
          <w:tcPr>
            <w:tcW w:w="4365" w:type="dxa"/>
          </w:tcPr>
          <w:p w:rsidR="008F0AC0" w:rsidRPr="008F0AC0" w:rsidRDefault="008F0AC0" w:rsidP="00570F6E">
            <w:pPr>
              <w:rPr>
                <w14:numSpacing w14:val="tabular"/>
              </w:rPr>
            </w:pPr>
            <w:r w:rsidRPr="008F0AC0">
              <w:rPr>
                <w14:numSpacing w14:val="tabular"/>
              </w:rPr>
              <w:t>The purpose of the Prophets to affirm the spiritual significance of the terms “life”, “resurrection” and “judgment”</w:t>
            </w:r>
          </w:p>
        </w:tc>
        <w:tc>
          <w:tcPr>
            <w:tcW w:w="1531" w:type="dxa"/>
            <w:vAlign w:val="bottom"/>
          </w:tcPr>
          <w:p w:rsidR="008F0AC0" w:rsidRPr="008F0AC0" w:rsidRDefault="008F0AC0" w:rsidP="008F0AC0">
            <w:pPr>
              <w:jc w:val="right"/>
              <w:rPr>
                <w14:numSpacing w14:val="tabular"/>
              </w:rPr>
            </w:pPr>
            <w:r w:rsidRPr="008F0AC0">
              <w:rPr>
                <w14:numSpacing w14:val="tabular"/>
              </w:rPr>
              <w:t>120</w:t>
            </w:r>
          </w:p>
        </w:tc>
      </w:tr>
      <w:tr w:rsidR="008F0AC0" w:rsidRPr="008F0AC0" w:rsidTr="008F0AC0">
        <w:tc>
          <w:tcPr>
            <w:tcW w:w="454" w:type="dxa"/>
          </w:tcPr>
          <w:p w:rsidR="008F0AC0" w:rsidRPr="008F0AC0" w:rsidRDefault="008F0AC0" w:rsidP="00570F6E">
            <w:pPr>
              <w:rPr>
                <w14:numSpacing w14:val="tabular"/>
              </w:rPr>
            </w:pPr>
            <w:r w:rsidRPr="008F0AC0">
              <w:rPr>
                <w14:numSpacing w14:val="tabular"/>
              </w:rPr>
              <w:t>B.</w:t>
            </w:r>
          </w:p>
        </w:tc>
        <w:tc>
          <w:tcPr>
            <w:tcW w:w="4365" w:type="dxa"/>
          </w:tcPr>
          <w:p w:rsidR="008F0AC0" w:rsidRPr="008F0AC0" w:rsidRDefault="008F0AC0" w:rsidP="00570F6E">
            <w:pPr>
              <w:rPr>
                <w14:numSpacing w14:val="tabular"/>
              </w:rPr>
            </w:pPr>
            <w:r w:rsidRPr="008F0AC0">
              <w:rPr>
                <w14:numSpacing w14:val="tabular"/>
              </w:rPr>
              <w:t>Only those will attain the knowledge of the Word of God that have turned unto Him</w:t>
            </w:r>
          </w:p>
        </w:tc>
        <w:tc>
          <w:tcPr>
            <w:tcW w:w="1531" w:type="dxa"/>
            <w:vAlign w:val="bottom"/>
          </w:tcPr>
          <w:p w:rsidR="008F0AC0" w:rsidRPr="008F0AC0" w:rsidRDefault="008F0AC0" w:rsidP="008F0AC0">
            <w:pPr>
              <w:jc w:val="right"/>
              <w:rPr>
                <w14:numSpacing w14:val="tabular"/>
              </w:rPr>
            </w:pPr>
            <w:r w:rsidRPr="008F0AC0">
              <w:rPr>
                <w14:numSpacing w14:val="tabular"/>
              </w:rPr>
              <w:t>122–123</w:t>
            </w:r>
          </w:p>
        </w:tc>
      </w:tr>
      <w:tr w:rsidR="008F0AC0" w:rsidRPr="008F0AC0" w:rsidTr="008F0AC0">
        <w:tc>
          <w:tcPr>
            <w:tcW w:w="454" w:type="dxa"/>
          </w:tcPr>
          <w:p w:rsidR="008F0AC0" w:rsidRPr="008F0AC0" w:rsidRDefault="008F0AC0" w:rsidP="00570F6E">
            <w:pPr>
              <w:rPr>
                <w14:numSpacing w14:val="tabular"/>
              </w:rPr>
            </w:pPr>
            <w:r w:rsidRPr="008F0AC0">
              <w:rPr>
                <w14:numSpacing w14:val="tabular"/>
              </w:rPr>
              <w:t>C.</w:t>
            </w:r>
          </w:p>
        </w:tc>
        <w:tc>
          <w:tcPr>
            <w:tcW w:w="4365" w:type="dxa"/>
          </w:tcPr>
          <w:p w:rsidR="008F0AC0" w:rsidRPr="008F0AC0" w:rsidRDefault="008F0AC0" w:rsidP="00570F6E">
            <w:pPr>
              <w:rPr>
                <w14:numSpacing w14:val="tabular"/>
              </w:rPr>
            </w:pPr>
            <w:r w:rsidRPr="008F0AC0">
              <w:rPr>
                <w14:numSpacing w14:val="tabular"/>
              </w:rPr>
              <w:t>Unnumbered doors of knowledge set open</w:t>
            </w:r>
          </w:p>
        </w:tc>
        <w:tc>
          <w:tcPr>
            <w:tcW w:w="1531" w:type="dxa"/>
            <w:vAlign w:val="bottom"/>
          </w:tcPr>
          <w:p w:rsidR="008F0AC0" w:rsidRPr="008F0AC0" w:rsidRDefault="008F0AC0" w:rsidP="008F0AC0">
            <w:pPr>
              <w:jc w:val="right"/>
              <w:rPr>
                <w14:numSpacing w14:val="tabular"/>
              </w:rPr>
            </w:pPr>
            <w:r w:rsidRPr="008F0AC0">
              <w:rPr>
                <w14:numSpacing w14:val="tabular"/>
              </w:rPr>
              <w:t>147–148</w:t>
            </w:r>
          </w:p>
        </w:tc>
      </w:tr>
      <w:tr w:rsidR="008F0AC0" w:rsidRPr="008F0AC0" w:rsidTr="008F0AC0">
        <w:tc>
          <w:tcPr>
            <w:tcW w:w="454" w:type="dxa"/>
          </w:tcPr>
          <w:p w:rsidR="008F0AC0" w:rsidRPr="008F0AC0" w:rsidRDefault="008F0AC0" w:rsidP="00570F6E">
            <w:pPr>
              <w:rPr>
                <w14:numSpacing w14:val="tabular"/>
              </w:rPr>
            </w:pPr>
            <w:r w:rsidRPr="008F0AC0">
              <w:rPr>
                <w14:numSpacing w14:val="tabular"/>
              </w:rPr>
              <w:t>D.</w:t>
            </w:r>
          </w:p>
        </w:tc>
        <w:tc>
          <w:tcPr>
            <w:tcW w:w="4365" w:type="dxa"/>
          </w:tcPr>
          <w:p w:rsidR="008F0AC0" w:rsidRPr="008F0AC0" w:rsidRDefault="008F0AC0" w:rsidP="00570F6E">
            <w:pPr>
              <w:rPr>
                <w14:numSpacing w14:val="tabular"/>
              </w:rPr>
            </w:pPr>
            <w:r w:rsidRPr="008F0AC0">
              <w:rPr>
                <w14:numSpacing w14:val="tabular"/>
              </w:rPr>
              <w:t>Already have Apostles before me come to you</w:t>
            </w:r>
          </w:p>
        </w:tc>
        <w:tc>
          <w:tcPr>
            <w:tcW w:w="1531" w:type="dxa"/>
            <w:vAlign w:val="bottom"/>
          </w:tcPr>
          <w:p w:rsidR="008F0AC0" w:rsidRPr="008F0AC0" w:rsidRDefault="008F0AC0" w:rsidP="008F0AC0">
            <w:pPr>
              <w:jc w:val="right"/>
              <w:rPr>
                <w14:numSpacing w14:val="tabular"/>
              </w:rPr>
            </w:pPr>
            <w:r w:rsidRPr="008F0AC0">
              <w:rPr>
                <w14:numSpacing w14:val="tabular"/>
              </w:rPr>
              <w:t>148–149</w:t>
            </w:r>
          </w:p>
        </w:tc>
      </w:tr>
    </w:tbl>
    <w:p w:rsidR="002F1E71" w:rsidRPr="00135207" w:rsidRDefault="00826A90"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5AA2" w:rsidRPr="00135207">
        <w:rPr>
          <w14:numSpacing w14:val="tabular"/>
        </w:rPr>
        <w:t>How could those people in the days of</w:t>
      </w:r>
      <w:r w:rsidR="008F0AC0">
        <w:rPr>
          <w14:numSpacing w14:val="tabular"/>
        </w:rPr>
        <w:br/>
      </w:r>
      <w:r w:rsidR="00E443C7" w:rsidRPr="00135207">
        <w:rPr>
          <w14:numSpacing w14:val="tabular"/>
        </w:rPr>
        <w:t>Muḥammad</w:t>
      </w:r>
      <w:r w:rsidR="00445AA2" w:rsidRPr="00135207">
        <w:rPr>
          <w14:numSpacing w14:val="tabular"/>
        </w:rPr>
        <w:t xml:space="preserve"> have existed thousands of</w:t>
      </w:r>
      <w:r w:rsidR="008F0AC0">
        <w:rPr>
          <w14:numSpacing w14:val="tabular"/>
        </w:rPr>
        <w:br/>
      </w:r>
      <w:r w:rsidR="00445AA2" w:rsidRPr="00135207">
        <w:rPr>
          <w14:numSpacing w14:val="tabular"/>
        </w:rPr>
        <w:t>years before?</w:t>
      </w:r>
      <w:r w:rsidR="002F1E71" w:rsidRPr="00135207">
        <w:rPr>
          <w14:numSpacing w14:val="tabular"/>
        </w:rPr>
        <w:tab/>
      </w:r>
      <w:r w:rsidR="00445AA2" w:rsidRPr="00135207">
        <w:rPr>
          <w14:numSpacing w14:val="tabular"/>
        </w:rPr>
        <w:t>149</w:t>
      </w:r>
      <w:r w:rsidR="00B3619A" w:rsidRPr="00135207">
        <w:rPr>
          <w14:numSpacing w14:val="tabular"/>
        </w:rPr>
        <w:t>–</w:t>
      </w:r>
      <w:r w:rsidR="00445AA2" w:rsidRPr="00135207">
        <w:rPr>
          <w14:numSpacing w14:val="tabular"/>
        </w:rPr>
        <w:t>150</w:t>
      </w:r>
    </w:p>
    <w:p w:rsidR="002F1E71"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 xml:space="preserve">If </w:t>
      </w:r>
      <w:r w:rsidR="00E443C7" w:rsidRPr="00135207">
        <w:rPr>
          <w14:numSpacing w14:val="tabular"/>
        </w:rPr>
        <w:t>Muḥammad</w:t>
      </w:r>
      <w:r w:rsidR="00445AA2" w:rsidRPr="00135207">
        <w:rPr>
          <w14:numSpacing w14:val="tabular"/>
        </w:rPr>
        <w:t xml:space="preserve"> was the </w:t>
      </w:r>
      <w:r w:rsidR="006417C6" w:rsidRPr="00135207">
        <w:rPr>
          <w14:numSpacing w14:val="tabular"/>
        </w:rPr>
        <w:t>“</w:t>
      </w:r>
      <w:r w:rsidR="00445AA2" w:rsidRPr="00135207">
        <w:rPr>
          <w14:numSpacing w14:val="tabular"/>
        </w:rPr>
        <w:t>return</w:t>
      </w:r>
      <w:r w:rsidR="006417C6" w:rsidRPr="00135207">
        <w:rPr>
          <w14:numSpacing w14:val="tabular"/>
        </w:rPr>
        <w:t>”</w:t>
      </w:r>
      <w:r w:rsidR="00445AA2" w:rsidRPr="00135207">
        <w:rPr>
          <w14:numSpacing w14:val="tabular"/>
        </w:rPr>
        <w:t xml:space="preserve"> of the</w:t>
      </w:r>
      <w:r w:rsidR="008F0AC0">
        <w:rPr>
          <w14:numSpacing w14:val="tabular"/>
        </w:rPr>
        <w:br/>
      </w:r>
      <w:r w:rsidR="00445AA2" w:rsidRPr="00135207">
        <w:rPr>
          <w14:numSpacing w14:val="tabular"/>
        </w:rPr>
        <w:t>Prophets,</w:t>
      </w:r>
      <w:r w:rsidR="002F1E71" w:rsidRPr="00135207">
        <w:rPr>
          <w14:numSpacing w14:val="tabular"/>
        </w:rPr>
        <w:t xml:space="preserve"> </w:t>
      </w:r>
      <w:r w:rsidR="00445AA2" w:rsidRPr="00135207">
        <w:rPr>
          <w14:numSpacing w14:val="tabular"/>
        </w:rPr>
        <w:t>His Companions must be the</w:t>
      </w:r>
      <w:r w:rsidR="008F0AC0">
        <w:rPr>
          <w14:numSpacing w14:val="tabular"/>
        </w:rPr>
        <w:br/>
      </w:r>
      <w:r w:rsidR="006417C6" w:rsidRPr="00135207">
        <w:rPr>
          <w14:numSpacing w14:val="tabular"/>
        </w:rPr>
        <w:t>“</w:t>
      </w:r>
      <w:r w:rsidR="00445AA2" w:rsidRPr="00135207">
        <w:rPr>
          <w14:numSpacing w14:val="tabular"/>
        </w:rPr>
        <w:t>return</w:t>
      </w:r>
      <w:r w:rsidR="006417C6" w:rsidRPr="00135207">
        <w:rPr>
          <w14:numSpacing w14:val="tabular"/>
        </w:rPr>
        <w:t>”</w:t>
      </w:r>
      <w:r w:rsidR="00445AA2" w:rsidRPr="00135207">
        <w:rPr>
          <w14:numSpacing w14:val="tabular"/>
        </w:rPr>
        <w:t xml:space="preserve"> of the bygone</w:t>
      </w:r>
      <w:r w:rsidR="002F1E71" w:rsidRPr="00135207">
        <w:rPr>
          <w14:numSpacing w14:val="tabular"/>
        </w:rPr>
        <w:t xml:space="preserve"> </w:t>
      </w:r>
      <w:r w:rsidR="00445AA2" w:rsidRPr="00135207">
        <w:rPr>
          <w14:numSpacing w14:val="tabular"/>
        </w:rPr>
        <w:t>Companions</w:t>
      </w:r>
      <w:r w:rsidR="00445AA2" w:rsidRPr="00135207">
        <w:rPr>
          <w14:numSpacing w14:val="tabular"/>
        </w:rPr>
        <w:tab/>
        <w:t>151</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Prophets regarded as one soul and</w:t>
      </w:r>
      <w:r w:rsidR="008F0AC0">
        <w:rPr>
          <w14:numSpacing w14:val="tabular"/>
        </w:rPr>
        <w:br/>
      </w:r>
      <w:r w:rsidR="00445AA2" w:rsidRPr="00135207">
        <w:rPr>
          <w14:numSpacing w14:val="tabular"/>
        </w:rPr>
        <w:t>the same</w:t>
      </w:r>
      <w:r w:rsidR="002F1E71" w:rsidRPr="00135207">
        <w:rPr>
          <w14:numSpacing w14:val="tabular"/>
        </w:rPr>
        <w:t xml:space="preserve"> </w:t>
      </w:r>
      <w:r w:rsidR="00445AA2" w:rsidRPr="00135207">
        <w:rPr>
          <w14:numSpacing w14:val="tabular"/>
        </w:rPr>
        <w:t>person</w:t>
      </w:r>
      <w:r w:rsidR="00445AA2" w:rsidRPr="00135207">
        <w:rPr>
          <w14:numSpacing w14:val="tabular"/>
        </w:rPr>
        <w:tab/>
        <w:t>152</w:t>
      </w:r>
      <w:r w:rsidR="00B3619A" w:rsidRPr="00135207">
        <w:rPr>
          <w14:numSpacing w14:val="tabular"/>
        </w:rPr>
        <w:t>–</w:t>
      </w:r>
      <w:r w:rsidR="00445AA2" w:rsidRPr="00135207">
        <w:rPr>
          <w14:numSpacing w14:val="tabular"/>
        </w:rPr>
        <w:t>154</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return of their chosen ones definitely</w:t>
      </w:r>
      <w:r w:rsidR="008F0AC0">
        <w:rPr>
          <w14:numSpacing w14:val="tabular"/>
        </w:rPr>
        <w:br/>
      </w:r>
      <w:r w:rsidR="00445AA2" w:rsidRPr="00135207">
        <w:rPr>
          <w14:numSpacing w14:val="tabular"/>
        </w:rPr>
        <w:t>proved</w:t>
      </w:r>
      <w:r w:rsidR="002F1E71" w:rsidRPr="00135207">
        <w:rPr>
          <w14:numSpacing w14:val="tabular"/>
        </w:rPr>
        <w:tab/>
      </w:r>
      <w:r w:rsidR="00445AA2" w:rsidRPr="00135207">
        <w:rPr>
          <w14:numSpacing w14:val="tabular"/>
        </w:rPr>
        <w:t>154</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The people so transformed that they</w:t>
      </w:r>
      <w:r w:rsidR="008F0AC0">
        <w:rPr>
          <w14:numSpacing w14:val="tabular"/>
        </w:rPr>
        <w:br/>
      </w:r>
      <w:r w:rsidR="00445AA2" w:rsidRPr="00135207">
        <w:rPr>
          <w14:numSpacing w14:val="tabular"/>
        </w:rPr>
        <w:t>renounce all</w:t>
      </w:r>
      <w:r w:rsidR="002F1E71" w:rsidRPr="00135207">
        <w:rPr>
          <w14:numSpacing w14:val="tabular"/>
        </w:rPr>
        <w:t xml:space="preserve"> </w:t>
      </w:r>
      <w:r w:rsidR="00445AA2" w:rsidRPr="00135207">
        <w:rPr>
          <w14:numSpacing w14:val="tabular"/>
        </w:rPr>
        <w:t>things</w:t>
      </w:r>
      <w:r w:rsidR="00445AA2" w:rsidRPr="00135207">
        <w:rPr>
          <w14:numSpacing w14:val="tabular"/>
        </w:rPr>
        <w:tab/>
        <w:t>155</w:t>
      </w:r>
      <w:r w:rsidR="00B3619A" w:rsidRPr="00135207">
        <w:rPr>
          <w14:numSpacing w14:val="tabular"/>
        </w:rPr>
        <w:t>–</w:t>
      </w:r>
      <w:r w:rsidR="00445AA2" w:rsidRPr="00135207">
        <w:rPr>
          <w14:numSpacing w14:val="tabular"/>
        </w:rPr>
        <w:t>156</w:t>
      </w:r>
    </w:p>
    <w:p w:rsidR="00445AA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Have not this people exemplified the</w:t>
      </w:r>
      <w:r w:rsidR="008F0AC0">
        <w:rPr>
          <w14:numSpacing w14:val="tabular"/>
        </w:rPr>
        <w:br/>
      </w:r>
      <w:r w:rsidR="00445AA2" w:rsidRPr="00135207">
        <w:rPr>
          <w14:numSpacing w14:val="tabular"/>
        </w:rPr>
        <w:t>mysteries of</w:t>
      </w:r>
      <w:r w:rsidR="002F1E71" w:rsidRPr="00135207">
        <w:rPr>
          <w14:numSpacing w14:val="tabular"/>
        </w:rPr>
        <w:t xml:space="preserve"> </w:t>
      </w:r>
      <w:r w:rsidR="006417C6" w:rsidRPr="00135207">
        <w:rPr>
          <w14:numSpacing w14:val="tabular"/>
        </w:rPr>
        <w:t>“</w:t>
      </w:r>
      <w:r w:rsidR="00445AA2" w:rsidRPr="00135207">
        <w:rPr>
          <w14:numSpacing w14:val="tabular"/>
        </w:rPr>
        <w:t>rebirth</w:t>
      </w:r>
      <w:r w:rsidR="006417C6" w:rsidRPr="00135207">
        <w:rPr>
          <w14:numSpacing w14:val="tabular"/>
        </w:rPr>
        <w:t>”</w:t>
      </w:r>
      <w:r w:rsidR="00445AA2" w:rsidRPr="00135207">
        <w:rPr>
          <w14:numSpacing w14:val="tabular"/>
        </w:rPr>
        <w:t xml:space="preserve"> and </w:t>
      </w:r>
      <w:r w:rsidR="006417C6" w:rsidRPr="00135207">
        <w:rPr>
          <w14:numSpacing w14:val="tabular"/>
        </w:rPr>
        <w:t>“</w:t>
      </w:r>
      <w:r w:rsidR="00445AA2" w:rsidRPr="00135207">
        <w:rPr>
          <w14:numSpacing w14:val="tabular"/>
        </w:rPr>
        <w:t>return</w:t>
      </w:r>
      <w:r w:rsidR="006417C6" w:rsidRPr="00135207">
        <w:rPr>
          <w14:numSpacing w14:val="tabular"/>
        </w:rPr>
        <w:t>”</w:t>
      </w:r>
      <w:r w:rsidR="00445AA2" w:rsidRPr="00135207">
        <w:rPr>
          <w14:numSpacing w14:val="tabular"/>
        </w:rPr>
        <w:t>?</w:t>
      </w:r>
      <w:r w:rsidR="00445AA2" w:rsidRPr="00135207">
        <w:rPr>
          <w14:numSpacing w14:val="tabular"/>
        </w:rPr>
        <w:tab/>
        <w:t>156</w:t>
      </w:r>
    </w:p>
    <w:p w:rsidR="002F1E71"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Potency of the Divine Elixir</w:t>
      </w:r>
      <w:r w:rsidR="00445AA2" w:rsidRPr="00135207">
        <w:rPr>
          <w14:numSpacing w14:val="tabular"/>
        </w:rPr>
        <w:tab/>
        <w:t>157</w:t>
      </w:r>
      <w:r w:rsidR="00B3619A" w:rsidRPr="00135207">
        <w:rPr>
          <w14:numSpacing w14:val="tabular"/>
        </w:rPr>
        <w:t>–</w:t>
      </w:r>
      <w:r w:rsidR="00445AA2" w:rsidRPr="00135207">
        <w:rPr>
          <w14:numSpacing w14:val="tabular"/>
        </w:rPr>
        <w:t>159</w:t>
      </w:r>
    </w:p>
    <w:p w:rsidR="0044403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5AA2" w:rsidRPr="00135207">
        <w:rPr>
          <w14:numSpacing w14:val="tabular"/>
        </w:rPr>
        <w:t>Those who lead in faith can be regarded as</w:t>
      </w:r>
      <w:r w:rsidR="008F0AC0">
        <w:rPr>
          <w14:numSpacing w14:val="tabular"/>
        </w:rPr>
        <w:br/>
      </w:r>
      <w:r w:rsidR="00445AA2" w:rsidRPr="00135207">
        <w:rPr>
          <w14:numSpacing w14:val="tabular"/>
        </w:rPr>
        <w:t xml:space="preserve">the </w:t>
      </w:r>
      <w:r w:rsidR="006417C6" w:rsidRPr="00135207">
        <w:rPr>
          <w14:numSpacing w14:val="tabular"/>
        </w:rPr>
        <w:t>“</w:t>
      </w:r>
      <w:r w:rsidR="00445AA2" w:rsidRPr="00135207">
        <w:rPr>
          <w14:numSpacing w14:val="tabular"/>
        </w:rPr>
        <w:t>return</w:t>
      </w:r>
      <w:r w:rsidR="006417C6" w:rsidRPr="00135207">
        <w:rPr>
          <w14:numSpacing w14:val="tabular"/>
        </w:rPr>
        <w:t>”</w:t>
      </w:r>
      <w:r w:rsidR="00445AA2" w:rsidRPr="00135207">
        <w:rPr>
          <w14:numSpacing w14:val="tabular"/>
        </w:rPr>
        <w:t xml:space="preserve"> of those who had achieved this</w:t>
      </w:r>
      <w:r w:rsidR="008F0AC0">
        <w:rPr>
          <w14:numSpacing w14:val="tabular"/>
        </w:rPr>
        <w:br/>
      </w:r>
      <w:r w:rsidR="00445AA2" w:rsidRPr="00135207">
        <w:rPr>
          <w14:numSpacing w14:val="tabular"/>
        </w:rPr>
        <w:t>distinction</w:t>
      </w:r>
      <w:r w:rsidR="002F1E71" w:rsidRPr="00135207">
        <w:rPr>
          <w14:numSpacing w14:val="tabular"/>
        </w:rPr>
        <w:t xml:space="preserve"> </w:t>
      </w:r>
      <w:r w:rsidR="00444032" w:rsidRPr="00135207">
        <w:rPr>
          <w14:numSpacing w14:val="tabular"/>
        </w:rPr>
        <w:t>in a former Dispensation</w:t>
      </w:r>
      <w:r w:rsidR="00444032" w:rsidRPr="00135207">
        <w:rPr>
          <w14:numSpacing w14:val="tabular"/>
        </w:rPr>
        <w:tab/>
        <w:t>158</w:t>
      </w:r>
      <w:r w:rsidR="00B3619A" w:rsidRPr="00135207">
        <w:rPr>
          <w14:numSpacing w14:val="tabular"/>
        </w:rPr>
        <w:t>–</w:t>
      </w:r>
      <w:r w:rsidR="00444032" w:rsidRPr="00135207">
        <w:rPr>
          <w14:numSpacing w14:val="tabular"/>
        </w:rPr>
        <w:t>159</w:t>
      </w:r>
    </w:p>
    <w:p w:rsidR="00444032"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4032" w:rsidRPr="00135207">
        <w:rPr>
          <w14:numSpacing w14:val="tabular"/>
        </w:rPr>
        <w:t>Consider the rose</w:t>
      </w:r>
      <w:r w:rsidR="00444032" w:rsidRPr="00135207">
        <w:rPr>
          <w14:numSpacing w14:val="tabular"/>
        </w:rPr>
        <w:tab/>
        <w:t>159</w:t>
      </w:r>
    </w:p>
    <w:p w:rsidR="00444032" w:rsidRPr="00135207" w:rsidRDefault="00826A90" w:rsidP="008F0AC0">
      <w:pPr>
        <w:tabs>
          <w:tab w:val="right" w:pos="6124"/>
        </w:tabs>
        <w:ind w:left="993" w:hanging="284"/>
        <w:rPr>
          <w14:numSpacing w14:val="tabular"/>
        </w:rPr>
      </w:pPr>
      <w:r w:rsidRPr="00135207">
        <w:rPr>
          <w14:numSpacing w14:val="tabular"/>
        </w:rPr>
        <w:t>•</w:t>
      </w:r>
      <w:r w:rsidRPr="00135207">
        <w:rPr>
          <w14:numSpacing w14:val="tabular"/>
        </w:rPr>
        <w:tab/>
      </w:r>
      <w:r w:rsidR="00444032" w:rsidRPr="00135207">
        <w:rPr>
          <w14:numSpacing w14:val="tabular"/>
        </w:rPr>
        <w:t>Observe the “return”</w:t>
      </w:r>
      <w:r w:rsidR="002F1E71" w:rsidRPr="00135207">
        <w:rPr>
          <w14:numSpacing w14:val="tabular"/>
        </w:rPr>
        <w:t xml:space="preserve"> </w:t>
      </w:r>
      <w:r w:rsidR="00444032" w:rsidRPr="00135207">
        <w:rPr>
          <w14:numSpacing w14:val="tabular"/>
        </w:rPr>
        <w:t>of the same qualities</w:t>
      </w:r>
      <w:r w:rsidR="008F0AC0">
        <w:rPr>
          <w14:numSpacing w14:val="tabular"/>
        </w:rPr>
        <w:tab/>
      </w:r>
      <w:r w:rsidR="00444032" w:rsidRPr="00135207">
        <w:rPr>
          <w14:numSpacing w14:val="tabular"/>
        </w:rPr>
        <w:t>160</w:t>
      </w:r>
    </w:p>
    <w:tbl>
      <w:tblPr>
        <w:tblStyle w:val="TableGrid"/>
        <w:tblW w:w="6350" w:type="dxa"/>
        <w:tblLook w:val="04A0" w:firstRow="1" w:lastRow="0" w:firstColumn="1" w:lastColumn="0" w:noHBand="0" w:noVBand="1"/>
      </w:tblPr>
      <w:tblGrid>
        <w:gridCol w:w="454"/>
        <w:gridCol w:w="4365"/>
        <w:gridCol w:w="1531"/>
      </w:tblGrid>
      <w:tr w:rsidR="008F0AC0" w:rsidRPr="008F0AC0" w:rsidTr="008F0AC0">
        <w:tc>
          <w:tcPr>
            <w:tcW w:w="454" w:type="dxa"/>
          </w:tcPr>
          <w:p w:rsidR="008F0AC0" w:rsidRPr="008F0AC0" w:rsidRDefault="008F0AC0" w:rsidP="001A26B5">
            <w:pPr>
              <w:spacing w:before="120"/>
              <w:rPr>
                <w14:numSpacing w14:val="tabular"/>
              </w:rPr>
            </w:pPr>
            <w:r w:rsidRPr="008F0AC0">
              <w:rPr>
                <w14:numSpacing w14:val="tabular"/>
              </w:rPr>
              <w:t>E.</w:t>
            </w:r>
          </w:p>
        </w:tc>
        <w:tc>
          <w:tcPr>
            <w:tcW w:w="4365" w:type="dxa"/>
          </w:tcPr>
          <w:p w:rsidR="008F0AC0" w:rsidRPr="008F0AC0" w:rsidRDefault="008F0AC0" w:rsidP="001A26B5">
            <w:pPr>
              <w:spacing w:before="120"/>
              <w:rPr>
                <w14:numSpacing w14:val="tabular"/>
              </w:rPr>
            </w:pPr>
            <w:r w:rsidRPr="008F0AC0">
              <w:rPr>
                <w14:numSpacing w14:val="tabular"/>
              </w:rPr>
              <w:t>The worlds of unity, diversity, variation, oneness, limitation and detachment</w:t>
            </w:r>
          </w:p>
        </w:tc>
        <w:tc>
          <w:tcPr>
            <w:tcW w:w="1531" w:type="dxa"/>
            <w:vAlign w:val="bottom"/>
          </w:tcPr>
          <w:p w:rsidR="008F0AC0" w:rsidRPr="008F0AC0" w:rsidRDefault="008F0AC0" w:rsidP="001A26B5">
            <w:pPr>
              <w:spacing w:before="120"/>
              <w:jc w:val="right"/>
              <w:rPr>
                <w14:numSpacing w14:val="tabular"/>
              </w:rPr>
            </w:pPr>
            <w:r w:rsidRPr="008F0AC0">
              <w:rPr>
                <w14:numSpacing w14:val="tabular"/>
              </w:rPr>
              <w:t>160–161</w:t>
            </w:r>
          </w:p>
        </w:tc>
      </w:tr>
    </w:tbl>
    <w:p w:rsidR="00444032" w:rsidRPr="00135207" w:rsidRDefault="009F2E5E"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4032" w:rsidRPr="00135207">
        <w:rPr>
          <w14:numSpacing w14:val="tabular"/>
        </w:rPr>
        <w:t>The term “Seal of the Prophets”</w:t>
      </w:r>
      <w:r w:rsidR="002F1E71" w:rsidRPr="00135207">
        <w:rPr>
          <w14:numSpacing w14:val="tabular"/>
        </w:rPr>
        <w:tab/>
      </w:r>
      <w:r w:rsidR="00444032" w:rsidRPr="00135207">
        <w:rPr>
          <w14:numSpacing w14:val="tabular"/>
        </w:rPr>
        <w:t>162</w:t>
      </w:r>
    </w:p>
    <w:p w:rsidR="00444032" w:rsidRPr="00135207" w:rsidRDefault="009F2E5E" w:rsidP="009F2E5E">
      <w:pPr>
        <w:tabs>
          <w:tab w:val="right" w:pos="6124"/>
        </w:tabs>
        <w:ind w:left="993" w:hanging="284"/>
        <w:rPr>
          <w14:numSpacing w14:val="tabular"/>
        </w:rPr>
      </w:pPr>
      <w:r w:rsidRPr="00135207">
        <w:rPr>
          <w14:numSpacing w14:val="tabular"/>
        </w:rPr>
        <w:t>•</w:t>
      </w:r>
      <w:r w:rsidRPr="00135207">
        <w:rPr>
          <w14:numSpacing w14:val="tabular"/>
        </w:rPr>
        <w:tab/>
      </w:r>
      <w:r w:rsidR="00444032" w:rsidRPr="00135207">
        <w:rPr>
          <w14:numSpacing w14:val="tabular"/>
        </w:rPr>
        <w:t>The “first” and the “last”</w:t>
      </w:r>
      <w:r w:rsidR="002F1E71" w:rsidRPr="00135207">
        <w:rPr>
          <w14:numSpacing w14:val="tabular"/>
        </w:rPr>
        <w:tab/>
      </w:r>
      <w:r w:rsidR="00444032" w:rsidRPr="00135207">
        <w:rPr>
          <w14:numSpacing w14:val="tabular"/>
        </w:rPr>
        <w:t>162</w:t>
      </w:r>
      <w:r w:rsidR="00B3619A" w:rsidRPr="00135207">
        <w:rPr>
          <w14:numSpacing w14:val="tabular"/>
        </w:rPr>
        <w:t>–</w:t>
      </w:r>
      <w:r w:rsidR="00444032" w:rsidRPr="00135207">
        <w:rPr>
          <w14:numSpacing w14:val="tabular"/>
        </w:rPr>
        <w:t>163</w:t>
      </w:r>
    </w:p>
    <w:tbl>
      <w:tblPr>
        <w:tblStyle w:val="TableGrid"/>
        <w:tblW w:w="6349" w:type="dxa"/>
        <w:tblLook w:val="04A0" w:firstRow="1" w:lastRow="0" w:firstColumn="1" w:lastColumn="0" w:noHBand="0" w:noVBand="1"/>
      </w:tblPr>
      <w:tblGrid>
        <w:gridCol w:w="453"/>
        <w:gridCol w:w="4365"/>
        <w:gridCol w:w="1531"/>
      </w:tblGrid>
      <w:tr w:rsidR="008F0AC0" w:rsidRPr="008F0AC0" w:rsidTr="008F0AC0">
        <w:tc>
          <w:tcPr>
            <w:tcW w:w="453" w:type="dxa"/>
          </w:tcPr>
          <w:p w:rsidR="008F0AC0" w:rsidRPr="008F0AC0" w:rsidRDefault="008F0AC0" w:rsidP="001A26B5">
            <w:pPr>
              <w:spacing w:before="120"/>
              <w:rPr>
                <w14:numSpacing w14:val="tabular"/>
              </w:rPr>
            </w:pPr>
            <w:r w:rsidRPr="008F0AC0">
              <w:rPr>
                <w14:numSpacing w14:val="tabular"/>
              </w:rPr>
              <w:t>F.</w:t>
            </w:r>
          </w:p>
        </w:tc>
        <w:tc>
          <w:tcPr>
            <w:tcW w:w="4365" w:type="dxa"/>
          </w:tcPr>
          <w:p w:rsidR="008F0AC0" w:rsidRPr="008F0AC0" w:rsidRDefault="008F0AC0" w:rsidP="001A26B5">
            <w:pPr>
              <w:spacing w:before="120"/>
              <w:rPr>
                <w14:numSpacing w14:val="tabular"/>
              </w:rPr>
            </w:pPr>
            <w:r w:rsidRPr="008F0AC0">
              <w:rPr>
                <w14:numSpacing w14:val="tabular"/>
              </w:rPr>
              <w:t xml:space="preserve">In that Court all </w:t>
            </w:r>
            <w:r w:rsidRPr="008F0AC0">
              <w:rPr>
                <w14:numSpacing w14:val="tabular"/>
              </w:rPr>
              <w:t>names are non-existent</w:t>
            </w:r>
          </w:p>
        </w:tc>
        <w:tc>
          <w:tcPr>
            <w:tcW w:w="1531" w:type="dxa"/>
            <w:vAlign w:val="bottom"/>
          </w:tcPr>
          <w:p w:rsidR="008F0AC0" w:rsidRPr="008F0AC0" w:rsidRDefault="008F0AC0" w:rsidP="001A26B5">
            <w:pPr>
              <w:spacing w:before="120"/>
              <w:jc w:val="right"/>
              <w:rPr>
                <w14:numSpacing w14:val="tabular"/>
              </w:rPr>
            </w:pPr>
            <w:r w:rsidRPr="008F0AC0">
              <w:rPr>
                <w14:numSpacing w14:val="tabular"/>
              </w:rPr>
              <w:t>163</w:t>
            </w:r>
          </w:p>
        </w:tc>
      </w:tr>
      <w:tr w:rsidR="008F0AC0" w:rsidRPr="008F0AC0" w:rsidTr="008F0AC0">
        <w:tc>
          <w:tcPr>
            <w:tcW w:w="453" w:type="dxa"/>
          </w:tcPr>
          <w:p w:rsidR="008F0AC0" w:rsidRPr="008F0AC0" w:rsidRDefault="008F0AC0" w:rsidP="00CA3EF4">
            <w:pPr>
              <w:rPr>
                <w14:numSpacing w14:val="tabular"/>
              </w:rPr>
            </w:pPr>
            <w:r w:rsidRPr="008F0AC0">
              <w:rPr>
                <w14:numSpacing w14:val="tabular"/>
              </w:rPr>
              <w:t>G.</w:t>
            </w:r>
          </w:p>
        </w:tc>
        <w:tc>
          <w:tcPr>
            <w:tcW w:w="4365" w:type="dxa"/>
          </w:tcPr>
          <w:p w:rsidR="008F0AC0" w:rsidRPr="008F0AC0" w:rsidRDefault="008F0AC0" w:rsidP="00CA3EF4">
            <w:pPr>
              <w:rPr>
                <w14:numSpacing w14:val="tabular"/>
              </w:rPr>
            </w:pPr>
            <w:r w:rsidRPr="008F0AC0">
              <w:rPr>
                <w14:numSpacing w14:val="tabular"/>
              </w:rPr>
              <w:t>Piercing the veils of glory</w:t>
            </w:r>
          </w:p>
        </w:tc>
        <w:tc>
          <w:tcPr>
            <w:tcW w:w="1531" w:type="dxa"/>
            <w:vAlign w:val="bottom"/>
          </w:tcPr>
          <w:p w:rsidR="008F0AC0" w:rsidRPr="008F0AC0" w:rsidRDefault="008F0AC0" w:rsidP="008F0AC0">
            <w:pPr>
              <w:jc w:val="right"/>
              <w:rPr>
                <w14:numSpacing w14:val="tabular"/>
              </w:rPr>
            </w:pPr>
            <w:r w:rsidRPr="008F0AC0">
              <w:rPr>
                <w14:numSpacing w14:val="tabular"/>
              </w:rPr>
              <w:t>164</w:t>
            </w:r>
          </w:p>
        </w:tc>
      </w:tr>
    </w:tbl>
    <w:p w:rsidR="00444032" w:rsidRPr="00135207" w:rsidRDefault="00826A90" w:rsidP="001A26B5">
      <w:pPr>
        <w:tabs>
          <w:tab w:val="right" w:pos="6124"/>
        </w:tabs>
        <w:spacing w:before="120"/>
        <w:ind w:left="993" w:hanging="284"/>
        <w:rPr>
          <w14:numSpacing w14:val="tabular"/>
        </w:rPr>
      </w:pPr>
      <w:r w:rsidRPr="00135207">
        <w:rPr>
          <w14:numSpacing w14:val="tabular"/>
        </w:rPr>
        <w:t>•</w:t>
      </w:r>
      <w:r w:rsidRPr="00135207">
        <w:rPr>
          <w14:numSpacing w14:val="tabular"/>
        </w:rPr>
        <w:tab/>
      </w:r>
      <w:r w:rsidR="00444032" w:rsidRPr="00135207">
        <w:rPr>
          <w14:numSpacing w14:val="tabular"/>
        </w:rPr>
        <w:t>Blindly following religious leaders</w:t>
      </w:r>
      <w:r w:rsidR="002F1E71" w:rsidRPr="00135207">
        <w:rPr>
          <w14:numSpacing w14:val="tabular"/>
        </w:rPr>
        <w:tab/>
      </w:r>
      <w:r w:rsidR="00444032" w:rsidRPr="00135207">
        <w:rPr>
          <w14:numSpacing w14:val="tabular"/>
        </w:rPr>
        <w:t>164</w:t>
      </w:r>
      <w:r w:rsidR="00B3619A" w:rsidRPr="00135207">
        <w:rPr>
          <w14:numSpacing w14:val="tabular"/>
        </w:rPr>
        <w:t>–</w:t>
      </w:r>
      <w:r w:rsidR="00444032" w:rsidRPr="00135207">
        <w:rPr>
          <w14:numSpacing w14:val="tabular"/>
        </w:rPr>
        <w:t>166</w:t>
      </w:r>
    </w:p>
    <w:p w:rsidR="00444032"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4032" w:rsidRPr="00135207">
        <w:rPr>
          <w14:numSpacing w14:val="tabular"/>
        </w:rPr>
        <w:t>Certain terms also “veils of glory”</w:t>
      </w:r>
      <w:r w:rsidR="002F1E71" w:rsidRPr="00135207">
        <w:rPr>
          <w14:numSpacing w14:val="tabular"/>
        </w:rPr>
        <w:tab/>
      </w:r>
      <w:r w:rsidR="00444032" w:rsidRPr="00135207">
        <w:rPr>
          <w14:numSpacing w14:val="tabular"/>
        </w:rPr>
        <w:t>166</w:t>
      </w:r>
    </w:p>
    <w:p w:rsidR="00444032"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r>
      <w:r w:rsidR="00444032" w:rsidRPr="00135207">
        <w:rPr>
          <w14:numSpacing w14:val="tabular"/>
        </w:rPr>
        <w:t>How many the mysteries</w:t>
      </w:r>
      <w:r w:rsidR="002F1E71" w:rsidRPr="00135207">
        <w:rPr>
          <w14:numSpacing w14:val="tabular"/>
        </w:rPr>
        <w:tab/>
      </w:r>
      <w:r w:rsidR="00444032" w:rsidRPr="00135207">
        <w:rPr>
          <w14:numSpacing w14:val="tabular"/>
        </w:rPr>
        <w:t>167</w:t>
      </w:r>
    </w:p>
    <w:p w:rsidR="00444032" w:rsidRPr="00135207" w:rsidRDefault="00826A90" w:rsidP="009F2E5E">
      <w:pPr>
        <w:tabs>
          <w:tab w:val="right" w:pos="6124"/>
        </w:tabs>
        <w:ind w:left="993" w:hanging="284"/>
        <w:rPr>
          <w14:numSpacing w14:val="tabular"/>
        </w:rPr>
      </w:pPr>
      <w:r w:rsidRPr="00135207">
        <w:rPr>
          <w14:numSpacing w14:val="tabular"/>
        </w:rPr>
        <w:t>•</w:t>
      </w:r>
      <w:r w:rsidRPr="00135207">
        <w:rPr>
          <w14:numSpacing w14:val="tabular"/>
        </w:rPr>
        <w:tab/>
        <w:t>“</w:t>
      </w:r>
      <w:r w:rsidR="00444032" w:rsidRPr="00135207">
        <w:rPr>
          <w14:numSpacing w14:val="tabular"/>
        </w:rPr>
        <w:t>I was with a thousand Adams”</w:t>
      </w:r>
      <w:r w:rsidR="002F1E71" w:rsidRPr="00135207">
        <w:rPr>
          <w14:numSpacing w14:val="tabular"/>
        </w:rPr>
        <w:tab/>
      </w:r>
      <w:r w:rsidR="00444032" w:rsidRPr="00135207">
        <w:rPr>
          <w14:numSpacing w14:val="tabular"/>
        </w:rPr>
        <w:t>167</w:t>
      </w:r>
      <w:r w:rsidR="00B3619A" w:rsidRPr="00135207">
        <w:rPr>
          <w14:numSpacing w14:val="tabular"/>
        </w:rPr>
        <w:t>–</w:t>
      </w:r>
      <w:r w:rsidR="00444032" w:rsidRPr="00135207">
        <w:rPr>
          <w14:numSpacing w14:val="tabular"/>
        </w:rPr>
        <w:t>168</w:t>
      </w:r>
    </w:p>
    <w:p w:rsidR="00444032" w:rsidRPr="00444032" w:rsidRDefault="00444032" w:rsidP="00135207">
      <w:pPr>
        <w:spacing w:before="120"/>
        <w:jc w:val="center"/>
      </w:pPr>
      <w:r w:rsidRPr="00444032">
        <w:t>References:</w:t>
      </w:r>
      <w:r w:rsidR="00135207">
        <w:t xml:space="preserve"> </w:t>
      </w:r>
      <w:r w:rsidRPr="00444032">
        <w:t xml:space="preserve"> Pages 120</w:t>
      </w:r>
      <w:r w:rsidR="00B3619A">
        <w:t>–</w:t>
      </w:r>
      <w:r w:rsidRPr="00444032">
        <w:t>123; 147</w:t>
      </w:r>
      <w:r w:rsidR="00B3619A">
        <w:t>–</w:t>
      </w:r>
      <w:r w:rsidRPr="00444032">
        <w:t>168</w:t>
      </w:r>
    </w:p>
    <w:p w:rsidR="00637BA5" w:rsidRPr="00444032" w:rsidRDefault="00637BA5" w:rsidP="00444032"/>
    <w:sectPr w:rsidR="00637BA5" w:rsidRPr="00444032" w:rsidSect="00444032">
      <w:footerReference w:type="first" r:id="rId12"/>
      <w:footnotePr>
        <w:numRestart w:val="eachPage"/>
      </w:footnotePr>
      <w:type w:val="oddPage"/>
      <w:pgSz w:w="7938" w:h="12247" w:code="187"/>
      <w:pgMar w:top="720" w:right="720" w:bottom="720" w:left="720" w:header="720" w:footer="567" w:gutter="35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7B" w:rsidRDefault="0044467B" w:rsidP="00E41271">
      <w:r>
        <w:separator/>
      </w:r>
    </w:p>
  </w:endnote>
  <w:endnote w:type="continuationSeparator" w:id="0">
    <w:p w:rsidR="0044467B" w:rsidRDefault="0044467B"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9A" w:rsidRPr="00B3619A" w:rsidRDefault="00B3619A" w:rsidP="00B3619A">
    <w:pPr>
      <w:pStyle w:val="Footer"/>
      <w:jc w:val="center"/>
      <w:rPr>
        <w:lang w:val="en-US"/>
      </w:rPr>
    </w:pPr>
    <w:r>
      <w:rPr>
        <w:lang w:val="en-US"/>
      </w:rPr>
      <w:fldChar w:fldCharType="begin"/>
    </w:r>
    <w:r>
      <w:rPr>
        <w:lang w:val="en-US"/>
      </w:rPr>
      <w:instrText xml:space="preserve"> Page </w:instrText>
    </w:r>
    <w:r>
      <w:rPr>
        <w:lang w:val="en-US"/>
      </w:rPr>
      <w:fldChar w:fldCharType="separate"/>
    </w:r>
    <w:r w:rsidR="001A26B5">
      <w:rPr>
        <w:noProof/>
        <w:lang w:val="en-US"/>
      </w:rPr>
      <w:t>8</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9A" w:rsidRDefault="00B3619A" w:rsidP="00B3619A">
    <w:pPr>
      <w:pStyle w:val="Footer"/>
      <w:jc w:val="center"/>
    </w:pPr>
    <w:r>
      <w:fldChar w:fldCharType="begin"/>
    </w:r>
    <w:r>
      <w:instrText xml:space="preserve"> Page </w:instrText>
    </w:r>
    <w:r>
      <w:fldChar w:fldCharType="separate"/>
    </w:r>
    <w:r w:rsidR="001A26B5">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32" w:rsidRDefault="00444032" w:rsidP="00444032">
    <w:pPr>
      <w:pStyle w:val="Footer"/>
      <w:jc w:val="center"/>
    </w:pPr>
    <w:r>
      <w:fldChar w:fldCharType="begin"/>
    </w:r>
    <w:r>
      <w:instrText xml:space="preserve"> Page </w:instrText>
    </w:r>
    <w:r>
      <w:fldChar w:fldCharType="separate"/>
    </w:r>
    <w:r w:rsidR="001A26B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7B" w:rsidRDefault="0044467B" w:rsidP="00E41271">
      <w:r>
        <w:separator/>
      </w:r>
    </w:p>
  </w:footnote>
  <w:footnote w:type="continuationSeparator" w:id="0">
    <w:p w:rsidR="0044467B" w:rsidRDefault="0044467B" w:rsidP="00E41271">
      <w:r>
        <w:continuationSeparator/>
      </w:r>
    </w:p>
  </w:footnote>
  <w:footnote w:id="1">
    <w:p w:rsidR="00444032" w:rsidRPr="00444032" w:rsidRDefault="00444032" w:rsidP="00444032">
      <w:pPr>
        <w:pStyle w:val="FootnoteText"/>
        <w:rPr>
          <w:lang w:val="en-US"/>
        </w:rPr>
      </w:pPr>
      <w:r>
        <w:rPr>
          <w:rStyle w:val="FootnoteReference"/>
        </w:rPr>
        <w:footnoteRef/>
      </w:r>
      <w:r>
        <w:tab/>
        <w:t xml:space="preserve">Shoghi Effendi Foreword in </w:t>
      </w:r>
      <w:proofErr w:type="gramStart"/>
      <w:r w:rsidRPr="00444032">
        <w:rPr>
          <w:i/>
          <w:iCs/>
        </w:rPr>
        <w:t>The</w:t>
      </w:r>
      <w:proofErr w:type="gramEnd"/>
      <w:r w:rsidRPr="00444032">
        <w:rPr>
          <w:i/>
          <w:iCs/>
        </w:rPr>
        <w:t xml:space="preserve"> Kitáb-i-Íqán</w:t>
      </w:r>
      <w:r>
        <w:t xml:space="preserve">, p. </w:t>
      </w:r>
      <w:proofErr w:type="spellStart"/>
      <w:r>
        <w:t>i</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A" w:rsidRDefault="00AF2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A2"/>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4A2B"/>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5207"/>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6B5"/>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44F"/>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71"/>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032"/>
    <w:rsid w:val="0044425F"/>
    <w:rsid w:val="0044467B"/>
    <w:rsid w:val="00444FFA"/>
    <w:rsid w:val="00445AA2"/>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17C6"/>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A90"/>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AC0"/>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2E5E"/>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19A"/>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255"/>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3C7"/>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3C0"/>
    <w:rsid w:val="00EA090D"/>
    <w:rsid w:val="00EA0A84"/>
    <w:rsid w:val="00EA0C9F"/>
    <w:rsid w:val="00EA0FB5"/>
    <w:rsid w:val="00EA157E"/>
    <w:rsid w:val="00EA2EE2"/>
    <w:rsid w:val="00EA32C8"/>
    <w:rsid w:val="00EA37BF"/>
    <w:rsid w:val="00EA3875"/>
    <w:rsid w:val="00EA516F"/>
    <w:rsid w:val="00EA7060"/>
    <w:rsid w:val="00EB0A94"/>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C6F06"/>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5E42"/>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417C6"/>
    <w:pPr>
      <w:widowControl w:val="0"/>
      <w:kinsoku w:val="0"/>
      <w:overflowPunct w:val="0"/>
      <w:textAlignment w:val="baseline"/>
    </w:pPr>
    <w:rPr>
      <w:rFonts w:eastAsiaTheme="minorEastAsia"/>
      <w:szCs w:val="24"/>
      <w:lang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233AB"/>
    <w:pPr>
      <w:suppressAutoHyphens/>
      <w:overflowPunct/>
      <w:spacing w:before="120"/>
      <w:ind w:firstLine="284"/>
      <w:jc w:val="both"/>
      <w:textAlignment w:val="auto"/>
    </w:pPr>
    <w:rPr>
      <w:rFonts w:eastAsiaTheme="minorHAnsi"/>
      <w:szCs w:val="20"/>
      <w:lang w:eastAsia="en-US"/>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662225"/>
    <w:pPr>
      <w:tabs>
        <w:tab w:val="left" w:pos="284"/>
      </w:tabs>
      <w:ind w:left="284" w:hanging="284"/>
      <w:jc w:val="both"/>
    </w:pPr>
    <w:rPr>
      <w:rFonts w:eastAsiaTheme="minorHAnsi"/>
      <w:kern w:val="20"/>
      <w:sz w:val="18"/>
      <w:szCs w:val="18"/>
      <w:lang w:eastAsia="en-US"/>
    </w:rPr>
  </w:style>
  <w:style w:type="character" w:customStyle="1" w:styleId="FootnoteTextChar">
    <w:name w:val="Footnote Text Char"/>
    <w:link w:val="FootnoteText"/>
    <w:rsid w:val="00662225"/>
    <w:rPr>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5315A"/>
    <w:pPr>
      <w:spacing w:before="120"/>
      <w:ind w:left="567"/>
      <w:jc w:val="both"/>
    </w:pPr>
    <w:rPr>
      <w:rFonts w:eastAsiaTheme="minorHAnsi" w:cstheme="minorBidi"/>
      <w:iCs/>
      <w:szCs w:val="20"/>
      <w:lang w:eastAsia="en-US"/>
      <w14:numForm w14:val="default"/>
      <w14:numSpacing w14:val="default"/>
    </w:rPr>
  </w:style>
  <w:style w:type="character" w:customStyle="1" w:styleId="QuoteChar">
    <w:name w:val="Quote Char"/>
    <w:link w:val="Quote"/>
    <w:rsid w:val="00D5315A"/>
    <w:rPr>
      <w:rFonts w:cstheme="minorBidi"/>
      <w:iCs/>
    </w:rPr>
  </w:style>
  <w:style w:type="paragraph" w:customStyle="1" w:styleId="Quotects">
    <w:name w:val="Quotects"/>
    <w:basedOn w:val="Normal"/>
    <w:qFormat/>
    <w:rsid w:val="00C151A0"/>
    <w:pPr>
      <w:ind w:left="567"/>
      <w:jc w:val="both"/>
    </w:pPr>
    <w:rPr>
      <w:rFonts w:eastAsiaTheme="minorHAnsi"/>
      <w:szCs w:val="20"/>
      <w:lang w:val="en-US"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233AB"/>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qFormat/>
    <w:rsid w:val="007F4AC6"/>
    <w:rPr>
      <w:i/>
      <w:sz w:val="20"/>
    </w:rPr>
  </w:style>
  <w:style w:type="paragraph" w:customStyle="1" w:styleId="StyleQuotectsItalic">
    <w:name w:val="Style Quotects + Italic"/>
    <w:basedOn w:val="Quotects"/>
    <w:rsid w:val="007C5680"/>
    <w:rPr>
      <w:i/>
      <w:iCs/>
    </w:rPr>
  </w:style>
  <w:style w:type="paragraph" w:styleId="BalloonText">
    <w:name w:val="Balloon Text"/>
    <w:basedOn w:val="Normal"/>
    <w:link w:val="BalloonTextChar"/>
    <w:rsid w:val="00445AA2"/>
    <w:rPr>
      <w:rFonts w:ascii="Tahoma" w:hAnsi="Tahoma" w:cs="Tahoma"/>
      <w:sz w:val="16"/>
      <w:szCs w:val="16"/>
    </w:rPr>
  </w:style>
  <w:style w:type="character" w:customStyle="1" w:styleId="BalloonTextChar">
    <w:name w:val="Balloon Text Char"/>
    <w:basedOn w:val="DefaultParagraphFont"/>
    <w:link w:val="BalloonText"/>
    <w:rsid w:val="00445AA2"/>
    <w:rPr>
      <w:rFonts w:ascii="Tahoma" w:eastAsiaTheme="minorEastAsia"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417C6"/>
    <w:pPr>
      <w:widowControl w:val="0"/>
      <w:kinsoku w:val="0"/>
      <w:overflowPunct w:val="0"/>
      <w:textAlignment w:val="baseline"/>
    </w:pPr>
    <w:rPr>
      <w:rFonts w:eastAsiaTheme="minorEastAsia"/>
      <w:szCs w:val="24"/>
      <w:lang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233AB"/>
    <w:pPr>
      <w:suppressAutoHyphens/>
      <w:overflowPunct/>
      <w:spacing w:before="120"/>
      <w:ind w:firstLine="284"/>
      <w:jc w:val="both"/>
      <w:textAlignment w:val="auto"/>
    </w:pPr>
    <w:rPr>
      <w:rFonts w:eastAsiaTheme="minorHAnsi"/>
      <w:szCs w:val="20"/>
      <w:lang w:eastAsia="en-US"/>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662225"/>
    <w:pPr>
      <w:tabs>
        <w:tab w:val="left" w:pos="284"/>
      </w:tabs>
      <w:ind w:left="284" w:hanging="284"/>
      <w:jc w:val="both"/>
    </w:pPr>
    <w:rPr>
      <w:rFonts w:eastAsiaTheme="minorHAnsi"/>
      <w:kern w:val="20"/>
      <w:sz w:val="18"/>
      <w:szCs w:val="18"/>
      <w:lang w:eastAsia="en-US"/>
    </w:rPr>
  </w:style>
  <w:style w:type="character" w:customStyle="1" w:styleId="FootnoteTextChar">
    <w:name w:val="Footnote Text Char"/>
    <w:link w:val="FootnoteText"/>
    <w:rsid w:val="00662225"/>
    <w:rPr>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5315A"/>
    <w:pPr>
      <w:spacing w:before="120"/>
      <w:ind w:left="567"/>
      <w:jc w:val="both"/>
    </w:pPr>
    <w:rPr>
      <w:rFonts w:eastAsiaTheme="minorHAnsi" w:cstheme="minorBidi"/>
      <w:iCs/>
      <w:szCs w:val="20"/>
      <w:lang w:eastAsia="en-US"/>
      <w14:numForm w14:val="default"/>
      <w14:numSpacing w14:val="default"/>
    </w:rPr>
  </w:style>
  <w:style w:type="character" w:customStyle="1" w:styleId="QuoteChar">
    <w:name w:val="Quote Char"/>
    <w:link w:val="Quote"/>
    <w:rsid w:val="00D5315A"/>
    <w:rPr>
      <w:rFonts w:cstheme="minorBidi"/>
      <w:iCs/>
    </w:rPr>
  </w:style>
  <w:style w:type="paragraph" w:customStyle="1" w:styleId="Quotects">
    <w:name w:val="Quotects"/>
    <w:basedOn w:val="Normal"/>
    <w:qFormat/>
    <w:rsid w:val="00C151A0"/>
    <w:pPr>
      <w:ind w:left="567"/>
      <w:jc w:val="both"/>
    </w:pPr>
    <w:rPr>
      <w:rFonts w:eastAsiaTheme="minorHAnsi"/>
      <w:szCs w:val="20"/>
      <w:lang w:val="en-US"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233AB"/>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qFormat/>
    <w:rsid w:val="007F4AC6"/>
    <w:rPr>
      <w:i/>
      <w:sz w:val="20"/>
    </w:rPr>
  </w:style>
  <w:style w:type="paragraph" w:customStyle="1" w:styleId="StyleQuotectsItalic">
    <w:name w:val="Style Quotects + Italic"/>
    <w:basedOn w:val="Quotects"/>
    <w:rsid w:val="007C5680"/>
    <w:rPr>
      <w:i/>
      <w:iCs/>
    </w:rPr>
  </w:style>
  <w:style w:type="paragraph" w:styleId="BalloonText">
    <w:name w:val="Balloon Text"/>
    <w:basedOn w:val="Normal"/>
    <w:link w:val="BalloonTextChar"/>
    <w:rsid w:val="00445AA2"/>
    <w:rPr>
      <w:rFonts w:ascii="Tahoma" w:hAnsi="Tahoma" w:cs="Tahoma"/>
      <w:sz w:val="16"/>
      <w:szCs w:val="16"/>
    </w:rPr>
  </w:style>
  <w:style w:type="character" w:customStyle="1" w:styleId="BalloonTextChar">
    <w:name w:val="Balloon Text Char"/>
    <w:basedOn w:val="DefaultParagraphFont"/>
    <w:link w:val="BalloonText"/>
    <w:rsid w:val="00445AA2"/>
    <w:rPr>
      <w:rFonts w:ascii="Tahoma" w:eastAsiaTheme="minorEastAsia"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2023-04-16T07:35:00Z</dcterms:created>
  <dcterms:modified xsi:type="dcterms:W3CDTF">2023-04-16T22:31:00Z</dcterms:modified>
</cp:coreProperties>
</file>