
<file path=[Content_Types].xml><?xml version="1.0" encoding="utf-8"?>
<Types xmlns="http://schemas.openxmlformats.org/package/2006/content-types">
  <Default Extension="emf" ContentType="image/x-emf"/>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112D" w:rsidRPr="00E957C7" w:rsidRDefault="00B7112D" w:rsidP="00B7112D">
      <w:pPr>
        <w:rPr>
          <w:sz w:val="22"/>
          <w:szCs w:val="22"/>
        </w:rPr>
      </w:pPr>
    </w:p>
    <w:p w:rsidR="00B7112D" w:rsidRPr="00E957C7" w:rsidRDefault="00B7112D" w:rsidP="00B7112D">
      <w:pPr>
        <w:rPr>
          <w:sz w:val="22"/>
          <w:szCs w:val="22"/>
        </w:rPr>
      </w:pPr>
    </w:p>
    <w:p w:rsidR="00005F4F" w:rsidRPr="002750A4" w:rsidRDefault="00005F4F" w:rsidP="00005F4F">
      <w:pPr>
        <w:pStyle w:val="Myheadc"/>
        <w:rPr>
          <w:sz w:val="24"/>
        </w:rPr>
      </w:pPr>
      <w:r w:rsidRPr="002750A4">
        <w:rPr>
          <w:sz w:val="24"/>
        </w:rPr>
        <w:t>The Bahá</w:t>
      </w:r>
      <w:r w:rsidR="00F06127" w:rsidRPr="002750A4">
        <w:rPr>
          <w:sz w:val="24"/>
        </w:rPr>
        <w:t>’</w:t>
      </w:r>
      <w:r w:rsidRPr="002750A4">
        <w:rPr>
          <w:sz w:val="24"/>
        </w:rPr>
        <w:t>í system of transliteration</w:t>
      </w:r>
      <w:r w:rsidR="009951C9" w:rsidRPr="002750A4">
        <w:rPr>
          <w:rStyle w:val="FootnoteReference"/>
          <w:sz w:val="24"/>
        </w:rPr>
        <w:footnoteReference w:id="1"/>
      </w:r>
    </w:p>
    <w:p w:rsidR="002F5C94" w:rsidRPr="002750A4" w:rsidRDefault="002F5C94" w:rsidP="00005F4F">
      <w:pPr>
        <w:pStyle w:val="Myheadc"/>
        <w:rPr>
          <w:sz w:val="24"/>
        </w:rPr>
      </w:pPr>
    </w:p>
    <w:p w:rsidR="002F5C94" w:rsidRPr="002750A4" w:rsidRDefault="00005F4F" w:rsidP="00C02B80">
      <w:pPr>
        <w:jc w:val="center"/>
        <w:rPr>
          <w:sz w:val="24"/>
        </w:rPr>
      </w:pPr>
      <w:r w:rsidRPr="002750A4">
        <w:rPr>
          <w:i/>
          <w:iCs/>
          <w:sz w:val="24"/>
        </w:rPr>
        <w:t>Bahá</w:t>
      </w:r>
      <w:r w:rsidR="00F06127" w:rsidRPr="002750A4">
        <w:rPr>
          <w:i/>
          <w:iCs/>
          <w:sz w:val="24"/>
        </w:rPr>
        <w:t>’</w:t>
      </w:r>
      <w:r w:rsidRPr="002750A4">
        <w:rPr>
          <w:i/>
          <w:iCs/>
          <w:sz w:val="24"/>
        </w:rPr>
        <w:t>í Studies Bulletin</w:t>
      </w:r>
      <w:r w:rsidRPr="002750A4">
        <w:rPr>
          <w:sz w:val="24"/>
        </w:rPr>
        <w:t xml:space="preserve"> 1991</w:t>
      </w:r>
      <w:r w:rsidR="00455352" w:rsidRPr="002750A4">
        <w:rPr>
          <w:sz w:val="24"/>
        </w:rPr>
        <w:t>,</w:t>
      </w:r>
      <w:r w:rsidRPr="002750A4">
        <w:rPr>
          <w:sz w:val="24"/>
        </w:rPr>
        <w:t xml:space="preserve"> 5/1</w:t>
      </w:r>
      <w:r w:rsidR="00455352" w:rsidRPr="002750A4">
        <w:rPr>
          <w:sz w:val="24"/>
        </w:rPr>
        <w:t>–</w:t>
      </w:r>
      <w:r w:rsidRPr="002750A4">
        <w:rPr>
          <w:sz w:val="24"/>
        </w:rPr>
        <w:t>2</w:t>
      </w:r>
    </w:p>
    <w:p w:rsidR="00005F4F" w:rsidRPr="002750A4" w:rsidRDefault="002F5C94" w:rsidP="00C02B80">
      <w:pPr>
        <w:jc w:val="center"/>
        <w:rPr>
          <w:sz w:val="24"/>
        </w:rPr>
      </w:pPr>
      <w:r w:rsidRPr="002750A4">
        <w:rPr>
          <w:sz w:val="24"/>
        </w:rPr>
        <w:t xml:space="preserve">pp. </w:t>
      </w:r>
      <w:r w:rsidR="00005F4F" w:rsidRPr="002750A4">
        <w:rPr>
          <w:sz w:val="24"/>
        </w:rPr>
        <w:t>13–55</w:t>
      </w:r>
    </w:p>
    <w:p w:rsidR="002750A4" w:rsidRPr="002750A4" w:rsidRDefault="002750A4" w:rsidP="00C02B80">
      <w:pPr>
        <w:jc w:val="center"/>
        <w:rPr>
          <w:sz w:val="24"/>
        </w:rPr>
      </w:pPr>
    </w:p>
    <w:p w:rsidR="00005F4F" w:rsidRPr="002750A4" w:rsidRDefault="00005F4F" w:rsidP="00F32278">
      <w:pPr>
        <w:spacing w:after="240"/>
        <w:jc w:val="center"/>
        <w:rPr>
          <w:sz w:val="24"/>
        </w:rPr>
      </w:pPr>
      <w:r w:rsidRPr="002750A4">
        <w:rPr>
          <w:sz w:val="24"/>
        </w:rPr>
        <w:t>Moojan Momen</w:t>
      </w:r>
    </w:p>
    <w:p w:rsidR="001B6436" w:rsidRPr="00E957C7" w:rsidRDefault="001B6436" w:rsidP="00F32278">
      <w:pPr>
        <w:spacing w:after="240"/>
        <w:jc w:val="center"/>
        <w:rPr>
          <w:sz w:val="22"/>
          <w:szCs w:val="22"/>
        </w:rPr>
      </w:pPr>
    </w:p>
    <w:p w:rsidR="00F32278" w:rsidRPr="00E957C7" w:rsidRDefault="00B7112D" w:rsidP="001B6436">
      <w:pPr>
        <w:pStyle w:val="TOC3"/>
        <w:rPr>
          <w:rFonts w:asciiTheme="minorHAnsi" w:eastAsiaTheme="minorEastAsia" w:hAnsiTheme="minorHAnsi" w:cstheme="minorBidi"/>
          <w:noProof/>
          <w:sz w:val="22"/>
          <w:szCs w:val="22"/>
          <w:lang w:val="en-AU" w:eastAsia="en-AU"/>
          <w14:numForm w14:val="default"/>
          <w14:numSpacing w14:val="default"/>
        </w:rPr>
      </w:pPr>
      <w:r w:rsidRPr="00E957C7">
        <w:rPr>
          <w:sz w:val="22"/>
          <w:szCs w:val="22"/>
        </w:rPr>
        <w:fldChar w:fldCharType="begin"/>
      </w:r>
      <w:r w:rsidRPr="00E957C7">
        <w:rPr>
          <w:sz w:val="22"/>
          <w:szCs w:val="22"/>
        </w:rPr>
        <w:instrText xml:space="preserve"> TOC \w \x \f P </w:instrText>
      </w:r>
      <w:r w:rsidRPr="00E957C7">
        <w:rPr>
          <w:sz w:val="22"/>
          <w:szCs w:val="22"/>
        </w:rPr>
        <w:fldChar w:fldCharType="separate"/>
      </w:r>
      <w:r w:rsidR="00F32278" w:rsidRPr="00E957C7">
        <w:rPr>
          <w:bCs/>
          <w:noProof/>
          <w:sz w:val="22"/>
          <w:szCs w:val="22"/>
        </w:rPr>
        <w:t>Source of the Bahá’í transliteration system</w:t>
      </w:r>
      <w:r w:rsidR="00F32278" w:rsidRPr="00E957C7">
        <w:rPr>
          <w:bCs/>
          <w:noProof/>
          <w:color w:val="FFFFFF" w:themeColor="background1"/>
          <w:sz w:val="22"/>
          <w:szCs w:val="22"/>
        </w:rPr>
        <w:t>..</w:t>
      </w:r>
      <w:r w:rsidR="00F32278" w:rsidRPr="00E957C7">
        <w:rPr>
          <w:bCs/>
          <w:noProof/>
          <w:sz w:val="22"/>
          <w:szCs w:val="22"/>
        </w:rPr>
        <w:tab/>
      </w:r>
      <w:r w:rsidR="001B6436" w:rsidRPr="00E957C7">
        <w:rPr>
          <w:bCs/>
          <w:noProof/>
          <w:sz w:val="22"/>
          <w:szCs w:val="22"/>
        </w:rPr>
        <w:t xml:space="preserve"> </w:t>
      </w:r>
      <w:r w:rsidR="00F32278" w:rsidRPr="00E957C7">
        <w:rPr>
          <w:noProof/>
          <w:sz w:val="22"/>
          <w:szCs w:val="22"/>
        </w:rPr>
        <w:fldChar w:fldCharType="begin"/>
      </w:r>
      <w:r w:rsidR="00F32278" w:rsidRPr="00E957C7">
        <w:rPr>
          <w:noProof/>
          <w:sz w:val="22"/>
          <w:szCs w:val="22"/>
        </w:rPr>
        <w:instrText xml:space="preserve"> PAGEREF _Toc192133632 \h </w:instrText>
      </w:r>
      <w:r w:rsidR="00F32278" w:rsidRPr="00E957C7">
        <w:rPr>
          <w:noProof/>
          <w:sz w:val="22"/>
          <w:szCs w:val="22"/>
        </w:rPr>
      </w:r>
      <w:r w:rsidR="00F32278" w:rsidRPr="00E957C7">
        <w:rPr>
          <w:noProof/>
          <w:sz w:val="22"/>
          <w:szCs w:val="22"/>
        </w:rPr>
        <w:fldChar w:fldCharType="separate"/>
      </w:r>
      <w:r w:rsidR="00F32278" w:rsidRPr="00E957C7">
        <w:rPr>
          <w:noProof/>
          <w:sz w:val="22"/>
          <w:szCs w:val="22"/>
        </w:rPr>
        <w:t>14</w:t>
      </w:r>
      <w:r w:rsidR="00F32278" w:rsidRPr="00E957C7">
        <w:rPr>
          <w:noProof/>
          <w:sz w:val="22"/>
          <w:szCs w:val="22"/>
        </w:rPr>
        <w:fldChar w:fldCharType="end"/>
      </w:r>
    </w:p>
    <w:p w:rsidR="00F32278" w:rsidRPr="00E957C7" w:rsidRDefault="00F32278" w:rsidP="001B6436">
      <w:pPr>
        <w:pStyle w:val="TOC3"/>
        <w:spacing w:before="80"/>
        <w:rPr>
          <w:rFonts w:asciiTheme="minorHAnsi" w:eastAsiaTheme="minorEastAsia" w:hAnsiTheme="minorHAnsi" w:cstheme="minorBidi"/>
          <w:noProof/>
          <w:sz w:val="22"/>
          <w:szCs w:val="22"/>
          <w:lang w:val="en-AU" w:eastAsia="en-AU"/>
          <w14:numForm w14:val="default"/>
          <w14:numSpacing w14:val="default"/>
        </w:rPr>
      </w:pPr>
      <w:r w:rsidRPr="00E957C7">
        <w:rPr>
          <w:noProof/>
          <w:sz w:val="22"/>
          <w:szCs w:val="22"/>
        </w:rPr>
        <w:t>Some problems of the Bahá’í transliteration system</w:t>
      </w:r>
      <w:r w:rsidRPr="00E957C7">
        <w:rPr>
          <w:noProof/>
          <w:color w:val="FFFFFF" w:themeColor="background1"/>
          <w:sz w:val="22"/>
          <w:szCs w:val="22"/>
        </w:rPr>
        <w:t>..</w:t>
      </w:r>
      <w:r w:rsidRPr="00E957C7">
        <w:rPr>
          <w:noProof/>
          <w:sz w:val="22"/>
          <w:szCs w:val="22"/>
        </w:rPr>
        <w:tab/>
      </w:r>
      <w:r w:rsidR="001B6436" w:rsidRPr="00E957C7">
        <w:rPr>
          <w:noProof/>
          <w:sz w:val="22"/>
          <w:szCs w:val="22"/>
        </w:rPr>
        <w:t xml:space="preserve">  </w:t>
      </w:r>
      <w:r w:rsidRPr="00E957C7">
        <w:rPr>
          <w:noProof/>
          <w:sz w:val="22"/>
          <w:szCs w:val="22"/>
        </w:rPr>
        <w:fldChar w:fldCharType="begin"/>
      </w:r>
      <w:r w:rsidRPr="00E957C7">
        <w:rPr>
          <w:noProof/>
          <w:sz w:val="22"/>
          <w:szCs w:val="22"/>
        </w:rPr>
        <w:instrText xml:space="preserve"> PAGEREF _Toc192133633 \h </w:instrText>
      </w:r>
      <w:r w:rsidRPr="00E957C7">
        <w:rPr>
          <w:noProof/>
          <w:sz w:val="22"/>
          <w:szCs w:val="22"/>
        </w:rPr>
      </w:r>
      <w:r w:rsidRPr="00E957C7">
        <w:rPr>
          <w:noProof/>
          <w:sz w:val="22"/>
          <w:szCs w:val="22"/>
        </w:rPr>
        <w:fldChar w:fldCharType="separate"/>
      </w:r>
      <w:r w:rsidRPr="00E957C7">
        <w:rPr>
          <w:noProof/>
          <w:sz w:val="22"/>
          <w:szCs w:val="22"/>
        </w:rPr>
        <w:t>16</w:t>
      </w:r>
      <w:r w:rsidRPr="00E957C7">
        <w:rPr>
          <w:noProof/>
          <w:sz w:val="22"/>
          <w:szCs w:val="22"/>
        </w:rPr>
        <w:fldChar w:fldCharType="end"/>
      </w:r>
    </w:p>
    <w:p w:rsidR="00F32278" w:rsidRPr="00E957C7" w:rsidRDefault="00F32278" w:rsidP="001B6436">
      <w:pPr>
        <w:pStyle w:val="TOC3"/>
        <w:spacing w:before="80"/>
        <w:rPr>
          <w:rFonts w:asciiTheme="minorHAnsi" w:eastAsiaTheme="minorEastAsia" w:hAnsiTheme="minorHAnsi" w:cstheme="minorBidi"/>
          <w:noProof/>
          <w:sz w:val="22"/>
          <w:szCs w:val="22"/>
          <w:lang w:val="en-AU" w:eastAsia="en-AU"/>
          <w14:numForm w14:val="default"/>
          <w14:numSpacing w14:val="default"/>
        </w:rPr>
      </w:pPr>
      <w:r w:rsidRPr="00E957C7">
        <w:rPr>
          <w:noProof/>
          <w:sz w:val="22"/>
          <w:szCs w:val="22"/>
        </w:rPr>
        <w:t>Some peculiarities of the Bahá’í transliteration system</w:t>
      </w:r>
      <w:r w:rsidRPr="00E957C7">
        <w:rPr>
          <w:noProof/>
          <w:color w:val="FFFFFF" w:themeColor="background1"/>
          <w:sz w:val="22"/>
          <w:szCs w:val="22"/>
        </w:rPr>
        <w:t>..</w:t>
      </w:r>
      <w:r w:rsidRPr="00E957C7">
        <w:rPr>
          <w:noProof/>
          <w:sz w:val="22"/>
          <w:szCs w:val="22"/>
        </w:rPr>
        <w:tab/>
      </w:r>
      <w:r w:rsidR="001B6436" w:rsidRPr="00E957C7">
        <w:rPr>
          <w:noProof/>
          <w:sz w:val="22"/>
          <w:szCs w:val="22"/>
        </w:rPr>
        <w:t xml:space="preserve"> </w:t>
      </w:r>
      <w:r w:rsidRPr="00E957C7">
        <w:rPr>
          <w:noProof/>
          <w:sz w:val="22"/>
          <w:szCs w:val="22"/>
        </w:rPr>
        <w:fldChar w:fldCharType="begin"/>
      </w:r>
      <w:r w:rsidRPr="00E957C7">
        <w:rPr>
          <w:noProof/>
          <w:sz w:val="22"/>
          <w:szCs w:val="22"/>
        </w:rPr>
        <w:instrText xml:space="preserve"> PAGEREF _Toc192133634 \h </w:instrText>
      </w:r>
      <w:r w:rsidRPr="00E957C7">
        <w:rPr>
          <w:noProof/>
          <w:sz w:val="22"/>
          <w:szCs w:val="22"/>
        </w:rPr>
      </w:r>
      <w:r w:rsidRPr="00E957C7">
        <w:rPr>
          <w:noProof/>
          <w:sz w:val="22"/>
          <w:szCs w:val="22"/>
        </w:rPr>
        <w:fldChar w:fldCharType="separate"/>
      </w:r>
      <w:r w:rsidRPr="00E957C7">
        <w:rPr>
          <w:noProof/>
          <w:sz w:val="22"/>
          <w:szCs w:val="22"/>
        </w:rPr>
        <w:t>16</w:t>
      </w:r>
      <w:r w:rsidRPr="00E957C7">
        <w:rPr>
          <w:noProof/>
          <w:sz w:val="22"/>
          <w:szCs w:val="22"/>
        </w:rPr>
        <w:fldChar w:fldCharType="end"/>
      </w:r>
    </w:p>
    <w:p w:rsidR="00F32278" w:rsidRPr="00E957C7" w:rsidRDefault="00F32278" w:rsidP="001B6436">
      <w:pPr>
        <w:pStyle w:val="TOC3"/>
        <w:spacing w:before="80"/>
        <w:rPr>
          <w:noProof/>
          <w:sz w:val="22"/>
          <w:szCs w:val="22"/>
        </w:rPr>
      </w:pPr>
      <w:r w:rsidRPr="00E957C7">
        <w:rPr>
          <w:bCs/>
          <w:noProof/>
          <w:sz w:val="22"/>
          <w:szCs w:val="22"/>
        </w:rPr>
        <w:t>Addenda</w:t>
      </w:r>
      <w:r w:rsidRPr="00E957C7">
        <w:rPr>
          <w:bCs/>
          <w:noProof/>
          <w:color w:val="FFFFFF" w:themeColor="background1"/>
          <w:sz w:val="22"/>
          <w:szCs w:val="22"/>
        </w:rPr>
        <w:t>..</w:t>
      </w:r>
      <w:r w:rsidRPr="00E957C7">
        <w:rPr>
          <w:bCs/>
          <w:noProof/>
          <w:sz w:val="22"/>
          <w:szCs w:val="22"/>
        </w:rPr>
        <w:tab/>
      </w:r>
      <w:r w:rsidR="001B6436" w:rsidRPr="00E957C7">
        <w:rPr>
          <w:bCs/>
          <w:noProof/>
          <w:sz w:val="22"/>
          <w:szCs w:val="22"/>
        </w:rPr>
        <w:t xml:space="preserve"> </w:t>
      </w:r>
      <w:r w:rsidRPr="00E957C7">
        <w:rPr>
          <w:noProof/>
          <w:sz w:val="22"/>
          <w:szCs w:val="22"/>
        </w:rPr>
        <w:fldChar w:fldCharType="begin"/>
      </w:r>
      <w:r w:rsidRPr="00E957C7">
        <w:rPr>
          <w:noProof/>
          <w:sz w:val="22"/>
          <w:szCs w:val="22"/>
        </w:rPr>
        <w:instrText xml:space="preserve"> PAGEREF _Toc192133635 \h </w:instrText>
      </w:r>
      <w:r w:rsidRPr="00E957C7">
        <w:rPr>
          <w:noProof/>
          <w:sz w:val="22"/>
          <w:szCs w:val="22"/>
        </w:rPr>
      </w:r>
      <w:r w:rsidRPr="00E957C7">
        <w:rPr>
          <w:noProof/>
          <w:sz w:val="22"/>
          <w:szCs w:val="22"/>
        </w:rPr>
        <w:fldChar w:fldCharType="separate"/>
      </w:r>
      <w:r w:rsidRPr="00E957C7">
        <w:rPr>
          <w:noProof/>
          <w:sz w:val="22"/>
          <w:szCs w:val="22"/>
        </w:rPr>
        <w:t>17</w:t>
      </w:r>
      <w:r w:rsidRPr="00E957C7">
        <w:rPr>
          <w:noProof/>
          <w:sz w:val="22"/>
          <w:szCs w:val="22"/>
        </w:rPr>
        <w:fldChar w:fldCharType="end"/>
      </w:r>
    </w:p>
    <w:p w:rsidR="001B6436" w:rsidRPr="00E957C7" w:rsidRDefault="001B6436" w:rsidP="001B6436">
      <w:pPr>
        <w:rPr>
          <w:sz w:val="22"/>
          <w:szCs w:val="22"/>
        </w:rPr>
      </w:pPr>
    </w:p>
    <w:p w:rsidR="005C0D3A" w:rsidRPr="00E957C7" w:rsidRDefault="00B7112D" w:rsidP="00C02B80">
      <w:pPr>
        <w:jc w:val="center"/>
        <w:rPr>
          <w:sz w:val="22"/>
          <w:szCs w:val="22"/>
        </w:rPr>
      </w:pPr>
      <w:r w:rsidRPr="00E957C7">
        <w:rPr>
          <w:sz w:val="22"/>
          <w:szCs w:val="22"/>
        </w:rPr>
        <w:fldChar w:fldCharType="end"/>
      </w:r>
    </w:p>
    <w:p w:rsidR="00005F4F" w:rsidRPr="00E957C7" w:rsidRDefault="00005F4F" w:rsidP="00E33BAC">
      <w:pPr>
        <w:pStyle w:val="Text"/>
        <w:rPr>
          <w:sz w:val="22"/>
          <w:szCs w:val="22"/>
        </w:rPr>
      </w:pPr>
      <w:r w:rsidRPr="00E957C7">
        <w:rPr>
          <w:sz w:val="22"/>
          <w:szCs w:val="22"/>
        </w:rPr>
        <w:t>On 12 March 1923, Shoghi Effendi sent to the Bahá</w:t>
      </w:r>
      <w:r w:rsidR="00F06127" w:rsidRPr="00E957C7">
        <w:rPr>
          <w:sz w:val="22"/>
          <w:szCs w:val="22"/>
        </w:rPr>
        <w:t>’</w:t>
      </w:r>
      <w:r w:rsidRPr="00E957C7">
        <w:rPr>
          <w:sz w:val="22"/>
          <w:szCs w:val="22"/>
        </w:rPr>
        <w:t>ís of America a listing of oriental terms and phrases spelled according a standard system of transliteration.  He asked them henceforward to keep to this system in place of the previous arbitrary spellings that had been in use in Bahá</w:t>
      </w:r>
      <w:r w:rsidR="00F06127" w:rsidRPr="00E957C7">
        <w:rPr>
          <w:sz w:val="22"/>
          <w:szCs w:val="22"/>
        </w:rPr>
        <w:t>’</w:t>
      </w:r>
      <w:r w:rsidRPr="00E957C7">
        <w:rPr>
          <w:sz w:val="22"/>
          <w:szCs w:val="22"/>
        </w:rPr>
        <w:t>í publications.</w:t>
      </w:r>
      <w:r w:rsidRPr="00E957C7">
        <w:rPr>
          <w:rStyle w:val="FootnoteReference"/>
          <w:sz w:val="22"/>
          <w:szCs w:val="22"/>
        </w:rPr>
        <w:footnoteReference w:id="2"/>
      </w:r>
      <w:r w:rsidRPr="00E957C7">
        <w:rPr>
          <w:sz w:val="22"/>
          <w:szCs w:val="22"/>
        </w:rPr>
        <w:t xml:space="preserve">  It was also sent to the British National Assembly in a letter dated 23 April 1925;</w:t>
      </w:r>
      <w:r w:rsidRPr="00E957C7">
        <w:rPr>
          <w:rStyle w:val="FootnoteReference"/>
          <w:sz w:val="22"/>
          <w:szCs w:val="22"/>
        </w:rPr>
        <w:footnoteReference w:id="3"/>
      </w:r>
      <w:r w:rsidRPr="00E957C7">
        <w:rPr>
          <w:sz w:val="22"/>
          <w:szCs w:val="22"/>
        </w:rPr>
        <w:t xml:space="preserve"> and to the German National Spiritual Assembly on 5 November 1925.</w:t>
      </w:r>
      <w:r w:rsidRPr="00E957C7">
        <w:rPr>
          <w:rStyle w:val="FootnoteReference"/>
          <w:sz w:val="22"/>
          <w:szCs w:val="22"/>
        </w:rPr>
        <w:footnoteReference w:id="4"/>
      </w:r>
      <w:r w:rsidRPr="00E957C7">
        <w:rPr>
          <w:sz w:val="22"/>
          <w:szCs w:val="22"/>
        </w:rPr>
        <w:t xml:space="preserve">  This listing appeared in the </w:t>
      </w:r>
      <w:r w:rsidRPr="00E957C7">
        <w:rPr>
          <w:i/>
          <w:iCs/>
          <w:sz w:val="22"/>
          <w:szCs w:val="22"/>
        </w:rPr>
        <w:t>Bahá</w:t>
      </w:r>
      <w:r w:rsidR="00F06127" w:rsidRPr="00E957C7">
        <w:rPr>
          <w:i/>
          <w:iCs/>
          <w:sz w:val="22"/>
          <w:szCs w:val="22"/>
        </w:rPr>
        <w:t>’</w:t>
      </w:r>
      <w:r w:rsidRPr="00E957C7">
        <w:rPr>
          <w:i/>
          <w:iCs/>
          <w:sz w:val="22"/>
          <w:szCs w:val="22"/>
        </w:rPr>
        <w:t>í Year Book</w:t>
      </w:r>
      <w:r w:rsidRPr="00E957C7">
        <w:rPr>
          <w:sz w:val="22"/>
          <w:szCs w:val="22"/>
        </w:rPr>
        <w:t xml:space="preserve"> in 1926 (see Addendum </w:t>
      </w:r>
      <w:r w:rsidR="00E33BAC" w:rsidRPr="00E957C7">
        <w:rPr>
          <w:sz w:val="22"/>
          <w:szCs w:val="22"/>
        </w:rPr>
        <w:t>1</w:t>
      </w:r>
      <w:r w:rsidRPr="00E957C7">
        <w:rPr>
          <w:rStyle w:val="FootnoteReference"/>
          <w:sz w:val="22"/>
          <w:szCs w:val="22"/>
        </w:rPr>
        <w:footnoteReference w:id="5"/>
      </w:r>
      <w:r w:rsidRPr="00E957C7">
        <w:rPr>
          <w:sz w:val="22"/>
          <w:szCs w:val="22"/>
        </w:rPr>
        <w:t xml:space="preserve">).  The list as published in the </w:t>
      </w:r>
      <w:r w:rsidRPr="00E957C7">
        <w:rPr>
          <w:i/>
          <w:iCs/>
          <w:sz w:val="22"/>
          <w:szCs w:val="22"/>
        </w:rPr>
        <w:t>Bahá</w:t>
      </w:r>
      <w:r w:rsidR="00F06127" w:rsidRPr="00E957C7">
        <w:rPr>
          <w:i/>
          <w:iCs/>
          <w:sz w:val="22"/>
          <w:szCs w:val="22"/>
        </w:rPr>
        <w:t>’</w:t>
      </w:r>
      <w:r w:rsidRPr="00E957C7">
        <w:rPr>
          <w:i/>
          <w:iCs/>
          <w:sz w:val="22"/>
          <w:szCs w:val="22"/>
        </w:rPr>
        <w:t>í Year Book</w:t>
      </w:r>
      <w:r w:rsidRPr="00E957C7">
        <w:rPr>
          <w:sz w:val="22"/>
          <w:szCs w:val="22"/>
        </w:rPr>
        <w:t xml:space="preserve"> is not, however, exactly the present system as it contains no underlined pairs of letters (e</w:t>
      </w:r>
      <w:r w:rsidR="00E33BAC" w:rsidRPr="00E957C7">
        <w:rPr>
          <w:sz w:val="22"/>
          <w:szCs w:val="22"/>
        </w:rPr>
        <w:t>.</w:t>
      </w:r>
      <w:r w:rsidRPr="00E957C7">
        <w:rPr>
          <w:sz w:val="22"/>
          <w:szCs w:val="22"/>
        </w:rPr>
        <w:t>g</w:t>
      </w:r>
      <w:r w:rsidR="00E33BAC" w:rsidRPr="00E957C7">
        <w:rPr>
          <w:sz w:val="22"/>
          <w:szCs w:val="22"/>
        </w:rPr>
        <w:t>.</w:t>
      </w:r>
      <w:r w:rsidRPr="00E957C7">
        <w:rPr>
          <w:sz w:val="22"/>
          <w:szCs w:val="22"/>
        </w:rPr>
        <w:t xml:space="preserve"> </w:t>
      </w:r>
      <w:proofErr w:type="spellStart"/>
      <w:r w:rsidRPr="00E957C7">
        <w:rPr>
          <w:sz w:val="22"/>
          <w:szCs w:val="22"/>
          <w:u w:val="single"/>
        </w:rPr>
        <w:t>sh</w:t>
      </w:r>
      <w:proofErr w:type="spellEnd"/>
      <w:r w:rsidRPr="00E957C7">
        <w:rPr>
          <w:sz w:val="22"/>
          <w:szCs w:val="22"/>
        </w:rPr>
        <w:t xml:space="preserve">, </w:t>
      </w:r>
      <w:proofErr w:type="spellStart"/>
      <w:r w:rsidRPr="00E957C7">
        <w:rPr>
          <w:sz w:val="22"/>
          <w:szCs w:val="22"/>
          <w:u w:val="single"/>
        </w:rPr>
        <w:t>ch</w:t>
      </w:r>
      <w:proofErr w:type="spellEnd"/>
      <w:r w:rsidRPr="00E957C7">
        <w:rPr>
          <w:sz w:val="22"/>
          <w:szCs w:val="22"/>
        </w:rPr>
        <w:t xml:space="preserve">, etc.) and no dots under any letters.  This was however, probably for typographical reasons, since books appearing as early as 1923 did use the full system (see below).  In Volume 2 of the </w:t>
      </w:r>
      <w:r w:rsidRPr="00E957C7">
        <w:rPr>
          <w:i/>
          <w:iCs/>
          <w:sz w:val="22"/>
          <w:szCs w:val="22"/>
        </w:rPr>
        <w:t>Bahá</w:t>
      </w:r>
      <w:r w:rsidR="00F06127" w:rsidRPr="00E957C7">
        <w:rPr>
          <w:i/>
          <w:iCs/>
          <w:sz w:val="22"/>
          <w:szCs w:val="22"/>
        </w:rPr>
        <w:t>’</w:t>
      </w:r>
      <w:r w:rsidRPr="00E957C7">
        <w:rPr>
          <w:i/>
          <w:iCs/>
          <w:sz w:val="22"/>
          <w:szCs w:val="22"/>
        </w:rPr>
        <w:t>í World</w:t>
      </w:r>
      <w:r w:rsidRPr="00E957C7">
        <w:rPr>
          <w:sz w:val="22"/>
          <w:szCs w:val="22"/>
        </w:rPr>
        <w:t xml:space="preserve">, 1926-1928, all of the features are present (see Addendum </w:t>
      </w:r>
      <w:r w:rsidR="00E33BAC" w:rsidRPr="00E957C7">
        <w:rPr>
          <w:sz w:val="22"/>
          <w:szCs w:val="22"/>
        </w:rPr>
        <w:t>2</w:t>
      </w:r>
      <w:r w:rsidRPr="00E957C7">
        <w:rPr>
          <w:rStyle w:val="FootnoteReference"/>
          <w:sz w:val="22"/>
          <w:szCs w:val="22"/>
        </w:rPr>
        <w:footnoteReference w:id="6"/>
      </w:r>
      <w:r w:rsidRPr="00E957C7">
        <w:rPr>
          <w:sz w:val="22"/>
          <w:szCs w:val="22"/>
        </w:rPr>
        <w:t xml:space="preserve">).  The listing as given in Volume 2 of the </w:t>
      </w:r>
      <w:r w:rsidRPr="00E957C7">
        <w:rPr>
          <w:i/>
          <w:iCs/>
          <w:sz w:val="22"/>
          <w:szCs w:val="22"/>
        </w:rPr>
        <w:t>Bahá</w:t>
      </w:r>
      <w:r w:rsidR="00F06127" w:rsidRPr="00E957C7">
        <w:rPr>
          <w:i/>
          <w:iCs/>
          <w:sz w:val="22"/>
          <w:szCs w:val="22"/>
        </w:rPr>
        <w:t>’</w:t>
      </w:r>
      <w:r w:rsidRPr="00E957C7">
        <w:rPr>
          <w:i/>
          <w:iCs/>
          <w:sz w:val="22"/>
          <w:szCs w:val="22"/>
        </w:rPr>
        <w:t>í World</w:t>
      </w:r>
      <w:r w:rsidRPr="00E957C7">
        <w:rPr>
          <w:sz w:val="22"/>
          <w:szCs w:val="22"/>
        </w:rPr>
        <w:t xml:space="preserve"> remains substantially the same in every subsequent volume with the exception of a few words added to the list over the years.  Also from </w:t>
      </w:r>
      <w:r w:rsidRPr="00E957C7">
        <w:rPr>
          <w:i/>
          <w:iCs/>
          <w:sz w:val="22"/>
          <w:szCs w:val="22"/>
        </w:rPr>
        <w:t>Bahá</w:t>
      </w:r>
      <w:r w:rsidR="00F06127" w:rsidRPr="00E957C7">
        <w:rPr>
          <w:i/>
          <w:iCs/>
          <w:sz w:val="22"/>
          <w:szCs w:val="22"/>
        </w:rPr>
        <w:t>’</w:t>
      </w:r>
      <w:r w:rsidRPr="00E957C7">
        <w:rPr>
          <w:i/>
          <w:iCs/>
          <w:sz w:val="22"/>
          <w:szCs w:val="22"/>
        </w:rPr>
        <w:t>í World</w:t>
      </w:r>
      <w:r w:rsidRPr="00E957C7">
        <w:rPr>
          <w:sz w:val="22"/>
          <w:szCs w:val="22"/>
        </w:rPr>
        <w:t xml:space="preserve">, Volume 2 onwards, a statement appears on the reverse of the title page to the effect that </w:t>
      </w:r>
      <w:r w:rsidR="00F06127" w:rsidRPr="00E957C7">
        <w:rPr>
          <w:sz w:val="22"/>
          <w:szCs w:val="22"/>
        </w:rPr>
        <w:t>‘</w:t>
      </w:r>
      <w:r w:rsidRPr="00E957C7">
        <w:rPr>
          <w:sz w:val="22"/>
          <w:szCs w:val="22"/>
        </w:rPr>
        <w:t xml:space="preserve">The spelling of Oriental words and proper names in this issue of </w:t>
      </w:r>
      <w:r w:rsidRPr="00E957C7">
        <w:rPr>
          <w:i/>
          <w:iCs/>
          <w:sz w:val="22"/>
          <w:szCs w:val="22"/>
        </w:rPr>
        <w:t>T</w:t>
      </w:r>
      <w:r w:rsidR="00AC10E7" w:rsidRPr="00E957C7">
        <w:rPr>
          <w:i/>
          <w:iCs/>
          <w:sz w:val="22"/>
          <w:szCs w:val="22"/>
        </w:rPr>
        <w:t>he Bahá’í World</w:t>
      </w:r>
      <w:r w:rsidRPr="00E957C7">
        <w:rPr>
          <w:sz w:val="22"/>
          <w:szCs w:val="22"/>
        </w:rPr>
        <w:t xml:space="preserve"> is according to the system of transliteration established at one of the International Oriental Congresses.</w:t>
      </w:r>
      <w:r w:rsidR="009348EB" w:rsidRPr="00E957C7">
        <w:rPr>
          <w:sz w:val="22"/>
          <w:szCs w:val="22"/>
        </w:rPr>
        <w:t>”</w:t>
      </w:r>
    </w:p>
    <w:p w:rsidR="00005F4F" w:rsidRPr="00E957C7" w:rsidRDefault="00005F4F" w:rsidP="00005F4F">
      <w:pPr>
        <w:pStyle w:val="Text"/>
        <w:rPr>
          <w:sz w:val="22"/>
          <w:szCs w:val="22"/>
        </w:rPr>
      </w:pPr>
      <w:r w:rsidRPr="00E957C7">
        <w:rPr>
          <w:sz w:val="22"/>
          <w:szCs w:val="22"/>
        </w:rPr>
        <w:t xml:space="preserve">From the June 1923 issue of </w:t>
      </w:r>
      <w:r w:rsidRPr="00E957C7">
        <w:rPr>
          <w:i/>
          <w:iCs/>
          <w:sz w:val="22"/>
          <w:szCs w:val="22"/>
        </w:rPr>
        <w:t>Star of the West</w:t>
      </w:r>
      <w:r w:rsidRPr="00E957C7">
        <w:rPr>
          <w:sz w:val="22"/>
          <w:szCs w:val="22"/>
        </w:rPr>
        <w:t>, we see attempts being made to introduce the system although these are at first very patchy.  The first books that appear to be trying to put the system into use are Esslemont</w:t>
      </w:r>
      <w:r w:rsidR="00F06127" w:rsidRPr="00E957C7">
        <w:rPr>
          <w:sz w:val="22"/>
          <w:szCs w:val="22"/>
        </w:rPr>
        <w:t>’</w:t>
      </w:r>
      <w:r w:rsidRPr="00E957C7">
        <w:rPr>
          <w:sz w:val="22"/>
          <w:szCs w:val="22"/>
        </w:rPr>
        <w:t xml:space="preserve">s </w:t>
      </w:r>
      <w:r w:rsidRPr="00E957C7">
        <w:rPr>
          <w:i/>
          <w:iCs/>
          <w:sz w:val="22"/>
          <w:szCs w:val="22"/>
        </w:rPr>
        <w:t>Bahá</w:t>
      </w:r>
      <w:r w:rsidR="00F06127" w:rsidRPr="00E957C7">
        <w:rPr>
          <w:i/>
          <w:iCs/>
          <w:sz w:val="22"/>
          <w:szCs w:val="22"/>
        </w:rPr>
        <w:t>’</w:t>
      </w:r>
      <w:r w:rsidRPr="00E957C7">
        <w:rPr>
          <w:i/>
          <w:iCs/>
          <w:sz w:val="22"/>
          <w:szCs w:val="22"/>
        </w:rPr>
        <w:t>u</w:t>
      </w:r>
      <w:r w:rsidR="00F06127" w:rsidRPr="00E957C7">
        <w:rPr>
          <w:i/>
          <w:iCs/>
          <w:sz w:val="22"/>
          <w:szCs w:val="22"/>
        </w:rPr>
        <w:t>’</w:t>
      </w:r>
      <w:r w:rsidRPr="00E957C7">
        <w:rPr>
          <w:i/>
          <w:iCs/>
          <w:sz w:val="22"/>
          <w:szCs w:val="22"/>
        </w:rPr>
        <w:t>lláh and the New Era</w:t>
      </w:r>
      <w:r w:rsidRPr="00E957C7">
        <w:rPr>
          <w:sz w:val="22"/>
          <w:szCs w:val="22"/>
        </w:rPr>
        <w:t xml:space="preserve"> and Herrick</w:t>
      </w:r>
      <w:r w:rsidR="00F06127" w:rsidRPr="00E957C7">
        <w:rPr>
          <w:sz w:val="22"/>
          <w:szCs w:val="22"/>
        </w:rPr>
        <w:t>’</w:t>
      </w:r>
      <w:r w:rsidRPr="00E957C7">
        <w:rPr>
          <w:sz w:val="22"/>
          <w:szCs w:val="22"/>
        </w:rPr>
        <w:t xml:space="preserve">s </w:t>
      </w:r>
      <w:r w:rsidRPr="00E957C7">
        <w:rPr>
          <w:i/>
          <w:iCs/>
          <w:sz w:val="22"/>
          <w:szCs w:val="22"/>
        </w:rPr>
        <w:t>Unity Triumphant</w:t>
      </w:r>
      <w:r w:rsidRPr="00E957C7">
        <w:rPr>
          <w:sz w:val="22"/>
          <w:szCs w:val="22"/>
        </w:rPr>
        <w:t xml:space="preserve"> (the latter not entirely consistently), both published in 1923.</w:t>
      </w:r>
      <w:r w:rsidRPr="00E957C7">
        <w:rPr>
          <w:rStyle w:val="FootnoteReference"/>
          <w:sz w:val="22"/>
          <w:szCs w:val="22"/>
        </w:rPr>
        <w:footnoteReference w:id="7"/>
      </w:r>
      <w:r w:rsidRPr="00E957C7">
        <w:rPr>
          <w:sz w:val="22"/>
          <w:szCs w:val="22"/>
        </w:rPr>
        <w:t xml:space="preserve">  Although some books appearing in 1924 did not follow the system,</w:t>
      </w:r>
      <w:r w:rsidRPr="00E957C7">
        <w:rPr>
          <w:rStyle w:val="FootnoteReference"/>
          <w:sz w:val="22"/>
          <w:szCs w:val="22"/>
        </w:rPr>
        <w:footnoteReference w:id="8"/>
      </w:r>
      <w:r w:rsidRPr="00E957C7">
        <w:rPr>
          <w:sz w:val="22"/>
          <w:szCs w:val="22"/>
        </w:rPr>
        <w:t xml:space="preserve"> from this time on, books and other printed material published under Bahá</w:t>
      </w:r>
      <w:r w:rsidR="00F06127" w:rsidRPr="00E957C7">
        <w:rPr>
          <w:sz w:val="22"/>
          <w:szCs w:val="22"/>
        </w:rPr>
        <w:t>’</w:t>
      </w:r>
      <w:r w:rsidRPr="00E957C7">
        <w:rPr>
          <w:sz w:val="22"/>
          <w:szCs w:val="22"/>
        </w:rPr>
        <w:t>í auspices have followed this system.</w:t>
      </w:r>
    </w:p>
    <w:p w:rsidR="00005F4F" w:rsidRPr="00E957C7" w:rsidRDefault="00005F4F">
      <w:pPr>
        <w:widowControl/>
        <w:kinsoku/>
        <w:overflowPunct/>
        <w:textAlignment w:val="auto"/>
        <w:rPr>
          <w:sz w:val="22"/>
          <w:szCs w:val="22"/>
        </w:rPr>
      </w:pPr>
      <w:r w:rsidRPr="00E957C7">
        <w:rPr>
          <w:sz w:val="22"/>
          <w:szCs w:val="22"/>
        </w:rPr>
        <w:br w:type="page"/>
      </w:r>
    </w:p>
    <w:p w:rsidR="009348EB" w:rsidRPr="00E957C7" w:rsidRDefault="009348EB" w:rsidP="005C0D3A">
      <w:pPr>
        <w:pStyle w:val="Myhead"/>
        <w:rPr>
          <w:sz w:val="22"/>
          <w:szCs w:val="22"/>
        </w:rPr>
      </w:pPr>
      <w:r w:rsidRPr="00E957C7">
        <w:rPr>
          <w:sz w:val="22"/>
          <w:szCs w:val="22"/>
        </w:rPr>
        <w:lastRenderedPageBreak/>
        <w:t>Source of the Bahá</w:t>
      </w:r>
      <w:r w:rsidR="00F06127" w:rsidRPr="00E957C7">
        <w:rPr>
          <w:sz w:val="22"/>
          <w:szCs w:val="22"/>
        </w:rPr>
        <w:t>’</w:t>
      </w:r>
      <w:r w:rsidRPr="00E957C7">
        <w:rPr>
          <w:sz w:val="22"/>
          <w:szCs w:val="22"/>
        </w:rPr>
        <w:t>í transliteration system</w:t>
      </w:r>
      <w:r w:rsidR="005C0D3A" w:rsidRPr="00E957C7">
        <w:rPr>
          <w:b w:val="0"/>
          <w:bCs/>
          <w:sz w:val="22"/>
          <w:szCs w:val="22"/>
        </w:rPr>
        <w:fldChar w:fldCharType="begin"/>
      </w:r>
      <w:r w:rsidR="005C0D3A" w:rsidRPr="00E957C7">
        <w:rPr>
          <w:b w:val="0"/>
          <w:bCs/>
          <w:sz w:val="22"/>
          <w:szCs w:val="22"/>
        </w:rPr>
        <w:instrText xml:space="preserve"> TC  “</w:instrText>
      </w:r>
      <w:bookmarkStart w:id="0" w:name="_Toc192133632"/>
      <w:r w:rsidR="005C0D3A" w:rsidRPr="00E957C7">
        <w:rPr>
          <w:b w:val="0"/>
          <w:bCs/>
          <w:sz w:val="22"/>
          <w:szCs w:val="22"/>
        </w:rPr>
        <w:instrText>Source of the Bahá’í transliteration system</w:instrText>
      </w:r>
      <w:r w:rsidR="005C0D3A" w:rsidRPr="00E957C7">
        <w:rPr>
          <w:b w:val="0"/>
          <w:bCs/>
          <w:color w:val="FFFFFF" w:themeColor="background1"/>
          <w:sz w:val="22"/>
          <w:szCs w:val="22"/>
        </w:rPr>
        <w:instrText>..</w:instrText>
      </w:r>
      <w:r w:rsidR="005C0D3A" w:rsidRPr="00E957C7">
        <w:rPr>
          <w:b w:val="0"/>
          <w:bCs/>
          <w:sz w:val="22"/>
          <w:szCs w:val="22"/>
        </w:rPr>
        <w:tab/>
      </w:r>
      <w:r w:rsidR="005C0D3A" w:rsidRPr="00E957C7">
        <w:rPr>
          <w:b w:val="0"/>
          <w:bCs/>
          <w:color w:val="FFFFFF" w:themeColor="background1"/>
          <w:sz w:val="22"/>
          <w:szCs w:val="22"/>
        </w:rPr>
        <w:instrText>.</w:instrText>
      </w:r>
      <w:bookmarkEnd w:id="0"/>
      <w:r w:rsidR="005C0D3A" w:rsidRPr="00E957C7">
        <w:rPr>
          <w:b w:val="0"/>
          <w:bCs/>
          <w:sz w:val="22"/>
          <w:szCs w:val="22"/>
        </w:rPr>
        <w:instrText>”</w:instrText>
      </w:r>
      <w:r w:rsidR="00B7112D" w:rsidRPr="00E957C7">
        <w:rPr>
          <w:b w:val="0"/>
          <w:bCs/>
          <w:sz w:val="22"/>
          <w:szCs w:val="22"/>
        </w:rPr>
        <w:instrText xml:space="preserve"> \f P</w:instrText>
      </w:r>
      <w:r w:rsidR="005C0D3A" w:rsidRPr="00E957C7">
        <w:rPr>
          <w:b w:val="0"/>
          <w:bCs/>
          <w:sz w:val="22"/>
          <w:szCs w:val="22"/>
        </w:rPr>
        <w:instrText xml:space="preserve">\l 3 </w:instrText>
      </w:r>
      <w:r w:rsidR="005C0D3A" w:rsidRPr="00E957C7">
        <w:rPr>
          <w:b w:val="0"/>
          <w:bCs/>
          <w:sz w:val="22"/>
          <w:szCs w:val="22"/>
        </w:rPr>
        <w:fldChar w:fldCharType="end"/>
      </w:r>
    </w:p>
    <w:p w:rsidR="009348EB" w:rsidRPr="00E957C7" w:rsidRDefault="009348EB" w:rsidP="009348EB">
      <w:pPr>
        <w:pStyle w:val="Text"/>
        <w:rPr>
          <w:sz w:val="22"/>
          <w:szCs w:val="22"/>
        </w:rPr>
      </w:pPr>
      <w:r w:rsidRPr="00E957C7">
        <w:rPr>
          <w:sz w:val="22"/>
          <w:szCs w:val="22"/>
        </w:rPr>
        <w:t>Although the statement that the system is one “established at one of the International Oriental Congresses” has appeared in Bahá</w:t>
      </w:r>
      <w:r w:rsidR="00F06127" w:rsidRPr="00E957C7">
        <w:rPr>
          <w:sz w:val="22"/>
          <w:szCs w:val="22"/>
        </w:rPr>
        <w:t>’</w:t>
      </w:r>
      <w:r w:rsidRPr="00E957C7">
        <w:rPr>
          <w:sz w:val="22"/>
          <w:szCs w:val="22"/>
        </w:rPr>
        <w:t>í publications since 1928, it was for a long time not clear exactly which of the International Oriental Congresses was meant.  It would appear that Shoghi Effendi, on whose instructions the statement was inserted, never specified which Oriental Congress was being referred to.</w:t>
      </w:r>
    </w:p>
    <w:p w:rsidR="009348EB" w:rsidRPr="00E957C7" w:rsidRDefault="009348EB" w:rsidP="009348EB">
      <w:pPr>
        <w:pStyle w:val="Text"/>
        <w:rPr>
          <w:sz w:val="22"/>
          <w:szCs w:val="22"/>
        </w:rPr>
      </w:pPr>
      <w:r w:rsidRPr="00E957C7">
        <w:rPr>
          <w:sz w:val="22"/>
          <w:szCs w:val="22"/>
        </w:rPr>
        <w:t xml:space="preserve">Recently, I made an exhaustive search of the proceedings of the International Oriental Congresses and found what I presumed Shoghi Effendi must have been referring to.  The Congress concerned was the 10th International Congress of Orientalists held at Geneva in 1894.  The Royal Asiatic Society had been giving attention to the question of a uniform transliteration system for some time.  In May 1890, a committee of the Society had been set up to consider the matter. </w:t>
      </w:r>
      <w:r w:rsidR="00281631" w:rsidRPr="00E957C7">
        <w:rPr>
          <w:sz w:val="22"/>
          <w:szCs w:val="22"/>
        </w:rPr>
        <w:t xml:space="preserve"> </w:t>
      </w:r>
      <w:r w:rsidRPr="00E957C7">
        <w:rPr>
          <w:sz w:val="22"/>
          <w:szCs w:val="22"/>
        </w:rPr>
        <w:t>They looked at a number of the systems then current:</w:t>
      </w:r>
    </w:p>
    <w:p w:rsidR="009348EB" w:rsidRPr="00E957C7" w:rsidRDefault="009348EB" w:rsidP="002A2FF8">
      <w:pPr>
        <w:pStyle w:val="BulletText"/>
        <w:rPr>
          <w:sz w:val="22"/>
          <w:szCs w:val="22"/>
        </w:rPr>
      </w:pPr>
      <w:r w:rsidRPr="00E957C7">
        <w:rPr>
          <w:sz w:val="22"/>
          <w:szCs w:val="22"/>
        </w:rPr>
        <w:t>1.</w:t>
      </w:r>
      <w:r w:rsidR="002A2FF8" w:rsidRPr="00E957C7">
        <w:rPr>
          <w:sz w:val="22"/>
          <w:szCs w:val="22"/>
        </w:rPr>
        <w:tab/>
      </w:r>
      <w:r w:rsidRPr="00E957C7">
        <w:rPr>
          <w:sz w:val="22"/>
          <w:szCs w:val="22"/>
        </w:rPr>
        <w:t>That used by F. Max Muller and the Oxford University Press for the Sacred Books of the East series;</w:t>
      </w:r>
    </w:p>
    <w:p w:rsidR="009348EB" w:rsidRPr="00E957C7" w:rsidRDefault="009348EB" w:rsidP="002A2FF8">
      <w:pPr>
        <w:pStyle w:val="Bullettextcont"/>
        <w:rPr>
          <w:sz w:val="22"/>
          <w:szCs w:val="22"/>
        </w:rPr>
      </w:pPr>
      <w:r w:rsidRPr="00E957C7">
        <w:rPr>
          <w:sz w:val="22"/>
          <w:szCs w:val="22"/>
        </w:rPr>
        <w:t>2.</w:t>
      </w:r>
      <w:r w:rsidR="002A2FF8" w:rsidRPr="00E957C7">
        <w:rPr>
          <w:sz w:val="22"/>
          <w:szCs w:val="22"/>
        </w:rPr>
        <w:tab/>
      </w:r>
      <w:r w:rsidRPr="00E957C7">
        <w:rPr>
          <w:sz w:val="22"/>
          <w:szCs w:val="22"/>
        </w:rPr>
        <w:t>That adopted by the Government of India on the recommendation of Sir W. W. Hunter;</w:t>
      </w:r>
    </w:p>
    <w:p w:rsidR="009348EB" w:rsidRPr="00E957C7" w:rsidRDefault="009348EB" w:rsidP="002A2FF8">
      <w:pPr>
        <w:pStyle w:val="Bullettextcont"/>
        <w:rPr>
          <w:sz w:val="22"/>
          <w:szCs w:val="22"/>
        </w:rPr>
      </w:pPr>
      <w:r w:rsidRPr="00E957C7">
        <w:rPr>
          <w:sz w:val="22"/>
          <w:szCs w:val="22"/>
        </w:rPr>
        <w:t>3.</w:t>
      </w:r>
      <w:r w:rsidR="002A2FF8" w:rsidRPr="00E957C7">
        <w:rPr>
          <w:sz w:val="22"/>
          <w:szCs w:val="22"/>
        </w:rPr>
        <w:tab/>
      </w:r>
      <w:r w:rsidRPr="00E957C7">
        <w:rPr>
          <w:sz w:val="22"/>
          <w:szCs w:val="22"/>
        </w:rPr>
        <w:t xml:space="preserve">That suggested by Sir M. Monier-Williams and published in the </w:t>
      </w:r>
      <w:r w:rsidRPr="00E957C7">
        <w:rPr>
          <w:i/>
          <w:iCs/>
          <w:sz w:val="22"/>
          <w:szCs w:val="22"/>
        </w:rPr>
        <w:t>Journal of the Royal Asiatic Society</w:t>
      </w:r>
      <w:r w:rsidRPr="00E957C7">
        <w:rPr>
          <w:sz w:val="22"/>
          <w:szCs w:val="22"/>
        </w:rPr>
        <w:t xml:space="preserve"> in 1890; also presented to the Berlin Congress of Orientalists;</w:t>
      </w:r>
    </w:p>
    <w:p w:rsidR="009348EB" w:rsidRPr="00E957C7" w:rsidRDefault="009348EB" w:rsidP="002A2FF8">
      <w:pPr>
        <w:pStyle w:val="Bullettextcont"/>
        <w:rPr>
          <w:sz w:val="22"/>
          <w:szCs w:val="22"/>
        </w:rPr>
      </w:pPr>
      <w:r w:rsidRPr="00E957C7">
        <w:rPr>
          <w:sz w:val="22"/>
          <w:szCs w:val="22"/>
        </w:rPr>
        <w:t>4.</w:t>
      </w:r>
      <w:r w:rsidR="002A2FF8" w:rsidRPr="00E957C7">
        <w:rPr>
          <w:sz w:val="22"/>
          <w:szCs w:val="22"/>
        </w:rPr>
        <w:tab/>
      </w:r>
      <w:r w:rsidRPr="00E957C7">
        <w:rPr>
          <w:sz w:val="22"/>
          <w:szCs w:val="22"/>
        </w:rPr>
        <w:t xml:space="preserve">That adopted by the Société </w:t>
      </w:r>
      <w:proofErr w:type="spellStart"/>
      <w:r w:rsidRPr="00E957C7">
        <w:rPr>
          <w:sz w:val="22"/>
          <w:szCs w:val="22"/>
        </w:rPr>
        <w:t>asiatique</w:t>
      </w:r>
      <w:proofErr w:type="spellEnd"/>
      <w:r w:rsidRPr="00E957C7">
        <w:rPr>
          <w:sz w:val="22"/>
          <w:szCs w:val="22"/>
        </w:rPr>
        <w:t xml:space="preserve"> of France;</w:t>
      </w:r>
    </w:p>
    <w:p w:rsidR="009348EB" w:rsidRPr="00E957C7" w:rsidRDefault="009348EB" w:rsidP="002A2FF8">
      <w:pPr>
        <w:pStyle w:val="Bullettextcont"/>
        <w:rPr>
          <w:sz w:val="22"/>
          <w:szCs w:val="22"/>
          <w:lang w:val="de-DE"/>
        </w:rPr>
      </w:pPr>
      <w:r w:rsidRPr="00E957C7">
        <w:rPr>
          <w:sz w:val="22"/>
          <w:szCs w:val="22"/>
          <w:lang w:val="de-DE"/>
        </w:rPr>
        <w:t>5.</w:t>
      </w:r>
      <w:r w:rsidR="002A2FF8" w:rsidRPr="00E957C7">
        <w:rPr>
          <w:sz w:val="22"/>
          <w:szCs w:val="22"/>
          <w:lang w:val="de-DE"/>
        </w:rPr>
        <w:tab/>
      </w:r>
      <w:r w:rsidRPr="00E957C7">
        <w:rPr>
          <w:sz w:val="22"/>
          <w:szCs w:val="22"/>
          <w:lang w:val="de-DE"/>
        </w:rPr>
        <w:t>That adopted by the Deutsche Morgenländische Gesellschaft;</w:t>
      </w:r>
    </w:p>
    <w:p w:rsidR="009348EB" w:rsidRPr="00E957C7" w:rsidRDefault="009348EB" w:rsidP="002A2FF8">
      <w:pPr>
        <w:pStyle w:val="Bullettextcont"/>
        <w:rPr>
          <w:sz w:val="22"/>
          <w:szCs w:val="22"/>
        </w:rPr>
      </w:pPr>
      <w:r w:rsidRPr="00E957C7">
        <w:rPr>
          <w:sz w:val="22"/>
          <w:szCs w:val="22"/>
        </w:rPr>
        <w:t>6.</w:t>
      </w:r>
      <w:r w:rsidR="002A2FF8" w:rsidRPr="00E957C7">
        <w:rPr>
          <w:sz w:val="22"/>
          <w:szCs w:val="22"/>
        </w:rPr>
        <w:tab/>
      </w:r>
      <w:r w:rsidRPr="00E957C7">
        <w:rPr>
          <w:sz w:val="22"/>
          <w:szCs w:val="22"/>
        </w:rPr>
        <w:t>That adopted by the Bengal Asiatic Society;</w:t>
      </w:r>
    </w:p>
    <w:p w:rsidR="009348EB" w:rsidRPr="00E957C7" w:rsidRDefault="009348EB" w:rsidP="002A2FF8">
      <w:pPr>
        <w:pStyle w:val="Bullettextcont"/>
        <w:rPr>
          <w:sz w:val="22"/>
          <w:szCs w:val="22"/>
        </w:rPr>
      </w:pPr>
      <w:r w:rsidRPr="00E957C7">
        <w:rPr>
          <w:sz w:val="22"/>
          <w:szCs w:val="22"/>
        </w:rPr>
        <w:t>7.</w:t>
      </w:r>
      <w:r w:rsidR="002A2FF8" w:rsidRPr="00E957C7">
        <w:rPr>
          <w:sz w:val="22"/>
          <w:szCs w:val="22"/>
        </w:rPr>
        <w:tab/>
      </w:r>
      <w:r w:rsidRPr="00E957C7">
        <w:rPr>
          <w:sz w:val="22"/>
          <w:szCs w:val="22"/>
        </w:rPr>
        <w:t>That adopted by the Pali Text Society.</w:t>
      </w:r>
    </w:p>
    <w:p w:rsidR="009348EB" w:rsidRPr="00E957C7" w:rsidRDefault="009348EB" w:rsidP="009348EB">
      <w:pPr>
        <w:pStyle w:val="Text"/>
        <w:rPr>
          <w:sz w:val="22"/>
          <w:szCs w:val="22"/>
        </w:rPr>
      </w:pPr>
      <w:r w:rsidRPr="00E957C7">
        <w:rPr>
          <w:sz w:val="22"/>
          <w:szCs w:val="22"/>
        </w:rPr>
        <w:t>This committee presented its report to the Royal Asiatic Society and it was adopted by the Council of the Society in May 1894.  It was published in an Addendum to the Society</w:t>
      </w:r>
      <w:r w:rsidR="00F06127" w:rsidRPr="00E957C7">
        <w:rPr>
          <w:sz w:val="22"/>
          <w:szCs w:val="22"/>
        </w:rPr>
        <w:t>’</w:t>
      </w:r>
      <w:r w:rsidRPr="00E957C7">
        <w:rPr>
          <w:sz w:val="22"/>
          <w:szCs w:val="22"/>
        </w:rPr>
        <w:t>s Journal in July 1894.</w:t>
      </w:r>
    </w:p>
    <w:p w:rsidR="009348EB" w:rsidRPr="00E957C7" w:rsidRDefault="009348EB" w:rsidP="009348EB">
      <w:pPr>
        <w:pStyle w:val="Text"/>
        <w:rPr>
          <w:sz w:val="22"/>
          <w:szCs w:val="22"/>
        </w:rPr>
      </w:pPr>
      <w:r w:rsidRPr="00E957C7">
        <w:rPr>
          <w:sz w:val="22"/>
          <w:szCs w:val="22"/>
        </w:rPr>
        <w:t>The Tenth International Congress of Orientalists was held September 1894, at Geneva.  During the opening session of the Congress, on 4 September, on the motion of Lord Reay, president of the Royal Asiatic Society and acting on behalf of it, a representative commission was appointed to look at the subject of transliteration.</w:t>
      </w:r>
    </w:p>
    <w:p w:rsidR="009348EB" w:rsidRPr="00E957C7" w:rsidRDefault="009348EB" w:rsidP="009348EB">
      <w:pPr>
        <w:pStyle w:val="Text"/>
        <w:rPr>
          <w:sz w:val="22"/>
          <w:szCs w:val="22"/>
        </w:rPr>
      </w:pPr>
      <w:r w:rsidRPr="00E957C7">
        <w:rPr>
          <w:sz w:val="22"/>
          <w:szCs w:val="22"/>
        </w:rPr>
        <w:t>The Commission consisted of a number of very eminent figures:</w:t>
      </w:r>
    </w:p>
    <w:p w:rsidR="009348EB" w:rsidRPr="00E957C7" w:rsidRDefault="009348EB" w:rsidP="009348EB">
      <w:pPr>
        <w:pStyle w:val="Text"/>
        <w:rPr>
          <w:sz w:val="22"/>
          <w:szCs w:val="22"/>
        </w:rPr>
      </w:pPr>
      <w:r w:rsidRPr="00E957C7">
        <w:rPr>
          <w:sz w:val="22"/>
          <w:szCs w:val="22"/>
        </w:rPr>
        <w:t xml:space="preserve">Professor Charles-Adrien-Casimir Barbier de Maynard, who had occupied the chair in Turkish at the Ecole </w:t>
      </w:r>
      <w:proofErr w:type="spellStart"/>
      <w:r w:rsidRPr="00E957C7">
        <w:rPr>
          <w:sz w:val="22"/>
          <w:szCs w:val="22"/>
        </w:rPr>
        <w:t>spéciale</w:t>
      </w:r>
      <w:proofErr w:type="spellEnd"/>
      <w:r w:rsidRPr="00E957C7">
        <w:rPr>
          <w:sz w:val="22"/>
          <w:szCs w:val="22"/>
        </w:rPr>
        <w:t xml:space="preserve"> des </w:t>
      </w:r>
      <w:proofErr w:type="spellStart"/>
      <w:r w:rsidRPr="00E957C7">
        <w:rPr>
          <w:sz w:val="22"/>
          <w:szCs w:val="22"/>
        </w:rPr>
        <w:t>langues</w:t>
      </w:r>
      <w:proofErr w:type="spellEnd"/>
      <w:r w:rsidRPr="00E957C7">
        <w:rPr>
          <w:sz w:val="22"/>
          <w:szCs w:val="22"/>
        </w:rPr>
        <w:t xml:space="preserve"> </w:t>
      </w:r>
      <w:proofErr w:type="spellStart"/>
      <w:r w:rsidRPr="00E957C7">
        <w:rPr>
          <w:sz w:val="22"/>
          <w:szCs w:val="22"/>
        </w:rPr>
        <w:t>orientales</w:t>
      </w:r>
      <w:proofErr w:type="spellEnd"/>
      <w:r w:rsidRPr="00E957C7">
        <w:rPr>
          <w:sz w:val="22"/>
          <w:szCs w:val="22"/>
        </w:rPr>
        <w:t xml:space="preserve">; then the Professor of Persian at the Collège de France (1875–1885); and was at this time occupying the chair in Arabic of the Collège de France as well as being deputy administrator of the Ecole des </w:t>
      </w:r>
      <w:proofErr w:type="spellStart"/>
      <w:r w:rsidRPr="00E957C7">
        <w:rPr>
          <w:sz w:val="22"/>
          <w:szCs w:val="22"/>
        </w:rPr>
        <w:t>langues</w:t>
      </w:r>
      <w:proofErr w:type="spellEnd"/>
      <w:r w:rsidRPr="00E957C7">
        <w:rPr>
          <w:sz w:val="22"/>
          <w:szCs w:val="22"/>
        </w:rPr>
        <w:t xml:space="preserve"> </w:t>
      </w:r>
      <w:proofErr w:type="spellStart"/>
      <w:r w:rsidRPr="00E957C7">
        <w:rPr>
          <w:sz w:val="22"/>
          <w:szCs w:val="22"/>
        </w:rPr>
        <w:t>orientales</w:t>
      </w:r>
      <w:proofErr w:type="spellEnd"/>
      <w:r w:rsidRPr="00E957C7">
        <w:rPr>
          <w:sz w:val="22"/>
          <w:szCs w:val="22"/>
        </w:rPr>
        <w:t xml:space="preserve"> and President of the Société </w:t>
      </w:r>
      <w:proofErr w:type="spellStart"/>
      <w:r w:rsidRPr="00E957C7">
        <w:rPr>
          <w:sz w:val="22"/>
          <w:szCs w:val="22"/>
        </w:rPr>
        <w:t>asiatique</w:t>
      </w:r>
      <w:proofErr w:type="spellEnd"/>
      <w:r w:rsidRPr="00E957C7">
        <w:rPr>
          <w:sz w:val="22"/>
          <w:szCs w:val="22"/>
        </w:rPr>
        <w:t>;</w:t>
      </w:r>
    </w:p>
    <w:p w:rsidR="009348EB" w:rsidRPr="00E957C7" w:rsidRDefault="009348EB" w:rsidP="009348EB">
      <w:pPr>
        <w:pStyle w:val="Text"/>
        <w:rPr>
          <w:sz w:val="22"/>
          <w:szCs w:val="22"/>
        </w:rPr>
      </w:pPr>
      <w:r w:rsidRPr="00E957C7">
        <w:rPr>
          <w:sz w:val="22"/>
          <w:szCs w:val="22"/>
        </w:rPr>
        <w:t xml:space="preserve">Professor Dr Georg </w:t>
      </w:r>
      <w:proofErr w:type="spellStart"/>
      <w:r w:rsidRPr="00E957C7">
        <w:rPr>
          <w:sz w:val="22"/>
          <w:szCs w:val="22"/>
        </w:rPr>
        <w:t>Bühler</w:t>
      </w:r>
      <w:proofErr w:type="spellEnd"/>
      <w:r w:rsidRPr="00E957C7">
        <w:rPr>
          <w:sz w:val="22"/>
          <w:szCs w:val="22"/>
        </w:rPr>
        <w:t xml:space="preserve">, a German specialist on Sanskrit and India at the University of Vienna; Professor Michael Jan De </w:t>
      </w:r>
      <w:proofErr w:type="spellStart"/>
      <w:r w:rsidRPr="00E957C7">
        <w:rPr>
          <w:sz w:val="22"/>
          <w:szCs w:val="22"/>
        </w:rPr>
        <w:t>Goeje</w:t>
      </w:r>
      <w:proofErr w:type="spellEnd"/>
      <w:r w:rsidRPr="00E957C7">
        <w:rPr>
          <w:sz w:val="22"/>
          <w:szCs w:val="22"/>
        </w:rPr>
        <w:t>, specialist in Arabic and Islam at the University of Leiden;</w:t>
      </w:r>
    </w:p>
    <w:p w:rsidR="009348EB" w:rsidRPr="00E957C7" w:rsidRDefault="009348EB" w:rsidP="009348EB">
      <w:pPr>
        <w:pStyle w:val="Text"/>
        <w:rPr>
          <w:sz w:val="22"/>
          <w:szCs w:val="22"/>
        </w:rPr>
      </w:pPr>
      <w:r w:rsidRPr="00E957C7">
        <w:rPr>
          <w:sz w:val="22"/>
          <w:szCs w:val="22"/>
        </w:rPr>
        <w:t xml:space="preserve">Professor Albert </w:t>
      </w:r>
      <w:proofErr w:type="spellStart"/>
      <w:r w:rsidRPr="00E957C7">
        <w:rPr>
          <w:sz w:val="22"/>
          <w:szCs w:val="22"/>
        </w:rPr>
        <w:t>Socin</w:t>
      </w:r>
      <w:proofErr w:type="spellEnd"/>
      <w:r w:rsidRPr="00E957C7">
        <w:rPr>
          <w:sz w:val="22"/>
          <w:szCs w:val="22"/>
        </w:rPr>
        <w:t>, specialist in Arabic and Kurdish at the University of Leipzig; Professor Ernst Windisch, Sanskrit and Pali scholar from the University of Leipzig;</w:t>
      </w:r>
    </w:p>
    <w:p w:rsidR="009348EB" w:rsidRPr="00E957C7" w:rsidRDefault="009348EB">
      <w:pPr>
        <w:widowControl/>
        <w:kinsoku/>
        <w:overflowPunct/>
        <w:textAlignment w:val="auto"/>
        <w:rPr>
          <w:sz w:val="22"/>
          <w:szCs w:val="22"/>
        </w:rPr>
      </w:pPr>
      <w:r w:rsidRPr="00E957C7">
        <w:rPr>
          <w:sz w:val="22"/>
          <w:szCs w:val="22"/>
        </w:rPr>
        <w:br w:type="page"/>
      </w:r>
    </w:p>
    <w:p w:rsidR="003068FF" w:rsidRPr="00E957C7" w:rsidRDefault="003068FF" w:rsidP="003068FF">
      <w:pPr>
        <w:pStyle w:val="Text"/>
        <w:rPr>
          <w:sz w:val="22"/>
          <w:szCs w:val="22"/>
        </w:rPr>
      </w:pPr>
      <w:r w:rsidRPr="00E957C7">
        <w:rPr>
          <w:sz w:val="22"/>
          <w:szCs w:val="22"/>
        </w:rPr>
        <w:lastRenderedPageBreak/>
        <w:t>As well as a number of less eminent persons who had taken a special interest in the subject of transliteration:</w:t>
      </w:r>
    </w:p>
    <w:p w:rsidR="003068FF" w:rsidRPr="00E957C7" w:rsidRDefault="003068FF" w:rsidP="003C4B7B">
      <w:pPr>
        <w:pStyle w:val="Bullet2"/>
        <w:rPr>
          <w:sz w:val="22"/>
          <w:szCs w:val="22"/>
        </w:rPr>
      </w:pPr>
      <w:r w:rsidRPr="00E957C7">
        <w:rPr>
          <w:sz w:val="22"/>
          <w:szCs w:val="22"/>
        </w:rPr>
        <w:tab/>
        <w:t xml:space="preserve">Emile </w:t>
      </w:r>
      <w:proofErr w:type="spellStart"/>
      <w:r w:rsidRPr="00E957C7">
        <w:rPr>
          <w:sz w:val="22"/>
          <w:szCs w:val="22"/>
        </w:rPr>
        <w:t>Senart</w:t>
      </w:r>
      <w:proofErr w:type="spellEnd"/>
      <w:r w:rsidRPr="00E957C7">
        <w:rPr>
          <w:sz w:val="22"/>
          <w:szCs w:val="22"/>
        </w:rPr>
        <w:t>, a French orientalist with a special interest in India;</w:t>
      </w:r>
    </w:p>
    <w:p w:rsidR="003068FF" w:rsidRPr="00E957C7" w:rsidRDefault="003068FF" w:rsidP="003C4B7B">
      <w:pPr>
        <w:pStyle w:val="Bullet2ct"/>
        <w:rPr>
          <w:sz w:val="22"/>
          <w:szCs w:val="22"/>
        </w:rPr>
      </w:pPr>
      <w:r w:rsidRPr="00E957C7">
        <w:rPr>
          <w:sz w:val="22"/>
          <w:szCs w:val="22"/>
        </w:rPr>
        <w:tab/>
        <w:t>James Burgess, who had been Director-General of the Archaeological Survey of India and who had published a paper on the subject of transliteration of Indian languages;</w:t>
      </w:r>
    </w:p>
    <w:p w:rsidR="003068FF" w:rsidRPr="00E957C7" w:rsidRDefault="003068FF" w:rsidP="003068FF">
      <w:pPr>
        <w:pStyle w:val="Bullet2ct"/>
        <w:rPr>
          <w:sz w:val="22"/>
          <w:szCs w:val="22"/>
        </w:rPr>
      </w:pPr>
      <w:r w:rsidRPr="00E957C7">
        <w:rPr>
          <w:sz w:val="22"/>
          <w:szCs w:val="22"/>
        </w:rPr>
        <w:tab/>
        <w:t>Lt-Col. George T. Plunkett, Director of the Science and Art Institutions, Dublin, who had been on the Royal Asiatic Society committee on transliteration.</w:t>
      </w:r>
    </w:p>
    <w:p w:rsidR="003068FF" w:rsidRPr="00E957C7" w:rsidRDefault="003068FF" w:rsidP="003068FF">
      <w:pPr>
        <w:pStyle w:val="Bullet2ct"/>
        <w:rPr>
          <w:sz w:val="22"/>
          <w:szCs w:val="22"/>
        </w:rPr>
      </w:pPr>
      <w:r w:rsidRPr="00E957C7">
        <w:rPr>
          <w:sz w:val="22"/>
          <w:szCs w:val="22"/>
        </w:rPr>
        <w:tab/>
        <w:t>H. Thomson Lyon, a member of the Royal Asiatic Society and the author of an article on transliteration of Arabic in the Society</w:t>
      </w:r>
      <w:r w:rsidR="00F06127" w:rsidRPr="00E957C7">
        <w:rPr>
          <w:sz w:val="22"/>
          <w:szCs w:val="22"/>
        </w:rPr>
        <w:t>’</w:t>
      </w:r>
      <w:r w:rsidRPr="00E957C7">
        <w:rPr>
          <w:sz w:val="22"/>
          <w:szCs w:val="22"/>
        </w:rPr>
        <w:t>s journal for 1890.</w:t>
      </w:r>
    </w:p>
    <w:p w:rsidR="003068FF" w:rsidRPr="00E957C7" w:rsidRDefault="003068FF" w:rsidP="003068FF">
      <w:pPr>
        <w:pStyle w:val="Text"/>
        <w:rPr>
          <w:sz w:val="22"/>
          <w:szCs w:val="22"/>
        </w:rPr>
      </w:pPr>
      <w:r w:rsidRPr="00E957C7">
        <w:rPr>
          <w:sz w:val="22"/>
          <w:szCs w:val="22"/>
        </w:rPr>
        <w:t>As much work had already been done on the subject of transliteration by the Royal Asiatic Society, the system that this commission recommended was very similar to the system already devised by the Society.  The report of this commission was presented to the Congress at its final session on 12 September 1894 and was adopted by the Congress.</w:t>
      </w:r>
    </w:p>
    <w:p w:rsidR="003068FF" w:rsidRPr="00E957C7" w:rsidRDefault="003068FF" w:rsidP="003068FF">
      <w:pPr>
        <w:pStyle w:val="Text"/>
        <w:rPr>
          <w:sz w:val="22"/>
          <w:szCs w:val="22"/>
        </w:rPr>
      </w:pPr>
      <w:r w:rsidRPr="00E957C7">
        <w:rPr>
          <w:sz w:val="22"/>
          <w:szCs w:val="22"/>
        </w:rPr>
        <w:t xml:space="preserve">An addendum to the proceedings of the Congress (published by E.J. Brill, Leiden, 1897) contains the report of the Committee on Transliteration.  This report suggests a transliteration system for Arabic, Sanskrit and Pali (see Addendum Three for the English translation of this report published in </w:t>
      </w:r>
      <w:r w:rsidRPr="00E957C7">
        <w:rPr>
          <w:i/>
          <w:iCs/>
          <w:sz w:val="22"/>
          <w:szCs w:val="22"/>
        </w:rPr>
        <w:t>Journal of the Royal Asiatic Society</w:t>
      </w:r>
      <w:r w:rsidRPr="00E957C7">
        <w:rPr>
          <w:sz w:val="22"/>
          <w:szCs w:val="22"/>
        </w:rPr>
        <w:t>, October 1895, pp. 879–882; the original is published in French; I have also included the report of the sub-committee for the transliteration of the Arabic alphabet, pp. 888</w:t>
      </w:r>
      <w:r w:rsidR="00BE7A97" w:rsidRPr="00E957C7">
        <w:rPr>
          <w:sz w:val="22"/>
          <w:szCs w:val="22"/>
        </w:rPr>
        <w:t>–</w:t>
      </w:r>
      <w:r w:rsidRPr="00E957C7">
        <w:rPr>
          <w:sz w:val="22"/>
          <w:szCs w:val="22"/>
        </w:rPr>
        <w:t>889).</w:t>
      </w:r>
      <w:r w:rsidRPr="00E957C7">
        <w:rPr>
          <w:rStyle w:val="FootnoteReference"/>
          <w:sz w:val="22"/>
          <w:szCs w:val="22"/>
        </w:rPr>
        <w:footnoteReference w:id="9"/>
      </w:r>
    </w:p>
    <w:p w:rsidR="003068FF" w:rsidRPr="00E957C7" w:rsidRDefault="003068FF" w:rsidP="003068FF">
      <w:pPr>
        <w:pStyle w:val="Text"/>
        <w:rPr>
          <w:sz w:val="22"/>
          <w:szCs w:val="22"/>
        </w:rPr>
      </w:pPr>
      <w:r w:rsidRPr="00E957C7">
        <w:rPr>
          <w:sz w:val="22"/>
          <w:szCs w:val="22"/>
        </w:rPr>
        <w:t>Although the system adopted by the 1894 Congress is not identical to the Bahá</w:t>
      </w:r>
      <w:r w:rsidR="00F06127" w:rsidRPr="00E957C7">
        <w:rPr>
          <w:sz w:val="22"/>
          <w:szCs w:val="22"/>
        </w:rPr>
        <w:t>’</w:t>
      </w:r>
      <w:r w:rsidRPr="00E957C7">
        <w:rPr>
          <w:sz w:val="22"/>
          <w:szCs w:val="22"/>
        </w:rPr>
        <w:t>í system, there are sufficient points of similarity to make it likely that this is the system to which Shoghi Effendi was referring.  Shoghi Effendi has evidently used the permissible alternatives in every case where they recommend single letters (e</w:t>
      </w:r>
      <w:r w:rsidR="0054624C" w:rsidRPr="00E957C7">
        <w:rPr>
          <w:sz w:val="22"/>
          <w:szCs w:val="22"/>
        </w:rPr>
        <w:t>.</w:t>
      </w:r>
      <w:r w:rsidRPr="00E957C7">
        <w:rPr>
          <w:sz w:val="22"/>
          <w:szCs w:val="22"/>
        </w:rPr>
        <w:t xml:space="preserve">g. </w:t>
      </w:r>
      <w:proofErr w:type="spellStart"/>
      <w:r w:rsidRPr="00E957C7">
        <w:rPr>
          <w:sz w:val="22"/>
          <w:szCs w:val="22"/>
          <w:u w:val="single"/>
        </w:rPr>
        <w:t>sh</w:t>
      </w:r>
      <w:proofErr w:type="spellEnd"/>
      <w:r w:rsidRPr="00E957C7">
        <w:rPr>
          <w:sz w:val="22"/>
          <w:szCs w:val="22"/>
        </w:rPr>
        <w:t xml:space="preserve"> instead of s; except for </w:t>
      </w:r>
      <w:r w:rsidRPr="00E957C7">
        <w:rPr>
          <w:i/>
          <w:iCs/>
          <w:sz w:val="22"/>
          <w:szCs w:val="22"/>
        </w:rPr>
        <w:t>j</w:t>
      </w:r>
      <w:r w:rsidRPr="00E957C7">
        <w:rPr>
          <w:sz w:val="22"/>
          <w:szCs w:val="22"/>
        </w:rPr>
        <w:t xml:space="preserve"> where the alternative </w:t>
      </w:r>
      <w:proofErr w:type="spellStart"/>
      <w:r w:rsidRPr="00E957C7">
        <w:rPr>
          <w:i/>
          <w:iCs/>
          <w:sz w:val="22"/>
          <w:szCs w:val="22"/>
        </w:rPr>
        <w:t>dj</w:t>
      </w:r>
      <w:proofErr w:type="spellEnd"/>
      <w:r w:rsidRPr="00E957C7">
        <w:rPr>
          <w:sz w:val="22"/>
          <w:szCs w:val="22"/>
        </w:rPr>
        <w:t xml:space="preserve"> is primarily for the French).  The only major ways in which Shoghi Effendi has deviated from this system is that it recommends al- in all cases for the Arabic definite article whereas Shoghi Effendi uses the double consonant in the case of the </w:t>
      </w:r>
      <w:r w:rsidR="00CF1FE7" w:rsidRPr="00E957C7">
        <w:rPr>
          <w:sz w:val="22"/>
          <w:szCs w:val="22"/>
        </w:rPr>
        <w:t>“</w:t>
      </w:r>
      <w:r w:rsidRPr="00E957C7">
        <w:rPr>
          <w:sz w:val="22"/>
          <w:szCs w:val="22"/>
        </w:rPr>
        <w:t>Sun letters</w:t>
      </w:r>
      <w:r w:rsidR="00CF1FE7" w:rsidRPr="00E957C7">
        <w:rPr>
          <w:sz w:val="22"/>
          <w:szCs w:val="22"/>
        </w:rPr>
        <w:t>”</w:t>
      </w:r>
      <w:r w:rsidR="00895D4F" w:rsidRPr="00E957C7">
        <w:rPr>
          <w:sz w:val="22"/>
          <w:szCs w:val="22"/>
        </w:rPr>
        <w:t xml:space="preserve">:  </w:t>
      </w:r>
      <w:r w:rsidRPr="00E957C7">
        <w:rPr>
          <w:sz w:val="22"/>
          <w:szCs w:val="22"/>
        </w:rPr>
        <w:t>as-, a</w:t>
      </w:r>
      <w:r w:rsidRPr="00E957C7">
        <w:rPr>
          <w:sz w:val="22"/>
          <w:szCs w:val="22"/>
          <w:u w:val="single"/>
        </w:rPr>
        <w:t>sh</w:t>
      </w:r>
      <w:r w:rsidRPr="00E957C7">
        <w:rPr>
          <w:sz w:val="22"/>
          <w:szCs w:val="22"/>
        </w:rPr>
        <w:t xml:space="preserve">-, </w:t>
      </w:r>
      <w:proofErr w:type="spellStart"/>
      <w:r w:rsidRPr="00E957C7">
        <w:rPr>
          <w:sz w:val="22"/>
          <w:szCs w:val="22"/>
        </w:rPr>
        <w:t>ar</w:t>
      </w:r>
      <w:proofErr w:type="spellEnd"/>
      <w:r w:rsidRPr="00E957C7">
        <w:rPr>
          <w:sz w:val="22"/>
          <w:szCs w:val="22"/>
        </w:rPr>
        <w:t>-, etc.  Also Shoghi Effendi uses v instead of w for the Persian letter váv.</w:t>
      </w:r>
    </w:p>
    <w:p w:rsidR="003068FF" w:rsidRPr="00E957C7" w:rsidRDefault="003068FF" w:rsidP="003068FF">
      <w:pPr>
        <w:pStyle w:val="Text"/>
        <w:rPr>
          <w:sz w:val="22"/>
          <w:szCs w:val="22"/>
        </w:rPr>
      </w:pPr>
      <w:r w:rsidRPr="00E957C7">
        <w:rPr>
          <w:sz w:val="22"/>
          <w:szCs w:val="22"/>
        </w:rPr>
        <w:t>I sent a report of my finding to the Universal House of Justice and received a reply dated 22 October 1987 (see Addendum Four).  About a year later, I received a further letter dated 16 October 1988, enclosing a copy of a page from a notebook kept by Shoghi Effendi at Oxford (see Addendum Five).  This notebook clearly indicates that Shoghi Effendi had considered a number of alternatives in formulating the Bahá</w:t>
      </w:r>
      <w:r w:rsidR="00F06127" w:rsidRPr="00E957C7">
        <w:rPr>
          <w:sz w:val="22"/>
          <w:szCs w:val="22"/>
        </w:rPr>
        <w:t>’</w:t>
      </w:r>
      <w:r w:rsidRPr="00E957C7">
        <w:rPr>
          <w:sz w:val="22"/>
          <w:szCs w:val="22"/>
        </w:rPr>
        <w:t>í system and also confirms that it is indeed the 1894 International Congress of Orientalists that he was referring to.</w:t>
      </w:r>
    </w:p>
    <w:p w:rsidR="003068FF" w:rsidRPr="00E957C7" w:rsidRDefault="003068FF" w:rsidP="003068FF">
      <w:pPr>
        <w:pStyle w:val="Text"/>
        <w:rPr>
          <w:sz w:val="22"/>
          <w:szCs w:val="22"/>
        </w:rPr>
      </w:pPr>
      <w:r w:rsidRPr="00E957C7">
        <w:rPr>
          <w:sz w:val="22"/>
          <w:szCs w:val="22"/>
        </w:rPr>
        <w:t>On this page from Shoghi Effendi</w:t>
      </w:r>
      <w:r w:rsidR="00F06127" w:rsidRPr="00E957C7">
        <w:rPr>
          <w:sz w:val="22"/>
          <w:szCs w:val="22"/>
        </w:rPr>
        <w:t>’</w:t>
      </w:r>
      <w:r w:rsidRPr="00E957C7">
        <w:rPr>
          <w:sz w:val="22"/>
          <w:szCs w:val="22"/>
        </w:rPr>
        <w:t xml:space="preserve">s notebook, there is also reference to a Council meeting of the Royal Asiatic Society in October 1896.  This refers to an addendum to the October 1896 issue of the </w:t>
      </w:r>
      <w:r w:rsidRPr="00E957C7">
        <w:rPr>
          <w:i/>
          <w:iCs/>
          <w:sz w:val="22"/>
          <w:szCs w:val="22"/>
        </w:rPr>
        <w:t>Journal of the Royal Asiatic Society</w:t>
      </w:r>
      <w:r w:rsidRPr="00E957C7">
        <w:rPr>
          <w:sz w:val="22"/>
          <w:szCs w:val="22"/>
        </w:rPr>
        <w:t xml:space="preserve"> in which the system adopted by the 1984 International Congress of Orientalists is approved by the Council of the Royal Asiatic Society with a few minor emendations.  These emendations were principally to avoid any overlap between the Sanskrit and Arabic transliteration systems (Addendum Six contains the system proposed by the Geneva Congress together with the emendations suggested by the Council of the Royal Asiatic Society).  It will be seen that the emendations include allowing for the Persian letter </w:t>
      </w:r>
      <w:r w:rsidRPr="00E957C7">
        <w:rPr>
          <w:i/>
          <w:iCs/>
          <w:sz w:val="22"/>
          <w:szCs w:val="22"/>
        </w:rPr>
        <w:t>váv</w:t>
      </w:r>
      <w:r w:rsidRPr="00E957C7">
        <w:rPr>
          <w:sz w:val="22"/>
          <w:szCs w:val="22"/>
        </w:rPr>
        <w:t>.</w:t>
      </w:r>
    </w:p>
    <w:p w:rsidR="003068FF" w:rsidRPr="00E957C7" w:rsidRDefault="003068FF">
      <w:pPr>
        <w:widowControl/>
        <w:kinsoku/>
        <w:overflowPunct/>
        <w:textAlignment w:val="auto"/>
        <w:rPr>
          <w:sz w:val="22"/>
          <w:szCs w:val="22"/>
        </w:rPr>
      </w:pPr>
      <w:r w:rsidRPr="00E957C7">
        <w:rPr>
          <w:sz w:val="22"/>
          <w:szCs w:val="22"/>
        </w:rPr>
        <w:br w:type="page"/>
      </w:r>
    </w:p>
    <w:p w:rsidR="005C0D3A" w:rsidRPr="00E957C7" w:rsidRDefault="00FB0874" w:rsidP="005C0D3A">
      <w:pPr>
        <w:pStyle w:val="Myhead"/>
        <w:rPr>
          <w:sz w:val="22"/>
          <w:szCs w:val="22"/>
        </w:rPr>
      </w:pPr>
      <w:r w:rsidRPr="00E957C7">
        <w:rPr>
          <w:sz w:val="22"/>
          <w:szCs w:val="22"/>
        </w:rPr>
        <w:lastRenderedPageBreak/>
        <w:t>Some problems of the Bahá</w:t>
      </w:r>
      <w:r w:rsidR="00F06127" w:rsidRPr="00E957C7">
        <w:rPr>
          <w:sz w:val="22"/>
          <w:szCs w:val="22"/>
        </w:rPr>
        <w:t>’</w:t>
      </w:r>
      <w:r w:rsidRPr="00E957C7">
        <w:rPr>
          <w:sz w:val="22"/>
          <w:szCs w:val="22"/>
        </w:rPr>
        <w:t>í transliteration system</w:t>
      </w:r>
      <w:r w:rsidR="005C0D3A" w:rsidRPr="00E957C7">
        <w:rPr>
          <w:b w:val="0"/>
          <w:bCs/>
          <w:sz w:val="22"/>
          <w:szCs w:val="22"/>
        </w:rPr>
        <w:fldChar w:fldCharType="begin"/>
      </w:r>
      <w:r w:rsidR="005C0D3A" w:rsidRPr="00E957C7">
        <w:rPr>
          <w:b w:val="0"/>
          <w:bCs/>
          <w:sz w:val="22"/>
          <w:szCs w:val="22"/>
        </w:rPr>
        <w:instrText xml:space="preserve"> TC  “</w:instrText>
      </w:r>
      <w:bookmarkStart w:id="1" w:name="_Toc192133633"/>
      <w:r w:rsidR="005C0D3A" w:rsidRPr="00E957C7">
        <w:rPr>
          <w:b w:val="0"/>
          <w:bCs/>
          <w:sz w:val="22"/>
          <w:szCs w:val="22"/>
        </w:rPr>
        <w:instrText>Some problems of the Bahá’í transliteration system</w:instrText>
      </w:r>
      <w:r w:rsidR="005C0D3A" w:rsidRPr="00E957C7">
        <w:rPr>
          <w:b w:val="0"/>
          <w:bCs/>
          <w:color w:val="FFFFFF" w:themeColor="background1"/>
          <w:sz w:val="22"/>
          <w:szCs w:val="22"/>
        </w:rPr>
        <w:instrText>..</w:instrText>
      </w:r>
      <w:r w:rsidR="005C0D3A" w:rsidRPr="00E957C7">
        <w:rPr>
          <w:b w:val="0"/>
          <w:bCs/>
          <w:sz w:val="22"/>
          <w:szCs w:val="22"/>
        </w:rPr>
        <w:tab/>
      </w:r>
      <w:r w:rsidR="005C0D3A" w:rsidRPr="00E957C7">
        <w:rPr>
          <w:b w:val="0"/>
          <w:bCs/>
          <w:color w:val="FFFFFF" w:themeColor="background1"/>
          <w:sz w:val="22"/>
          <w:szCs w:val="22"/>
        </w:rPr>
        <w:instrText>.</w:instrText>
      </w:r>
      <w:bookmarkEnd w:id="1"/>
      <w:r w:rsidR="005C0D3A" w:rsidRPr="00E957C7">
        <w:rPr>
          <w:b w:val="0"/>
          <w:bCs/>
          <w:sz w:val="22"/>
          <w:szCs w:val="22"/>
        </w:rPr>
        <w:instrText>”</w:instrText>
      </w:r>
      <w:r w:rsidR="00B7112D" w:rsidRPr="00E957C7">
        <w:rPr>
          <w:b w:val="0"/>
          <w:bCs/>
          <w:sz w:val="22"/>
          <w:szCs w:val="22"/>
        </w:rPr>
        <w:instrText xml:space="preserve"> \f P </w:instrText>
      </w:r>
      <w:r w:rsidR="005C0D3A" w:rsidRPr="00E957C7">
        <w:rPr>
          <w:b w:val="0"/>
          <w:bCs/>
          <w:sz w:val="22"/>
          <w:szCs w:val="22"/>
        </w:rPr>
        <w:instrText xml:space="preserve">\l 3 </w:instrText>
      </w:r>
      <w:r w:rsidR="005C0D3A" w:rsidRPr="00E957C7">
        <w:rPr>
          <w:b w:val="0"/>
          <w:bCs/>
          <w:sz w:val="22"/>
          <w:szCs w:val="22"/>
        </w:rPr>
        <w:fldChar w:fldCharType="end"/>
      </w:r>
    </w:p>
    <w:p w:rsidR="00FB0874" w:rsidRPr="00E957C7" w:rsidRDefault="00FB0874" w:rsidP="00FB0874">
      <w:pPr>
        <w:pStyle w:val="Text"/>
        <w:rPr>
          <w:sz w:val="22"/>
          <w:szCs w:val="22"/>
        </w:rPr>
      </w:pPr>
      <w:r w:rsidRPr="00E957C7">
        <w:rPr>
          <w:sz w:val="22"/>
          <w:szCs w:val="22"/>
        </w:rPr>
        <w:t>In 1978, I entered into correspondence with the Universal House of Justice over some problems relating to the Bahá</w:t>
      </w:r>
      <w:r w:rsidR="00F06127" w:rsidRPr="00E957C7">
        <w:rPr>
          <w:sz w:val="22"/>
          <w:szCs w:val="22"/>
        </w:rPr>
        <w:t>’</w:t>
      </w:r>
      <w:r w:rsidRPr="00E957C7">
        <w:rPr>
          <w:sz w:val="22"/>
          <w:szCs w:val="22"/>
        </w:rPr>
        <w:t>í System of Transliteration.  These problems which will be familiar to those who have ever tried to use the Bahá</w:t>
      </w:r>
      <w:r w:rsidR="00F06127" w:rsidRPr="00E957C7">
        <w:rPr>
          <w:sz w:val="22"/>
          <w:szCs w:val="22"/>
        </w:rPr>
        <w:t>’</w:t>
      </w:r>
      <w:r w:rsidRPr="00E957C7">
        <w:rPr>
          <w:sz w:val="22"/>
          <w:szCs w:val="22"/>
        </w:rPr>
        <w:t>í system extensively are outlined in the text of my letter dated 15 August 1978.  This and the reply of the Universal House of Justice dated 20 October 1978 is given in Addendum Seven.  This led on to a further interchange of correspondence with a letter of mine dated 2 November 1978 and a reply dated 8 March 1979 (Addendum Eight).</w:t>
      </w:r>
    </w:p>
    <w:p w:rsidR="00FB0874" w:rsidRPr="00E957C7" w:rsidRDefault="00FB0874" w:rsidP="00FB0874">
      <w:pPr>
        <w:pStyle w:val="Text"/>
        <w:rPr>
          <w:sz w:val="22"/>
          <w:szCs w:val="22"/>
        </w:rPr>
      </w:pPr>
      <w:r w:rsidRPr="00E957C7">
        <w:rPr>
          <w:sz w:val="22"/>
          <w:szCs w:val="22"/>
        </w:rPr>
        <w:t>A reading of this correspondence reveals that a number of useful principles and amendments are approved:</w:t>
      </w:r>
    </w:p>
    <w:p w:rsidR="00FB0874" w:rsidRPr="00E957C7" w:rsidRDefault="00FB0874" w:rsidP="00FB0874">
      <w:pPr>
        <w:pStyle w:val="Bullet2"/>
        <w:rPr>
          <w:sz w:val="22"/>
          <w:szCs w:val="22"/>
        </w:rPr>
      </w:pPr>
      <w:r w:rsidRPr="00E957C7">
        <w:rPr>
          <w:sz w:val="22"/>
          <w:szCs w:val="22"/>
        </w:rPr>
        <w:tab/>
        <w:t>there is no need to transliterate the names of well-known places;</w:t>
      </w:r>
    </w:p>
    <w:p w:rsidR="00FB0874" w:rsidRPr="00E957C7" w:rsidRDefault="00FB0874" w:rsidP="00FB0874">
      <w:pPr>
        <w:pStyle w:val="Bullet2ct"/>
        <w:rPr>
          <w:sz w:val="22"/>
          <w:szCs w:val="22"/>
        </w:rPr>
      </w:pPr>
      <w:r w:rsidRPr="00E957C7">
        <w:rPr>
          <w:sz w:val="22"/>
          <w:szCs w:val="22"/>
        </w:rPr>
        <w:tab/>
        <w:t xml:space="preserve">the use of </w:t>
      </w:r>
      <w:r w:rsidRPr="00E957C7">
        <w:rPr>
          <w:i/>
          <w:iCs/>
          <w:sz w:val="22"/>
          <w:szCs w:val="22"/>
        </w:rPr>
        <w:t>-a</w:t>
      </w:r>
      <w:r w:rsidRPr="00E957C7">
        <w:rPr>
          <w:sz w:val="22"/>
          <w:szCs w:val="22"/>
        </w:rPr>
        <w:t xml:space="preserve"> to indicate the Arabic final </w:t>
      </w:r>
      <w:r w:rsidRPr="00E957C7">
        <w:rPr>
          <w:i/>
          <w:iCs/>
          <w:sz w:val="22"/>
          <w:szCs w:val="22"/>
        </w:rPr>
        <w:t>h</w:t>
      </w:r>
      <w:r w:rsidRPr="00E957C7">
        <w:rPr>
          <w:sz w:val="22"/>
          <w:szCs w:val="22"/>
        </w:rPr>
        <w:t>;</w:t>
      </w:r>
    </w:p>
    <w:p w:rsidR="00FB0874" w:rsidRPr="00E957C7" w:rsidRDefault="00FB0874" w:rsidP="00FB0874">
      <w:pPr>
        <w:pStyle w:val="Bullet2ct"/>
        <w:rPr>
          <w:sz w:val="22"/>
          <w:szCs w:val="22"/>
        </w:rPr>
      </w:pPr>
      <w:r w:rsidRPr="00E957C7">
        <w:rPr>
          <w:sz w:val="22"/>
          <w:szCs w:val="22"/>
        </w:rPr>
        <w:tab/>
        <w:t>the freedom to choose Arabic or Persian forms of words and names;</w:t>
      </w:r>
    </w:p>
    <w:p w:rsidR="00FB0874" w:rsidRPr="00E957C7" w:rsidRDefault="00FB0874" w:rsidP="00FB0874">
      <w:pPr>
        <w:pStyle w:val="Bullet2ct"/>
        <w:rPr>
          <w:sz w:val="22"/>
          <w:szCs w:val="22"/>
        </w:rPr>
      </w:pPr>
      <w:r w:rsidRPr="00E957C7">
        <w:rPr>
          <w:sz w:val="22"/>
          <w:szCs w:val="22"/>
        </w:rPr>
        <w:tab/>
        <w:t>the freedom to choose flat accents if desired, etc.</w:t>
      </w:r>
    </w:p>
    <w:p w:rsidR="00FB0874" w:rsidRPr="00E957C7" w:rsidRDefault="00FB0874" w:rsidP="005C0D3A">
      <w:pPr>
        <w:pStyle w:val="Myhead"/>
        <w:rPr>
          <w:sz w:val="22"/>
          <w:szCs w:val="22"/>
        </w:rPr>
      </w:pPr>
      <w:r w:rsidRPr="00E957C7">
        <w:rPr>
          <w:sz w:val="22"/>
          <w:szCs w:val="22"/>
        </w:rPr>
        <w:t>Some peculiarities of the Bahá</w:t>
      </w:r>
      <w:r w:rsidR="00F06127" w:rsidRPr="00E957C7">
        <w:rPr>
          <w:sz w:val="22"/>
          <w:szCs w:val="22"/>
        </w:rPr>
        <w:t>’</w:t>
      </w:r>
      <w:r w:rsidRPr="00E957C7">
        <w:rPr>
          <w:sz w:val="22"/>
          <w:szCs w:val="22"/>
        </w:rPr>
        <w:t>í transliteration system</w:t>
      </w:r>
      <w:r w:rsidR="005C0D3A" w:rsidRPr="00E957C7">
        <w:rPr>
          <w:b w:val="0"/>
          <w:bCs/>
          <w:sz w:val="22"/>
          <w:szCs w:val="22"/>
        </w:rPr>
        <w:fldChar w:fldCharType="begin"/>
      </w:r>
      <w:r w:rsidR="005C0D3A" w:rsidRPr="00E957C7">
        <w:rPr>
          <w:b w:val="0"/>
          <w:bCs/>
          <w:sz w:val="22"/>
          <w:szCs w:val="22"/>
        </w:rPr>
        <w:instrText xml:space="preserve"> TC  “</w:instrText>
      </w:r>
      <w:bookmarkStart w:id="2" w:name="_Toc192133634"/>
      <w:r w:rsidR="005C0D3A" w:rsidRPr="00E957C7">
        <w:rPr>
          <w:b w:val="0"/>
          <w:bCs/>
          <w:sz w:val="22"/>
          <w:szCs w:val="22"/>
        </w:rPr>
        <w:instrText>Some peculiarities of the Bahá’í transliteration system</w:instrText>
      </w:r>
      <w:r w:rsidR="005C0D3A" w:rsidRPr="00E957C7">
        <w:rPr>
          <w:b w:val="0"/>
          <w:bCs/>
          <w:color w:val="FFFFFF" w:themeColor="background1"/>
          <w:sz w:val="22"/>
          <w:szCs w:val="22"/>
        </w:rPr>
        <w:instrText>..</w:instrText>
      </w:r>
      <w:r w:rsidR="005C0D3A" w:rsidRPr="00E957C7">
        <w:rPr>
          <w:b w:val="0"/>
          <w:bCs/>
          <w:sz w:val="22"/>
          <w:szCs w:val="22"/>
        </w:rPr>
        <w:tab/>
      </w:r>
      <w:r w:rsidR="005C0D3A" w:rsidRPr="00E957C7">
        <w:rPr>
          <w:b w:val="0"/>
          <w:bCs/>
          <w:color w:val="FFFFFF" w:themeColor="background1"/>
          <w:sz w:val="22"/>
          <w:szCs w:val="22"/>
        </w:rPr>
        <w:instrText>.</w:instrText>
      </w:r>
      <w:bookmarkEnd w:id="2"/>
      <w:r w:rsidR="005C0D3A" w:rsidRPr="00E957C7">
        <w:rPr>
          <w:b w:val="0"/>
          <w:bCs/>
          <w:sz w:val="22"/>
          <w:szCs w:val="22"/>
        </w:rPr>
        <w:instrText>”</w:instrText>
      </w:r>
      <w:r w:rsidR="00B7112D" w:rsidRPr="00E957C7">
        <w:rPr>
          <w:b w:val="0"/>
          <w:bCs/>
          <w:sz w:val="22"/>
          <w:szCs w:val="22"/>
        </w:rPr>
        <w:instrText xml:space="preserve"> \f P </w:instrText>
      </w:r>
      <w:r w:rsidR="005C0D3A" w:rsidRPr="00E957C7">
        <w:rPr>
          <w:b w:val="0"/>
          <w:bCs/>
          <w:sz w:val="22"/>
          <w:szCs w:val="22"/>
        </w:rPr>
        <w:instrText xml:space="preserve">\l 3 </w:instrText>
      </w:r>
      <w:r w:rsidR="005C0D3A" w:rsidRPr="00E957C7">
        <w:rPr>
          <w:b w:val="0"/>
          <w:bCs/>
          <w:sz w:val="22"/>
          <w:szCs w:val="22"/>
        </w:rPr>
        <w:fldChar w:fldCharType="end"/>
      </w:r>
    </w:p>
    <w:p w:rsidR="00FB0874" w:rsidRPr="00E957C7" w:rsidRDefault="00FB0874" w:rsidP="00FB0874">
      <w:pPr>
        <w:pStyle w:val="Text"/>
        <w:rPr>
          <w:sz w:val="22"/>
          <w:szCs w:val="22"/>
        </w:rPr>
      </w:pPr>
      <w:r w:rsidRPr="00E957C7">
        <w:rPr>
          <w:sz w:val="22"/>
          <w:szCs w:val="22"/>
        </w:rPr>
        <w:t>One of the peculiarities of the Bahá</w:t>
      </w:r>
      <w:r w:rsidR="00F06127" w:rsidRPr="00E957C7">
        <w:rPr>
          <w:sz w:val="22"/>
          <w:szCs w:val="22"/>
        </w:rPr>
        <w:t>’</w:t>
      </w:r>
      <w:r w:rsidRPr="00E957C7">
        <w:rPr>
          <w:sz w:val="22"/>
          <w:szCs w:val="22"/>
        </w:rPr>
        <w:t xml:space="preserve">í transliteration system which is briefly alluded to in my letter of 15 August 1978 is the propensity to use the short vowel </w:t>
      </w:r>
      <w:proofErr w:type="spellStart"/>
      <w:r w:rsidRPr="00E957C7">
        <w:rPr>
          <w:i/>
          <w:iCs/>
          <w:sz w:val="22"/>
          <w:szCs w:val="22"/>
        </w:rPr>
        <w:t>i</w:t>
      </w:r>
      <w:proofErr w:type="spellEnd"/>
      <w:r w:rsidRPr="00E957C7">
        <w:rPr>
          <w:sz w:val="22"/>
          <w:szCs w:val="22"/>
        </w:rPr>
        <w:t xml:space="preserve"> in many situations where the standard Persian pronunciation would be </w:t>
      </w:r>
      <w:r w:rsidRPr="00E957C7">
        <w:rPr>
          <w:i/>
          <w:iCs/>
          <w:sz w:val="22"/>
          <w:szCs w:val="22"/>
        </w:rPr>
        <w:t>a</w:t>
      </w:r>
      <w:r w:rsidRPr="00E957C7">
        <w:rPr>
          <w:sz w:val="22"/>
          <w:szCs w:val="22"/>
        </w:rPr>
        <w:t xml:space="preserve">. </w:t>
      </w:r>
      <w:r w:rsidR="00281631" w:rsidRPr="00E957C7">
        <w:rPr>
          <w:sz w:val="22"/>
          <w:szCs w:val="22"/>
        </w:rPr>
        <w:t xml:space="preserve"> </w:t>
      </w:r>
      <w:r w:rsidRPr="00E957C7">
        <w:rPr>
          <w:sz w:val="22"/>
          <w:szCs w:val="22"/>
        </w:rPr>
        <w:t xml:space="preserve">Examples of this are:  </w:t>
      </w:r>
      <w:proofErr w:type="spellStart"/>
      <w:r w:rsidRPr="00E957C7">
        <w:rPr>
          <w:sz w:val="22"/>
          <w:szCs w:val="22"/>
        </w:rPr>
        <w:t>siyyid</w:t>
      </w:r>
      <w:proofErr w:type="spellEnd"/>
      <w:r w:rsidRPr="00E957C7">
        <w:rPr>
          <w:sz w:val="22"/>
          <w:szCs w:val="22"/>
        </w:rPr>
        <w:t xml:space="preserve">, </w:t>
      </w:r>
      <w:proofErr w:type="spellStart"/>
      <w:r w:rsidRPr="00E957C7">
        <w:rPr>
          <w:sz w:val="22"/>
          <w:szCs w:val="22"/>
        </w:rPr>
        <w:t>Karbilá</w:t>
      </w:r>
      <w:proofErr w:type="spellEnd"/>
      <w:r w:rsidRPr="00E957C7">
        <w:rPr>
          <w:sz w:val="22"/>
          <w:szCs w:val="22"/>
        </w:rPr>
        <w:t xml:space="preserve">, </w:t>
      </w:r>
      <w:proofErr w:type="spellStart"/>
      <w:r w:rsidRPr="00E957C7">
        <w:rPr>
          <w:sz w:val="22"/>
          <w:szCs w:val="22"/>
        </w:rPr>
        <w:t>Mazindarán</w:t>
      </w:r>
      <w:proofErr w:type="spellEnd"/>
      <w:r w:rsidRPr="00E957C7">
        <w:rPr>
          <w:sz w:val="22"/>
          <w:szCs w:val="22"/>
        </w:rPr>
        <w:t xml:space="preserve">, and </w:t>
      </w:r>
      <w:proofErr w:type="spellStart"/>
      <w:r w:rsidRPr="00E957C7">
        <w:rPr>
          <w:sz w:val="22"/>
          <w:szCs w:val="22"/>
        </w:rPr>
        <w:t>Á</w:t>
      </w:r>
      <w:r w:rsidRPr="00E957C7">
        <w:rPr>
          <w:sz w:val="22"/>
          <w:szCs w:val="22"/>
          <w:u w:val="single"/>
        </w:rPr>
        <w:t>dh</w:t>
      </w:r>
      <w:r w:rsidRPr="00E957C7">
        <w:rPr>
          <w:sz w:val="22"/>
          <w:szCs w:val="22"/>
        </w:rPr>
        <w:t>irbáyján</w:t>
      </w:r>
      <w:proofErr w:type="spellEnd"/>
      <w:r w:rsidRPr="00E957C7">
        <w:rPr>
          <w:sz w:val="22"/>
          <w:szCs w:val="22"/>
        </w:rPr>
        <w:t xml:space="preserve"> where the normal pronunciation would give sayyid, Karbalá, </w:t>
      </w:r>
      <w:proofErr w:type="spellStart"/>
      <w:r w:rsidRPr="00E957C7">
        <w:rPr>
          <w:sz w:val="22"/>
          <w:szCs w:val="22"/>
        </w:rPr>
        <w:t>Mázarandán</w:t>
      </w:r>
      <w:proofErr w:type="spellEnd"/>
      <w:r w:rsidRPr="00E957C7">
        <w:rPr>
          <w:sz w:val="22"/>
          <w:szCs w:val="22"/>
        </w:rPr>
        <w:t xml:space="preserve">, and </w:t>
      </w:r>
      <w:proofErr w:type="spellStart"/>
      <w:r w:rsidRPr="00E957C7">
        <w:rPr>
          <w:sz w:val="22"/>
          <w:szCs w:val="22"/>
        </w:rPr>
        <w:t>Á</w:t>
      </w:r>
      <w:r w:rsidRPr="00E957C7">
        <w:rPr>
          <w:sz w:val="22"/>
          <w:szCs w:val="22"/>
          <w:u w:val="single"/>
        </w:rPr>
        <w:t>dh</w:t>
      </w:r>
      <w:r w:rsidRPr="00E957C7">
        <w:rPr>
          <w:sz w:val="22"/>
          <w:szCs w:val="22"/>
        </w:rPr>
        <w:t>arbáyján</w:t>
      </w:r>
      <w:proofErr w:type="spellEnd"/>
      <w:r w:rsidRPr="00E957C7">
        <w:rPr>
          <w:sz w:val="22"/>
          <w:szCs w:val="22"/>
        </w:rPr>
        <w:t>.</w:t>
      </w:r>
    </w:p>
    <w:p w:rsidR="00FB0874" w:rsidRPr="00E957C7" w:rsidRDefault="00FB0874" w:rsidP="00FB0874">
      <w:pPr>
        <w:pStyle w:val="Text"/>
        <w:rPr>
          <w:sz w:val="22"/>
          <w:szCs w:val="22"/>
        </w:rPr>
      </w:pPr>
      <w:r w:rsidRPr="00E957C7">
        <w:rPr>
          <w:sz w:val="22"/>
          <w:szCs w:val="22"/>
        </w:rPr>
        <w:t xml:space="preserve">This matter continued to puzzle me until one day I heard the late Hand of the Cause Mr </w:t>
      </w:r>
      <w:proofErr w:type="spellStart"/>
      <w:r w:rsidRPr="00E957C7">
        <w:rPr>
          <w:sz w:val="22"/>
          <w:szCs w:val="22"/>
        </w:rPr>
        <w:t>Dhikru</w:t>
      </w:r>
      <w:r w:rsidR="00F06127" w:rsidRPr="00E957C7">
        <w:rPr>
          <w:sz w:val="22"/>
          <w:szCs w:val="22"/>
        </w:rPr>
        <w:t>’</w:t>
      </w:r>
      <w:r w:rsidRPr="00E957C7">
        <w:rPr>
          <w:sz w:val="22"/>
          <w:szCs w:val="22"/>
        </w:rPr>
        <w:t>llah</w:t>
      </w:r>
      <w:proofErr w:type="spellEnd"/>
      <w:r w:rsidRPr="00E957C7">
        <w:rPr>
          <w:sz w:val="22"/>
          <w:szCs w:val="22"/>
        </w:rPr>
        <w:t xml:space="preserve"> Khadem say that Shoghi Effendi spoke Persian with an Iṣfahání accent.  This was the result of </w:t>
      </w:r>
      <w:proofErr w:type="spellStart"/>
      <w:r w:rsidRPr="00E957C7">
        <w:rPr>
          <w:sz w:val="22"/>
          <w:szCs w:val="22"/>
        </w:rPr>
        <w:t>Munírih</w:t>
      </w:r>
      <w:proofErr w:type="spellEnd"/>
      <w:r w:rsidRPr="00E957C7">
        <w:rPr>
          <w:sz w:val="22"/>
          <w:szCs w:val="22"/>
        </w:rPr>
        <w:t xml:space="preserve"> </w:t>
      </w:r>
      <w:proofErr w:type="spellStart"/>
      <w:r w:rsidRPr="00E957C7">
        <w:rPr>
          <w:sz w:val="22"/>
          <w:szCs w:val="22"/>
          <w:u w:val="single"/>
        </w:rPr>
        <w:t>Kh</w:t>
      </w:r>
      <w:r w:rsidRPr="00E957C7">
        <w:rPr>
          <w:sz w:val="22"/>
          <w:szCs w:val="22"/>
        </w:rPr>
        <w:t>ánum</w:t>
      </w:r>
      <w:r w:rsidR="00F06127" w:rsidRPr="00E957C7">
        <w:rPr>
          <w:sz w:val="22"/>
          <w:szCs w:val="22"/>
        </w:rPr>
        <w:t>’</w:t>
      </w:r>
      <w:r w:rsidRPr="00E957C7">
        <w:rPr>
          <w:sz w:val="22"/>
          <w:szCs w:val="22"/>
        </w:rPr>
        <w:t>s</w:t>
      </w:r>
      <w:proofErr w:type="spellEnd"/>
      <w:r w:rsidRPr="00E957C7">
        <w:rPr>
          <w:sz w:val="22"/>
          <w:szCs w:val="22"/>
        </w:rPr>
        <w:t xml:space="preserve"> marriage to </w:t>
      </w:r>
      <w:r w:rsidR="00F06127" w:rsidRPr="00E957C7">
        <w:rPr>
          <w:sz w:val="22"/>
          <w:szCs w:val="22"/>
        </w:rPr>
        <w:t>‘</w:t>
      </w:r>
      <w:r w:rsidRPr="00E957C7">
        <w:rPr>
          <w:sz w:val="22"/>
          <w:szCs w:val="22"/>
        </w:rPr>
        <w:t>Abdu</w:t>
      </w:r>
      <w:r w:rsidR="00F06127" w:rsidRPr="00E957C7">
        <w:rPr>
          <w:sz w:val="22"/>
          <w:szCs w:val="22"/>
        </w:rPr>
        <w:t>’</w:t>
      </w:r>
      <w:r w:rsidRPr="00E957C7">
        <w:rPr>
          <w:sz w:val="22"/>
          <w:szCs w:val="22"/>
        </w:rPr>
        <w:t xml:space="preserve">l-Bahá.  Munírih </w:t>
      </w:r>
      <w:r w:rsidRPr="00E957C7">
        <w:rPr>
          <w:sz w:val="22"/>
          <w:szCs w:val="22"/>
          <w:u w:val="single"/>
        </w:rPr>
        <w:t>Kh</w:t>
      </w:r>
      <w:r w:rsidRPr="00E957C7">
        <w:rPr>
          <w:sz w:val="22"/>
          <w:szCs w:val="22"/>
        </w:rPr>
        <w:t xml:space="preserve">ánum was from Isfahan.  She had passed on her Iṣfahání accent to her four daughters and they to their children.  And so presumably all of </w:t>
      </w:r>
      <w:r w:rsidR="00F06127" w:rsidRPr="00E957C7">
        <w:rPr>
          <w:sz w:val="22"/>
          <w:szCs w:val="22"/>
        </w:rPr>
        <w:t>‘</w:t>
      </w:r>
      <w:r w:rsidRPr="00E957C7">
        <w:rPr>
          <w:sz w:val="22"/>
          <w:szCs w:val="22"/>
        </w:rPr>
        <w:t>Abdu</w:t>
      </w:r>
      <w:r w:rsidR="00F06127" w:rsidRPr="00E957C7">
        <w:rPr>
          <w:sz w:val="22"/>
          <w:szCs w:val="22"/>
        </w:rPr>
        <w:t>’</w:t>
      </w:r>
      <w:r w:rsidRPr="00E957C7">
        <w:rPr>
          <w:sz w:val="22"/>
          <w:szCs w:val="22"/>
        </w:rPr>
        <w:t>l-Bahá</w:t>
      </w:r>
      <w:r w:rsidR="00F06127" w:rsidRPr="00E957C7">
        <w:rPr>
          <w:sz w:val="22"/>
          <w:szCs w:val="22"/>
        </w:rPr>
        <w:t>’</w:t>
      </w:r>
      <w:r w:rsidRPr="00E957C7">
        <w:rPr>
          <w:sz w:val="22"/>
          <w:szCs w:val="22"/>
        </w:rPr>
        <w:t>s grandchildren, including Shoghi Effendi, spoke with Iṣfahání accents.  I later asked a number of other Iranians who had met Shoghi Effendi, including Mr Abu</w:t>
      </w:r>
      <w:r w:rsidR="00F06127" w:rsidRPr="00E957C7">
        <w:rPr>
          <w:sz w:val="22"/>
          <w:szCs w:val="22"/>
        </w:rPr>
        <w:t>’</w:t>
      </w:r>
      <w:r w:rsidRPr="00E957C7">
        <w:rPr>
          <w:sz w:val="22"/>
          <w:szCs w:val="22"/>
        </w:rPr>
        <w:t xml:space="preserve">l-Qásim Afnán and Mr </w:t>
      </w:r>
      <w:r w:rsidR="00F06127" w:rsidRPr="00E957C7">
        <w:rPr>
          <w:sz w:val="22"/>
          <w:szCs w:val="22"/>
        </w:rPr>
        <w:t>‘</w:t>
      </w:r>
      <w:r w:rsidRPr="00E957C7">
        <w:rPr>
          <w:sz w:val="22"/>
          <w:szCs w:val="22"/>
        </w:rPr>
        <w:t>Alí Na</w:t>
      </w:r>
      <w:r w:rsidRPr="00E957C7">
        <w:rPr>
          <w:sz w:val="22"/>
          <w:szCs w:val="22"/>
          <w:u w:val="single"/>
        </w:rPr>
        <w:t>kh</w:t>
      </w:r>
      <w:r w:rsidRPr="00E957C7">
        <w:rPr>
          <w:sz w:val="22"/>
          <w:szCs w:val="22"/>
        </w:rPr>
        <w:t xml:space="preserve">javání, and they also confirmed that Shoghi Effendi had an Iṣfahání accent.  It struck me that this was the answer to the puzzle over this particular peculiarity.  The substitution of an </w:t>
      </w:r>
      <w:proofErr w:type="spellStart"/>
      <w:r w:rsidRPr="00E957C7">
        <w:rPr>
          <w:i/>
          <w:iCs/>
          <w:sz w:val="22"/>
          <w:szCs w:val="22"/>
        </w:rPr>
        <w:t>i</w:t>
      </w:r>
      <w:proofErr w:type="spellEnd"/>
      <w:r w:rsidRPr="00E957C7">
        <w:rPr>
          <w:sz w:val="22"/>
          <w:szCs w:val="22"/>
        </w:rPr>
        <w:t xml:space="preserve"> for an </w:t>
      </w:r>
      <w:r w:rsidRPr="00E957C7">
        <w:rPr>
          <w:i/>
          <w:iCs/>
          <w:sz w:val="22"/>
          <w:szCs w:val="22"/>
        </w:rPr>
        <w:t>a</w:t>
      </w:r>
      <w:r w:rsidRPr="00E957C7">
        <w:rPr>
          <w:sz w:val="22"/>
          <w:szCs w:val="22"/>
        </w:rPr>
        <w:t xml:space="preserve"> in the above examples would lead precisely to an Iṣfahání accent.  Shoghi Effendi had written these words exactly as he spoke them.</w:t>
      </w:r>
    </w:p>
    <w:p w:rsidR="00FB0874" w:rsidRPr="00E957C7" w:rsidRDefault="00FB0874" w:rsidP="00754D8B">
      <w:pPr>
        <w:pStyle w:val="Text"/>
        <w:rPr>
          <w:sz w:val="22"/>
          <w:szCs w:val="22"/>
        </w:rPr>
      </w:pPr>
      <w:r w:rsidRPr="00E957C7">
        <w:rPr>
          <w:sz w:val="22"/>
          <w:szCs w:val="22"/>
        </w:rPr>
        <w:t xml:space="preserve">A number of other peculiarities remain unexplained. </w:t>
      </w:r>
      <w:r w:rsidR="00754D8B" w:rsidRPr="00E957C7">
        <w:rPr>
          <w:sz w:val="22"/>
          <w:szCs w:val="22"/>
        </w:rPr>
        <w:t xml:space="preserve"> </w:t>
      </w:r>
      <w:r w:rsidRPr="00E957C7">
        <w:rPr>
          <w:sz w:val="22"/>
          <w:szCs w:val="22"/>
        </w:rPr>
        <w:t>For example the persistent use of -</w:t>
      </w:r>
      <w:proofErr w:type="spellStart"/>
      <w:r w:rsidRPr="00E957C7">
        <w:rPr>
          <w:sz w:val="22"/>
          <w:szCs w:val="22"/>
        </w:rPr>
        <w:t>iyyi</w:t>
      </w:r>
      <w:proofErr w:type="spellEnd"/>
      <w:r w:rsidRPr="00E957C7">
        <w:rPr>
          <w:sz w:val="22"/>
          <w:szCs w:val="22"/>
        </w:rPr>
        <w:t xml:space="preserve">- in such words as </w:t>
      </w:r>
      <w:proofErr w:type="spellStart"/>
      <w:r w:rsidRPr="00E957C7">
        <w:rPr>
          <w:sz w:val="22"/>
          <w:szCs w:val="22"/>
        </w:rPr>
        <w:t>Bah</w:t>
      </w:r>
      <w:r w:rsidR="00754D8B" w:rsidRPr="00E957C7">
        <w:rPr>
          <w:sz w:val="22"/>
          <w:szCs w:val="22"/>
        </w:rPr>
        <w:t>i</w:t>
      </w:r>
      <w:r w:rsidRPr="00E957C7">
        <w:rPr>
          <w:sz w:val="22"/>
          <w:szCs w:val="22"/>
        </w:rPr>
        <w:t>yyih</w:t>
      </w:r>
      <w:proofErr w:type="spellEnd"/>
      <w:r w:rsidRPr="00E957C7">
        <w:rPr>
          <w:sz w:val="22"/>
          <w:szCs w:val="22"/>
        </w:rPr>
        <w:t xml:space="preserve">, </w:t>
      </w:r>
      <w:proofErr w:type="spellStart"/>
      <w:r w:rsidRPr="00E957C7">
        <w:rPr>
          <w:sz w:val="22"/>
          <w:szCs w:val="22"/>
        </w:rPr>
        <w:t>Báb</w:t>
      </w:r>
      <w:r w:rsidR="00754D8B" w:rsidRPr="00E957C7">
        <w:rPr>
          <w:sz w:val="22"/>
          <w:szCs w:val="22"/>
        </w:rPr>
        <w:t>i</w:t>
      </w:r>
      <w:r w:rsidRPr="00E957C7">
        <w:rPr>
          <w:sz w:val="22"/>
          <w:szCs w:val="22"/>
        </w:rPr>
        <w:t>yyih</w:t>
      </w:r>
      <w:proofErr w:type="spellEnd"/>
      <w:r w:rsidRPr="00E957C7">
        <w:rPr>
          <w:sz w:val="22"/>
          <w:szCs w:val="22"/>
        </w:rPr>
        <w:t xml:space="preserve">, etc. </w:t>
      </w:r>
      <w:r w:rsidR="00754D8B" w:rsidRPr="00E957C7">
        <w:rPr>
          <w:sz w:val="22"/>
          <w:szCs w:val="22"/>
        </w:rPr>
        <w:t xml:space="preserve"> </w:t>
      </w:r>
      <w:r w:rsidRPr="00E957C7">
        <w:rPr>
          <w:sz w:val="22"/>
          <w:szCs w:val="22"/>
        </w:rPr>
        <w:t xml:space="preserve">The original Persian has a doubled y, whereas the transliteration seems to indicate three </w:t>
      </w:r>
      <w:proofErr w:type="spellStart"/>
      <w:r w:rsidRPr="00E957C7">
        <w:rPr>
          <w:sz w:val="22"/>
          <w:szCs w:val="22"/>
        </w:rPr>
        <w:t>ys</w:t>
      </w:r>
      <w:proofErr w:type="spellEnd"/>
      <w:r w:rsidRPr="00E957C7">
        <w:rPr>
          <w:sz w:val="22"/>
          <w:szCs w:val="22"/>
        </w:rPr>
        <w:t xml:space="preserve">: </w:t>
      </w:r>
      <w:r w:rsidR="00754D8B" w:rsidRPr="00E957C7">
        <w:rPr>
          <w:sz w:val="22"/>
          <w:szCs w:val="22"/>
        </w:rPr>
        <w:t xml:space="preserve"> </w:t>
      </w:r>
      <w:proofErr w:type="spellStart"/>
      <w:r w:rsidR="00754D8B" w:rsidRPr="00E957C7">
        <w:rPr>
          <w:sz w:val="22"/>
          <w:szCs w:val="22"/>
        </w:rPr>
        <w:t>i</w:t>
      </w:r>
      <w:proofErr w:type="spellEnd"/>
      <w:r w:rsidRPr="00E957C7">
        <w:rPr>
          <w:sz w:val="22"/>
          <w:szCs w:val="22"/>
        </w:rPr>
        <w:t xml:space="preserve"> y, y. </w:t>
      </w:r>
      <w:r w:rsidR="00754D8B" w:rsidRPr="00E957C7">
        <w:rPr>
          <w:sz w:val="22"/>
          <w:szCs w:val="22"/>
        </w:rPr>
        <w:t xml:space="preserve"> </w:t>
      </w:r>
      <w:r w:rsidRPr="00E957C7">
        <w:rPr>
          <w:sz w:val="22"/>
          <w:szCs w:val="22"/>
        </w:rPr>
        <w:t xml:space="preserve">Consistency would demand that either the accent on the first for else one of the two </w:t>
      </w:r>
      <w:proofErr w:type="spellStart"/>
      <w:r w:rsidRPr="00E957C7">
        <w:rPr>
          <w:sz w:val="22"/>
          <w:szCs w:val="22"/>
        </w:rPr>
        <w:t>ys</w:t>
      </w:r>
      <w:proofErr w:type="spellEnd"/>
      <w:r w:rsidRPr="00E957C7">
        <w:rPr>
          <w:sz w:val="22"/>
          <w:szCs w:val="22"/>
        </w:rPr>
        <w:t xml:space="preserve"> should be omitted. </w:t>
      </w:r>
      <w:r w:rsidR="00754D8B" w:rsidRPr="00E957C7">
        <w:rPr>
          <w:sz w:val="22"/>
          <w:szCs w:val="22"/>
        </w:rPr>
        <w:t xml:space="preserve"> </w:t>
      </w:r>
      <w:r w:rsidRPr="00E957C7">
        <w:rPr>
          <w:sz w:val="22"/>
          <w:szCs w:val="22"/>
        </w:rPr>
        <w:t xml:space="preserve">A number of much-used words and phrases also appear to be inconsistent: </w:t>
      </w:r>
      <w:r w:rsidR="00754D8B" w:rsidRPr="00E957C7">
        <w:rPr>
          <w:sz w:val="22"/>
          <w:szCs w:val="22"/>
        </w:rPr>
        <w:t xml:space="preserve"> </w:t>
      </w:r>
      <w:r w:rsidRPr="00E957C7">
        <w:rPr>
          <w:sz w:val="22"/>
          <w:szCs w:val="22"/>
        </w:rPr>
        <w:t xml:space="preserve">Alláh-u-Abhá, which should surely be </w:t>
      </w:r>
      <w:proofErr w:type="spellStart"/>
      <w:r w:rsidRPr="00E957C7">
        <w:rPr>
          <w:sz w:val="22"/>
          <w:szCs w:val="22"/>
        </w:rPr>
        <w:t>Alláhu</w:t>
      </w:r>
      <w:proofErr w:type="spellEnd"/>
      <w:r w:rsidRPr="00E957C7">
        <w:rPr>
          <w:sz w:val="22"/>
          <w:szCs w:val="22"/>
        </w:rPr>
        <w:t xml:space="preserve"> Abhá; </w:t>
      </w:r>
      <w:proofErr w:type="spellStart"/>
      <w:r w:rsidR="00754D8B" w:rsidRPr="00E957C7">
        <w:rPr>
          <w:sz w:val="22"/>
          <w:szCs w:val="22"/>
          <w:u w:val="single"/>
        </w:rPr>
        <w:t>S</w:t>
      </w:r>
      <w:r w:rsidRPr="00E957C7">
        <w:rPr>
          <w:sz w:val="22"/>
          <w:szCs w:val="22"/>
          <w:u w:val="single"/>
        </w:rPr>
        <w:t>h</w:t>
      </w:r>
      <w:r w:rsidR="00754D8B" w:rsidRPr="00E957C7">
        <w:rPr>
          <w:sz w:val="22"/>
          <w:szCs w:val="22"/>
        </w:rPr>
        <w:t>í</w:t>
      </w:r>
      <w:r w:rsidR="00F06127" w:rsidRPr="00E957C7">
        <w:rPr>
          <w:sz w:val="22"/>
          <w:szCs w:val="22"/>
        </w:rPr>
        <w:t>’</w:t>
      </w:r>
      <w:r w:rsidRPr="00E957C7">
        <w:rPr>
          <w:sz w:val="22"/>
          <w:szCs w:val="22"/>
        </w:rPr>
        <w:t>ih</w:t>
      </w:r>
      <w:proofErr w:type="spellEnd"/>
      <w:r w:rsidRPr="00E957C7">
        <w:rPr>
          <w:sz w:val="22"/>
          <w:szCs w:val="22"/>
        </w:rPr>
        <w:t xml:space="preserve"> which in this form is a collective noun but is often used as though </w:t>
      </w:r>
      <w:r w:rsidR="00754D8B" w:rsidRPr="00E957C7">
        <w:rPr>
          <w:sz w:val="22"/>
          <w:szCs w:val="22"/>
        </w:rPr>
        <w:t>i</w:t>
      </w:r>
      <w:r w:rsidRPr="00E957C7">
        <w:rPr>
          <w:sz w:val="22"/>
          <w:szCs w:val="22"/>
        </w:rPr>
        <w:t xml:space="preserve">t were an adjective (which should really be </w:t>
      </w:r>
      <w:r w:rsidR="00754D8B" w:rsidRPr="00E957C7">
        <w:rPr>
          <w:sz w:val="22"/>
          <w:szCs w:val="22"/>
          <w:u w:val="single"/>
        </w:rPr>
        <w:t>Sh</w:t>
      </w:r>
      <w:r w:rsidR="00754D8B" w:rsidRPr="00E957C7">
        <w:rPr>
          <w:sz w:val="22"/>
          <w:szCs w:val="22"/>
        </w:rPr>
        <w:t>í</w:t>
      </w:r>
      <w:r w:rsidR="00F06127" w:rsidRPr="00E957C7">
        <w:rPr>
          <w:sz w:val="22"/>
          <w:szCs w:val="22"/>
        </w:rPr>
        <w:t>’</w:t>
      </w:r>
      <w:r w:rsidR="00754D8B" w:rsidRPr="00E957C7">
        <w:rPr>
          <w:sz w:val="22"/>
          <w:szCs w:val="22"/>
        </w:rPr>
        <w:t>í</w:t>
      </w:r>
      <w:r w:rsidRPr="00E957C7">
        <w:rPr>
          <w:sz w:val="22"/>
          <w:szCs w:val="22"/>
        </w:rPr>
        <w:t>).</w:t>
      </w:r>
      <w:r w:rsidR="00754D8B" w:rsidRPr="00E957C7">
        <w:rPr>
          <w:sz w:val="22"/>
          <w:szCs w:val="22"/>
        </w:rPr>
        <w:t xml:space="preserve"> </w:t>
      </w:r>
      <w:r w:rsidRPr="00E957C7">
        <w:rPr>
          <w:sz w:val="22"/>
          <w:szCs w:val="22"/>
        </w:rPr>
        <w:t xml:space="preserve"> This in fact accords with Iranian </w:t>
      </w:r>
      <w:r w:rsidR="00754D8B" w:rsidRPr="00E957C7">
        <w:rPr>
          <w:sz w:val="22"/>
          <w:szCs w:val="22"/>
        </w:rPr>
        <w:t>pronunciation</w:t>
      </w:r>
      <w:r w:rsidRPr="00E957C7">
        <w:rPr>
          <w:sz w:val="22"/>
          <w:szCs w:val="22"/>
        </w:rPr>
        <w:t xml:space="preserve"> although incorrect </w:t>
      </w:r>
      <w:r w:rsidR="00754D8B" w:rsidRPr="00E957C7">
        <w:rPr>
          <w:sz w:val="22"/>
          <w:szCs w:val="22"/>
        </w:rPr>
        <w:t>grammatically</w:t>
      </w:r>
      <w:r w:rsidRPr="00E957C7">
        <w:rPr>
          <w:sz w:val="22"/>
          <w:szCs w:val="22"/>
        </w:rPr>
        <w:t>.</w:t>
      </w:r>
    </w:p>
    <w:p w:rsidR="00754D8B" w:rsidRPr="00E957C7" w:rsidRDefault="00754D8B">
      <w:pPr>
        <w:widowControl/>
        <w:kinsoku/>
        <w:overflowPunct/>
        <w:textAlignment w:val="auto"/>
        <w:rPr>
          <w:sz w:val="22"/>
          <w:szCs w:val="22"/>
        </w:rPr>
      </w:pPr>
      <w:r w:rsidRPr="00E957C7">
        <w:rPr>
          <w:sz w:val="22"/>
          <w:szCs w:val="22"/>
        </w:rPr>
        <w:br w:type="page"/>
      </w:r>
    </w:p>
    <w:p w:rsidR="00B7112D" w:rsidRPr="00E957C7" w:rsidRDefault="00B7112D" w:rsidP="00B7112D">
      <w:pPr>
        <w:rPr>
          <w:sz w:val="22"/>
          <w:szCs w:val="22"/>
        </w:rPr>
      </w:pPr>
    </w:p>
    <w:p w:rsidR="00B7112D" w:rsidRPr="00E957C7" w:rsidRDefault="00B7112D" w:rsidP="00B7112D">
      <w:pPr>
        <w:rPr>
          <w:sz w:val="22"/>
          <w:szCs w:val="22"/>
        </w:rPr>
      </w:pPr>
    </w:p>
    <w:p w:rsidR="00FC6EEE" w:rsidRPr="00E957C7" w:rsidRDefault="00E57BD4" w:rsidP="00B7112D">
      <w:pPr>
        <w:pStyle w:val="Myheadc"/>
        <w:rPr>
          <w:sz w:val="22"/>
          <w:szCs w:val="22"/>
        </w:rPr>
      </w:pPr>
      <w:r w:rsidRPr="00E957C7">
        <w:rPr>
          <w:sz w:val="22"/>
          <w:szCs w:val="22"/>
        </w:rPr>
        <w:t>Addenda</w:t>
      </w:r>
    </w:p>
    <w:p w:rsidR="00E57BD4" w:rsidRPr="00E957C7" w:rsidRDefault="00B7112D" w:rsidP="00B7112D">
      <w:pPr>
        <w:pStyle w:val="Myheadc"/>
        <w:rPr>
          <w:sz w:val="22"/>
          <w:szCs w:val="22"/>
        </w:rPr>
      </w:pPr>
      <w:r w:rsidRPr="00E957C7">
        <w:rPr>
          <w:b w:val="0"/>
          <w:bCs/>
          <w:sz w:val="22"/>
          <w:szCs w:val="22"/>
        </w:rPr>
        <w:fldChar w:fldCharType="begin"/>
      </w:r>
      <w:r w:rsidRPr="00E957C7">
        <w:rPr>
          <w:b w:val="0"/>
          <w:bCs/>
          <w:sz w:val="22"/>
          <w:szCs w:val="22"/>
        </w:rPr>
        <w:instrText xml:space="preserve"> TC  “</w:instrText>
      </w:r>
      <w:bookmarkStart w:id="3" w:name="_Toc192133635"/>
      <w:r w:rsidRPr="00E957C7">
        <w:rPr>
          <w:b w:val="0"/>
          <w:bCs/>
          <w:sz w:val="22"/>
          <w:szCs w:val="22"/>
        </w:rPr>
        <w:instrText>Addenda</w:instrText>
      </w:r>
      <w:r w:rsidRPr="00E957C7">
        <w:rPr>
          <w:b w:val="0"/>
          <w:bCs/>
          <w:color w:val="FFFFFF" w:themeColor="background1"/>
          <w:sz w:val="22"/>
          <w:szCs w:val="22"/>
        </w:rPr>
        <w:instrText>..</w:instrText>
      </w:r>
      <w:r w:rsidRPr="00E957C7">
        <w:rPr>
          <w:b w:val="0"/>
          <w:bCs/>
          <w:sz w:val="22"/>
          <w:szCs w:val="22"/>
        </w:rPr>
        <w:tab/>
      </w:r>
      <w:r w:rsidRPr="00E957C7">
        <w:rPr>
          <w:b w:val="0"/>
          <w:bCs/>
          <w:color w:val="FFFFFF" w:themeColor="background1"/>
          <w:sz w:val="22"/>
          <w:szCs w:val="22"/>
        </w:rPr>
        <w:instrText>.</w:instrText>
      </w:r>
      <w:bookmarkEnd w:id="3"/>
      <w:r w:rsidRPr="00E957C7">
        <w:rPr>
          <w:b w:val="0"/>
          <w:bCs/>
          <w:sz w:val="22"/>
          <w:szCs w:val="22"/>
        </w:rPr>
        <w:instrText xml:space="preserve">” \f P\l 3 </w:instrText>
      </w:r>
      <w:r w:rsidRPr="00E957C7">
        <w:rPr>
          <w:b w:val="0"/>
          <w:bCs/>
          <w:sz w:val="22"/>
          <w:szCs w:val="22"/>
        </w:rPr>
        <w:fldChar w:fldCharType="end"/>
      </w:r>
    </w:p>
    <w:p w:rsidR="00DE2FCE" w:rsidRPr="00E957C7" w:rsidRDefault="00CF1FE7" w:rsidP="00E21A32">
      <w:pPr>
        <w:pStyle w:val="TOC1"/>
        <w:rPr>
          <w:rFonts w:asciiTheme="minorHAnsi" w:eastAsiaTheme="minorEastAsia" w:hAnsiTheme="minorHAnsi" w:cstheme="minorBidi"/>
          <w:sz w:val="22"/>
          <w:szCs w:val="22"/>
          <w:lang w:val="en-AU" w:eastAsia="en-AU"/>
          <w14:numForm w14:val="default"/>
          <w14:numSpacing w14:val="default"/>
        </w:rPr>
      </w:pPr>
      <w:r w:rsidRPr="00E957C7">
        <w:rPr>
          <w:sz w:val="22"/>
          <w:szCs w:val="22"/>
        </w:rPr>
        <w:fldChar w:fldCharType="begin"/>
      </w:r>
      <w:r w:rsidRPr="00E957C7">
        <w:rPr>
          <w:sz w:val="22"/>
          <w:szCs w:val="22"/>
        </w:rPr>
        <w:instrText xml:space="preserve"> TOC </w:instrText>
      </w:r>
      <w:r w:rsidR="00B933FB" w:rsidRPr="00E957C7">
        <w:rPr>
          <w:sz w:val="22"/>
          <w:szCs w:val="22"/>
        </w:rPr>
        <w:instrText xml:space="preserve">\x \w </w:instrText>
      </w:r>
      <w:r w:rsidRPr="00E957C7">
        <w:rPr>
          <w:sz w:val="22"/>
          <w:szCs w:val="22"/>
        </w:rPr>
        <w:instrText xml:space="preserve">\f </w:instrText>
      </w:r>
      <w:r w:rsidRPr="00E957C7">
        <w:rPr>
          <w:sz w:val="22"/>
          <w:szCs w:val="22"/>
        </w:rPr>
        <w:fldChar w:fldCharType="separate"/>
      </w:r>
      <w:r w:rsidR="00DE2FCE" w:rsidRPr="00E957C7">
        <w:rPr>
          <w:sz w:val="22"/>
          <w:szCs w:val="22"/>
        </w:rPr>
        <w:t>1.</w:t>
      </w:r>
      <w:r w:rsidR="00E1777F" w:rsidRPr="00E957C7">
        <w:rPr>
          <w:sz w:val="22"/>
          <w:szCs w:val="22"/>
        </w:rPr>
        <w:t xml:space="preserve"> </w:t>
      </w:r>
      <w:r w:rsidR="00DE2FCE" w:rsidRPr="00E957C7">
        <w:rPr>
          <w:sz w:val="22"/>
          <w:szCs w:val="22"/>
        </w:rPr>
        <w:tab/>
        <w:t xml:space="preserve">Transliteration system outlined in </w:t>
      </w:r>
      <w:r w:rsidR="00DE2FCE" w:rsidRPr="00E957C7">
        <w:rPr>
          <w:i/>
          <w:iCs/>
          <w:sz w:val="22"/>
          <w:szCs w:val="22"/>
        </w:rPr>
        <w:t>Bahá’í Year Book</w:t>
      </w:r>
      <w:r w:rsidR="00DE2FCE" w:rsidRPr="00E957C7">
        <w:rPr>
          <w:sz w:val="22"/>
          <w:szCs w:val="22"/>
        </w:rPr>
        <w:t xml:space="preserve"> 1925–1926</w:t>
      </w:r>
      <w:r w:rsidR="00DE2FCE" w:rsidRPr="00E957C7">
        <w:rPr>
          <w:color w:val="FFFFFF" w:themeColor="background1"/>
          <w:sz w:val="22"/>
          <w:szCs w:val="22"/>
        </w:rPr>
        <w:t>...</w:t>
      </w:r>
      <w:r w:rsidR="00DE2FCE" w:rsidRPr="00E957C7">
        <w:rPr>
          <w:sz w:val="22"/>
          <w:szCs w:val="22"/>
        </w:rPr>
        <w:tab/>
      </w:r>
      <w:r w:rsidR="00DE2FCE" w:rsidRPr="00E957C7">
        <w:rPr>
          <w:sz w:val="22"/>
          <w:szCs w:val="22"/>
        </w:rPr>
        <w:fldChar w:fldCharType="begin"/>
      </w:r>
      <w:r w:rsidR="00DE2FCE" w:rsidRPr="00E957C7">
        <w:rPr>
          <w:sz w:val="22"/>
          <w:szCs w:val="22"/>
        </w:rPr>
        <w:instrText xml:space="preserve"> PAGEREF _Toc150076140 \h </w:instrText>
      </w:r>
      <w:r w:rsidR="00DE2FCE" w:rsidRPr="00E957C7">
        <w:rPr>
          <w:sz w:val="22"/>
          <w:szCs w:val="22"/>
        </w:rPr>
      </w:r>
      <w:r w:rsidR="00DE2FCE" w:rsidRPr="00E957C7">
        <w:rPr>
          <w:sz w:val="22"/>
          <w:szCs w:val="22"/>
        </w:rPr>
        <w:fldChar w:fldCharType="separate"/>
      </w:r>
      <w:r w:rsidR="00DE2FCE" w:rsidRPr="00E957C7">
        <w:rPr>
          <w:sz w:val="22"/>
          <w:szCs w:val="22"/>
        </w:rPr>
        <w:t>18</w:t>
      </w:r>
      <w:r w:rsidR="00DE2FCE" w:rsidRPr="00E957C7">
        <w:rPr>
          <w:sz w:val="22"/>
          <w:szCs w:val="22"/>
        </w:rPr>
        <w:fldChar w:fldCharType="end"/>
      </w:r>
    </w:p>
    <w:p w:rsidR="00DE2FCE" w:rsidRPr="00E957C7" w:rsidRDefault="00DE2FCE" w:rsidP="00E21A32">
      <w:pPr>
        <w:pStyle w:val="TOC1"/>
        <w:rPr>
          <w:rFonts w:asciiTheme="minorHAnsi" w:eastAsiaTheme="minorEastAsia" w:hAnsiTheme="minorHAnsi" w:cstheme="minorBidi"/>
          <w:sz w:val="22"/>
          <w:szCs w:val="22"/>
          <w:lang w:val="en-AU" w:eastAsia="en-AU"/>
          <w14:numForm w14:val="default"/>
          <w14:numSpacing w14:val="default"/>
        </w:rPr>
      </w:pPr>
      <w:r w:rsidRPr="00E957C7">
        <w:rPr>
          <w:sz w:val="22"/>
          <w:szCs w:val="22"/>
        </w:rPr>
        <w:t>2.</w:t>
      </w:r>
      <w:r w:rsidRPr="00E957C7">
        <w:rPr>
          <w:sz w:val="22"/>
          <w:szCs w:val="22"/>
        </w:rPr>
        <w:tab/>
      </w:r>
      <w:r w:rsidR="00E1777F" w:rsidRPr="00E957C7">
        <w:rPr>
          <w:sz w:val="22"/>
          <w:szCs w:val="22"/>
        </w:rPr>
        <w:t xml:space="preserve"> </w:t>
      </w:r>
      <w:r w:rsidRPr="00E957C7">
        <w:rPr>
          <w:sz w:val="22"/>
          <w:szCs w:val="22"/>
        </w:rPr>
        <w:t xml:space="preserve">Transliteration system outlined in </w:t>
      </w:r>
      <w:r w:rsidRPr="00E957C7">
        <w:rPr>
          <w:i/>
          <w:iCs/>
          <w:sz w:val="22"/>
          <w:szCs w:val="22"/>
        </w:rPr>
        <w:t>Bahá’í World</w:t>
      </w:r>
      <w:r w:rsidRPr="00E957C7">
        <w:rPr>
          <w:sz w:val="22"/>
          <w:szCs w:val="22"/>
        </w:rPr>
        <w:t>, vol. 2, 1926–1928</w:t>
      </w:r>
      <w:r w:rsidRPr="00E957C7">
        <w:rPr>
          <w:color w:val="FFFFFF" w:themeColor="background1"/>
          <w:sz w:val="22"/>
          <w:szCs w:val="22"/>
        </w:rPr>
        <w:t>..</w:t>
      </w:r>
      <w:r w:rsidRPr="00E957C7">
        <w:rPr>
          <w:sz w:val="22"/>
          <w:szCs w:val="22"/>
        </w:rPr>
        <w:tab/>
      </w:r>
      <w:r w:rsidRPr="00E957C7">
        <w:rPr>
          <w:color w:val="FFFFFF" w:themeColor="background1"/>
          <w:sz w:val="22"/>
          <w:szCs w:val="22"/>
        </w:rPr>
        <w:t>.</w:t>
      </w:r>
      <w:r w:rsidRPr="00E957C7">
        <w:rPr>
          <w:sz w:val="22"/>
          <w:szCs w:val="22"/>
        </w:rPr>
        <w:fldChar w:fldCharType="begin"/>
      </w:r>
      <w:r w:rsidRPr="00E957C7">
        <w:rPr>
          <w:sz w:val="22"/>
          <w:szCs w:val="22"/>
        </w:rPr>
        <w:instrText xml:space="preserve"> PAGEREF _Toc150076141 \h </w:instrText>
      </w:r>
      <w:r w:rsidRPr="00E957C7">
        <w:rPr>
          <w:sz w:val="22"/>
          <w:szCs w:val="22"/>
        </w:rPr>
      </w:r>
      <w:r w:rsidRPr="00E957C7">
        <w:rPr>
          <w:sz w:val="22"/>
          <w:szCs w:val="22"/>
        </w:rPr>
        <w:fldChar w:fldCharType="separate"/>
      </w:r>
      <w:r w:rsidRPr="00E957C7">
        <w:rPr>
          <w:sz w:val="22"/>
          <w:szCs w:val="22"/>
        </w:rPr>
        <w:t>19</w:t>
      </w:r>
      <w:r w:rsidRPr="00E957C7">
        <w:rPr>
          <w:sz w:val="22"/>
          <w:szCs w:val="22"/>
        </w:rPr>
        <w:fldChar w:fldCharType="end"/>
      </w:r>
    </w:p>
    <w:p w:rsidR="00DE2FCE" w:rsidRPr="00E957C7" w:rsidRDefault="00DE2FCE" w:rsidP="00E21A32">
      <w:pPr>
        <w:pStyle w:val="TOC1"/>
        <w:rPr>
          <w:rFonts w:asciiTheme="minorHAnsi" w:eastAsiaTheme="minorEastAsia" w:hAnsiTheme="minorHAnsi" w:cstheme="minorBidi"/>
          <w:sz w:val="22"/>
          <w:szCs w:val="22"/>
          <w:lang w:val="en-AU" w:eastAsia="en-AU"/>
          <w14:numForm w14:val="default"/>
          <w14:numSpacing w14:val="default"/>
        </w:rPr>
      </w:pPr>
      <w:r w:rsidRPr="00E957C7">
        <w:rPr>
          <w:sz w:val="22"/>
          <w:szCs w:val="22"/>
        </w:rPr>
        <w:t>3.</w:t>
      </w:r>
      <w:r w:rsidRPr="00E957C7">
        <w:rPr>
          <w:sz w:val="22"/>
          <w:szCs w:val="22"/>
        </w:rPr>
        <w:tab/>
      </w:r>
      <w:r w:rsidR="00E1777F" w:rsidRPr="00E957C7">
        <w:rPr>
          <w:sz w:val="22"/>
          <w:szCs w:val="22"/>
        </w:rPr>
        <w:t xml:space="preserve"> </w:t>
      </w:r>
      <w:r w:rsidRPr="00E957C7">
        <w:rPr>
          <w:sz w:val="22"/>
          <w:szCs w:val="22"/>
        </w:rPr>
        <w:t>Report of Committee on Transliteration of 10th International Congress of Orientalists, Geneva in 1894</w:t>
      </w:r>
      <w:r w:rsidRPr="00E957C7">
        <w:rPr>
          <w:color w:val="FFFFFF" w:themeColor="background1"/>
          <w:sz w:val="22"/>
          <w:szCs w:val="22"/>
        </w:rPr>
        <w:t>..</w:t>
      </w:r>
      <w:r w:rsidRPr="00E957C7">
        <w:rPr>
          <w:sz w:val="22"/>
          <w:szCs w:val="22"/>
        </w:rPr>
        <w:tab/>
      </w:r>
      <w:r w:rsidRPr="00E957C7">
        <w:rPr>
          <w:sz w:val="22"/>
          <w:szCs w:val="22"/>
        </w:rPr>
        <w:fldChar w:fldCharType="begin"/>
      </w:r>
      <w:r w:rsidRPr="00E957C7">
        <w:rPr>
          <w:sz w:val="22"/>
          <w:szCs w:val="22"/>
        </w:rPr>
        <w:instrText xml:space="preserve"> PAGEREF _Toc150076142 \h </w:instrText>
      </w:r>
      <w:r w:rsidRPr="00E957C7">
        <w:rPr>
          <w:sz w:val="22"/>
          <w:szCs w:val="22"/>
        </w:rPr>
      </w:r>
      <w:r w:rsidRPr="00E957C7">
        <w:rPr>
          <w:sz w:val="22"/>
          <w:szCs w:val="22"/>
        </w:rPr>
        <w:fldChar w:fldCharType="separate"/>
      </w:r>
      <w:r w:rsidRPr="00E957C7">
        <w:rPr>
          <w:sz w:val="22"/>
          <w:szCs w:val="22"/>
        </w:rPr>
        <w:t>21</w:t>
      </w:r>
      <w:r w:rsidRPr="00E957C7">
        <w:rPr>
          <w:sz w:val="22"/>
          <w:szCs w:val="22"/>
        </w:rPr>
        <w:fldChar w:fldCharType="end"/>
      </w:r>
    </w:p>
    <w:p w:rsidR="00DE2FCE" w:rsidRPr="00E957C7" w:rsidRDefault="00DE2FCE" w:rsidP="00E21A32">
      <w:pPr>
        <w:pStyle w:val="TOC1"/>
        <w:rPr>
          <w:rFonts w:asciiTheme="minorHAnsi" w:eastAsiaTheme="minorEastAsia" w:hAnsiTheme="minorHAnsi" w:cstheme="minorBidi"/>
          <w:sz w:val="22"/>
          <w:szCs w:val="22"/>
          <w:lang w:val="en-AU" w:eastAsia="en-AU"/>
          <w14:numForm w14:val="default"/>
          <w14:numSpacing w14:val="default"/>
        </w:rPr>
      </w:pPr>
      <w:r w:rsidRPr="00E957C7">
        <w:rPr>
          <w:sz w:val="22"/>
          <w:szCs w:val="22"/>
        </w:rPr>
        <w:t>4.</w:t>
      </w:r>
      <w:r w:rsidRPr="00E957C7">
        <w:rPr>
          <w:sz w:val="22"/>
          <w:szCs w:val="22"/>
        </w:rPr>
        <w:tab/>
      </w:r>
      <w:r w:rsidR="00E1777F" w:rsidRPr="00E957C7">
        <w:rPr>
          <w:sz w:val="22"/>
          <w:szCs w:val="22"/>
        </w:rPr>
        <w:t xml:space="preserve"> </w:t>
      </w:r>
      <w:r w:rsidRPr="00E957C7">
        <w:rPr>
          <w:sz w:val="22"/>
          <w:szCs w:val="22"/>
        </w:rPr>
        <w:t>Universal House of Justice:  Letter and Memorandum of Research Department, 22 October 1987</w:t>
      </w:r>
      <w:r w:rsidRPr="00E957C7">
        <w:rPr>
          <w:color w:val="FFFFFF" w:themeColor="background1"/>
          <w:sz w:val="22"/>
          <w:szCs w:val="22"/>
        </w:rPr>
        <w:t>..</w:t>
      </w:r>
      <w:r w:rsidRPr="00E957C7">
        <w:rPr>
          <w:sz w:val="22"/>
          <w:szCs w:val="22"/>
        </w:rPr>
        <w:tab/>
      </w:r>
      <w:r w:rsidRPr="00E957C7">
        <w:rPr>
          <w:sz w:val="22"/>
          <w:szCs w:val="22"/>
        </w:rPr>
        <w:fldChar w:fldCharType="begin"/>
      </w:r>
      <w:r w:rsidRPr="00E957C7">
        <w:rPr>
          <w:sz w:val="22"/>
          <w:szCs w:val="22"/>
        </w:rPr>
        <w:instrText xml:space="preserve"> PAGEREF _Toc150076143 \h </w:instrText>
      </w:r>
      <w:r w:rsidRPr="00E957C7">
        <w:rPr>
          <w:sz w:val="22"/>
          <w:szCs w:val="22"/>
        </w:rPr>
      </w:r>
      <w:r w:rsidRPr="00E957C7">
        <w:rPr>
          <w:sz w:val="22"/>
          <w:szCs w:val="22"/>
        </w:rPr>
        <w:fldChar w:fldCharType="separate"/>
      </w:r>
      <w:r w:rsidRPr="00E957C7">
        <w:rPr>
          <w:sz w:val="22"/>
          <w:szCs w:val="22"/>
        </w:rPr>
        <w:t>26</w:t>
      </w:r>
      <w:r w:rsidRPr="00E957C7">
        <w:rPr>
          <w:sz w:val="22"/>
          <w:szCs w:val="22"/>
        </w:rPr>
        <w:fldChar w:fldCharType="end"/>
      </w:r>
    </w:p>
    <w:p w:rsidR="00DE2FCE" w:rsidRPr="00E957C7" w:rsidRDefault="00DE2FCE" w:rsidP="00E1777F">
      <w:pPr>
        <w:pStyle w:val="TOC2"/>
        <w:tabs>
          <w:tab w:val="decimal" w:pos="227"/>
          <w:tab w:val="left" w:pos="397"/>
        </w:tabs>
        <w:rPr>
          <w:rFonts w:asciiTheme="minorHAnsi" w:eastAsiaTheme="minorEastAsia" w:hAnsiTheme="minorHAnsi" w:cstheme="minorBidi"/>
          <w:noProof/>
          <w:sz w:val="22"/>
          <w:szCs w:val="22"/>
          <w:lang w:val="en-AU" w:eastAsia="en-AU"/>
          <w14:numForm w14:val="default"/>
          <w14:numSpacing w14:val="default"/>
        </w:rPr>
      </w:pPr>
      <w:r w:rsidRPr="00E957C7">
        <w:rPr>
          <w:noProof/>
          <w:sz w:val="22"/>
          <w:szCs w:val="22"/>
        </w:rPr>
        <w:t>Moojan Momen</w:t>
      </w:r>
      <w:r w:rsidRPr="00E957C7">
        <w:rPr>
          <w:noProof/>
          <w:color w:val="FFFFFF" w:themeColor="background1"/>
          <w:sz w:val="22"/>
          <w:szCs w:val="22"/>
        </w:rPr>
        <w:t>..</w:t>
      </w:r>
      <w:r w:rsidRPr="00E957C7">
        <w:rPr>
          <w:noProof/>
          <w:sz w:val="22"/>
          <w:szCs w:val="22"/>
        </w:rPr>
        <w:tab/>
      </w:r>
      <w:r w:rsidRPr="00E957C7">
        <w:rPr>
          <w:noProof/>
          <w:sz w:val="22"/>
          <w:szCs w:val="22"/>
        </w:rPr>
        <w:fldChar w:fldCharType="begin"/>
      </w:r>
      <w:r w:rsidRPr="00E957C7">
        <w:rPr>
          <w:noProof/>
          <w:sz w:val="22"/>
          <w:szCs w:val="22"/>
        </w:rPr>
        <w:instrText xml:space="preserve"> PAGEREF _Toc150076144 \h </w:instrText>
      </w:r>
      <w:r w:rsidRPr="00E957C7">
        <w:rPr>
          <w:noProof/>
          <w:sz w:val="22"/>
          <w:szCs w:val="22"/>
        </w:rPr>
      </w:r>
      <w:r w:rsidRPr="00E957C7">
        <w:rPr>
          <w:noProof/>
          <w:sz w:val="22"/>
          <w:szCs w:val="22"/>
        </w:rPr>
        <w:fldChar w:fldCharType="separate"/>
      </w:r>
      <w:r w:rsidRPr="00E957C7">
        <w:rPr>
          <w:noProof/>
          <w:sz w:val="22"/>
          <w:szCs w:val="22"/>
        </w:rPr>
        <w:t>26</w:t>
      </w:r>
      <w:r w:rsidRPr="00E957C7">
        <w:rPr>
          <w:noProof/>
          <w:sz w:val="22"/>
          <w:szCs w:val="22"/>
        </w:rPr>
        <w:fldChar w:fldCharType="end"/>
      </w:r>
    </w:p>
    <w:p w:rsidR="00DE2FCE" w:rsidRPr="00E957C7" w:rsidRDefault="00DE2FCE" w:rsidP="00E1777F">
      <w:pPr>
        <w:pStyle w:val="TOC2"/>
        <w:tabs>
          <w:tab w:val="decimal" w:pos="227"/>
          <w:tab w:val="left" w:pos="397"/>
        </w:tabs>
        <w:rPr>
          <w:rFonts w:asciiTheme="minorHAnsi" w:eastAsiaTheme="minorEastAsia" w:hAnsiTheme="minorHAnsi" w:cstheme="minorBidi"/>
          <w:noProof/>
          <w:sz w:val="22"/>
          <w:szCs w:val="22"/>
          <w:lang w:val="en-AU" w:eastAsia="en-AU"/>
          <w14:numForm w14:val="default"/>
          <w14:numSpacing w14:val="default"/>
        </w:rPr>
      </w:pPr>
      <w:r w:rsidRPr="00E957C7">
        <w:rPr>
          <w:noProof/>
          <w:sz w:val="22"/>
          <w:szCs w:val="22"/>
        </w:rPr>
        <w:t>The Universal House of Justice, 22 October 1987</w:t>
      </w:r>
      <w:r w:rsidRPr="00E957C7">
        <w:rPr>
          <w:noProof/>
          <w:color w:val="FFFFFF" w:themeColor="background1"/>
          <w:sz w:val="22"/>
          <w:szCs w:val="22"/>
        </w:rPr>
        <w:t>..</w:t>
      </w:r>
      <w:r w:rsidRPr="00E957C7">
        <w:rPr>
          <w:noProof/>
          <w:sz w:val="22"/>
          <w:szCs w:val="22"/>
        </w:rPr>
        <w:tab/>
      </w:r>
      <w:r w:rsidRPr="00E957C7">
        <w:rPr>
          <w:noProof/>
          <w:sz w:val="22"/>
          <w:szCs w:val="22"/>
        </w:rPr>
        <w:fldChar w:fldCharType="begin"/>
      </w:r>
      <w:r w:rsidRPr="00E957C7">
        <w:rPr>
          <w:noProof/>
          <w:sz w:val="22"/>
          <w:szCs w:val="22"/>
        </w:rPr>
        <w:instrText xml:space="preserve"> PAGEREF _Toc150076145 \h </w:instrText>
      </w:r>
      <w:r w:rsidRPr="00E957C7">
        <w:rPr>
          <w:noProof/>
          <w:sz w:val="22"/>
          <w:szCs w:val="22"/>
        </w:rPr>
      </w:r>
      <w:r w:rsidRPr="00E957C7">
        <w:rPr>
          <w:noProof/>
          <w:sz w:val="22"/>
          <w:szCs w:val="22"/>
        </w:rPr>
        <w:fldChar w:fldCharType="separate"/>
      </w:r>
      <w:r w:rsidRPr="00E957C7">
        <w:rPr>
          <w:noProof/>
          <w:sz w:val="22"/>
          <w:szCs w:val="22"/>
        </w:rPr>
        <w:t>27</w:t>
      </w:r>
      <w:r w:rsidRPr="00E957C7">
        <w:rPr>
          <w:noProof/>
          <w:sz w:val="22"/>
          <w:szCs w:val="22"/>
        </w:rPr>
        <w:fldChar w:fldCharType="end"/>
      </w:r>
    </w:p>
    <w:p w:rsidR="00DE2FCE" w:rsidRPr="00E957C7" w:rsidRDefault="00DE2FCE" w:rsidP="00E21A32">
      <w:pPr>
        <w:pStyle w:val="TOC1"/>
        <w:rPr>
          <w:rFonts w:asciiTheme="minorHAnsi" w:eastAsiaTheme="minorEastAsia" w:hAnsiTheme="minorHAnsi" w:cstheme="minorBidi"/>
          <w:sz w:val="22"/>
          <w:szCs w:val="22"/>
          <w:lang w:val="en-AU" w:eastAsia="en-AU"/>
          <w14:numForm w14:val="default"/>
          <w14:numSpacing w14:val="default"/>
        </w:rPr>
      </w:pPr>
      <w:r w:rsidRPr="00E957C7">
        <w:rPr>
          <w:sz w:val="22"/>
          <w:szCs w:val="22"/>
        </w:rPr>
        <w:t>5.</w:t>
      </w:r>
      <w:r w:rsidRPr="00E957C7">
        <w:rPr>
          <w:sz w:val="22"/>
          <w:szCs w:val="22"/>
        </w:rPr>
        <w:tab/>
      </w:r>
      <w:r w:rsidR="00E1777F" w:rsidRPr="00E957C7">
        <w:rPr>
          <w:sz w:val="22"/>
          <w:szCs w:val="22"/>
        </w:rPr>
        <w:t xml:space="preserve"> </w:t>
      </w:r>
      <w:r w:rsidRPr="00E957C7">
        <w:rPr>
          <w:sz w:val="22"/>
          <w:szCs w:val="22"/>
        </w:rPr>
        <w:t>Universal House of Justice, enclosing a copy of a page from Shoghi Effendi’s notebook, 16 October 1988</w:t>
      </w:r>
      <w:r w:rsidRPr="00E957C7">
        <w:rPr>
          <w:color w:val="FFFFFF" w:themeColor="background1"/>
          <w:sz w:val="22"/>
          <w:szCs w:val="22"/>
        </w:rPr>
        <w:t>..</w:t>
      </w:r>
      <w:r w:rsidRPr="00E957C7">
        <w:rPr>
          <w:sz w:val="22"/>
          <w:szCs w:val="22"/>
        </w:rPr>
        <w:tab/>
      </w:r>
      <w:r w:rsidRPr="00E957C7">
        <w:rPr>
          <w:sz w:val="22"/>
          <w:szCs w:val="22"/>
        </w:rPr>
        <w:fldChar w:fldCharType="begin"/>
      </w:r>
      <w:r w:rsidRPr="00E957C7">
        <w:rPr>
          <w:sz w:val="22"/>
          <w:szCs w:val="22"/>
        </w:rPr>
        <w:instrText xml:space="preserve"> PAGEREF _Toc150076146 \h </w:instrText>
      </w:r>
      <w:r w:rsidRPr="00E957C7">
        <w:rPr>
          <w:sz w:val="22"/>
          <w:szCs w:val="22"/>
        </w:rPr>
      </w:r>
      <w:r w:rsidRPr="00E957C7">
        <w:rPr>
          <w:sz w:val="22"/>
          <w:szCs w:val="22"/>
        </w:rPr>
        <w:fldChar w:fldCharType="separate"/>
      </w:r>
      <w:r w:rsidRPr="00E957C7">
        <w:rPr>
          <w:sz w:val="22"/>
          <w:szCs w:val="22"/>
        </w:rPr>
        <w:t>31</w:t>
      </w:r>
      <w:r w:rsidRPr="00E957C7">
        <w:rPr>
          <w:sz w:val="22"/>
          <w:szCs w:val="22"/>
        </w:rPr>
        <w:fldChar w:fldCharType="end"/>
      </w:r>
    </w:p>
    <w:p w:rsidR="00DE2FCE" w:rsidRPr="00E957C7" w:rsidRDefault="00DE2FCE" w:rsidP="00E21A32">
      <w:pPr>
        <w:pStyle w:val="TOC1"/>
        <w:rPr>
          <w:rFonts w:asciiTheme="minorHAnsi" w:eastAsiaTheme="minorEastAsia" w:hAnsiTheme="minorHAnsi" w:cstheme="minorBidi"/>
          <w:sz w:val="22"/>
          <w:szCs w:val="22"/>
          <w:lang w:val="en-AU" w:eastAsia="en-AU"/>
          <w14:numForm w14:val="default"/>
          <w14:numSpacing w14:val="default"/>
        </w:rPr>
      </w:pPr>
      <w:r w:rsidRPr="00E957C7">
        <w:rPr>
          <w:sz w:val="22"/>
          <w:szCs w:val="22"/>
        </w:rPr>
        <w:t>6.</w:t>
      </w:r>
      <w:r w:rsidRPr="00E957C7">
        <w:rPr>
          <w:sz w:val="22"/>
          <w:szCs w:val="22"/>
        </w:rPr>
        <w:tab/>
      </w:r>
      <w:r w:rsidR="00E1777F" w:rsidRPr="00E957C7">
        <w:rPr>
          <w:sz w:val="22"/>
          <w:szCs w:val="22"/>
        </w:rPr>
        <w:t xml:space="preserve"> </w:t>
      </w:r>
      <w:r w:rsidRPr="00E957C7">
        <w:rPr>
          <w:sz w:val="22"/>
          <w:szCs w:val="22"/>
        </w:rPr>
        <w:t>The Geneva Congress system as amended by the Royal Asiatic Society</w:t>
      </w:r>
      <w:r w:rsidRPr="00E957C7">
        <w:rPr>
          <w:color w:val="FFFFFF" w:themeColor="background1"/>
          <w:sz w:val="22"/>
          <w:szCs w:val="22"/>
        </w:rPr>
        <w:t>..</w:t>
      </w:r>
      <w:r w:rsidRPr="00E957C7">
        <w:rPr>
          <w:sz w:val="22"/>
          <w:szCs w:val="22"/>
        </w:rPr>
        <w:tab/>
      </w:r>
      <w:r w:rsidRPr="00E957C7">
        <w:rPr>
          <w:sz w:val="22"/>
          <w:szCs w:val="22"/>
        </w:rPr>
        <w:fldChar w:fldCharType="begin"/>
      </w:r>
      <w:r w:rsidRPr="00E957C7">
        <w:rPr>
          <w:sz w:val="22"/>
          <w:szCs w:val="22"/>
        </w:rPr>
        <w:instrText xml:space="preserve"> PAGEREF _Toc150076147 \h </w:instrText>
      </w:r>
      <w:r w:rsidRPr="00E957C7">
        <w:rPr>
          <w:sz w:val="22"/>
          <w:szCs w:val="22"/>
        </w:rPr>
      </w:r>
      <w:r w:rsidRPr="00E957C7">
        <w:rPr>
          <w:sz w:val="22"/>
          <w:szCs w:val="22"/>
        </w:rPr>
        <w:fldChar w:fldCharType="separate"/>
      </w:r>
      <w:r w:rsidRPr="00E957C7">
        <w:rPr>
          <w:sz w:val="22"/>
          <w:szCs w:val="22"/>
        </w:rPr>
        <w:t>33</w:t>
      </w:r>
      <w:r w:rsidRPr="00E957C7">
        <w:rPr>
          <w:sz w:val="22"/>
          <w:szCs w:val="22"/>
        </w:rPr>
        <w:fldChar w:fldCharType="end"/>
      </w:r>
    </w:p>
    <w:p w:rsidR="00DE2FCE" w:rsidRPr="00E957C7" w:rsidRDefault="00DE2FCE" w:rsidP="00E21A32">
      <w:pPr>
        <w:pStyle w:val="TOC1"/>
        <w:rPr>
          <w:rFonts w:asciiTheme="minorHAnsi" w:eastAsiaTheme="minorEastAsia" w:hAnsiTheme="minorHAnsi" w:cstheme="minorBidi"/>
          <w:sz w:val="22"/>
          <w:szCs w:val="22"/>
          <w:lang w:val="en-AU" w:eastAsia="en-AU"/>
          <w14:numForm w14:val="default"/>
          <w14:numSpacing w14:val="default"/>
        </w:rPr>
      </w:pPr>
      <w:r w:rsidRPr="00E957C7">
        <w:rPr>
          <w:sz w:val="22"/>
          <w:szCs w:val="22"/>
        </w:rPr>
        <w:t>7.</w:t>
      </w:r>
      <w:r w:rsidRPr="00E957C7">
        <w:rPr>
          <w:sz w:val="22"/>
          <w:szCs w:val="22"/>
        </w:rPr>
        <w:tab/>
      </w:r>
      <w:r w:rsidR="00E1777F" w:rsidRPr="00E957C7">
        <w:rPr>
          <w:sz w:val="22"/>
          <w:szCs w:val="22"/>
        </w:rPr>
        <w:t xml:space="preserve"> </w:t>
      </w:r>
      <w:r w:rsidRPr="00E957C7">
        <w:rPr>
          <w:sz w:val="22"/>
          <w:szCs w:val="22"/>
        </w:rPr>
        <w:t>First Interchange of correspondence with the Universal House of Justice on transliteration, 20 October 1978</w:t>
      </w:r>
      <w:r w:rsidRPr="00E957C7">
        <w:rPr>
          <w:color w:val="FFFFFF" w:themeColor="background1"/>
          <w:sz w:val="22"/>
          <w:szCs w:val="22"/>
        </w:rPr>
        <w:t>..</w:t>
      </w:r>
      <w:r w:rsidRPr="00E957C7">
        <w:rPr>
          <w:sz w:val="22"/>
          <w:szCs w:val="22"/>
        </w:rPr>
        <w:tab/>
      </w:r>
      <w:r w:rsidRPr="00E957C7">
        <w:rPr>
          <w:sz w:val="22"/>
          <w:szCs w:val="22"/>
        </w:rPr>
        <w:fldChar w:fldCharType="begin"/>
      </w:r>
      <w:r w:rsidRPr="00E957C7">
        <w:rPr>
          <w:sz w:val="22"/>
          <w:szCs w:val="22"/>
        </w:rPr>
        <w:instrText xml:space="preserve"> PAGEREF _Toc150076148 \h </w:instrText>
      </w:r>
      <w:r w:rsidRPr="00E957C7">
        <w:rPr>
          <w:sz w:val="22"/>
          <w:szCs w:val="22"/>
        </w:rPr>
      </w:r>
      <w:r w:rsidRPr="00E957C7">
        <w:rPr>
          <w:sz w:val="22"/>
          <w:szCs w:val="22"/>
        </w:rPr>
        <w:fldChar w:fldCharType="separate"/>
      </w:r>
      <w:r w:rsidRPr="00E957C7">
        <w:rPr>
          <w:sz w:val="22"/>
          <w:szCs w:val="22"/>
        </w:rPr>
        <w:t>40</w:t>
      </w:r>
      <w:r w:rsidRPr="00E957C7">
        <w:rPr>
          <w:sz w:val="22"/>
          <w:szCs w:val="22"/>
        </w:rPr>
        <w:fldChar w:fldCharType="end"/>
      </w:r>
    </w:p>
    <w:p w:rsidR="00DE2FCE" w:rsidRPr="00E957C7" w:rsidRDefault="00DE2FCE" w:rsidP="00E1777F">
      <w:pPr>
        <w:pStyle w:val="TOC2"/>
        <w:tabs>
          <w:tab w:val="decimal" w:pos="227"/>
          <w:tab w:val="left" w:pos="397"/>
        </w:tabs>
        <w:rPr>
          <w:rFonts w:asciiTheme="minorHAnsi" w:eastAsiaTheme="minorEastAsia" w:hAnsiTheme="minorHAnsi" w:cstheme="minorBidi"/>
          <w:noProof/>
          <w:sz w:val="22"/>
          <w:szCs w:val="22"/>
          <w:lang w:val="en-AU" w:eastAsia="en-AU"/>
          <w14:numForm w14:val="default"/>
          <w14:numSpacing w14:val="default"/>
        </w:rPr>
      </w:pPr>
      <w:r w:rsidRPr="00E957C7">
        <w:rPr>
          <w:noProof/>
          <w:sz w:val="22"/>
          <w:szCs w:val="22"/>
        </w:rPr>
        <w:t>Moojan Momen, 15 August 1978</w:t>
      </w:r>
      <w:r w:rsidRPr="00E957C7">
        <w:rPr>
          <w:noProof/>
          <w:color w:val="FFFFFF" w:themeColor="background1"/>
          <w:sz w:val="22"/>
          <w:szCs w:val="22"/>
        </w:rPr>
        <w:t>..</w:t>
      </w:r>
      <w:r w:rsidRPr="00E957C7">
        <w:rPr>
          <w:noProof/>
          <w:sz w:val="22"/>
          <w:szCs w:val="22"/>
        </w:rPr>
        <w:tab/>
      </w:r>
      <w:r w:rsidRPr="00E957C7">
        <w:rPr>
          <w:noProof/>
          <w:sz w:val="22"/>
          <w:szCs w:val="22"/>
        </w:rPr>
        <w:fldChar w:fldCharType="begin"/>
      </w:r>
      <w:r w:rsidRPr="00E957C7">
        <w:rPr>
          <w:noProof/>
          <w:sz w:val="22"/>
          <w:szCs w:val="22"/>
        </w:rPr>
        <w:instrText xml:space="preserve"> PAGEREF _Toc150076149 \h </w:instrText>
      </w:r>
      <w:r w:rsidRPr="00E957C7">
        <w:rPr>
          <w:noProof/>
          <w:sz w:val="22"/>
          <w:szCs w:val="22"/>
        </w:rPr>
      </w:r>
      <w:r w:rsidRPr="00E957C7">
        <w:rPr>
          <w:noProof/>
          <w:sz w:val="22"/>
          <w:szCs w:val="22"/>
        </w:rPr>
        <w:fldChar w:fldCharType="separate"/>
      </w:r>
      <w:r w:rsidRPr="00E957C7">
        <w:rPr>
          <w:noProof/>
          <w:sz w:val="22"/>
          <w:szCs w:val="22"/>
        </w:rPr>
        <w:t>40</w:t>
      </w:r>
      <w:r w:rsidRPr="00E957C7">
        <w:rPr>
          <w:noProof/>
          <w:sz w:val="22"/>
          <w:szCs w:val="22"/>
        </w:rPr>
        <w:fldChar w:fldCharType="end"/>
      </w:r>
    </w:p>
    <w:p w:rsidR="00DE2FCE" w:rsidRPr="00E957C7" w:rsidRDefault="00DE2FCE" w:rsidP="00E1777F">
      <w:pPr>
        <w:pStyle w:val="TOC2"/>
        <w:tabs>
          <w:tab w:val="decimal" w:pos="227"/>
          <w:tab w:val="left" w:pos="397"/>
        </w:tabs>
        <w:rPr>
          <w:rFonts w:asciiTheme="minorHAnsi" w:eastAsiaTheme="minorEastAsia" w:hAnsiTheme="minorHAnsi" w:cstheme="minorBidi"/>
          <w:noProof/>
          <w:sz w:val="22"/>
          <w:szCs w:val="22"/>
          <w:lang w:val="en-AU" w:eastAsia="en-AU"/>
          <w14:numForm w14:val="default"/>
          <w14:numSpacing w14:val="default"/>
        </w:rPr>
      </w:pPr>
      <w:r w:rsidRPr="00E957C7">
        <w:rPr>
          <w:noProof/>
          <w:sz w:val="22"/>
          <w:szCs w:val="22"/>
        </w:rPr>
        <w:t>The Universal House of Justice, 20 October 1978</w:t>
      </w:r>
      <w:r w:rsidRPr="00E957C7">
        <w:rPr>
          <w:noProof/>
          <w:color w:val="FFFFFF" w:themeColor="background1"/>
          <w:sz w:val="22"/>
          <w:szCs w:val="22"/>
        </w:rPr>
        <w:t>..</w:t>
      </w:r>
      <w:r w:rsidRPr="00E957C7">
        <w:rPr>
          <w:noProof/>
          <w:sz w:val="22"/>
          <w:szCs w:val="22"/>
        </w:rPr>
        <w:tab/>
      </w:r>
      <w:r w:rsidRPr="00E957C7">
        <w:rPr>
          <w:noProof/>
          <w:sz w:val="22"/>
          <w:szCs w:val="22"/>
        </w:rPr>
        <w:fldChar w:fldCharType="begin"/>
      </w:r>
      <w:r w:rsidRPr="00E957C7">
        <w:rPr>
          <w:noProof/>
          <w:sz w:val="22"/>
          <w:szCs w:val="22"/>
        </w:rPr>
        <w:instrText xml:space="preserve"> PAGEREF _Toc150076150 \h </w:instrText>
      </w:r>
      <w:r w:rsidRPr="00E957C7">
        <w:rPr>
          <w:noProof/>
          <w:sz w:val="22"/>
          <w:szCs w:val="22"/>
        </w:rPr>
      </w:r>
      <w:r w:rsidRPr="00E957C7">
        <w:rPr>
          <w:noProof/>
          <w:sz w:val="22"/>
          <w:szCs w:val="22"/>
        </w:rPr>
        <w:fldChar w:fldCharType="separate"/>
      </w:r>
      <w:r w:rsidRPr="00E957C7">
        <w:rPr>
          <w:noProof/>
          <w:sz w:val="22"/>
          <w:szCs w:val="22"/>
        </w:rPr>
        <w:t>43</w:t>
      </w:r>
      <w:r w:rsidRPr="00E957C7">
        <w:rPr>
          <w:noProof/>
          <w:sz w:val="22"/>
          <w:szCs w:val="22"/>
        </w:rPr>
        <w:fldChar w:fldCharType="end"/>
      </w:r>
    </w:p>
    <w:p w:rsidR="00DE2FCE" w:rsidRPr="00E957C7" w:rsidRDefault="00DE2FCE" w:rsidP="00E21A32">
      <w:pPr>
        <w:pStyle w:val="TOC1"/>
        <w:rPr>
          <w:rFonts w:asciiTheme="minorHAnsi" w:eastAsiaTheme="minorEastAsia" w:hAnsiTheme="minorHAnsi" w:cstheme="minorBidi"/>
          <w:sz w:val="22"/>
          <w:szCs w:val="22"/>
          <w:lang w:val="en-AU" w:eastAsia="en-AU"/>
          <w14:numForm w14:val="default"/>
          <w14:numSpacing w14:val="default"/>
        </w:rPr>
      </w:pPr>
      <w:r w:rsidRPr="00E957C7">
        <w:rPr>
          <w:sz w:val="22"/>
          <w:szCs w:val="22"/>
        </w:rPr>
        <w:t>8.</w:t>
      </w:r>
      <w:r w:rsidRPr="00E957C7">
        <w:rPr>
          <w:sz w:val="22"/>
          <w:szCs w:val="22"/>
        </w:rPr>
        <w:tab/>
      </w:r>
      <w:r w:rsidR="00E1777F" w:rsidRPr="00E957C7">
        <w:rPr>
          <w:sz w:val="22"/>
          <w:szCs w:val="22"/>
        </w:rPr>
        <w:t xml:space="preserve"> </w:t>
      </w:r>
      <w:r w:rsidRPr="00E957C7">
        <w:rPr>
          <w:sz w:val="22"/>
          <w:szCs w:val="22"/>
        </w:rPr>
        <w:t>Second interchange of correspondence with the Universal House of Justice on transliteration, 8 March 1979</w:t>
      </w:r>
      <w:r w:rsidRPr="00E957C7">
        <w:rPr>
          <w:color w:val="FFFFFF" w:themeColor="background1"/>
          <w:sz w:val="22"/>
          <w:szCs w:val="22"/>
        </w:rPr>
        <w:t>..</w:t>
      </w:r>
      <w:r w:rsidRPr="00E957C7">
        <w:rPr>
          <w:sz w:val="22"/>
          <w:szCs w:val="22"/>
        </w:rPr>
        <w:tab/>
      </w:r>
      <w:r w:rsidRPr="00E957C7">
        <w:rPr>
          <w:sz w:val="22"/>
          <w:szCs w:val="22"/>
        </w:rPr>
        <w:fldChar w:fldCharType="begin"/>
      </w:r>
      <w:r w:rsidRPr="00E957C7">
        <w:rPr>
          <w:sz w:val="22"/>
          <w:szCs w:val="22"/>
        </w:rPr>
        <w:instrText xml:space="preserve"> PAGEREF _Toc150076151 \h </w:instrText>
      </w:r>
      <w:r w:rsidRPr="00E957C7">
        <w:rPr>
          <w:sz w:val="22"/>
          <w:szCs w:val="22"/>
        </w:rPr>
      </w:r>
      <w:r w:rsidRPr="00E957C7">
        <w:rPr>
          <w:sz w:val="22"/>
          <w:szCs w:val="22"/>
        </w:rPr>
        <w:fldChar w:fldCharType="separate"/>
      </w:r>
      <w:r w:rsidRPr="00E957C7">
        <w:rPr>
          <w:sz w:val="22"/>
          <w:szCs w:val="22"/>
        </w:rPr>
        <w:t>47</w:t>
      </w:r>
      <w:r w:rsidRPr="00E957C7">
        <w:rPr>
          <w:sz w:val="22"/>
          <w:szCs w:val="22"/>
        </w:rPr>
        <w:fldChar w:fldCharType="end"/>
      </w:r>
    </w:p>
    <w:p w:rsidR="00DE2FCE" w:rsidRPr="00E957C7" w:rsidRDefault="00DE2FCE" w:rsidP="00E1777F">
      <w:pPr>
        <w:pStyle w:val="TOC2"/>
        <w:tabs>
          <w:tab w:val="decimal" w:pos="227"/>
          <w:tab w:val="left" w:pos="397"/>
        </w:tabs>
        <w:rPr>
          <w:rFonts w:asciiTheme="minorHAnsi" w:eastAsiaTheme="minorEastAsia" w:hAnsiTheme="minorHAnsi" w:cstheme="minorBidi"/>
          <w:noProof/>
          <w:sz w:val="22"/>
          <w:szCs w:val="22"/>
          <w:lang w:val="en-AU" w:eastAsia="en-AU"/>
          <w14:numForm w14:val="default"/>
          <w14:numSpacing w14:val="default"/>
        </w:rPr>
      </w:pPr>
      <w:r w:rsidRPr="00E957C7">
        <w:rPr>
          <w:noProof/>
          <w:sz w:val="22"/>
          <w:szCs w:val="22"/>
        </w:rPr>
        <w:t>Moojan momen, 2 November, 1978</w:t>
      </w:r>
      <w:r w:rsidRPr="00E957C7">
        <w:rPr>
          <w:noProof/>
          <w:color w:val="FFFFFF" w:themeColor="background1"/>
          <w:sz w:val="22"/>
          <w:szCs w:val="22"/>
        </w:rPr>
        <w:t>..</w:t>
      </w:r>
      <w:r w:rsidRPr="00E957C7">
        <w:rPr>
          <w:noProof/>
          <w:sz w:val="22"/>
          <w:szCs w:val="22"/>
        </w:rPr>
        <w:tab/>
      </w:r>
      <w:r w:rsidRPr="00E957C7">
        <w:rPr>
          <w:noProof/>
          <w:sz w:val="22"/>
          <w:szCs w:val="22"/>
        </w:rPr>
        <w:fldChar w:fldCharType="begin"/>
      </w:r>
      <w:r w:rsidRPr="00E957C7">
        <w:rPr>
          <w:noProof/>
          <w:sz w:val="22"/>
          <w:szCs w:val="22"/>
        </w:rPr>
        <w:instrText xml:space="preserve"> PAGEREF _Toc150076152 \h </w:instrText>
      </w:r>
      <w:r w:rsidRPr="00E957C7">
        <w:rPr>
          <w:noProof/>
          <w:sz w:val="22"/>
          <w:szCs w:val="22"/>
        </w:rPr>
      </w:r>
      <w:r w:rsidRPr="00E957C7">
        <w:rPr>
          <w:noProof/>
          <w:sz w:val="22"/>
          <w:szCs w:val="22"/>
        </w:rPr>
        <w:fldChar w:fldCharType="separate"/>
      </w:r>
      <w:r w:rsidRPr="00E957C7">
        <w:rPr>
          <w:noProof/>
          <w:sz w:val="22"/>
          <w:szCs w:val="22"/>
        </w:rPr>
        <w:t>47</w:t>
      </w:r>
      <w:r w:rsidRPr="00E957C7">
        <w:rPr>
          <w:noProof/>
          <w:sz w:val="22"/>
          <w:szCs w:val="22"/>
        </w:rPr>
        <w:fldChar w:fldCharType="end"/>
      </w:r>
    </w:p>
    <w:p w:rsidR="00DE2FCE" w:rsidRPr="00E957C7" w:rsidRDefault="00DE2FCE" w:rsidP="00E1777F">
      <w:pPr>
        <w:pStyle w:val="TOC2"/>
        <w:tabs>
          <w:tab w:val="decimal" w:pos="227"/>
          <w:tab w:val="left" w:pos="397"/>
        </w:tabs>
        <w:rPr>
          <w:rFonts w:asciiTheme="minorHAnsi" w:eastAsiaTheme="minorEastAsia" w:hAnsiTheme="minorHAnsi" w:cstheme="minorBidi"/>
          <w:noProof/>
          <w:sz w:val="22"/>
          <w:szCs w:val="22"/>
          <w:lang w:val="en-AU" w:eastAsia="en-AU"/>
          <w14:numForm w14:val="default"/>
          <w14:numSpacing w14:val="default"/>
        </w:rPr>
      </w:pPr>
      <w:r w:rsidRPr="00E957C7">
        <w:rPr>
          <w:noProof/>
          <w:sz w:val="22"/>
          <w:szCs w:val="22"/>
        </w:rPr>
        <w:t>The Universal House of Justice, 8 March 1979</w:t>
      </w:r>
      <w:r w:rsidRPr="00E957C7">
        <w:rPr>
          <w:noProof/>
          <w:color w:val="FFFFFF" w:themeColor="background1"/>
          <w:sz w:val="22"/>
          <w:szCs w:val="22"/>
        </w:rPr>
        <w:t>..</w:t>
      </w:r>
      <w:r w:rsidRPr="00E957C7">
        <w:rPr>
          <w:noProof/>
          <w:sz w:val="22"/>
          <w:szCs w:val="22"/>
        </w:rPr>
        <w:tab/>
      </w:r>
      <w:r w:rsidRPr="00E957C7">
        <w:rPr>
          <w:noProof/>
          <w:sz w:val="22"/>
          <w:szCs w:val="22"/>
        </w:rPr>
        <w:fldChar w:fldCharType="begin"/>
      </w:r>
      <w:r w:rsidRPr="00E957C7">
        <w:rPr>
          <w:noProof/>
          <w:sz w:val="22"/>
          <w:szCs w:val="22"/>
        </w:rPr>
        <w:instrText xml:space="preserve"> PAGEREF _Toc150076153 \h </w:instrText>
      </w:r>
      <w:r w:rsidRPr="00E957C7">
        <w:rPr>
          <w:noProof/>
          <w:sz w:val="22"/>
          <w:szCs w:val="22"/>
        </w:rPr>
      </w:r>
      <w:r w:rsidRPr="00E957C7">
        <w:rPr>
          <w:noProof/>
          <w:sz w:val="22"/>
          <w:szCs w:val="22"/>
        </w:rPr>
        <w:fldChar w:fldCharType="separate"/>
      </w:r>
      <w:r w:rsidRPr="00E957C7">
        <w:rPr>
          <w:noProof/>
          <w:sz w:val="22"/>
          <w:szCs w:val="22"/>
        </w:rPr>
        <w:t>50</w:t>
      </w:r>
      <w:r w:rsidRPr="00E957C7">
        <w:rPr>
          <w:noProof/>
          <w:sz w:val="22"/>
          <w:szCs w:val="22"/>
        </w:rPr>
        <w:fldChar w:fldCharType="end"/>
      </w:r>
    </w:p>
    <w:p w:rsidR="00DE2FCE" w:rsidRPr="00E957C7" w:rsidRDefault="00DE2FCE" w:rsidP="00E21A32">
      <w:pPr>
        <w:pStyle w:val="TOC1"/>
        <w:rPr>
          <w:rFonts w:asciiTheme="minorHAnsi" w:eastAsiaTheme="minorEastAsia" w:hAnsiTheme="minorHAnsi" w:cstheme="minorBidi"/>
          <w:sz w:val="22"/>
          <w:szCs w:val="22"/>
          <w:lang w:val="en-AU" w:eastAsia="en-AU"/>
          <w14:numForm w14:val="default"/>
          <w14:numSpacing w14:val="default"/>
        </w:rPr>
      </w:pPr>
      <w:r w:rsidRPr="00E957C7">
        <w:rPr>
          <w:sz w:val="22"/>
          <w:szCs w:val="22"/>
        </w:rPr>
        <w:t>9.</w:t>
      </w:r>
      <w:r w:rsidRPr="00E957C7">
        <w:rPr>
          <w:sz w:val="22"/>
          <w:szCs w:val="22"/>
        </w:rPr>
        <w:tab/>
      </w:r>
      <w:r w:rsidR="00E1777F" w:rsidRPr="00E957C7">
        <w:rPr>
          <w:sz w:val="22"/>
          <w:szCs w:val="22"/>
        </w:rPr>
        <w:t xml:space="preserve"> </w:t>
      </w:r>
      <w:r w:rsidRPr="00E957C7">
        <w:rPr>
          <w:sz w:val="22"/>
          <w:szCs w:val="22"/>
        </w:rPr>
        <w:t>‘Abdu’l-Bahá on transliteration</w:t>
      </w:r>
      <w:r w:rsidRPr="00E957C7">
        <w:rPr>
          <w:color w:val="FFFFFF" w:themeColor="background1"/>
          <w:sz w:val="22"/>
          <w:szCs w:val="22"/>
        </w:rPr>
        <w:t>..</w:t>
      </w:r>
      <w:r w:rsidRPr="00E957C7">
        <w:rPr>
          <w:sz w:val="22"/>
          <w:szCs w:val="22"/>
        </w:rPr>
        <w:tab/>
      </w:r>
      <w:r w:rsidRPr="00E957C7">
        <w:rPr>
          <w:sz w:val="22"/>
          <w:szCs w:val="22"/>
        </w:rPr>
        <w:fldChar w:fldCharType="begin"/>
      </w:r>
      <w:r w:rsidRPr="00E957C7">
        <w:rPr>
          <w:sz w:val="22"/>
          <w:szCs w:val="22"/>
        </w:rPr>
        <w:instrText xml:space="preserve"> PAGEREF _Toc150076154 \h </w:instrText>
      </w:r>
      <w:r w:rsidRPr="00E957C7">
        <w:rPr>
          <w:sz w:val="22"/>
          <w:szCs w:val="22"/>
        </w:rPr>
      </w:r>
      <w:r w:rsidRPr="00E957C7">
        <w:rPr>
          <w:sz w:val="22"/>
          <w:szCs w:val="22"/>
        </w:rPr>
        <w:fldChar w:fldCharType="separate"/>
      </w:r>
      <w:r w:rsidRPr="00E957C7">
        <w:rPr>
          <w:sz w:val="22"/>
          <w:szCs w:val="22"/>
        </w:rPr>
        <w:t>53</w:t>
      </w:r>
      <w:r w:rsidRPr="00E957C7">
        <w:rPr>
          <w:sz w:val="22"/>
          <w:szCs w:val="22"/>
        </w:rPr>
        <w:fldChar w:fldCharType="end"/>
      </w:r>
    </w:p>
    <w:p w:rsidR="00E57BD4" w:rsidRPr="00E957C7" w:rsidRDefault="00CF1FE7" w:rsidP="00CF1FE7">
      <w:pPr>
        <w:rPr>
          <w:sz w:val="22"/>
          <w:szCs w:val="22"/>
        </w:rPr>
      </w:pPr>
      <w:r w:rsidRPr="00E957C7">
        <w:rPr>
          <w:sz w:val="22"/>
          <w:szCs w:val="22"/>
        </w:rPr>
        <w:fldChar w:fldCharType="end"/>
      </w:r>
      <w:r w:rsidR="00E57BD4" w:rsidRPr="00E957C7">
        <w:rPr>
          <w:sz w:val="22"/>
          <w:szCs w:val="22"/>
        </w:rPr>
        <w:br w:type="page"/>
      </w:r>
    </w:p>
    <w:p w:rsidR="00B7112D" w:rsidRPr="00E957C7" w:rsidRDefault="00B7112D" w:rsidP="00B7112D">
      <w:pPr>
        <w:rPr>
          <w:sz w:val="22"/>
          <w:szCs w:val="22"/>
        </w:rPr>
      </w:pPr>
    </w:p>
    <w:p w:rsidR="00B7112D" w:rsidRPr="00E957C7" w:rsidRDefault="00B7112D" w:rsidP="00B7112D">
      <w:pPr>
        <w:rPr>
          <w:sz w:val="22"/>
          <w:szCs w:val="22"/>
        </w:rPr>
      </w:pPr>
    </w:p>
    <w:p w:rsidR="00F15CCF" w:rsidRDefault="00A114D8" w:rsidP="00CF1FE7">
      <w:pPr>
        <w:pStyle w:val="Myheadc"/>
        <w:rPr>
          <w:sz w:val="22"/>
          <w:szCs w:val="22"/>
        </w:rPr>
      </w:pPr>
      <w:r w:rsidRPr="00E957C7">
        <w:rPr>
          <w:sz w:val="22"/>
          <w:szCs w:val="22"/>
        </w:rPr>
        <w:t>1</w:t>
      </w:r>
      <w:r w:rsidR="00CF1FE7" w:rsidRPr="00E957C7">
        <w:rPr>
          <w:sz w:val="22"/>
          <w:szCs w:val="22"/>
        </w:rPr>
        <w:t>.</w:t>
      </w:r>
    </w:p>
    <w:p w:rsidR="00A114D8" w:rsidRPr="00E957C7" w:rsidRDefault="00CF1FE7" w:rsidP="00CF1FE7">
      <w:pPr>
        <w:pStyle w:val="Myheadc"/>
        <w:rPr>
          <w:sz w:val="22"/>
          <w:szCs w:val="22"/>
        </w:rPr>
      </w:pPr>
      <w:r w:rsidRPr="00E957C7">
        <w:rPr>
          <w:sz w:val="22"/>
          <w:szCs w:val="22"/>
        </w:rPr>
        <w:br/>
      </w:r>
      <w:r w:rsidR="00A114D8" w:rsidRPr="00E957C7">
        <w:rPr>
          <w:sz w:val="22"/>
          <w:szCs w:val="22"/>
        </w:rPr>
        <w:t xml:space="preserve">Transliteration system outlined in </w:t>
      </w:r>
      <w:r w:rsidR="00A114D8" w:rsidRPr="00E957C7">
        <w:rPr>
          <w:i/>
          <w:iCs/>
          <w:sz w:val="22"/>
          <w:szCs w:val="22"/>
        </w:rPr>
        <w:t>Bahá</w:t>
      </w:r>
      <w:r w:rsidR="00F06127" w:rsidRPr="00E957C7">
        <w:rPr>
          <w:i/>
          <w:iCs/>
          <w:sz w:val="22"/>
          <w:szCs w:val="22"/>
        </w:rPr>
        <w:t>’</w:t>
      </w:r>
      <w:r w:rsidR="00A114D8" w:rsidRPr="00E957C7">
        <w:rPr>
          <w:i/>
          <w:iCs/>
          <w:sz w:val="22"/>
          <w:szCs w:val="22"/>
        </w:rPr>
        <w:t>í Year Book</w:t>
      </w:r>
      <w:r w:rsidR="00A114D8" w:rsidRPr="00E957C7">
        <w:rPr>
          <w:sz w:val="22"/>
          <w:szCs w:val="22"/>
        </w:rPr>
        <w:t xml:space="preserve"> 1925–1926</w:t>
      </w:r>
      <w:r w:rsidR="009951C9" w:rsidRPr="00E957C7">
        <w:rPr>
          <w:rStyle w:val="FootnoteReference"/>
          <w:sz w:val="22"/>
          <w:szCs w:val="22"/>
        </w:rPr>
        <w:footnoteReference w:id="10"/>
      </w:r>
    </w:p>
    <w:p w:rsidR="00DC2255" w:rsidRPr="00E957C7" w:rsidRDefault="00DC2255" w:rsidP="00DC2255">
      <w:pPr>
        <w:rPr>
          <w:sz w:val="22"/>
          <w:szCs w:val="22"/>
        </w:rPr>
      </w:pPr>
      <w:r w:rsidRPr="00E957C7">
        <w:rPr>
          <w:sz w:val="22"/>
          <w:szCs w:val="22"/>
        </w:rPr>
        <w:t>[131]</w:t>
      </w:r>
      <w:r w:rsidR="00CF1FE7" w:rsidRPr="00E957C7">
        <w:rPr>
          <w:sz w:val="22"/>
          <w:szCs w:val="22"/>
        </w:rPr>
        <w:fldChar w:fldCharType="begin"/>
      </w:r>
      <w:r w:rsidR="00CF1FE7" w:rsidRPr="00E957C7">
        <w:rPr>
          <w:sz w:val="22"/>
          <w:szCs w:val="22"/>
        </w:rPr>
        <w:instrText xml:space="preserve"> TC  “</w:instrText>
      </w:r>
      <w:bookmarkStart w:id="4" w:name="_Toc150076140"/>
      <w:r w:rsidR="00CF1FE7" w:rsidRPr="00E957C7">
        <w:rPr>
          <w:sz w:val="22"/>
          <w:szCs w:val="22"/>
        </w:rPr>
        <w:tab/>
        <w:instrText>1.</w:instrText>
      </w:r>
      <w:r w:rsidR="00CF1FE7" w:rsidRPr="00E957C7">
        <w:rPr>
          <w:sz w:val="22"/>
          <w:szCs w:val="22"/>
        </w:rPr>
        <w:tab/>
        <w:instrText xml:space="preserve">Transliteration system outlined in </w:instrText>
      </w:r>
      <w:r w:rsidR="00CF1FE7" w:rsidRPr="00E957C7">
        <w:rPr>
          <w:i/>
          <w:iCs/>
          <w:sz w:val="22"/>
          <w:szCs w:val="22"/>
        </w:rPr>
        <w:instrText>Bahá’í Year Book</w:instrText>
      </w:r>
      <w:r w:rsidR="00CF1FE7" w:rsidRPr="00E957C7">
        <w:rPr>
          <w:sz w:val="22"/>
          <w:szCs w:val="22"/>
        </w:rPr>
        <w:instrText xml:space="preserve"> 1925–1926</w:instrText>
      </w:r>
      <w:r w:rsidR="00CF1FE7" w:rsidRPr="00E957C7">
        <w:rPr>
          <w:color w:val="FFFFFF" w:themeColor="background1"/>
          <w:sz w:val="22"/>
          <w:szCs w:val="22"/>
        </w:rPr>
        <w:instrText>..</w:instrText>
      </w:r>
      <w:r w:rsidR="00CF1FE7" w:rsidRPr="00E957C7">
        <w:rPr>
          <w:sz w:val="22"/>
          <w:szCs w:val="22"/>
        </w:rPr>
        <w:tab/>
      </w:r>
      <w:r w:rsidR="00CF1FE7" w:rsidRPr="00E957C7">
        <w:rPr>
          <w:color w:val="FFFFFF" w:themeColor="background1"/>
          <w:sz w:val="22"/>
          <w:szCs w:val="22"/>
        </w:rPr>
        <w:instrText>.</w:instrText>
      </w:r>
      <w:bookmarkEnd w:id="4"/>
      <w:r w:rsidR="00CF1FE7" w:rsidRPr="00E957C7">
        <w:rPr>
          <w:sz w:val="22"/>
          <w:szCs w:val="22"/>
        </w:rPr>
        <w:instrText>”</w:instrText>
      </w:r>
      <w:r w:rsidR="00B7112D" w:rsidRPr="00E957C7">
        <w:rPr>
          <w:sz w:val="22"/>
          <w:szCs w:val="22"/>
        </w:rPr>
        <w:instrText xml:space="preserve"> </w:instrText>
      </w:r>
      <w:r w:rsidR="00CF1FE7" w:rsidRPr="00E957C7">
        <w:rPr>
          <w:sz w:val="22"/>
          <w:szCs w:val="22"/>
        </w:rPr>
        <w:instrText xml:space="preserve">\l 1 </w:instrText>
      </w:r>
      <w:r w:rsidR="00CF1FE7" w:rsidRPr="00E957C7">
        <w:rPr>
          <w:sz w:val="22"/>
          <w:szCs w:val="22"/>
        </w:rPr>
        <w:fldChar w:fldCharType="end"/>
      </w:r>
    </w:p>
    <w:p w:rsidR="00DC2255" w:rsidRPr="00E957C7" w:rsidRDefault="00A114D8" w:rsidP="00DC2255">
      <w:pPr>
        <w:pStyle w:val="Text"/>
        <w:spacing w:after="120"/>
        <w:rPr>
          <w:sz w:val="22"/>
          <w:szCs w:val="22"/>
        </w:rPr>
      </w:pPr>
      <w:r w:rsidRPr="00E957C7">
        <w:rPr>
          <w:sz w:val="22"/>
          <w:szCs w:val="22"/>
        </w:rPr>
        <w:t>List of oriental terms frequently used in Bahá</w:t>
      </w:r>
      <w:r w:rsidR="00F06127" w:rsidRPr="00E957C7">
        <w:rPr>
          <w:sz w:val="22"/>
          <w:szCs w:val="22"/>
        </w:rPr>
        <w:t>’</w:t>
      </w:r>
      <w:r w:rsidRPr="00E957C7">
        <w:rPr>
          <w:sz w:val="22"/>
          <w:szCs w:val="22"/>
        </w:rPr>
        <w:t>í literature, with modern transliteration and arranged alphabetically</w:t>
      </w:r>
    </w:p>
    <w:tbl>
      <w:tblPr>
        <w:tblW w:w="0" w:type="auto"/>
        <w:jc w:val="center"/>
        <w:tblLayout w:type="fixed"/>
        <w:tblCellMar>
          <w:left w:w="0" w:type="dxa"/>
          <w:right w:w="0" w:type="dxa"/>
        </w:tblCellMar>
        <w:tblLook w:val="0000" w:firstRow="0" w:lastRow="0" w:firstColumn="0" w:lastColumn="0" w:noHBand="0" w:noVBand="0"/>
      </w:tblPr>
      <w:tblGrid>
        <w:gridCol w:w="2093"/>
        <w:gridCol w:w="1881"/>
        <w:gridCol w:w="2012"/>
        <w:gridCol w:w="2914"/>
      </w:tblGrid>
      <w:tr w:rsidR="00A114D8" w:rsidRPr="00E957C7" w:rsidTr="00B7112D">
        <w:trPr>
          <w:jc w:val="center"/>
        </w:trPr>
        <w:tc>
          <w:tcPr>
            <w:tcW w:w="2093" w:type="dxa"/>
          </w:tcPr>
          <w:p w:rsidR="00A114D8" w:rsidRPr="00E957C7" w:rsidRDefault="00F06127" w:rsidP="00F06127">
            <w:pPr>
              <w:rPr>
                <w:sz w:val="22"/>
                <w:szCs w:val="22"/>
              </w:rPr>
            </w:pPr>
            <w:r w:rsidRPr="00E957C7">
              <w:rPr>
                <w:sz w:val="22"/>
                <w:szCs w:val="22"/>
              </w:rPr>
              <w:t>‘</w:t>
            </w:r>
            <w:proofErr w:type="spellStart"/>
            <w:r w:rsidR="00A114D8" w:rsidRPr="00E957C7">
              <w:rPr>
                <w:sz w:val="22"/>
                <w:szCs w:val="22"/>
              </w:rPr>
              <w:t>Abádih</w:t>
            </w:r>
            <w:proofErr w:type="spellEnd"/>
          </w:p>
        </w:tc>
        <w:tc>
          <w:tcPr>
            <w:tcW w:w="1881" w:type="dxa"/>
          </w:tcPr>
          <w:p w:rsidR="00A114D8" w:rsidRPr="00E957C7" w:rsidRDefault="00A114D8" w:rsidP="00F06127">
            <w:pPr>
              <w:rPr>
                <w:sz w:val="22"/>
                <w:szCs w:val="22"/>
              </w:rPr>
            </w:pPr>
            <w:r w:rsidRPr="00E957C7">
              <w:rPr>
                <w:sz w:val="22"/>
                <w:szCs w:val="22"/>
              </w:rPr>
              <w:t>Dhabíh</w:t>
            </w:r>
          </w:p>
        </w:tc>
        <w:tc>
          <w:tcPr>
            <w:tcW w:w="2012" w:type="dxa"/>
          </w:tcPr>
          <w:p w:rsidR="00A114D8" w:rsidRPr="00E957C7" w:rsidRDefault="00A114D8" w:rsidP="00F06127">
            <w:pPr>
              <w:rPr>
                <w:sz w:val="22"/>
                <w:szCs w:val="22"/>
              </w:rPr>
            </w:pPr>
            <w:r w:rsidRPr="00E957C7">
              <w:rPr>
                <w:sz w:val="22"/>
                <w:szCs w:val="22"/>
              </w:rPr>
              <w:t>Kitáb-i-Aqdas</w:t>
            </w:r>
          </w:p>
        </w:tc>
        <w:tc>
          <w:tcPr>
            <w:tcW w:w="2914" w:type="dxa"/>
          </w:tcPr>
          <w:p w:rsidR="00A114D8" w:rsidRPr="00E957C7" w:rsidRDefault="00A114D8" w:rsidP="00A114D8">
            <w:pPr>
              <w:rPr>
                <w:sz w:val="22"/>
                <w:szCs w:val="22"/>
              </w:rPr>
            </w:pPr>
            <w:proofErr w:type="spellStart"/>
            <w:r w:rsidRPr="00E957C7">
              <w:rPr>
                <w:sz w:val="22"/>
                <w:szCs w:val="22"/>
              </w:rPr>
              <w:t>Rahím</w:t>
            </w:r>
            <w:proofErr w:type="spellEnd"/>
          </w:p>
        </w:tc>
      </w:tr>
      <w:tr w:rsidR="00A114D8" w:rsidRPr="00E957C7" w:rsidTr="00B7112D">
        <w:trPr>
          <w:jc w:val="center"/>
        </w:trPr>
        <w:tc>
          <w:tcPr>
            <w:tcW w:w="2093" w:type="dxa"/>
          </w:tcPr>
          <w:p w:rsidR="00A114D8" w:rsidRPr="00E957C7" w:rsidRDefault="00F06127" w:rsidP="00F06127">
            <w:pPr>
              <w:rPr>
                <w:sz w:val="22"/>
                <w:szCs w:val="22"/>
              </w:rPr>
            </w:pPr>
            <w:r w:rsidRPr="00E957C7">
              <w:rPr>
                <w:sz w:val="22"/>
                <w:szCs w:val="22"/>
              </w:rPr>
              <w:t>‘</w:t>
            </w:r>
            <w:r w:rsidR="00A114D8" w:rsidRPr="00E957C7">
              <w:rPr>
                <w:sz w:val="22"/>
                <w:szCs w:val="22"/>
              </w:rPr>
              <w:t>Abbás</w:t>
            </w:r>
          </w:p>
        </w:tc>
        <w:tc>
          <w:tcPr>
            <w:tcW w:w="1881" w:type="dxa"/>
          </w:tcPr>
          <w:p w:rsidR="00A114D8" w:rsidRPr="00E957C7" w:rsidRDefault="00A114D8" w:rsidP="00F06127">
            <w:pPr>
              <w:rPr>
                <w:sz w:val="22"/>
                <w:szCs w:val="22"/>
              </w:rPr>
            </w:pPr>
            <w:proofErr w:type="spellStart"/>
            <w:r w:rsidRPr="00E957C7">
              <w:rPr>
                <w:sz w:val="22"/>
                <w:szCs w:val="22"/>
              </w:rPr>
              <w:t>Duzdáb</w:t>
            </w:r>
            <w:proofErr w:type="spellEnd"/>
          </w:p>
        </w:tc>
        <w:tc>
          <w:tcPr>
            <w:tcW w:w="2012" w:type="dxa"/>
          </w:tcPr>
          <w:p w:rsidR="00A114D8" w:rsidRPr="00E957C7" w:rsidRDefault="00A114D8" w:rsidP="00F06127">
            <w:pPr>
              <w:rPr>
                <w:sz w:val="22"/>
                <w:szCs w:val="22"/>
              </w:rPr>
            </w:pPr>
            <w:r w:rsidRPr="00E957C7">
              <w:rPr>
                <w:sz w:val="22"/>
                <w:szCs w:val="22"/>
              </w:rPr>
              <w:t>Kurdistán</w:t>
            </w:r>
          </w:p>
        </w:tc>
        <w:tc>
          <w:tcPr>
            <w:tcW w:w="2914" w:type="dxa"/>
          </w:tcPr>
          <w:p w:rsidR="00A114D8" w:rsidRPr="00E957C7" w:rsidRDefault="00A114D8" w:rsidP="00A114D8">
            <w:pPr>
              <w:rPr>
                <w:sz w:val="22"/>
                <w:szCs w:val="22"/>
              </w:rPr>
            </w:pPr>
            <w:proofErr w:type="spellStart"/>
            <w:r w:rsidRPr="00E957C7">
              <w:rPr>
                <w:sz w:val="22"/>
                <w:szCs w:val="22"/>
              </w:rPr>
              <w:t>Rahmán</w:t>
            </w:r>
            <w:proofErr w:type="spellEnd"/>
          </w:p>
        </w:tc>
      </w:tr>
      <w:tr w:rsidR="00A114D8" w:rsidRPr="00E957C7" w:rsidTr="00B7112D">
        <w:trPr>
          <w:jc w:val="center"/>
        </w:trPr>
        <w:tc>
          <w:tcPr>
            <w:tcW w:w="2093" w:type="dxa"/>
          </w:tcPr>
          <w:p w:rsidR="00A114D8" w:rsidRPr="00E957C7" w:rsidRDefault="00F06127" w:rsidP="00F06127">
            <w:pPr>
              <w:rPr>
                <w:sz w:val="22"/>
                <w:szCs w:val="22"/>
              </w:rPr>
            </w:pPr>
            <w:r w:rsidRPr="00E957C7">
              <w:rPr>
                <w:sz w:val="22"/>
                <w:szCs w:val="22"/>
              </w:rPr>
              <w:t>‘</w:t>
            </w:r>
            <w:r w:rsidR="00A114D8" w:rsidRPr="00E957C7">
              <w:rPr>
                <w:sz w:val="22"/>
                <w:szCs w:val="22"/>
              </w:rPr>
              <w:t>Abdu</w:t>
            </w:r>
            <w:r w:rsidRPr="00E957C7">
              <w:rPr>
                <w:sz w:val="22"/>
                <w:szCs w:val="22"/>
              </w:rPr>
              <w:t>’</w:t>
            </w:r>
            <w:r w:rsidR="00A114D8" w:rsidRPr="00E957C7">
              <w:rPr>
                <w:sz w:val="22"/>
                <w:szCs w:val="22"/>
              </w:rPr>
              <w:t>l-Bahá</w:t>
            </w:r>
          </w:p>
        </w:tc>
        <w:tc>
          <w:tcPr>
            <w:tcW w:w="1881" w:type="dxa"/>
          </w:tcPr>
          <w:p w:rsidR="00A114D8" w:rsidRPr="00E957C7" w:rsidRDefault="00A114D8" w:rsidP="00F06127">
            <w:pPr>
              <w:rPr>
                <w:sz w:val="22"/>
                <w:szCs w:val="22"/>
              </w:rPr>
            </w:pPr>
            <w:proofErr w:type="spellStart"/>
            <w:r w:rsidRPr="00E957C7">
              <w:rPr>
                <w:sz w:val="22"/>
                <w:szCs w:val="22"/>
              </w:rPr>
              <w:t>Farán</w:t>
            </w:r>
            <w:proofErr w:type="spellEnd"/>
          </w:p>
        </w:tc>
        <w:tc>
          <w:tcPr>
            <w:tcW w:w="2012" w:type="dxa"/>
          </w:tcPr>
          <w:p w:rsidR="00A114D8" w:rsidRPr="00E957C7" w:rsidRDefault="00A114D8" w:rsidP="00F06127">
            <w:pPr>
              <w:rPr>
                <w:sz w:val="22"/>
                <w:szCs w:val="22"/>
              </w:rPr>
            </w:pPr>
            <w:r w:rsidRPr="00E957C7">
              <w:rPr>
                <w:sz w:val="22"/>
                <w:szCs w:val="22"/>
              </w:rPr>
              <w:t>Láhíján</w:t>
            </w:r>
          </w:p>
        </w:tc>
        <w:tc>
          <w:tcPr>
            <w:tcW w:w="2914" w:type="dxa"/>
          </w:tcPr>
          <w:p w:rsidR="00A114D8" w:rsidRPr="00E957C7" w:rsidRDefault="00A114D8" w:rsidP="00F06127">
            <w:pPr>
              <w:rPr>
                <w:sz w:val="22"/>
                <w:szCs w:val="22"/>
              </w:rPr>
            </w:pPr>
            <w:r w:rsidRPr="00E957C7">
              <w:rPr>
                <w:sz w:val="22"/>
                <w:szCs w:val="22"/>
              </w:rPr>
              <w:t>Rahmat</w:t>
            </w:r>
          </w:p>
        </w:tc>
      </w:tr>
      <w:tr w:rsidR="00A114D8" w:rsidRPr="00E957C7" w:rsidTr="00B7112D">
        <w:trPr>
          <w:jc w:val="center"/>
        </w:trPr>
        <w:tc>
          <w:tcPr>
            <w:tcW w:w="2093" w:type="dxa"/>
          </w:tcPr>
          <w:p w:rsidR="00A114D8" w:rsidRPr="00E957C7" w:rsidRDefault="00F06127" w:rsidP="00F06127">
            <w:pPr>
              <w:rPr>
                <w:sz w:val="22"/>
                <w:szCs w:val="22"/>
              </w:rPr>
            </w:pPr>
            <w:r w:rsidRPr="00E957C7">
              <w:rPr>
                <w:sz w:val="22"/>
                <w:szCs w:val="22"/>
              </w:rPr>
              <w:t>‘</w:t>
            </w:r>
            <w:r w:rsidR="00A114D8" w:rsidRPr="00E957C7">
              <w:rPr>
                <w:sz w:val="22"/>
                <w:szCs w:val="22"/>
              </w:rPr>
              <w:t>Abdu</w:t>
            </w:r>
            <w:r w:rsidRPr="00E957C7">
              <w:rPr>
                <w:sz w:val="22"/>
                <w:szCs w:val="22"/>
              </w:rPr>
              <w:t>’</w:t>
            </w:r>
            <w:r w:rsidR="00A114D8" w:rsidRPr="00E957C7">
              <w:rPr>
                <w:sz w:val="22"/>
                <w:szCs w:val="22"/>
              </w:rPr>
              <w:t>l-Hamid</w:t>
            </w:r>
          </w:p>
        </w:tc>
        <w:tc>
          <w:tcPr>
            <w:tcW w:w="1881" w:type="dxa"/>
          </w:tcPr>
          <w:p w:rsidR="00A114D8" w:rsidRPr="00E957C7" w:rsidRDefault="00A114D8" w:rsidP="00A114D8">
            <w:pPr>
              <w:rPr>
                <w:sz w:val="22"/>
                <w:szCs w:val="22"/>
              </w:rPr>
            </w:pPr>
            <w:r w:rsidRPr="00E957C7">
              <w:rPr>
                <w:sz w:val="22"/>
                <w:szCs w:val="22"/>
              </w:rPr>
              <w:t>Fárs</w:t>
            </w:r>
          </w:p>
        </w:tc>
        <w:tc>
          <w:tcPr>
            <w:tcW w:w="2012" w:type="dxa"/>
          </w:tcPr>
          <w:p w:rsidR="00A114D8" w:rsidRPr="00E957C7" w:rsidRDefault="00A114D8" w:rsidP="00F06127">
            <w:pPr>
              <w:rPr>
                <w:sz w:val="22"/>
                <w:szCs w:val="22"/>
              </w:rPr>
            </w:pPr>
            <w:r w:rsidRPr="00E957C7">
              <w:rPr>
                <w:sz w:val="22"/>
                <w:szCs w:val="22"/>
              </w:rPr>
              <w:t>Lár</w:t>
            </w:r>
          </w:p>
        </w:tc>
        <w:tc>
          <w:tcPr>
            <w:tcW w:w="2914" w:type="dxa"/>
          </w:tcPr>
          <w:p w:rsidR="00A114D8" w:rsidRPr="00E957C7" w:rsidRDefault="00A114D8" w:rsidP="00F06127">
            <w:pPr>
              <w:rPr>
                <w:sz w:val="22"/>
                <w:szCs w:val="22"/>
              </w:rPr>
            </w:pPr>
            <w:r w:rsidRPr="00E957C7">
              <w:rPr>
                <w:sz w:val="22"/>
                <w:szCs w:val="22"/>
              </w:rPr>
              <w:t>Rasht</w:t>
            </w:r>
          </w:p>
        </w:tc>
      </w:tr>
      <w:tr w:rsidR="00A114D8" w:rsidRPr="00E957C7" w:rsidTr="00B7112D">
        <w:trPr>
          <w:jc w:val="center"/>
        </w:trPr>
        <w:tc>
          <w:tcPr>
            <w:tcW w:w="2093" w:type="dxa"/>
          </w:tcPr>
          <w:p w:rsidR="00A114D8" w:rsidRPr="00E957C7" w:rsidRDefault="00F06127" w:rsidP="00F06127">
            <w:pPr>
              <w:rPr>
                <w:sz w:val="22"/>
                <w:szCs w:val="22"/>
              </w:rPr>
            </w:pPr>
            <w:r w:rsidRPr="00E957C7">
              <w:rPr>
                <w:sz w:val="22"/>
                <w:szCs w:val="22"/>
              </w:rPr>
              <w:t>‘</w:t>
            </w:r>
            <w:r w:rsidR="00A114D8" w:rsidRPr="00E957C7">
              <w:rPr>
                <w:sz w:val="22"/>
                <w:szCs w:val="22"/>
              </w:rPr>
              <w:t>Abdul-Husayn</w:t>
            </w:r>
          </w:p>
        </w:tc>
        <w:tc>
          <w:tcPr>
            <w:tcW w:w="1881" w:type="dxa"/>
          </w:tcPr>
          <w:p w:rsidR="00A114D8" w:rsidRPr="00E957C7" w:rsidRDefault="00A114D8" w:rsidP="00F06127">
            <w:pPr>
              <w:rPr>
                <w:sz w:val="22"/>
                <w:szCs w:val="22"/>
              </w:rPr>
            </w:pPr>
            <w:r w:rsidRPr="00E957C7">
              <w:rPr>
                <w:sz w:val="22"/>
                <w:szCs w:val="22"/>
              </w:rPr>
              <w:t>Firdawsí</w:t>
            </w:r>
          </w:p>
        </w:tc>
        <w:tc>
          <w:tcPr>
            <w:tcW w:w="2012" w:type="dxa"/>
          </w:tcPr>
          <w:p w:rsidR="00A114D8" w:rsidRPr="00E957C7" w:rsidRDefault="00A114D8" w:rsidP="00F06127">
            <w:pPr>
              <w:rPr>
                <w:sz w:val="22"/>
                <w:szCs w:val="22"/>
              </w:rPr>
            </w:pPr>
            <w:r w:rsidRPr="00E957C7">
              <w:rPr>
                <w:sz w:val="22"/>
                <w:szCs w:val="22"/>
              </w:rPr>
              <w:t>Lawh</w:t>
            </w:r>
          </w:p>
        </w:tc>
        <w:tc>
          <w:tcPr>
            <w:tcW w:w="2914" w:type="dxa"/>
          </w:tcPr>
          <w:p w:rsidR="00A114D8" w:rsidRPr="00E957C7" w:rsidRDefault="00A114D8" w:rsidP="00A114D8">
            <w:pPr>
              <w:rPr>
                <w:sz w:val="22"/>
                <w:szCs w:val="22"/>
              </w:rPr>
            </w:pPr>
            <w:proofErr w:type="spellStart"/>
            <w:r w:rsidRPr="00E957C7">
              <w:rPr>
                <w:sz w:val="22"/>
                <w:szCs w:val="22"/>
              </w:rPr>
              <w:t>Rawhání</w:t>
            </w:r>
            <w:proofErr w:type="spellEnd"/>
          </w:p>
        </w:tc>
      </w:tr>
      <w:tr w:rsidR="00A114D8" w:rsidRPr="00E957C7" w:rsidTr="00B7112D">
        <w:trPr>
          <w:jc w:val="center"/>
        </w:trPr>
        <w:tc>
          <w:tcPr>
            <w:tcW w:w="2093" w:type="dxa"/>
          </w:tcPr>
          <w:p w:rsidR="00A114D8" w:rsidRPr="00E957C7" w:rsidRDefault="00F06127" w:rsidP="00A114D8">
            <w:pPr>
              <w:rPr>
                <w:sz w:val="22"/>
                <w:szCs w:val="22"/>
              </w:rPr>
            </w:pPr>
            <w:r w:rsidRPr="00E957C7">
              <w:rPr>
                <w:sz w:val="22"/>
                <w:szCs w:val="22"/>
              </w:rPr>
              <w:t>‘</w:t>
            </w:r>
            <w:r w:rsidR="00A114D8" w:rsidRPr="00E957C7">
              <w:rPr>
                <w:sz w:val="22"/>
                <w:szCs w:val="22"/>
              </w:rPr>
              <w:t>Abdu</w:t>
            </w:r>
            <w:r w:rsidRPr="00E957C7">
              <w:rPr>
                <w:sz w:val="22"/>
                <w:szCs w:val="22"/>
              </w:rPr>
              <w:t>’</w:t>
            </w:r>
            <w:r w:rsidR="00A114D8" w:rsidRPr="00E957C7">
              <w:rPr>
                <w:sz w:val="22"/>
                <w:szCs w:val="22"/>
              </w:rPr>
              <w:t>lláh</w:t>
            </w:r>
          </w:p>
        </w:tc>
        <w:tc>
          <w:tcPr>
            <w:tcW w:w="1881" w:type="dxa"/>
          </w:tcPr>
          <w:p w:rsidR="00A114D8" w:rsidRPr="00E957C7" w:rsidRDefault="00A114D8" w:rsidP="00F06127">
            <w:pPr>
              <w:rPr>
                <w:sz w:val="22"/>
                <w:szCs w:val="22"/>
              </w:rPr>
            </w:pPr>
            <w:proofErr w:type="spellStart"/>
            <w:r w:rsidRPr="00E957C7">
              <w:rPr>
                <w:sz w:val="22"/>
                <w:szCs w:val="22"/>
              </w:rPr>
              <w:t>Ganjih</w:t>
            </w:r>
            <w:proofErr w:type="spellEnd"/>
          </w:p>
        </w:tc>
        <w:tc>
          <w:tcPr>
            <w:tcW w:w="2012" w:type="dxa"/>
          </w:tcPr>
          <w:p w:rsidR="00A114D8" w:rsidRPr="00E957C7" w:rsidRDefault="00A114D8" w:rsidP="00F06127">
            <w:pPr>
              <w:rPr>
                <w:sz w:val="22"/>
                <w:szCs w:val="22"/>
              </w:rPr>
            </w:pPr>
            <w:r w:rsidRPr="00E957C7">
              <w:rPr>
                <w:sz w:val="22"/>
                <w:szCs w:val="22"/>
              </w:rPr>
              <w:t>Luristán</w:t>
            </w:r>
          </w:p>
        </w:tc>
        <w:tc>
          <w:tcPr>
            <w:tcW w:w="2914" w:type="dxa"/>
          </w:tcPr>
          <w:p w:rsidR="00A114D8" w:rsidRPr="00E957C7" w:rsidRDefault="00A114D8" w:rsidP="00F06127">
            <w:pPr>
              <w:rPr>
                <w:sz w:val="22"/>
                <w:szCs w:val="22"/>
              </w:rPr>
            </w:pPr>
            <w:proofErr w:type="spellStart"/>
            <w:r w:rsidRPr="00E957C7">
              <w:rPr>
                <w:sz w:val="22"/>
                <w:szCs w:val="22"/>
              </w:rPr>
              <w:t>Ridván</w:t>
            </w:r>
            <w:proofErr w:type="spellEnd"/>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Abu</w:t>
            </w:r>
            <w:r w:rsidR="00F06127" w:rsidRPr="00E957C7">
              <w:rPr>
                <w:sz w:val="22"/>
                <w:szCs w:val="22"/>
              </w:rPr>
              <w:t>’</w:t>
            </w:r>
            <w:r w:rsidRPr="00E957C7">
              <w:rPr>
                <w:sz w:val="22"/>
                <w:szCs w:val="22"/>
              </w:rPr>
              <w:t>l-Fadl</w:t>
            </w:r>
          </w:p>
        </w:tc>
        <w:tc>
          <w:tcPr>
            <w:tcW w:w="1881" w:type="dxa"/>
          </w:tcPr>
          <w:p w:rsidR="00A114D8" w:rsidRPr="00E957C7" w:rsidRDefault="00A114D8" w:rsidP="00A114D8">
            <w:pPr>
              <w:rPr>
                <w:sz w:val="22"/>
                <w:szCs w:val="22"/>
              </w:rPr>
            </w:pPr>
            <w:r w:rsidRPr="00E957C7">
              <w:rPr>
                <w:sz w:val="22"/>
                <w:szCs w:val="22"/>
              </w:rPr>
              <w:t>Gílán</w:t>
            </w:r>
          </w:p>
        </w:tc>
        <w:tc>
          <w:tcPr>
            <w:tcW w:w="2012" w:type="dxa"/>
          </w:tcPr>
          <w:p w:rsidR="00A114D8" w:rsidRPr="00E957C7" w:rsidRDefault="00A114D8" w:rsidP="00B758B7">
            <w:pPr>
              <w:rPr>
                <w:sz w:val="22"/>
                <w:szCs w:val="22"/>
              </w:rPr>
            </w:pPr>
            <w:proofErr w:type="spellStart"/>
            <w:r w:rsidRPr="00E957C7">
              <w:rPr>
                <w:sz w:val="22"/>
                <w:szCs w:val="22"/>
              </w:rPr>
              <w:t>Mah</w:t>
            </w:r>
            <w:r w:rsidR="00B758B7" w:rsidRPr="00E957C7">
              <w:rPr>
                <w:sz w:val="22"/>
                <w:szCs w:val="22"/>
              </w:rPr>
              <w:t>b</w:t>
            </w:r>
            <w:r w:rsidRPr="00E957C7">
              <w:rPr>
                <w:sz w:val="22"/>
                <w:szCs w:val="22"/>
              </w:rPr>
              <w:t>úbu</w:t>
            </w:r>
            <w:r w:rsidR="00F06127" w:rsidRPr="00E957C7">
              <w:rPr>
                <w:sz w:val="22"/>
                <w:szCs w:val="22"/>
              </w:rPr>
              <w:t>’</w:t>
            </w:r>
            <w:r w:rsidRPr="00E957C7">
              <w:rPr>
                <w:sz w:val="22"/>
                <w:szCs w:val="22"/>
              </w:rPr>
              <w:t>sh-Shuhadá</w:t>
            </w:r>
            <w:proofErr w:type="spellEnd"/>
          </w:p>
        </w:tc>
        <w:tc>
          <w:tcPr>
            <w:tcW w:w="2914" w:type="dxa"/>
          </w:tcPr>
          <w:p w:rsidR="00A114D8" w:rsidRPr="00E957C7" w:rsidRDefault="00A114D8" w:rsidP="00A114D8">
            <w:pPr>
              <w:rPr>
                <w:sz w:val="22"/>
                <w:szCs w:val="22"/>
              </w:rPr>
            </w:pPr>
            <w:proofErr w:type="spellStart"/>
            <w:r w:rsidRPr="00E957C7">
              <w:rPr>
                <w:sz w:val="22"/>
                <w:szCs w:val="22"/>
              </w:rPr>
              <w:t>Rúhu</w:t>
            </w:r>
            <w:r w:rsidR="00F06127" w:rsidRPr="00E957C7">
              <w:rPr>
                <w:sz w:val="22"/>
                <w:szCs w:val="22"/>
              </w:rPr>
              <w:t>’</w:t>
            </w:r>
            <w:r w:rsidRPr="00E957C7">
              <w:rPr>
                <w:sz w:val="22"/>
                <w:szCs w:val="22"/>
              </w:rPr>
              <w:t>lláh</w:t>
            </w:r>
            <w:proofErr w:type="spellEnd"/>
          </w:p>
        </w:tc>
      </w:tr>
      <w:tr w:rsidR="00A114D8" w:rsidRPr="00E957C7" w:rsidTr="00B7112D">
        <w:trPr>
          <w:jc w:val="center"/>
        </w:trPr>
        <w:tc>
          <w:tcPr>
            <w:tcW w:w="2093" w:type="dxa"/>
          </w:tcPr>
          <w:p w:rsidR="00A114D8" w:rsidRPr="00E957C7" w:rsidRDefault="00F06127" w:rsidP="00B758B7">
            <w:pPr>
              <w:rPr>
                <w:sz w:val="22"/>
                <w:szCs w:val="22"/>
              </w:rPr>
            </w:pPr>
            <w:r w:rsidRPr="00E957C7">
              <w:rPr>
                <w:sz w:val="22"/>
                <w:szCs w:val="22"/>
              </w:rPr>
              <w:t>‘</w:t>
            </w:r>
            <w:r w:rsidR="00A114D8" w:rsidRPr="00E957C7">
              <w:rPr>
                <w:sz w:val="22"/>
                <w:szCs w:val="22"/>
              </w:rPr>
              <w:t>Adas</w:t>
            </w:r>
            <w:r w:rsidR="00B758B7" w:rsidRPr="00E957C7">
              <w:rPr>
                <w:sz w:val="22"/>
                <w:szCs w:val="22"/>
              </w:rPr>
              <w:t>í</w:t>
            </w:r>
            <w:r w:rsidR="00A114D8" w:rsidRPr="00E957C7">
              <w:rPr>
                <w:sz w:val="22"/>
                <w:szCs w:val="22"/>
              </w:rPr>
              <w:t>yyih</w:t>
            </w:r>
          </w:p>
        </w:tc>
        <w:tc>
          <w:tcPr>
            <w:tcW w:w="1881" w:type="dxa"/>
          </w:tcPr>
          <w:p w:rsidR="00A114D8" w:rsidRPr="00E957C7" w:rsidRDefault="00A114D8" w:rsidP="00F06127">
            <w:pPr>
              <w:rPr>
                <w:sz w:val="22"/>
                <w:szCs w:val="22"/>
              </w:rPr>
            </w:pPr>
            <w:r w:rsidRPr="00E957C7">
              <w:rPr>
                <w:sz w:val="22"/>
                <w:szCs w:val="22"/>
              </w:rPr>
              <w:t>Gul</w:t>
            </w:r>
          </w:p>
        </w:tc>
        <w:tc>
          <w:tcPr>
            <w:tcW w:w="2012" w:type="dxa"/>
          </w:tcPr>
          <w:p w:rsidR="00A114D8" w:rsidRPr="00E957C7" w:rsidRDefault="00A114D8" w:rsidP="00B758B7">
            <w:pPr>
              <w:rPr>
                <w:sz w:val="22"/>
                <w:szCs w:val="22"/>
              </w:rPr>
            </w:pPr>
            <w:proofErr w:type="spellStart"/>
            <w:r w:rsidRPr="00E957C7">
              <w:rPr>
                <w:sz w:val="22"/>
                <w:szCs w:val="22"/>
              </w:rPr>
              <w:t>Ma</w:t>
            </w:r>
            <w:r w:rsidR="00B758B7" w:rsidRPr="00E957C7">
              <w:rPr>
                <w:sz w:val="22"/>
                <w:szCs w:val="22"/>
              </w:rPr>
              <w:t>h</w:t>
            </w:r>
            <w:r w:rsidRPr="00E957C7">
              <w:rPr>
                <w:sz w:val="22"/>
                <w:szCs w:val="22"/>
              </w:rPr>
              <w:t>m</w:t>
            </w:r>
            <w:r w:rsidR="00B758B7" w:rsidRPr="00E957C7">
              <w:rPr>
                <w:sz w:val="22"/>
                <w:szCs w:val="22"/>
              </w:rPr>
              <w:t>ú</w:t>
            </w:r>
            <w:r w:rsidRPr="00E957C7">
              <w:rPr>
                <w:sz w:val="22"/>
                <w:szCs w:val="22"/>
              </w:rPr>
              <w:t>d</w:t>
            </w:r>
            <w:proofErr w:type="spellEnd"/>
          </w:p>
        </w:tc>
        <w:tc>
          <w:tcPr>
            <w:tcW w:w="2914" w:type="dxa"/>
          </w:tcPr>
          <w:p w:rsidR="00A114D8" w:rsidRPr="00E957C7" w:rsidRDefault="00A114D8" w:rsidP="00F06127">
            <w:pPr>
              <w:rPr>
                <w:sz w:val="22"/>
                <w:szCs w:val="22"/>
              </w:rPr>
            </w:pPr>
            <w:r w:rsidRPr="00E957C7">
              <w:rPr>
                <w:sz w:val="22"/>
                <w:szCs w:val="22"/>
              </w:rPr>
              <w:t>Sabzivár</w:t>
            </w:r>
          </w:p>
        </w:tc>
      </w:tr>
      <w:tr w:rsidR="00A114D8" w:rsidRPr="00E957C7" w:rsidTr="00B7112D">
        <w:trPr>
          <w:jc w:val="center"/>
        </w:trPr>
        <w:tc>
          <w:tcPr>
            <w:tcW w:w="2093" w:type="dxa"/>
          </w:tcPr>
          <w:p w:rsidR="00A114D8" w:rsidRPr="00E957C7" w:rsidRDefault="00B758B7" w:rsidP="00B758B7">
            <w:pPr>
              <w:rPr>
                <w:sz w:val="22"/>
                <w:szCs w:val="22"/>
              </w:rPr>
            </w:pPr>
            <w:proofErr w:type="spellStart"/>
            <w:r w:rsidRPr="00E957C7">
              <w:rPr>
                <w:sz w:val="22"/>
                <w:szCs w:val="22"/>
              </w:rPr>
              <w:t>Á</w:t>
            </w:r>
            <w:r w:rsidR="00A114D8" w:rsidRPr="00E957C7">
              <w:rPr>
                <w:sz w:val="22"/>
                <w:szCs w:val="22"/>
              </w:rPr>
              <w:t>dhir</w:t>
            </w:r>
            <w:r w:rsidRPr="00E957C7">
              <w:rPr>
                <w:sz w:val="22"/>
                <w:szCs w:val="22"/>
              </w:rPr>
              <w:t>b</w:t>
            </w:r>
            <w:r w:rsidR="00A114D8" w:rsidRPr="00E957C7">
              <w:rPr>
                <w:sz w:val="22"/>
                <w:szCs w:val="22"/>
              </w:rPr>
              <w:t>áyj</w:t>
            </w:r>
            <w:r w:rsidRPr="00E957C7">
              <w:rPr>
                <w:sz w:val="22"/>
                <w:szCs w:val="22"/>
              </w:rPr>
              <w:t>á</w:t>
            </w:r>
            <w:r w:rsidR="00A114D8" w:rsidRPr="00E957C7">
              <w:rPr>
                <w:sz w:val="22"/>
                <w:szCs w:val="22"/>
              </w:rPr>
              <w:t>n</w:t>
            </w:r>
            <w:proofErr w:type="spellEnd"/>
          </w:p>
        </w:tc>
        <w:tc>
          <w:tcPr>
            <w:tcW w:w="1881" w:type="dxa"/>
          </w:tcPr>
          <w:p w:rsidR="00A114D8" w:rsidRPr="00E957C7" w:rsidRDefault="00A114D8" w:rsidP="00F06127">
            <w:pPr>
              <w:rPr>
                <w:sz w:val="22"/>
                <w:szCs w:val="22"/>
              </w:rPr>
            </w:pPr>
            <w:proofErr w:type="spellStart"/>
            <w:r w:rsidRPr="00E957C7">
              <w:rPr>
                <w:sz w:val="22"/>
                <w:szCs w:val="22"/>
              </w:rPr>
              <w:t>Gulastán</w:t>
            </w:r>
            <w:proofErr w:type="spellEnd"/>
          </w:p>
        </w:tc>
        <w:tc>
          <w:tcPr>
            <w:tcW w:w="2012" w:type="dxa"/>
          </w:tcPr>
          <w:p w:rsidR="00A114D8" w:rsidRPr="00E957C7" w:rsidRDefault="00A114D8" w:rsidP="00F06127">
            <w:pPr>
              <w:rPr>
                <w:sz w:val="22"/>
                <w:szCs w:val="22"/>
              </w:rPr>
            </w:pPr>
            <w:r w:rsidRPr="00E957C7">
              <w:rPr>
                <w:sz w:val="22"/>
                <w:szCs w:val="22"/>
              </w:rPr>
              <w:t>Maqám</w:t>
            </w:r>
          </w:p>
        </w:tc>
        <w:tc>
          <w:tcPr>
            <w:tcW w:w="2914" w:type="dxa"/>
          </w:tcPr>
          <w:p w:rsidR="00A114D8" w:rsidRPr="00E957C7" w:rsidRDefault="00A114D8" w:rsidP="00F06127">
            <w:pPr>
              <w:rPr>
                <w:sz w:val="22"/>
                <w:szCs w:val="22"/>
              </w:rPr>
            </w:pPr>
            <w:proofErr w:type="spellStart"/>
            <w:r w:rsidRPr="00E957C7">
              <w:rPr>
                <w:sz w:val="22"/>
                <w:szCs w:val="22"/>
              </w:rPr>
              <w:t>Sadratul-Muntahá</w:t>
            </w:r>
            <w:proofErr w:type="spellEnd"/>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Afnán</w:t>
            </w:r>
          </w:p>
        </w:tc>
        <w:tc>
          <w:tcPr>
            <w:tcW w:w="1881" w:type="dxa"/>
          </w:tcPr>
          <w:p w:rsidR="00A114D8" w:rsidRPr="00E957C7" w:rsidRDefault="00A114D8" w:rsidP="00B758B7">
            <w:pPr>
              <w:rPr>
                <w:sz w:val="22"/>
                <w:szCs w:val="22"/>
              </w:rPr>
            </w:pPr>
            <w:r w:rsidRPr="00E957C7">
              <w:rPr>
                <w:sz w:val="22"/>
                <w:szCs w:val="22"/>
              </w:rPr>
              <w:t>Hab</w:t>
            </w:r>
            <w:r w:rsidR="00B758B7" w:rsidRPr="00E957C7">
              <w:rPr>
                <w:sz w:val="22"/>
                <w:szCs w:val="22"/>
              </w:rPr>
              <w:t>í</w:t>
            </w:r>
            <w:r w:rsidRPr="00E957C7">
              <w:rPr>
                <w:sz w:val="22"/>
                <w:szCs w:val="22"/>
              </w:rPr>
              <w:t>b</w:t>
            </w:r>
          </w:p>
        </w:tc>
        <w:tc>
          <w:tcPr>
            <w:tcW w:w="2012" w:type="dxa"/>
          </w:tcPr>
          <w:p w:rsidR="00A114D8" w:rsidRPr="00E957C7" w:rsidRDefault="00A114D8" w:rsidP="00F06127">
            <w:pPr>
              <w:rPr>
                <w:sz w:val="22"/>
                <w:szCs w:val="22"/>
              </w:rPr>
            </w:pPr>
            <w:r w:rsidRPr="00E957C7">
              <w:rPr>
                <w:sz w:val="22"/>
                <w:szCs w:val="22"/>
              </w:rPr>
              <w:t>Mákú</w:t>
            </w:r>
          </w:p>
        </w:tc>
        <w:tc>
          <w:tcPr>
            <w:tcW w:w="2914" w:type="dxa"/>
          </w:tcPr>
          <w:p w:rsidR="00A114D8" w:rsidRPr="00E957C7" w:rsidRDefault="00A114D8" w:rsidP="00B758B7">
            <w:pPr>
              <w:rPr>
                <w:sz w:val="22"/>
                <w:szCs w:val="22"/>
              </w:rPr>
            </w:pPr>
            <w:r w:rsidRPr="00E957C7">
              <w:rPr>
                <w:sz w:val="22"/>
                <w:szCs w:val="22"/>
              </w:rPr>
              <w:t>Samar</w:t>
            </w:r>
            <w:r w:rsidR="00B758B7" w:rsidRPr="00E957C7">
              <w:rPr>
                <w:sz w:val="22"/>
                <w:szCs w:val="22"/>
              </w:rPr>
              <w:t>q</w:t>
            </w:r>
            <w:r w:rsidRPr="00E957C7">
              <w:rPr>
                <w:sz w:val="22"/>
                <w:szCs w:val="22"/>
              </w:rPr>
              <w:t>and</w:t>
            </w:r>
          </w:p>
        </w:tc>
      </w:tr>
      <w:tr w:rsidR="00A114D8" w:rsidRPr="00E957C7" w:rsidTr="00B7112D">
        <w:trPr>
          <w:jc w:val="center"/>
        </w:trPr>
        <w:tc>
          <w:tcPr>
            <w:tcW w:w="2093" w:type="dxa"/>
          </w:tcPr>
          <w:p w:rsidR="00A114D8" w:rsidRPr="00E957C7" w:rsidRDefault="00A114D8" w:rsidP="00F06127">
            <w:pPr>
              <w:rPr>
                <w:sz w:val="22"/>
                <w:szCs w:val="22"/>
              </w:rPr>
            </w:pPr>
            <w:proofErr w:type="spellStart"/>
            <w:r w:rsidRPr="00E957C7">
              <w:rPr>
                <w:sz w:val="22"/>
                <w:szCs w:val="22"/>
              </w:rPr>
              <w:t>Aghsán</w:t>
            </w:r>
            <w:proofErr w:type="spellEnd"/>
          </w:p>
        </w:tc>
        <w:tc>
          <w:tcPr>
            <w:tcW w:w="1881" w:type="dxa"/>
          </w:tcPr>
          <w:p w:rsidR="00A114D8" w:rsidRPr="00E957C7" w:rsidRDefault="00A114D8" w:rsidP="00B758B7">
            <w:pPr>
              <w:rPr>
                <w:sz w:val="22"/>
                <w:szCs w:val="22"/>
              </w:rPr>
            </w:pPr>
            <w:proofErr w:type="spellStart"/>
            <w:r w:rsidRPr="00E957C7">
              <w:rPr>
                <w:sz w:val="22"/>
                <w:szCs w:val="22"/>
              </w:rPr>
              <w:t>Had</w:t>
            </w:r>
            <w:r w:rsidR="00B758B7" w:rsidRPr="00E957C7">
              <w:rPr>
                <w:sz w:val="22"/>
                <w:szCs w:val="22"/>
              </w:rPr>
              <w:t>í</w:t>
            </w:r>
            <w:r w:rsidRPr="00E957C7">
              <w:rPr>
                <w:sz w:val="22"/>
                <w:szCs w:val="22"/>
              </w:rPr>
              <w:t>th</w:t>
            </w:r>
            <w:proofErr w:type="spellEnd"/>
          </w:p>
        </w:tc>
        <w:tc>
          <w:tcPr>
            <w:tcW w:w="2012" w:type="dxa"/>
          </w:tcPr>
          <w:p w:rsidR="00A114D8" w:rsidRPr="00E957C7" w:rsidRDefault="00A114D8" w:rsidP="00F06127">
            <w:pPr>
              <w:rPr>
                <w:sz w:val="22"/>
                <w:szCs w:val="22"/>
              </w:rPr>
            </w:pPr>
            <w:proofErr w:type="spellStart"/>
            <w:r w:rsidRPr="00E957C7">
              <w:rPr>
                <w:sz w:val="22"/>
                <w:szCs w:val="22"/>
              </w:rPr>
              <w:t>Maláyir</w:t>
            </w:r>
            <w:proofErr w:type="spellEnd"/>
          </w:p>
        </w:tc>
        <w:tc>
          <w:tcPr>
            <w:tcW w:w="2914" w:type="dxa"/>
          </w:tcPr>
          <w:p w:rsidR="00A114D8" w:rsidRPr="00E957C7" w:rsidRDefault="00A114D8" w:rsidP="00F06127">
            <w:pPr>
              <w:rPr>
                <w:sz w:val="22"/>
                <w:szCs w:val="22"/>
              </w:rPr>
            </w:pPr>
            <w:proofErr w:type="spellStart"/>
            <w:r w:rsidRPr="00E957C7">
              <w:rPr>
                <w:sz w:val="22"/>
                <w:szCs w:val="22"/>
              </w:rPr>
              <w:t>Sangsar</w:t>
            </w:r>
            <w:proofErr w:type="spellEnd"/>
          </w:p>
        </w:tc>
      </w:tr>
      <w:tr w:rsidR="00A114D8" w:rsidRPr="00E957C7" w:rsidTr="00B7112D">
        <w:trPr>
          <w:jc w:val="center"/>
        </w:trPr>
        <w:tc>
          <w:tcPr>
            <w:tcW w:w="2093" w:type="dxa"/>
          </w:tcPr>
          <w:p w:rsidR="00A114D8" w:rsidRPr="00E957C7" w:rsidRDefault="00F06127" w:rsidP="00F06127">
            <w:pPr>
              <w:rPr>
                <w:sz w:val="22"/>
                <w:szCs w:val="22"/>
              </w:rPr>
            </w:pPr>
            <w:r w:rsidRPr="00E957C7">
              <w:rPr>
                <w:sz w:val="22"/>
                <w:szCs w:val="22"/>
              </w:rPr>
              <w:t>‘</w:t>
            </w:r>
            <w:r w:rsidR="00A114D8" w:rsidRPr="00E957C7">
              <w:rPr>
                <w:sz w:val="22"/>
                <w:szCs w:val="22"/>
              </w:rPr>
              <w:t>Abd</w:t>
            </w:r>
          </w:p>
        </w:tc>
        <w:tc>
          <w:tcPr>
            <w:tcW w:w="1881" w:type="dxa"/>
          </w:tcPr>
          <w:p w:rsidR="00A114D8" w:rsidRPr="00E957C7" w:rsidRDefault="00A114D8" w:rsidP="00B758B7">
            <w:pPr>
              <w:rPr>
                <w:sz w:val="22"/>
                <w:szCs w:val="22"/>
              </w:rPr>
            </w:pPr>
            <w:r w:rsidRPr="00E957C7">
              <w:rPr>
                <w:sz w:val="22"/>
                <w:szCs w:val="22"/>
              </w:rPr>
              <w:t>Háj</w:t>
            </w:r>
            <w:r w:rsidR="00B758B7" w:rsidRPr="00E957C7">
              <w:rPr>
                <w:sz w:val="22"/>
                <w:szCs w:val="22"/>
              </w:rPr>
              <w:t>í</w:t>
            </w:r>
          </w:p>
        </w:tc>
        <w:tc>
          <w:tcPr>
            <w:tcW w:w="2012" w:type="dxa"/>
          </w:tcPr>
          <w:p w:rsidR="00A114D8" w:rsidRPr="00E957C7" w:rsidRDefault="00A114D8" w:rsidP="00F06127">
            <w:pPr>
              <w:rPr>
                <w:sz w:val="22"/>
                <w:szCs w:val="22"/>
              </w:rPr>
            </w:pPr>
            <w:r w:rsidRPr="00E957C7">
              <w:rPr>
                <w:sz w:val="22"/>
                <w:szCs w:val="22"/>
              </w:rPr>
              <w:t>Marághih</w:t>
            </w:r>
          </w:p>
        </w:tc>
        <w:tc>
          <w:tcPr>
            <w:tcW w:w="2914" w:type="dxa"/>
          </w:tcPr>
          <w:p w:rsidR="00A114D8" w:rsidRPr="00E957C7" w:rsidRDefault="00A114D8" w:rsidP="00F06127">
            <w:pPr>
              <w:rPr>
                <w:sz w:val="22"/>
                <w:szCs w:val="22"/>
              </w:rPr>
            </w:pPr>
            <w:r w:rsidRPr="00E957C7">
              <w:rPr>
                <w:sz w:val="22"/>
                <w:szCs w:val="22"/>
              </w:rPr>
              <w:t>Sárí</w:t>
            </w:r>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Ahmad</w:t>
            </w:r>
          </w:p>
        </w:tc>
        <w:tc>
          <w:tcPr>
            <w:tcW w:w="1881" w:type="dxa"/>
          </w:tcPr>
          <w:p w:rsidR="00A114D8" w:rsidRPr="00E957C7" w:rsidRDefault="00A114D8" w:rsidP="00F06127">
            <w:pPr>
              <w:rPr>
                <w:sz w:val="22"/>
                <w:szCs w:val="22"/>
              </w:rPr>
            </w:pPr>
            <w:r w:rsidRPr="00E957C7">
              <w:rPr>
                <w:sz w:val="22"/>
                <w:szCs w:val="22"/>
              </w:rPr>
              <w:t>Hamadán</w:t>
            </w:r>
          </w:p>
        </w:tc>
        <w:tc>
          <w:tcPr>
            <w:tcW w:w="2012" w:type="dxa"/>
          </w:tcPr>
          <w:p w:rsidR="00A114D8" w:rsidRPr="00E957C7" w:rsidRDefault="00A114D8" w:rsidP="00F06127">
            <w:pPr>
              <w:rPr>
                <w:sz w:val="22"/>
                <w:szCs w:val="22"/>
              </w:rPr>
            </w:pPr>
            <w:r w:rsidRPr="00E957C7">
              <w:rPr>
                <w:sz w:val="22"/>
                <w:szCs w:val="22"/>
              </w:rPr>
              <w:t>Marhabá</w:t>
            </w:r>
          </w:p>
        </w:tc>
        <w:tc>
          <w:tcPr>
            <w:tcW w:w="2914" w:type="dxa"/>
          </w:tcPr>
          <w:p w:rsidR="00A114D8" w:rsidRPr="00E957C7" w:rsidRDefault="00A114D8" w:rsidP="00B758B7">
            <w:pPr>
              <w:rPr>
                <w:sz w:val="22"/>
                <w:szCs w:val="22"/>
              </w:rPr>
            </w:pPr>
            <w:r w:rsidRPr="00E957C7">
              <w:rPr>
                <w:sz w:val="22"/>
                <w:szCs w:val="22"/>
              </w:rPr>
              <w:t>Sh</w:t>
            </w:r>
            <w:r w:rsidR="00B758B7" w:rsidRPr="00E957C7">
              <w:rPr>
                <w:sz w:val="22"/>
                <w:szCs w:val="22"/>
              </w:rPr>
              <w:t>á</w:t>
            </w:r>
            <w:r w:rsidRPr="00E957C7">
              <w:rPr>
                <w:sz w:val="22"/>
                <w:szCs w:val="22"/>
              </w:rPr>
              <w:t>h</w:t>
            </w:r>
          </w:p>
        </w:tc>
      </w:tr>
      <w:tr w:rsidR="00A114D8" w:rsidRPr="00E957C7" w:rsidTr="00B7112D">
        <w:trPr>
          <w:jc w:val="center"/>
        </w:trPr>
        <w:tc>
          <w:tcPr>
            <w:tcW w:w="2093" w:type="dxa"/>
          </w:tcPr>
          <w:p w:rsidR="00A114D8" w:rsidRPr="00E957C7" w:rsidRDefault="00A114D8" w:rsidP="00B758B7">
            <w:pPr>
              <w:rPr>
                <w:sz w:val="22"/>
                <w:szCs w:val="22"/>
              </w:rPr>
            </w:pPr>
            <w:r w:rsidRPr="00E957C7">
              <w:rPr>
                <w:sz w:val="22"/>
                <w:szCs w:val="22"/>
              </w:rPr>
              <w:t>Ahsá</w:t>
            </w:r>
            <w:r w:rsidR="00F06127" w:rsidRPr="00E957C7">
              <w:rPr>
                <w:sz w:val="22"/>
                <w:szCs w:val="22"/>
              </w:rPr>
              <w:t>’</w:t>
            </w:r>
            <w:r w:rsidR="00B758B7" w:rsidRPr="00E957C7">
              <w:rPr>
                <w:sz w:val="22"/>
                <w:szCs w:val="22"/>
              </w:rPr>
              <w:t>í</w:t>
            </w:r>
          </w:p>
        </w:tc>
        <w:tc>
          <w:tcPr>
            <w:tcW w:w="1881" w:type="dxa"/>
          </w:tcPr>
          <w:p w:rsidR="00A114D8" w:rsidRPr="00E957C7" w:rsidRDefault="00A114D8" w:rsidP="00B758B7">
            <w:pPr>
              <w:rPr>
                <w:sz w:val="22"/>
                <w:szCs w:val="22"/>
              </w:rPr>
            </w:pPr>
            <w:r w:rsidRPr="00E957C7">
              <w:rPr>
                <w:sz w:val="22"/>
                <w:szCs w:val="22"/>
              </w:rPr>
              <w:t>Haydar</w:t>
            </w:r>
            <w:r w:rsidR="00B758B7" w:rsidRPr="00E957C7">
              <w:rPr>
                <w:sz w:val="22"/>
                <w:szCs w:val="22"/>
              </w:rPr>
              <w:t xml:space="preserve"> </w:t>
            </w:r>
            <w:r w:rsidR="00F06127" w:rsidRPr="00E957C7">
              <w:rPr>
                <w:sz w:val="22"/>
                <w:szCs w:val="22"/>
              </w:rPr>
              <w:t>‘</w:t>
            </w:r>
            <w:r w:rsidRPr="00E957C7">
              <w:rPr>
                <w:sz w:val="22"/>
                <w:szCs w:val="22"/>
              </w:rPr>
              <w:t>Al</w:t>
            </w:r>
            <w:r w:rsidR="00B758B7" w:rsidRPr="00E957C7">
              <w:rPr>
                <w:sz w:val="22"/>
                <w:szCs w:val="22"/>
              </w:rPr>
              <w:t>í</w:t>
            </w:r>
          </w:p>
        </w:tc>
        <w:tc>
          <w:tcPr>
            <w:tcW w:w="2012" w:type="dxa"/>
          </w:tcPr>
          <w:p w:rsidR="00A114D8" w:rsidRPr="00E957C7" w:rsidRDefault="00A114D8" w:rsidP="00B758B7">
            <w:pPr>
              <w:rPr>
                <w:sz w:val="22"/>
                <w:szCs w:val="22"/>
              </w:rPr>
            </w:pPr>
            <w:r w:rsidRPr="00E957C7">
              <w:rPr>
                <w:sz w:val="22"/>
                <w:szCs w:val="22"/>
              </w:rPr>
              <w:t>Mar</w:t>
            </w:r>
            <w:r w:rsidR="00B758B7" w:rsidRPr="00E957C7">
              <w:rPr>
                <w:sz w:val="22"/>
                <w:szCs w:val="22"/>
              </w:rPr>
              <w:t>v</w:t>
            </w:r>
          </w:p>
        </w:tc>
        <w:tc>
          <w:tcPr>
            <w:tcW w:w="2914" w:type="dxa"/>
          </w:tcPr>
          <w:p w:rsidR="00A114D8" w:rsidRPr="00E957C7" w:rsidRDefault="00A114D8" w:rsidP="00F06127">
            <w:pPr>
              <w:rPr>
                <w:sz w:val="22"/>
                <w:szCs w:val="22"/>
              </w:rPr>
            </w:pPr>
            <w:r w:rsidRPr="00E957C7">
              <w:rPr>
                <w:sz w:val="22"/>
                <w:szCs w:val="22"/>
              </w:rPr>
              <w:t>Shahid</w:t>
            </w:r>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Ahváz</w:t>
            </w:r>
          </w:p>
        </w:tc>
        <w:tc>
          <w:tcPr>
            <w:tcW w:w="1881" w:type="dxa"/>
          </w:tcPr>
          <w:p w:rsidR="00A114D8" w:rsidRPr="00E957C7" w:rsidRDefault="00A114D8" w:rsidP="00F06127">
            <w:pPr>
              <w:rPr>
                <w:sz w:val="22"/>
                <w:szCs w:val="22"/>
              </w:rPr>
            </w:pPr>
            <w:r w:rsidRPr="00E957C7">
              <w:rPr>
                <w:sz w:val="22"/>
                <w:szCs w:val="22"/>
              </w:rPr>
              <w:t>Haykal</w:t>
            </w:r>
          </w:p>
        </w:tc>
        <w:tc>
          <w:tcPr>
            <w:tcW w:w="2012" w:type="dxa"/>
          </w:tcPr>
          <w:p w:rsidR="00A114D8" w:rsidRPr="00E957C7" w:rsidRDefault="00A114D8" w:rsidP="00F06127">
            <w:pPr>
              <w:rPr>
                <w:sz w:val="22"/>
                <w:szCs w:val="22"/>
              </w:rPr>
            </w:pPr>
            <w:r w:rsidRPr="00E957C7">
              <w:rPr>
                <w:sz w:val="22"/>
                <w:szCs w:val="22"/>
              </w:rPr>
              <w:t>Masá</w:t>
            </w:r>
            <w:r w:rsidR="00F06127" w:rsidRPr="00E957C7">
              <w:rPr>
                <w:sz w:val="22"/>
                <w:szCs w:val="22"/>
              </w:rPr>
              <w:t>’</w:t>
            </w:r>
            <w:r w:rsidRPr="00E957C7">
              <w:rPr>
                <w:sz w:val="22"/>
                <w:szCs w:val="22"/>
              </w:rPr>
              <w:t>il</w:t>
            </w:r>
          </w:p>
        </w:tc>
        <w:tc>
          <w:tcPr>
            <w:tcW w:w="2914" w:type="dxa"/>
          </w:tcPr>
          <w:p w:rsidR="00A114D8" w:rsidRPr="00E957C7" w:rsidRDefault="00A114D8" w:rsidP="00B758B7">
            <w:pPr>
              <w:rPr>
                <w:sz w:val="22"/>
                <w:szCs w:val="22"/>
              </w:rPr>
            </w:pPr>
            <w:r w:rsidRPr="00E957C7">
              <w:rPr>
                <w:sz w:val="22"/>
                <w:szCs w:val="22"/>
              </w:rPr>
              <w:t>Shahm</w:t>
            </w:r>
            <w:r w:rsidR="00B758B7" w:rsidRPr="00E957C7">
              <w:rPr>
                <w:sz w:val="22"/>
                <w:szCs w:val="22"/>
              </w:rPr>
              <w:t>í</w:t>
            </w:r>
            <w:r w:rsidRPr="00E957C7">
              <w:rPr>
                <w:sz w:val="22"/>
                <w:szCs w:val="22"/>
              </w:rPr>
              <w:t>r</w:t>
            </w:r>
            <w:r w:rsidR="00B758B7" w:rsidRPr="00E957C7">
              <w:rPr>
                <w:sz w:val="22"/>
                <w:szCs w:val="22"/>
              </w:rPr>
              <w:t>zá</w:t>
            </w:r>
            <w:r w:rsidRPr="00E957C7">
              <w:rPr>
                <w:sz w:val="22"/>
                <w:szCs w:val="22"/>
              </w:rPr>
              <w:t>d</w:t>
            </w:r>
          </w:p>
        </w:tc>
      </w:tr>
      <w:tr w:rsidR="00A114D8" w:rsidRPr="00E957C7" w:rsidTr="00B7112D">
        <w:trPr>
          <w:jc w:val="center"/>
        </w:trPr>
        <w:tc>
          <w:tcPr>
            <w:tcW w:w="2093" w:type="dxa"/>
          </w:tcPr>
          <w:p w:rsidR="00A114D8" w:rsidRPr="00E957C7" w:rsidRDefault="00F06127" w:rsidP="00F06127">
            <w:pPr>
              <w:rPr>
                <w:sz w:val="22"/>
                <w:szCs w:val="22"/>
              </w:rPr>
            </w:pPr>
            <w:r w:rsidRPr="00E957C7">
              <w:rPr>
                <w:sz w:val="22"/>
                <w:szCs w:val="22"/>
              </w:rPr>
              <w:t>‘</w:t>
            </w:r>
            <w:r w:rsidR="00A114D8" w:rsidRPr="00E957C7">
              <w:rPr>
                <w:sz w:val="22"/>
                <w:szCs w:val="22"/>
              </w:rPr>
              <w:t>Akká</w:t>
            </w:r>
          </w:p>
        </w:tc>
        <w:tc>
          <w:tcPr>
            <w:tcW w:w="1881" w:type="dxa"/>
          </w:tcPr>
          <w:p w:rsidR="00A114D8" w:rsidRPr="00E957C7" w:rsidRDefault="00B758B7" w:rsidP="00F06127">
            <w:pPr>
              <w:rPr>
                <w:sz w:val="22"/>
                <w:szCs w:val="22"/>
              </w:rPr>
            </w:pPr>
            <w:r w:rsidRPr="00E957C7">
              <w:rPr>
                <w:sz w:val="22"/>
                <w:szCs w:val="22"/>
              </w:rPr>
              <w:t>H</w:t>
            </w:r>
            <w:r w:rsidR="00A114D8" w:rsidRPr="00E957C7">
              <w:rPr>
                <w:sz w:val="22"/>
                <w:szCs w:val="22"/>
              </w:rPr>
              <w:t>immat-</w:t>
            </w:r>
            <w:proofErr w:type="spellStart"/>
            <w:r w:rsidR="00A114D8" w:rsidRPr="00E957C7">
              <w:rPr>
                <w:sz w:val="22"/>
                <w:szCs w:val="22"/>
              </w:rPr>
              <w:t>Ábád</w:t>
            </w:r>
            <w:proofErr w:type="spellEnd"/>
          </w:p>
        </w:tc>
        <w:tc>
          <w:tcPr>
            <w:tcW w:w="2012" w:type="dxa"/>
          </w:tcPr>
          <w:p w:rsidR="00A114D8" w:rsidRPr="00E957C7" w:rsidRDefault="00A114D8" w:rsidP="00F06127">
            <w:pPr>
              <w:rPr>
                <w:sz w:val="22"/>
                <w:szCs w:val="22"/>
              </w:rPr>
            </w:pPr>
            <w:r w:rsidRPr="00E957C7">
              <w:rPr>
                <w:sz w:val="22"/>
                <w:szCs w:val="22"/>
              </w:rPr>
              <w:t>Mashhad</w:t>
            </w:r>
          </w:p>
        </w:tc>
        <w:tc>
          <w:tcPr>
            <w:tcW w:w="2914" w:type="dxa"/>
          </w:tcPr>
          <w:p w:rsidR="00A114D8" w:rsidRPr="00E957C7" w:rsidRDefault="00A114D8" w:rsidP="00F06127">
            <w:pPr>
              <w:rPr>
                <w:sz w:val="22"/>
                <w:szCs w:val="22"/>
              </w:rPr>
            </w:pPr>
            <w:r w:rsidRPr="00E957C7">
              <w:rPr>
                <w:sz w:val="22"/>
                <w:szCs w:val="22"/>
              </w:rPr>
              <w:t>Sháhrúd</w:t>
            </w:r>
          </w:p>
        </w:tc>
      </w:tr>
      <w:tr w:rsidR="00A114D8" w:rsidRPr="00E957C7" w:rsidTr="00B7112D">
        <w:trPr>
          <w:jc w:val="center"/>
        </w:trPr>
        <w:tc>
          <w:tcPr>
            <w:tcW w:w="2093" w:type="dxa"/>
          </w:tcPr>
          <w:p w:rsidR="00A114D8" w:rsidRPr="00E957C7" w:rsidRDefault="00F06127" w:rsidP="00B758B7">
            <w:pPr>
              <w:rPr>
                <w:sz w:val="22"/>
                <w:szCs w:val="22"/>
              </w:rPr>
            </w:pPr>
            <w:r w:rsidRPr="00E957C7">
              <w:rPr>
                <w:sz w:val="22"/>
                <w:szCs w:val="22"/>
              </w:rPr>
              <w:t>‘</w:t>
            </w:r>
            <w:r w:rsidR="00A114D8" w:rsidRPr="00E957C7">
              <w:rPr>
                <w:sz w:val="22"/>
                <w:szCs w:val="22"/>
              </w:rPr>
              <w:t>Al</w:t>
            </w:r>
            <w:r w:rsidR="00B758B7" w:rsidRPr="00E957C7">
              <w:rPr>
                <w:sz w:val="22"/>
                <w:szCs w:val="22"/>
              </w:rPr>
              <w:t>í</w:t>
            </w:r>
          </w:p>
        </w:tc>
        <w:tc>
          <w:tcPr>
            <w:tcW w:w="1881" w:type="dxa"/>
          </w:tcPr>
          <w:p w:rsidR="00A114D8" w:rsidRPr="00E957C7" w:rsidRDefault="00A114D8" w:rsidP="00F06127">
            <w:pPr>
              <w:rPr>
                <w:sz w:val="22"/>
                <w:szCs w:val="22"/>
              </w:rPr>
            </w:pPr>
            <w:r w:rsidRPr="00E957C7">
              <w:rPr>
                <w:sz w:val="22"/>
                <w:szCs w:val="22"/>
              </w:rPr>
              <w:t>Husayn</w:t>
            </w:r>
          </w:p>
        </w:tc>
        <w:tc>
          <w:tcPr>
            <w:tcW w:w="2012" w:type="dxa"/>
          </w:tcPr>
          <w:p w:rsidR="00A114D8" w:rsidRPr="00E957C7" w:rsidRDefault="00A114D8" w:rsidP="00F06127">
            <w:pPr>
              <w:rPr>
                <w:sz w:val="22"/>
                <w:szCs w:val="22"/>
              </w:rPr>
            </w:pPr>
            <w:r w:rsidRPr="00E957C7">
              <w:rPr>
                <w:sz w:val="22"/>
                <w:szCs w:val="22"/>
              </w:rPr>
              <w:t>Mashíyyat</w:t>
            </w:r>
          </w:p>
        </w:tc>
        <w:tc>
          <w:tcPr>
            <w:tcW w:w="2914" w:type="dxa"/>
          </w:tcPr>
          <w:p w:rsidR="00A114D8" w:rsidRPr="00E957C7" w:rsidRDefault="00A114D8" w:rsidP="00F06127">
            <w:pPr>
              <w:rPr>
                <w:sz w:val="22"/>
                <w:szCs w:val="22"/>
              </w:rPr>
            </w:pPr>
            <w:r w:rsidRPr="00E957C7">
              <w:rPr>
                <w:sz w:val="22"/>
                <w:szCs w:val="22"/>
              </w:rPr>
              <w:t>Sharaf</w:t>
            </w:r>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Alláh-u-Abhá</w:t>
            </w:r>
          </w:p>
        </w:tc>
        <w:tc>
          <w:tcPr>
            <w:tcW w:w="1881" w:type="dxa"/>
          </w:tcPr>
          <w:p w:rsidR="00A114D8" w:rsidRPr="00E957C7" w:rsidRDefault="00A114D8" w:rsidP="00F06127">
            <w:pPr>
              <w:rPr>
                <w:sz w:val="22"/>
                <w:szCs w:val="22"/>
              </w:rPr>
            </w:pPr>
            <w:proofErr w:type="spellStart"/>
            <w:r w:rsidRPr="00E957C7">
              <w:rPr>
                <w:sz w:val="22"/>
                <w:szCs w:val="22"/>
              </w:rPr>
              <w:t>Huvaydar</w:t>
            </w:r>
            <w:proofErr w:type="spellEnd"/>
          </w:p>
        </w:tc>
        <w:tc>
          <w:tcPr>
            <w:tcW w:w="2012" w:type="dxa"/>
          </w:tcPr>
          <w:p w:rsidR="00A114D8" w:rsidRPr="00E957C7" w:rsidRDefault="00A114D8" w:rsidP="00B758B7">
            <w:pPr>
              <w:rPr>
                <w:sz w:val="22"/>
                <w:szCs w:val="22"/>
              </w:rPr>
            </w:pPr>
            <w:r w:rsidRPr="00E957C7">
              <w:rPr>
                <w:sz w:val="22"/>
                <w:szCs w:val="22"/>
              </w:rPr>
              <w:t>Mashr</w:t>
            </w:r>
            <w:r w:rsidR="00B758B7" w:rsidRPr="00E957C7">
              <w:rPr>
                <w:sz w:val="22"/>
                <w:szCs w:val="22"/>
              </w:rPr>
              <w:t>i</w:t>
            </w:r>
            <w:r w:rsidRPr="00E957C7">
              <w:rPr>
                <w:sz w:val="22"/>
                <w:szCs w:val="22"/>
              </w:rPr>
              <w:t>qu</w:t>
            </w:r>
            <w:r w:rsidR="00F06127" w:rsidRPr="00E957C7">
              <w:rPr>
                <w:sz w:val="22"/>
                <w:szCs w:val="22"/>
              </w:rPr>
              <w:t>’</w:t>
            </w:r>
            <w:r w:rsidRPr="00E957C7">
              <w:rPr>
                <w:sz w:val="22"/>
                <w:szCs w:val="22"/>
              </w:rPr>
              <w:t>l-Adhkár</w:t>
            </w:r>
          </w:p>
        </w:tc>
        <w:tc>
          <w:tcPr>
            <w:tcW w:w="2914" w:type="dxa"/>
          </w:tcPr>
          <w:p w:rsidR="00A114D8" w:rsidRPr="00E957C7" w:rsidRDefault="00A114D8" w:rsidP="00F06127">
            <w:pPr>
              <w:rPr>
                <w:sz w:val="22"/>
                <w:szCs w:val="22"/>
              </w:rPr>
            </w:pPr>
            <w:r w:rsidRPr="00E957C7">
              <w:rPr>
                <w:sz w:val="22"/>
                <w:szCs w:val="22"/>
              </w:rPr>
              <w:t>Shaykh</w:t>
            </w:r>
          </w:p>
        </w:tc>
      </w:tr>
      <w:tr w:rsidR="00A114D8" w:rsidRPr="00E957C7" w:rsidTr="00B7112D">
        <w:trPr>
          <w:jc w:val="center"/>
        </w:trPr>
        <w:tc>
          <w:tcPr>
            <w:tcW w:w="2093" w:type="dxa"/>
          </w:tcPr>
          <w:p w:rsidR="00A114D8" w:rsidRPr="00E957C7" w:rsidRDefault="00A114D8" w:rsidP="00B758B7">
            <w:pPr>
              <w:rPr>
                <w:sz w:val="22"/>
                <w:szCs w:val="22"/>
              </w:rPr>
            </w:pPr>
            <w:proofErr w:type="spellStart"/>
            <w:r w:rsidRPr="00E957C7">
              <w:rPr>
                <w:sz w:val="22"/>
                <w:szCs w:val="22"/>
              </w:rPr>
              <w:t>Alv</w:t>
            </w:r>
            <w:r w:rsidR="00B758B7" w:rsidRPr="00E957C7">
              <w:rPr>
                <w:sz w:val="22"/>
                <w:szCs w:val="22"/>
              </w:rPr>
              <w:t>á</w:t>
            </w:r>
            <w:r w:rsidRPr="00E957C7">
              <w:rPr>
                <w:sz w:val="22"/>
                <w:szCs w:val="22"/>
              </w:rPr>
              <w:t>h</w:t>
            </w:r>
            <w:proofErr w:type="spellEnd"/>
          </w:p>
        </w:tc>
        <w:tc>
          <w:tcPr>
            <w:tcW w:w="1881" w:type="dxa"/>
          </w:tcPr>
          <w:p w:rsidR="00A114D8" w:rsidRPr="00E957C7" w:rsidRDefault="00A114D8" w:rsidP="00B758B7">
            <w:pPr>
              <w:rPr>
                <w:sz w:val="22"/>
                <w:szCs w:val="22"/>
              </w:rPr>
            </w:pPr>
            <w:proofErr w:type="spellStart"/>
            <w:r w:rsidRPr="00E957C7">
              <w:rPr>
                <w:sz w:val="22"/>
                <w:szCs w:val="22"/>
              </w:rPr>
              <w:t>I</w:t>
            </w:r>
            <w:r w:rsidR="00B758B7" w:rsidRPr="00E957C7">
              <w:rPr>
                <w:sz w:val="22"/>
                <w:szCs w:val="22"/>
              </w:rPr>
              <w:t>b</w:t>
            </w:r>
            <w:r w:rsidRPr="00E957C7">
              <w:rPr>
                <w:sz w:val="22"/>
                <w:szCs w:val="22"/>
              </w:rPr>
              <w:t>ráhim</w:t>
            </w:r>
            <w:proofErr w:type="spellEnd"/>
          </w:p>
        </w:tc>
        <w:tc>
          <w:tcPr>
            <w:tcW w:w="2012" w:type="dxa"/>
          </w:tcPr>
          <w:p w:rsidR="00A114D8" w:rsidRPr="00E957C7" w:rsidRDefault="00A114D8" w:rsidP="00F06127">
            <w:pPr>
              <w:rPr>
                <w:sz w:val="22"/>
                <w:szCs w:val="22"/>
              </w:rPr>
            </w:pPr>
            <w:r w:rsidRPr="00E957C7">
              <w:rPr>
                <w:sz w:val="22"/>
                <w:szCs w:val="22"/>
              </w:rPr>
              <w:t>Mázindarán</w:t>
            </w:r>
          </w:p>
        </w:tc>
        <w:tc>
          <w:tcPr>
            <w:tcW w:w="2914" w:type="dxa"/>
          </w:tcPr>
          <w:p w:rsidR="00A114D8" w:rsidRPr="00E957C7" w:rsidRDefault="00A114D8" w:rsidP="00B758B7">
            <w:pPr>
              <w:rPr>
                <w:sz w:val="22"/>
                <w:szCs w:val="22"/>
              </w:rPr>
            </w:pPr>
            <w:r w:rsidRPr="00E957C7">
              <w:rPr>
                <w:sz w:val="22"/>
                <w:szCs w:val="22"/>
              </w:rPr>
              <w:t>Sh</w:t>
            </w:r>
            <w:r w:rsidR="00B758B7" w:rsidRPr="00E957C7">
              <w:rPr>
                <w:sz w:val="22"/>
                <w:szCs w:val="22"/>
              </w:rPr>
              <w:t>í</w:t>
            </w:r>
            <w:r w:rsidR="00F06127" w:rsidRPr="00E957C7">
              <w:rPr>
                <w:sz w:val="22"/>
                <w:szCs w:val="22"/>
              </w:rPr>
              <w:t>’</w:t>
            </w:r>
            <w:r w:rsidRPr="00E957C7">
              <w:rPr>
                <w:sz w:val="22"/>
                <w:szCs w:val="22"/>
              </w:rPr>
              <w:t>ih</w:t>
            </w:r>
          </w:p>
        </w:tc>
      </w:tr>
      <w:tr w:rsidR="00A114D8" w:rsidRPr="00E957C7" w:rsidTr="00B7112D">
        <w:trPr>
          <w:jc w:val="center"/>
        </w:trPr>
        <w:tc>
          <w:tcPr>
            <w:tcW w:w="2093" w:type="dxa"/>
          </w:tcPr>
          <w:p w:rsidR="00A114D8" w:rsidRPr="00E957C7" w:rsidRDefault="00A114D8" w:rsidP="00B758B7">
            <w:pPr>
              <w:rPr>
                <w:sz w:val="22"/>
                <w:szCs w:val="22"/>
              </w:rPr>
            </w:pPr>
            <w:r w:rsidRPr="00E957C7">
              <w:rPr>
                <w:sz w:val="22"/>
                <w:szCs w:val="22"/>
              </w:rPr>
              <w:t>Alváh-i-Salát</w:t>
            </w:r>
            <w:r w:rsidR="00B758B7" w:rsidRPr="00E957C7">
              <w:rPr>
                <w:sz w:val="22"/>
                <w:szCs w:val="22"/>
              </w:rPr>
              <w:t>í</w:t>
            </w:r>
            <w:r w:rsidRPr="00E957C7">
              <w:rPr>
                <w:sz w:val="22"/>
                <w:szCs w:val="22"/>
              </w:rPr>
              <w:t>n</w:t>
            </w:r>
          </w:p>
        </w:tc>
        <w:tc>
          <w:tcPr>
            <w:tcW w:w="1881" w:type="dxa"/>
          </w:tcPr>
          <w:p w:rsidR="00A114D8" w:rsidRPr="00E957C7" w:rsidRDefault="00F06127" w:rsidP="00F06127">
            <w:pPr>
              <w:rPr>
                <w:sz w:val="22"/>
                <w:szCs w:val="22"/>
              </w:rPr>
            </w:pPr>
            <w:r w:rsidRPr="00E957C7">
              <w:rPr>
                <w:sz w:val="22"/>
                <w:szCs w:val="22"/>
              </w:rPr>
              <w:t>‘</w:t>
            </w:r>
            <w:r w:rsidR="00A114D8" w:rsidRPr="00E957C7">
              <w:rPr>
                <w:sz w:val="22"/>
                <w:szCs w:val="22"/>
              </w:rPr>
              <w:t>Ilm</w:t>
            </w:r>
          </w:p>
        </w:tc>
        <w:tc>
          <w:tcPr>
            <w:tcW w:w="2012" w:type="dxa"/>
          </w:tcPr>
          <w:p w:rsidR="00A114D8" w:rsidRPr="00E957C7" w:rsidRDefault="00A114D8" w:rsidP="00B758B7">
            <w:pPr>
              <w:rPr>
                <w:sz w:val="22"/>
                <w:szCs w:val="22"/>
              </w:rPr>
            </w:pPr>
            <w:r w:rsidRPr="00E957C7">
              <w:rPr>
                <w:sz w:val="22"/>
                <w:szCs w:val="22"/>
              </w:rPr>
              <w:t>Mihd</w:t>
            </w:r>
            <w:r w:rsidR="00B758B7" w:rsidRPr="00E957C7">
              <w:rPr>
                <w:sz w:val="22"/>
                <w:szCs w:val="22"/>
              </w:rPr>
              <w:t>í</w:t>
            </w:r>
          </w:p>
        </w:tc>
        <w:tc>
          <w:tcPr>
            <w:tcW w:w="2914" w:type="dxa"/>
          </w:tcPr>
          <w:p w:rsidR="00A114D8" w:rsidRPr="00E957C7" w:rsidRDefault="00A114D8" w:rsidP="00F06127">
            <w:pPr>
              <w:rPr>
                <w:sz w:val="22"/>
                <w:szCs w:val="22"/>
              </w:rPr>
            </w:pPr>
            <w:r w:rsidRPr="00E957C7">
              <w:rPr>
                <w:sz w:val="22"/>
                <w:szCs w:val="22"/>
              </w:rPr>
              <w:t>Shíráz</w:t>
            </w:r>
          </w:p>
        </w:tc>
      </w:tr>
      <w:tr w:rsidR="00A114D8" w:rsidRPr="00E957C7" w:rsidTr="00B7112D">
        <w:trPr>
          <w:jc w:val="center"/>
        </w:trPr>
        <w:tc>
          <w:tcPr>
            <w:tcW w:w="2093" w:type="dxa"/>
          </w:tcPr>
          <w:p w:rsidR="00A114D8" w:rsidRPr="00E957C7" w:rsidRDefault="00A114D8" w:rsidP="00B758B7">
            <w:pPr>
              <w:rPr>
                <w:sz w:val="22"/>
                <w:szCs w:val="22"/>
              </w:rPr>
            </w:pPr>
            <w:r w:rsidRPr="00E957C7">
              <w:rPr>
                <w:sz w:val="22"/>
                <w:szCs w:val="22"/>
              </w:rPr>
              <w:t>Am</w:t>
            </w:r>
            <w:r w:rsidR="00B758B7" w:rsidRPr="00E957C7">
              <w:rPr>
                <w:sz w:val="22"/>
                <w:szCs w:val="22"/>
              </w:rPr>
              <w:t>í</w:t>
            </w:r>
            <w:r w:rsidRPr="00E957C7">
              <w:rPr>
                <w:sz w:val="22"/>
                <w:szCs w:val="22"/>
              </w:rPr>
              <w:t>n</w:t>
            </w:r>
          </w:p>
        </w:tc>
        <w:tc>
          <w:tcPr>
            <w:tcW w:w="1881" w:type="dxa"/>
          </w:tcPr>
          <w:p w:rsidR="00A114D8" w:rsidRPr="00E957C7" w:rsidRDefault="00A114D8" w:rsidP="00B758B7">
            <w:pPr>
              <w:rPr>
                <w:sz w:val="22"/>
                <w:szCs w:val="22"/>
              </w:rPr>
            </w:pPr>
            <w:r w:rsidRPr="00E957C7">
              <w:rPr>
                <w:sz w:val="22"/>
                <w:szCs w:val="22"/>
              </w:rPr>
              <w:t>Im</w:t>
            </w:r>
            <w:r w:rsidR="00B758B7" w:rsidRPr="00E957C7">
              <w:rPr>
                <w:sz w:val="22"/>
                <w:szCs w:val="22"/>
              </w:rPr>
              <w:t>á</w:t>
            </w:r>
            <w:r w:rsidRPr="00E957C7">
              <w:rPr>
                <w:sz w:val="22"/>
                <w:szCs w:val="22"/>
              </w:rPr>
              <w:t>m</w:t>
            </w:r>
          </w:p>
        </w:tc>
        <w:tc>
          <w:tcPr>
            <w:tcW w:w="2012" w:type="dxa"/>
          </w:tcPr>
          <w:p w:rsidR="00A114D8" w:rsidRPr="00E957C7" w:rsidRDefault="00A114D8" w:rsidP="00B758B7">
            <w:pPr>
              <w:rPr>
                <w:sz w:val="22"/>
                <w:szCs w:val="22"/>
              </w:rPr>
            </w:pPr>
            <w:proofErr w:type="spellStart"/>
            <w:r w:rsidRPr="00E957C7">
              <w:rPr>
                <w:sz w:val="22"/>
                <w:szCs w:val="22"/>
              </w:rPr>
              <w:t>Mílán</w:t>
            </w:r>
            <w:proofErr w:type="spellEnd"/>
          </w:p>
        </w:tc>
        <w:tc>
          <w:tcPr>
            <w:tcW w:w="2914" w:type="dxa"/>
          </w:tcPr>
          <w:p w:rsidR="00A114D8" w:rsidRPr="00E957C7" w:rsidRDefault="00A114D8" w:rsidP="00F06127">
            <w:pPr>
              <w:rPr>
                <w:sz w:val="22"/>
                <w:szCs w:val="22"/>
              </w:rPr>
            </w:pPr>
            <w:proofErr w:type="spellStart"/>
            <w:r w:rsidRPr="00E957C7">
              <w:rPr>
                <w:sz w:val="22"/>
                <w:szCs w:val="22"/>
              </w:rPr>
              <w:t>Shushtar</w:t>
            </w:r>
            <w:proofErr w:type="spellEnd"/>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Amru</w:t>
            </w:r>
            <w:r w:rsidR="00F06127" w:rsidRPr="00E957C7">
              <w:rPr>
                <w:sz w:val="22"/>
                <w:szCs w:val="22"/>
              </w:rPr>
              <w:t>’</w:t>
            </w:r>
            <w:r w:rsidRPr="00E957C7">
              <w:rPr>
                <w:sz w:val="22"/>
                <w:szCs w:val="22"/>
              </w:rPr>
              <w:t>lláh</w:t>
            </w:r>
          </w:p>
        </w:tc>
        <w:tc>
          <w:tcPr>
            <w:tcW w:w="1881" w:type="dxa"/>
          </w:tcPr>
          <w:p w:rsidR="00A114D8" w:rsidRPr="00E957C7" w:rsidRDefault="00F06127" w:rsidP="00B758B7">
            <w:pPr>
              <w:rPr>
                <w:sz w:val="22"/>
                <w:szCs w:val="22"/>
              </w:rPr>
            </w:pPr>
            <w:r w:rsidRPr="00E957C7">
              <w:rPr>
                <w:sz w:val="22"/>
                <w:szCs w:val="22"/>
                <w:highlight w:val="yellow"/>
              </w:rPr>
              <w:t>Í</w:t>
            </w:r>
            <w:r w:rsidR="00B758B7" w:rsidRPr="00E957C7">
              <w:rPr>
                <w:sz w:val="22"/>
                <w:szCs w:val="22"/>
                <w:highlight w:val="yellow"/>
              </w:rPr>
              <w:t>q</w:t>
            </w:r>
            <w:r w:rsidR="00A114D8" w:rsidRPr="00E957C7">
              <w:rPr>
                <w:sz w:val="22"/>
                <w:szCs w:val="22"/>
                <w:highlight w:val="yellow"/>
              </w:rPr>
              <w:t>án</w:t>
            </w:r>
          </w:p>
        </w:tc>
        <w:tc>
          <w:tcPr>
            <w:tcW w:w="2012" w:type="dxa"/>
          </w:tcPr>
          <w:p w:rsidR="00A114D8" w:rsidRPr="00E957C7" w:rsidRDefault="00A114D8" w:rsidP="00B758B7">
            <w:pPr>
              <w:rPr>
                <w:sz w:val="22"/>
                <w:szCs w:val="22"/>
              </w:rPr>
            </w:pPr>
            <w:r w:rsidRPr="00E957C7">
              <w:rPr>
                <w:sz w:val="22"/>
                <w:szCs w:val="22"/>
              </w:rPr>
              <w:t>M</w:t>
            </w:r>
            <w:r w:rsidR="00B758B7" w:rsidRPr="00E957C7">
              <w:rPr>
                <w:sz w:val="22"/>
                <w:szCs w:val="22"/>
              </w:rPr>
              <w:t>í</w:t>
            </w:r>
            <w:r w:rsidRPr="00E957C7">
              <w:rPr>
                <w:sz w:val="22"/>
                <w:szCs w:val="22"/>
              </w:rPr>
              <w:t>r</w:t>
            </w:r>
            <w:r w:rsidR="00B758B7" w:rsidRPr="00E957C7">
              <w:rPr>
                <w:sz w:val="22"/>
                <w:szCs w:val="22"/>
              </w:rPr>
              <w:t>zá</w:t>
            </w:r>
          </w:p>
        </w:tc>
        <w:tc>
          <w:tcPr>
            <w:tcW w:w="2914" w:type="dxa"/>
          </w:tcPr>
          <w:p w:rsidR="00A114D8" w:rsidRPr="00E957C7" w:rsidRDefault="00A114D8" w:rsidP="00F06127">
            <w:pPr>
              <w:rPr>
                <w:sz w:val="22"/>
                <w:szCs w:val="22"/>
              </w:rPr>
            </w:pPr>
            <w:proofErr w:type="spellStart"/>
            <w:r w:rsidRPr="00E957C7">
              <w:rPr>
                <w:sz w:val="22"/>
                <w:szCs w:val="22"/>
              </w:rPr>
              <w:t>Simnán</w:t>
            </w:r>
            <w:proofErr w:type="spellEnd"/>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Anzalí</w:t>
            </w:r>
          </w:p>
        </w:tc>
        <w:tc>
          <w:tcPr>
            <w:tcW w:w="1881" w:type="dxa"/>
          </w:tcPr>
          <w:p w:rsidR="00A114D8" w:rsidRPr="00E957C7" w:rsidRDefault="00B758B7" w:rsidP="00F06127">
            <w:pPr>
              <w:rPr>
                <w:sz w:val="22"/>
                <w:szCs w:val="22"/>
              </w:rPr>
            </w:pPr>
            <w:r w:rsidRPr="00E957C7">
              <w:rPr>
                <w:sz w:val="22"/>
                <w:szCs w:val="22"/>
                <w:highlight w:val="yellow"/>
              </w:rPr>
              <w:t>Í</w:t>
            </w:r>
            <w:r w:rsidR="00A114D8" w:rsidRPr="00E957C7">
              <w:rPr>
                <w:sz w:val="22"/>
                <w:szCs w:val="22"/>
                <w:highlight w:val="yellow"/>
              </w:rPr>
              <w:t>rán</w:t>
            </w:r>
          </w:p>
        </w:tc>
        <w:tc>
          <w:tcPr>
            <w:tcW w:w="2012" w:type="dxa"/>
          </w:tcPr>
          <w:p w:rsidR="00A114D8" w:rsidRPr="00E957C7" w:rsidRDefault="00A114D8" w:rsidP="00B758B7">
            <w:pPr>
              <w:rPr>
                <w:sz w:val="22"/>
                <w:szCs w:val="22"/>
              </w:rPr>
            </w:pPr>
            <w:r w:rsidRPr="00E957C7">
              <w:rPr>
                <w:sz w:val="22"/>
                <w:szCs w:val="22"/>
              </w:rPr>
              <w:t>Mishk</w:t>
            </w:r>
            <w:r w:rsidR="00B758B7" w:rsidRPr="00E957C7">
              <w:rPr>
                <w:sz w:val="22"/>
                <w:szCs w:val="22"/>
              </w:rPr>
              <w:t>í</w:t>
            </w:r>
            <w:r w:rsidRPr="00E957C7">
              <w:rPr>
                <w:sz w:val="22"/>
                <w:szCs w:val="22"/>
              </w:rPr>
              <w:t>n-Qalam</w:t>
            </w:r>
          </w:p>
        </w:tc>
        <w:tc>
          <w:tcPr>
            <w:tcW w:w="2914" w:type="dxa"/>
          </w:tcPr>
          <w:p w:rsidR="00A114D8" w:rsidRPr="00E957C7" w:rsidRDefault="00A114D8" w:rsidP="00B758B7">
            <w:pPr>
              <w:rPr>
                <w:sz w:val="22"/>
                <w:szCs w:val="22"/>
              </w:rPr>
            </w:pPr>
            <w:proofErr w:type="spellStart"/>
            <w:r w:rsidRPr="00E957C7">
              <w:rPr>
                <w:sz w:val="22"/>
                <w:szCs w:val="22"/>
              </w:rPr>
              <w:t>S</w:t>
            </w:r>
            <w:r w:rsidR="00B758B7" w:rsidRPr="00E957C7">
              <w:rPr>
                <w:sz w:val="22"/>
                <w:szCs w:val="22"/>
              </w:rPr>
              <w:t>í</w:t>
            </w:r>
            <w:r w:rsidRPr="00E957C7">
              <w:rPr>
                <w:sz w:val="22"/>
                <w:szCs w:val="22"/>
              </w:rPr>
              <w:t>sán</w:t>
            </w:r>
            <w:proofErr w:type="spellEnd"/>
          </w:p>
        </w:tc>
      </w:tr>
      <w:tr w:rsidR="00A114D8" w:rsidRPr="00E957C7" w:rsidTr="00B7112D">
        <w:trPr>
          <w:jc w:val="center"/>
        </w:trPr>
        <w:tc>
          <w:tcPr>
            <w:tcW w:w="2093" w:type="dxa"/>
          </w:tcPr>
          <w:p w:rsidR="00A114D8" w:rsidRPr="00E957C7" w:rsidRDefault="00B758B7" w:rsidP="00F06127">
            <w:pPr>
              <w:rPr>
                <w:sz w:val="22"/>
                <w:szCs w:val="22"/>
              </w:rPr>
            </w:pPr>
            <w:r w:rsidRPr="00E957C7">
              <w:rPr>
                <w:sz w:val="22"/>
                <w:szCs w:val="22"/>
              </w:rPr>
              <w:t>Á</w:t>
            </w:r>
            <w:r w:rsidR="00A114D8" w:rsidRPr="00E957C7">
              <w:rPr>
                <w:sz w:val="22"/>
                <w:szCs w:val="22"/>
              </w:rPr>
              <w:t>qá</w:t>
            </w:r>
          </w:p>
        </w:tc>
        <w:tc>
          <w:tcPr>
            <w:tcW w:w="1881" w:type="dxa"/>
          </w:tcPr>
          <w:p w:rsidR="00A114D8" w:rsidRPr="00E957C7" w:rsidRDefault="00F06127" w:rsidP="00B758B7">
            <w:pPr>
              <w:rPr>
                <w:sz w:val="22"/>
                <w:szCs w:val="22"/>
              </w:rPr>
            </w:pPr>
            <w:r w:rsidRPr="00E957C7">
              <w:rPr>
                <w:sz w:val="22"/>
                <w:szCs w:val="22"/>
              </w:rPr>
              <w:t>‘</w:t>
            </w:r>
            <w:r w:rsidR="00A114D8" w:rsidRPr="00E957C7">
              <w:rPr>
                <w:sz w:val="22"/>
                <w:szCs w:val="22"/>
              </w:rPr>
              <w:t>Ir</w:t>
            </w:r>
            <w:r w:rsidR="00B758B7" w:rsidRPr="00E957C7">
              <w:rPr>
                <w:sz w:val="22"/>
                <w:szCs w:val="22"/>
              </w:rPr>
              <w:t>á</w:t>
            </w:r>
            <w:r w:rsidR="00A114D8" w:rsidRPr="00E957C7">
              <w:rPr>
                <w:sz w:val="22"/>
                <w:szCs w:val="22"/>
              </w:rPr>
              <w:t>q</w:t>
            </w:r>
          </w:p>
        </w:tc>
        <w:tc>
          <w:tcPr>
            <w:tcW w:w="2012" w:type="dxa"/>
          </w:tcPr>
          <w:p w:rsidR="00A114D8" w:rsidRPr="00E957C7" w:rsidRDefault="00A114D8" w:rsidP="00F06127">
            <w:pPr>
              <w:rPr>
                <w:sz w:val="22"/>
                <w:szCs w:val="22"/>
              </w:rPr>
            </w:pPr>
            <w:r w:rsidRPr="00E957C7">
              <w:rPr>
                <w:sz w:val="22"/>
                <w:szCs w:val="22"/>
              </w:rPr>
              <w:t>Muhammad</w:t>
            </w:r>
          </w:p>
        </w:tc>
        <w:tc>
          <w:tcPr>
            <w:tcW w:w="2914" w:type="dxa"/>
          </w:tcPr>
          <w:p w:rsidR="00A114D8" w:rsidRPr="00E957C7" w:rsidRDefault="00A114D8" w:rsidP="00F06127">
            <w:pPr>
              <w:rPr>
                <w:sz w:val="22"/>
                <w:szCs w:val="22"/>
              </w:rPr>
            </w:pPr>
            <w:r w:rsidRPr="00E957C7">
              <w:rPr>
                <w:sz w:val="22"/>
                <w:szCs w:val="22"/>
              </w:rPr>
              <w:t>Sístán</w:t>
            </w:r>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Aqdas</w:t>
            </w:r>
          </w:p>
        </w:tc>
        <w:tc>
          <w:tcPr>
            <w:tcW w:w="1881" w:type="dxa"/>
          </w:tcPr>
          <w:p w:rsidR="00A114D8" w:rsidRPr="00E957C7" w:rsidRDefault="00F06127" w:rsidP="00B758B7">
            <w:pPr>
              <w:rPr>
                <w:sz w:val="22"/>
                <w:szCs w:val="22"/>
              </w:rPr>
            </w:pPr>
            <w:r w:rsidRPr="00E957C7">
              <w:rPr>
                <w:sz w:val="22"/>
                <w:szCs w:val="22"/>
              </w:rPr>
              <w:t>‘</w:t>
            </w:r>
            <w:proofErr w:type="spellStart"/>
            <w:r w:rsidR="00A114D8" w:rsidRPr="00E957C7">
              <w:rPr>
                <w:sz w:val="22"/>
                <w:szCs w:val="22"/>
              </w:rPr>
              <w:t>Iráq</w:t>
            </w:r>
            <w:proofErr w:type="spellEnd"/>
            <w:r w:rsidR="00A114D8" w:rsidRPr="00E957C7">
              <w:rPr>
                <w:sz w:val="22"/>
                <w:szCs w:val="22"/>
              </w:rPr>
              <w:t>-</w:t>
            </w:r>
            <w:proofErr w:type="spellStart"/>
            <w:r w:rsidR="00A114D8" w:rsidRPr="00E957C7">
              <w:rPr>
                <w:sz w:val="22"/>
                <w:szCs w:val="22"/>
              </w:rPr>
              <w:t>i</w:t>
            </w:r>
            <w:proofErr w:type="spellEnd"/>
            <w:r w:rsidR="00A114D8" w:rsidRPr="00E957C7">
              <w:rPr>
                <w:sz w:val="22"/>
                <w:szCs w:val="22"/>
              </w:rPr>
              <w:t>-</w:t>
            </w:r>
            <w:r w:rsidRPr="00E957C7">
              <w:rPr>
                <w:sz w:val="22"/>
                <w:szCs w:val="22"/>
              </w:rPr>
              <w:t>’</w:t>
            </w:r>
            <w:r w:rsidR="00A114D8" w:rsidRPr="00E957C7">
              <w:rPr>
                <w:sz w:val="22"/>
                <w:szCs w:val="22"/>
              </w:rPr>
              <w:t>Ajam</w:t>
            </w:r>
          </w:p>
        </w:tc>
        <w:tc>
          <w:tcPr>
            <w:tcW w:w="2012" w:type="dxa"/>
          </w:tcPr>
          <w:p w:rsidR="00A114D8" w:rsidRPr="00E957C7" w:rsidRDefault="00A114D8" w:rsidP="00F06127">
            <w:pPr>
              <w:rPr>
                <w:sz w:val="22"/>
                <w:szCs w:val="22"/>
              </w:rPr>
            </w:pPr>
            <w:proofErr w:type="spellStart"/>
            <w:r w:rsidRPr="00E957C7">
              <w:rPr>
                <w:sz w:val="22"/>
                <w:szCs w:val="22"/>
              </w:rPr>
              <w:t>Muhammarih</w:t>
            </w:r>
            <w:proofErr w:type="spellEnd"/>
          </w:p>
        </w:tc>
        <w:tc>
          <w:tcPr>
            <w:tcW w:w="2914" w:type="dxa"/>
          </w:tcPr>
          <w:p w:rsidR="00A114D8" w:rsidRPr="00E957C7" w:rsidRDefault="00A114D8" w:rsidP="00F06127">
            <w:pPr>
              <w:rPr>
                <w:sz w:val="22"/>
                <w:szCs w:val="22"/>
              </w:rPr>
            </w:pPr>
            <w:r w:rsidRPr="00E957C7">
              <w:rPr>
                <w:sz w:val="22"/>
                <w:szCs w:val="22"/>
              </w:rPr>
              <w:t>Siyyid</w:t>
            </w:r>
          </w:p>
        </w:tc>
      </w:tr>
      <w:tr w:rsidR="00A114D8" w:rsidRPr="00E957C7" w:rsidTr="00B7112D">
        <w:trPr>
          <w:jc w:val="center"/>
        </w:trPr>
        <w:tc>
          <w:tcPr>
            <w:tcW w:w="2093" w:type="dxa"/>
          </w:tcPr>
          <w:p w:rsidR="00A114D8" w:rsidRPr="00E957C7" w:rsidRDefault="00F06127" w:rsidP="00F06127">
            <w:pPr>
              <w:rPr>
                <w:sz w:val="22"/>
                <w:szCs w:val="22"/>
              </w:rPr>
            </w:pPr>
            <w:r w:rsidRPr="00E957C7">
              <w:rPr>
                <w:sz w:val="22"/>
                <w:szCs w:val="22"/>
              </w:rPr>
              <w:t>‘</w:t>
            </w:r>
            <w:r w:rsidR="00A114D8" w:rsidRPr="00E957C7">
              <w:rPr>
                <w:sz w:val="22"/>
                <w:szCs w:val="22"/>
              </w:rPr>
              <w:t>Arabistán</w:t>
            </w:r>
          </w:p>
        </w:tc>
        <w:tc>
          <w:tcPr>
            <w:tcW w:w="1881" w:type="dxa"/>
          </w:tcPr>
          <w:p w:rsidR="00A114D8" w:rsidRPr="00E957C7" w:rsidRDefault="00A114D8" w:rsidP="00F06127">
            <w:pPr>
              <w:rPr>
                <w:sz w:val="22"/>
                <w:szCs w:val="22"/>
              </w:rPr>
            </w:pPr>
            <w:r w:rsidRPr="00E957C7">
              <w:rPr>
                <w:sz w:val="22"/>
                <w:szCs w:val="22"/>
                <w:highlight w:val="yellow"/>
              </w:rPr>
              <w:t>Isfáhán</w:t>
            </w:r>
          </w:p>
        </w:tc>
        <w:tc>
          <w:tcPr>
            <w:tcW w:w="2012" w:type="dxa"/>
          </w:tcPr>
          <w:p w:rsidR="00A114D8" w:rsidRPr="00E957C7" w:rsidRDefault="00A114D8" w:rsidP="00F06127">
            <w:pPr>
              <w:rPr>
                <w:sz w:val="22"/>
                <w:szCs w:val="22"/>
              </w:rPr>
            </w:pPr>
            <w:r w:rsidRPr="00E957C7">
              <w:rPr>
                <w:sz w:val="22"/>
                <w:szCs w:val="22"/>
              </w:rPr>
              <w:t>Mujtahid</w:t>
            </w:r>
          </w:p>
        </w:tc>
        <w:tc>
          <w:tcPr>
            <w:tcW w:w="2914" w:type="dxa"/>
          </w:tcPr>
          <w:p w:rsidR="00A114D8" w:rsidRPr="00E957C7" w:rsidRDefault="00A114D8" w:rsidP="00B758B7">
            <w:pPr>
              <w:rPr>
                <w:sz w:val="22"/>
                <w:szCs w:val="22"/>
              </w:rPr>
            </w:pPr>
            <w:proofErr w:type="spellStart"/>
            <w:r w:rsidRPr="00E957C7">
              <w:rPr>
                <w:sz w:val="22"/>
                <w:szCs w:val="22"/>
              </w:rPr>
              <w:t>S</w:t>
            </w:r>
            <w:r w:rsidR="00B758B7" w:rsidRPr="00E957C7">
              <w:rPr>
                <w:sz w:val="22"/>
                <w:szCs w:val="22"/>
              </w:rPr>
              <w:t>ú</w:t>
            </w:r>
            <w:r w:rsidRPr="00E957C7">
              <w:rPr>
                <w:sz w:val="22"/>
                <w:szCs w:val="22"/>
              </w:rPr>
              <w:t>f</w:t>
            </w:r>
            <w:r w:rsidR="00B758B7" w:rsidRPr="00E957C7">
              <w:rPr>
                <w:sz w:val="22"/>
                <w:szCs w:val="22"/>
              </w:rPr>
              <w:t>í</w:t>
            </w:r>
            <w:proofErr w:type="spellEnd"/>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Asmá</w:t>
            </w:r>
          </w:p>
        </w:tc>
        <w:tc>
          <w:tcPr>
            <w:tcW w:w="1881" w:type="dxa"/>
          </w:tcPr>
          <w:p w:rsidR="00A114D8" w:rsidRPr="00E957C7" w:rsidRDefault="00F06127" w:rsidP="00F06127">
            <w:pPr>
              <w:rPr>
                <w:sz w:val="22"/>
                <w:szCs w:val="22"/>
              </w:rPr>
            </w:pPr>
            <w:r w:rsidRPr="00E957C7">
              <w:rPr>
                <w:sz w:val="22"/>
                <w:szCs w:val="22"/>
              </w:rPr>
              <w:t>‘</w:t>
            </w:r>
            <w:r w:rsidR="00A114D8" w:rsidRPr="00E957C7">
              <w:rPr>
                <w:sz w:val="22"/>
                <w:szCs w:val="22"/>
              </w:rPr>
              <w:t>Ishqábád</w:t>
            </w:r>
          </w:p>
        </w:tc>
        <w:tc>
          <w:tcPr>
            <w:tcW w:w="2012" w:type="dxa"/>
          </w:tcPr>
          <w:p w:rsidR="00A114D8" w:rsidRPr="00E957C7" w:rsidRDefault="00A114D8" w:rsidP="00F06127">
            <w:pPr>
              <w:rPr>
                <w:sz w:val="22"/>
                <w:szCs w:val="22"/>
              </w:rPr>
            </w:pPr>
            <w:r w:rsidRPr="00E957C7">
              <w:rPr>
                <w:sz w:val="22"/>
                <w:szCs w:val="22"/>
              </w:rPr>
              <w:t>Mulk</w:t>
            </w:r>
          </w:p>
        </w:tc>
        <w:tc>
          <w:tcPr>
            <w:tcW w:w="2914" w:type="dxa"/>
          </w:tcPr>
          <w:p w:rsidR="00A114D8" w:rsidRPr="00E957C7" w:rsidRDefault="00A114D8" w:rsidP="00F06127">
            <w:pPr>
              <w:rPr>
                <w:sz w:val="22"/>
                <w:szCs w:val="22"/>
              </w:rPr>
            </w:pPr>
            <w:r w:rsidRPr="00E957C7">
              <w:rPr>
                <w:sz w:val="22"/>
                <w:szCs w:val="22"/>
              </w:rPr>
              <w:t>Sulaymán</w:t>
            </w:r>
          </w:p>
        </w:tc>
      </w:tr>
      <w:tr w:rsidR="00A114D8" w:rsidRPr="00E957C7" w:rsidTr="00B7112D">
        <w:trPr>
          <w:jc w:val="center"/>
        </w:trPr>
        <w:tc>
          <w:tcPr>
            <w:tcW w:w="2093" w:type="dxa"/>
          </w:tcPr>
          <w:p w:rsidR="00A114D8" w:rsidRPr="00E957C7" w:rsidRDefault="00F06127" w:rsidP="00F06127">
            <w:pPr>
              <w:rPr>
                <w:sz w:val="22"/>
                <w:szCs w:val="22"/>
              </w:rPr>
            </w:pPr>
            <w:r w:rsidRPr="00E957C7">
              <w:rPr>
                <w:sz w:val="22"/>
                <w:szCs w:val="22"/>
              </w:rPr>
              <w:t>‘</w:t>
            </w:r>
            <w:proofErr w:type="spellStart"/>
            <w:r w:rsidR="00A114D8" w:rsidRPr="00E957C7">
              <w:rPr>
                <w:sz w:val="22"/>
                <w:szCs w:val="22"/>
              </w:rPr>
              <w:t>Aváshiq</w:t>
            </w:r>
            <w:proofErr w:type="spellEnd"/>
          </w:p>
        </w:tc>
        <w:tc>
          <w:tcPr>
            <w:tcW w:w="1881" w:type="dxa"/>
          </w:tcPr>
          <w:p w:rsidR="00A114D8" w:rsidRPr="00E957C7" w:rsidRDefault="00F06127" w:rsidP="00F06127">
            <w:pPr>
              <w:rPr>
                <w:sz w:val="22"/>
                <w:szCs w:val="22"/>
              </w:rPr>
            </w:pPr>
            <w:r w:rsidRPr="00E957C7">
              <w:rPr>
                <w:sz w:val="22"/>
                <w:szCs w:val="22"/>
              </w:rPr>
              <w:t>‘</w:t>
            </w:r>
            <w:r w:rsidR="00A114D8" w:rsidRPr="00E957C7">
              <w:rPr>
                <w:sz w:val="22"/>
                <w:szCs w:val="22"/>
              </w:rPr>
              <w:t>Ishráqát</w:t>
            </w:r>
          </w:p>
        </w:tc>
        <w:tc>
          <w:tcPr>
            <w:tcW w:w="2012" w:type="dxa"/>
          </w:tcPr>
          <w:p w:rsidR="00A114D8" w:rsidRPr="00E957C7" w:rsidRDefault="00A114D8" w:rsidP="00F06127">
            <w:pPr>
              <w:rPr>
                <w:sz w:val="22"/>
                <w:szCs w:val="22"/>
              </w:rPr>
            </w:pPr>
            <w:r w:rsidRPr="00E957C7">
              <w:rPr>
                <w:sz w:val="22"/>
                <w:szCs w:val="22"/>
              </w:rPr>
              <w:t>Mullá</w:t>
            </w:r>
          </w:p>
        </w:tc>
        <w:tc>
          <w:tcPr>
            <w:tcW w:w="2914" w:type="dxa"/>
          </w:tcPr>
          <w:p w:rsidR="00A114D8" w:rsidRPr="00E957C7" w:rsidRDefault="00A114D8" w:rsidP="002D7866">
            <w:pPr>
              <w:rPr>
                <w:sz w:val="22"/>
                <w:szCs w:val="22"/>
              </w:rPr>
            </w:pPr>
            <w:proofErr w:type="spellStart"/>
            <w:r w:rsidRPr="00E957C7">
              <w:rPr>
                <w:sz w:val="22"/>
                <w:szCs w:val="22"/>
              </w:rPr>
              <w:t>Sult</w:t>
            </w:r>
            <w:r w:rsidR="002D7866" w:rsidRPr="00E957C7">
              <w:rPr>
                <w:sz w:val="22"/>
                <w:szCs w:val="22"/>
              </w:rPr>
              <w:t>á</w:t>
            </w:r>
            <w:r w:rsidRPr="00E957C7">
              <w:rPr>
                <w:sz w:val="22"/>
                <w:szCs w:val="22"/>
              </w:rPr>
              <w:t>n</w:t>
            </w:r>
            <w:proofErr w:type="spellEnd"/>
          </w:p>
        </w:tc>
      </w:tr>
      <w:tr w:rsidR="00A114D8" w:rsidRPr="00E957C7" w:rsidTr="00B7112D">
        <w:trPr>
          <w:jc w:val="center"/>
        </w:trPr>
        <w:tc>
          <w:tcPr>
            <w:tcW w:w="2093" w:type="dxa"/>
          </w:tcPr>
          <w:p w:rsidR="00A114D8" w:rsidRPr="00E957C7" w:rsidRDefault="00A114D8" w:rsidP="00F06127">
            <w:pPr>
              <w:rPr>
                <w:sz w:val="22"/>
                <w:szCs w:val="22"/>
              </w:rPr>
            </w:pPr>
            <w:proofErr w:type="spellStart"/>
            <w:r w:rsidRPr="00E957C7">
              <w:rPr>
                <w:sz w:val="22"/>
                <w:szCs w:val="22"/>
              </w:rPr>
              <w:t>Ayádi</w:t>
            </w:r>
            <w:proofErr w:type="spellEnd"/>
          </w:p>
        </w:tc>
        <w:tc>
          <w:tcPr>
            <w:tcW w:w="1881" w:type="dxa"/>
          </w:tcPr>
          <w:p w:rsidR="00A114D8" w:rsidRPr="00E957C7" w:rsidRDefault="00A114D8" w:rsidP="00F06127">
            <w:pPr>
              <w:rPr>
                <w:sz w:val="22"/>
                <w:szCs w:val="22"/>
              </w:rPr>
            </w:pPr>
            <w:r w:rsidRPr="00E957C7">
              <w:rPr>
                <w:sz w:val="22"/>
                <w:szCs w:val="22"/>
              </w:rPr>
              <w:t>Ishtihárd</w:t>
            </w:r>
          </w:p>
        </w:tc>
        <w:tc>
          <w:tcPr>
            <w:tcW w:w="2012" w:type="dxa"/>
          </w:tcPr>
          <w:p w:rsidR="00A114D8" w:rsidRPr="00E957C7" w:rsidRDefault="00A114D8" w:rsidP="00F06127">
            <w:pPr>
              <w:rPr>
                <w:sz w:val="22"/>
                <w:szCs w:val="22"/>
              </w:rPr>
            </w:pPr>
            <w:r w:rsidRPr="00E957C7">
              <w:rPr>
                <w:sz w:val="22"/>
                <w:szCs w:val="22"/>
              </w:rPr>
              <w:t>Munírih</w:t>
            </w:r>
          </w:p>
        </w:tc>
        <w:tc>
          <w:tcPr>
            <w:tcW w:w="2914" w:type="dxa"/>
          </w:tcPr>
          <w:p w:rsidR="00A114D8" w:rsidRPr="00E957C7" w:rsidRDefault="00A114D8" w:rsidP="002D7866">
            <w:pPr>
              <w:rPr>
                <w:sz w:val="22"/>
                <w:szCs w:val="22"/>
              </w:rPr>
            </w:pPr>
            <w:proofErr w:type="spellStart"/>
            <w:r w:rsidRPr="00E957C7">
              <w:rPr>
                <w:sz w:val="22"/>
                <w:szCs w:val="22"/>
              </w:rPr>
              <w:t>Sult</w:t>
            </w:r>
            <w:r w:rsidR="002D7866" w:rsidRPr="00E957C7">
              <w:rPr>
                <w:sz w:val="22"/>
                <w:szCs w:val="22"/>
              </w:rPr>
              <w:t>á</w:t>
            </w:r>
            <w:r w:rsidRPr="00E957C7">
              <w:rPr>
                <w:sz w:val="22"/>
                <w:szCs w:val="22"/>
              </w:rPr>
              <w:t>n-</w:t>
            </w:r>
            <w:r w:rsidR="002D7866" w:rsidRPr="00E957C7">
              <w:rPr>
                <w:sz w:val="22"/>
                <w:szCs w:val="22"/>
              </w:rPr>
              <w:t>Á</w:t>
            </w:r>
            <w:r w:rsidRPr="00E957C7">
              <w:rPr>
                <w:sz w:val="22"/>
                <w:szCs w:val="22"/>
              </w:rPr>
              <w:t>bád</w:t>
            </w:r>
            <w:proofErr w:type="spellEnd"/>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Azal</w:t>
            </w:r>
          </w:p>
        </w:tc>
        <w:tc>
          <w:tcPr>
            <w:tcW w:w="1881" w:type="dxa"/>
          </w:tcPr>
          <w:p w:rsidR="00A114D8" w:rsidRPr="00E957C7" w:rsidRDefault="00A114D8" w:rsidP="002D7866">
            <w:pPr>
              <w:rPr>
                <w:sz w:val="22"/>
                <w:szCs w:val="22"/>
              </w:rPr>
            </w:pPr>
            <w:r w:rsidRPr="00E957C7">
              <w:rPr>
                <w:sz w:val="22"/>
                <w:szCs w:val="22"/>
              </w:rPr>
              <w:t>Isl</w:t>
            </w:r>
            <w:r w:rsidR="002D7866" w:rsidRPr="00E957C7">
              <w:rPr>
                <w:sz w:val="22"/>
                <w:szCs w:val="22"/>
              </w:rPr>
              <w:t>á</w:t>
            </w:r>
            <w:r w:rsidRPr="00E957C7">
              <w:rPr>
                <w:sz w:val="22"/>
                <w:szCs w:val="22"/>
              </w:rPr>
              <w:t>m</w:t>
            </w:r>
          </w:p>
        </w:tc>
        <w:tc>
          <w:tcPr>
            <w:tcW w:w="2012" w:type="dxa"/>
          </w:tcPr>
          <w:p w:rsidR="00A114D8" w:rsidRPr="00E957C7" w:rsidRDefault="00A114D8" w:rsidP="00F06127">
            <w:pPr>
              <w:rPr>
                <w:sz w:val="22"/>
                <w:szCs w:val="22"/>
              </w:rPr>
            </w:pPr>
            <w:r w:rsidRPr="00E957C7">
              <w:rPr>
                <w:sz w:val="22"/>
                <w:szCs w:val="22"/>
              </w:rPr>
              <w:t>Mustagháth</w:t>
            </w:r>
          </w:p>
        </w:tc>
        <w:tc>
          <w:tcPr>
            <w:tcW w:w="2914" w:type="dxa"/>
          </w:tcPr>
          <w:p w:rsidR="00A114D8" w:rsidRPr="00E957C7" w:rsidRDefault="00A114D8" w:rsidP="002D7866">
            <w:pPr>
              <w:rPr>
                <w:sz w:val="22"/>
                <w:szCs w:val="22"/>
              </w:rPr>
            </w:pPr>
            <w:proofErr w:type="spellStart"/>
            <w:r w:rsidRPr="00E957C7">
              <w:rPr>
                <w:sz w:val="22"/>
                <w:szCs w:val="22"/>
              </w:rPr>
              <w:t>Sultánu</w:t>
            </w:r>
            <w:r w:rsidR="00F06127" w:rsidRPr="00E957C7">
              <w:rPr>
                <w:sz w:val="22"/>
                <w:szCs w:val="22"/>
              </w:rPr>
              <w:t>’</w:t>
            </w:r>
            <w:r w:rsidRPr="00E957C7">
              <w:rPr>
                <w:sz w:val="22"/>
                <w:szCs w:val="22"/>
              </w:rPr>
              <w:t>sh-Shuhad</w:t>
            </w:r>
            <w:r w:rsidR="002D7866" w:rsidRPr="00E957C7">
              <w:rPr>
                <w:sz w:val="22"/>
                <w:szCs w:val="22"/>
              </w:rPr>
              <w:t>á</w:t>
            </w:r>
            <w:proofErr w:type="spellEnd"/>
            <w:r w:rsidR="00F06127" w:rsidRPr="00E957C7">
              <w:rPr>
                <w:sz w:val="22"/>
                <w:szCs w:val="22"/>
              </w:rPr>
              <w:t>’</w:t>
            </w:r>
          </w:p>
        </w:tc>
      </w:tr>
      <w:tr w:rsidR="00A114D8" w:rsidRPr="00E957C7" w:rsidTr="00B7112D">
        <w:trPr>
          <w:jc w:val="center"/>
        </w:trPr>
        <w:tc>
          <w:tcPr>
            <w:tcW w:w="2093" w:type="dxa"/>
          </w:tcPr>
          <w:p w:rsidR="00A114D8" w:rsidRPr="00E957C7" w:rsidRDefault="00F06127" w:rsidP="002D7866">
            <w:pPr>
              <w:rPr>
                <w:sz w:val="22"/>
                <w:szCs w:val="22"/>
              </w:rPr>
            </w:pPr>
            <w:r w:rsidRPr="00E957C7">
              <w:rPr>
                <w:sz w:val="22"/>
                <w:szCs w:val="22"/>
              </w:rPr>
              <w:t>‘</w:t>
            </w:r>
            <w:r w:rsidR="00A114D8" w:rsidRPr="00E957C7">
              <w:rPr>
                <w:sz w:val="22"/>
                <w:szCs w:val="22"/>
              </w:rPr>
              <w:t>Azamat</w:t>
            </w:r>
          </w:p>
        </w:tc>
        <w:tc>
          <w:tcPr>
            <w:tcW w:w="1881" w:type="dxa"/>
          </w:tcPr>
          <w:p w:rsidR="00A114D8" w:rsidRPr="00E957C7" w:rsidRDefault="00A114D8" w:rsidP="002D7866">
            <w:pPr>
              <w:rPr>
                <w:sz w:val="22"/>
                <w:szCs w:val="22"/>
              </w:rPr>
            </w:pPr>
            <w:proofErr w:type="spellStart"/>
            <w:r w:rsidRPr="00E957C7">
              <w:rPr>
                <w:sz w:val="22"/>
                <w:szCs w:val="22"/>
              </w:rPr>
              <w:t>Ismá</w:t>
            </w:r>
            <w:r w:rsidR="00F06127" w:rsidRPr="00E957C7">
              <w:rPr>
                <w:sz w:val="22"/>
                <w:szCs w:val="22"/>
              </w:rPr>
              <w:t>’</w:t>
            </w:r>
            <w:r w:rsidRPr="00E957C7">
              <w:rPr>
                <w:sz w:val="22"/>
                <w:szCs w:val="22"/>
              </w:rPr>
              <w:t>íl</w:t>
            </w:r>
            <w:r w:rsidR="002D7866" w:rsidRPr="00E957C7">
              <w:rPr>
                <w:sz w:val="22"/>
                <w:szCs w:val="22"/>
              </w:rPr>
              <w:t>í</w:t>
            </w:r>
            <w:r w:rsidRPr="00E957C7">
              <w:rPr>
                <w:sz w:val="22"/>
                <w:szCs w:val="22"/>
              </w:rPr>
              <w:t>yyih</w:t>
            </w:r>
            <w:proofErr w:type="spellEnd"/>
          </w:p>
        </w:tc>
        <w:tc>
          <w:tcPr>
            <w:tcW w:w="2012" w:type="dxa"/>
          </w:tcPr>
          <w:p w:rsidR="00A114D8" w:rsidRPr="00E957C7" w:rsidRDefault="00A114D8" w:rsidP="00F06127">
            <w:pPr>
              <w:rPr>
                <w:sz w:val="22"/>
                <w:szCs w:val="22"/>
              </w:rPr>
            </w:pPr>
            <w:r w:rsidRPr="00E957C7">
              <w:rPr>
                <w:sz w:val="22"/>
                <w:szCs w:val="22"/>
              </w:rPr>
              <w:t>Nabíl</w:t>
            </w:r>
          </w:p>
        </w:tc>
        <w:tc>
          <w:tcPr>
            <w:tcW w:w="2914" w:type="dxa"/>
          </w:tcPr>
          <w:p w:rsidR="00A114D8" w:rsidRPr="00E957C7" w:rsidRDefault="00A114D8" w:rsidP="002D7866">
            <w:pPr>
              <w:rPr>
                <w:sz w:val="22"/>
                <w:szCs w:val="22"/>
              </w:rPr>
            </w:pPr>
            <w:r w:rsidRPr="00E957C7">
              <w:rPr>
                <w:sz w:val="22"/>
                <w:szCs w:val="22"/>
              </w:rPr>
              <w:t>Sunn</w:t>
            </w:r>
            <w:r w:rsidR="002D7866" w:rsidRPr="00E957C7">
              <w:rPr>
                <w:sz w:val="22"/>
                <w:szCs w:val="22"/>
              </w:rPr>
              <w:t>í</w:t>
            </w:r>
          </w:p>
        </w:tc>
      </w:tr>
      <w:tr w:rsidR="00A114D8" w:rsidRPr="00E957C7" w:rsidTr="00B7112D">
        <w:trPr>
          <w:jc w:val="center"/>
        </w:trPr>
        <w:tc>
          <w:tcPr>
            <w:tcW w:w="2093" w:type="dxa"/>
          </w:tcPr>
          <w:p w:rsidR="00A114D8" w:rsidRPr="00E957C7" w:rsidRDefault="00F06127" w:rsidP="002D7866">
            <w:pPr>
              <w:rPr>
                <w:sz w:val="22"/>
                <w:szCs w:val="22"/>
              </w:rPr>
            </w:pPr>
            <w:r w:rsidRPr="00E957C7">
              <w:rPr>
                <w:sz w:val="22"/>
                <w:szCs w:val="22"/>
              </w:rPr>
              <w:t>‘</w:t>
            </w:r>
            <w:r w:rsidR="00A114D8" w:rsidRPr="00E957C7">
              <w:rPr>
                <w:sz w:val="22"/>
                <w:szCs w:val="22"/>
              </w:rPr>
              <w:t>Az</w:t>
            </w:r>
            <w:r w:rsidR="002D7866" w:rsidRPr="00E957C7">
              <w:rPr>
                <w:sz w:val="22"/>
                <w:szCs w:val="22"/>
              </w:rPr>
              <w:t>í</w:t>
            </w:r>
            <w:r w:rsidR="00A114D8" w:rsidRPr="00E957C7">
              <w:rPr>
                <w:sz w:val="22"/>
                <w:szCs w:val="22"/>
              </w:rPr>
              <w:t>z</w:t>
            </w:r>
          </w:p>
        </w:tc>
        <w:tc>
          <w:tcPr>
            <w:tcW w:w="1881" w:type="dxa"/>
          </w:tcPr>
          <w:p w:rsidR="00A114D8" w:rsidRPr="00E957C7" w:rsidRDefault="00A114D8" w:rsidP="00F06127">
            <w:pPr>
              <w:rPr>
                <w:sz w:val="22"/>
                <w:szCs w:val="22"/>
              </w:rPr>
            </w:pPr>
            <w:proofErr w:type="spellStart"/>
            <w:r w:rsidRPr="00E957C7">
              <w:rPr>
                <w:sz w:val="22"/>
                <w:szCs w:val="22"/>
              </w:rPr>
              <w:t>Istarábád</w:t>
            </w:r>
            <w:proofErr w:type="spellEnd"/>
          </w:p>
        </w:tc>
        <w:tc>
          <w:tcPr>
            <w:tcW w:w="2012" w:type="dxa"/>
          </w:tcPr>
          <w:p w:rsidR="00A114D8" w:rsidRPr="00E957C7" w:rsidRDefault="00A114D8" w:rsidP="00F06127">
            <w:pPr>
              <w:rPr>
                <w:sz w:val="22"/>
                <w:szCs w:val="22"/>
              </w:rPr>
            </w:pPr>
            <w:r w:rsidRPr="00E957C7">
              <w:rPr>
                <w:sz w:val="22"/>
                <w:szCs w:val="22"/>
              </w:rPr>
              <w:t>Najaf</w:t>
            </w:r>
          </w:p>
        </w:tc>
        <w:tc>
          <w:tcPr>
            <w:tcW w:w="2914" w:type="dxa"/>
          </w:tcPr>
          <w:p w:rsidR="00A114D8" w:rsidRPr="00E957C7" w:rsidRDefault="00A114D8" w:rsidP="002D7866">
            <w:pPr>
              <w:rPr>
                <w:sz w:val="22"/>
                <w:szCs w:val="22"/>
              </w:rPr>
            </w:pPr>
            <w:proofErr w:type="spellStart"/>
            <w:r w:rsidRPr="00E957C7">
              <w:rPr>
                <w:sz w:val="22"/>
                <w:szCs w:val="22"/>
              </w:rPr>
              <w:t>Súratu</w:t>
            </w:r>
            <w:r w:rsidR="00F06127" w:rsidRPr="00E957C7">
              <w:rPr>
                <w:sz w:val="22"/>
                <w:szCs w:val="22"/>
              </w:rPr>
              <w:t>’</w:t>
            </w:r>
            <w:r w:rsidRPr="00E957C7">
              <w:rPr>
                <w:sz w:val="22"/>
                <w:szCs w:val="22"/>
              </w:rPr>
              <w:t>l</w:t>
            </w:r>
            <w:proofErr w:type="spellEnd"/>
            <w:r w:rsidRPr="00E957C7">
              <w:rPr>
                <w:sz w:val="22"/>
                <w:szCs w:val="22"/>
              </w:rPr>
              <w:t>-Haykal</w:t>
            </w:r>
          </w:p>
        </w:tc>
      </w:tr>
      <w:tr w:rsidR="00A114D8" w:rsidRPr="00E957C7" w:rsidTr="00B7112D">
        <w:trPr>
          <w:jc w:val="center"/>
        </w:trPr>
        <w:tc>
          <w:tcPr>
            <w:tcW w:w="2093" w:type="dxa"/>
          </w:tcPr>
          <w:p w:rsidR="00A114D8" w:rsidRPr="00E957C7" w:rsidRDefault="00A114D8" w:rsidP="002D7866">
            <w:pPr>
              <w:rPr>
                <w:sz w:val="22"/>
                <w:szCs w:val="22"/>
              </w:rPr>
            </w:pPr>
            <w:r w:rsidRPr="00E957C7">
              <w:rPr>
                <w:sz w:val="22"/>
                <w:szCs w:val="22"/>
              </w:rPr>
              <w:t>B</w:t>
            </w:r>
            <w:r w:rsidR="002D7866" w:rsidRPr="00E957C7">
              <w:rPr>
                <w:sz w:val="22"/>
                <w:szCs w:val="22"/>
              </w:rPr>
              <w:t>á</w:t>
            </w:r>
            <w:r w:rsidRPr="00E957C7">
              <w:rPr>
                <w:sz w:val="22"/>
                <w:szCs w:val="22"/>
              </w:rPr>
              <w:t>b</w:t>
            </w:r>
          </w:p>
        </w:tc>
        <w:tc>
          <w:tcPr>
            <w:tcW w:w="1881" w:type="dxa"/>
          </w:tcPr>
          <w:p w:rsidR="00A114D8" w:rsidRPr="00E957C7" w:rsidRDefault="00F06127" w:rsidP="002D7866">
            <w:pPr>
              <w:rPr>
                <w:sz w:val="22"/>
                <w:szCs w:val="22"/>
              </w:rPr>
            </w:pPr>
            <w:r w:rsidRPr="00E957C7">
              <w:rPr>
                <w:sz w:val="22"/>
                <w:szCs w:val="22"/>
              </w:rPr>
              <w:t>‘</w:t>
            </w:r>
            <w:r w:rsidR="002D7866" w:rsidRPr="00E957C7">
              <w:rPr>
                <w:sz w:val="22"/>
                <w:szCs w:val="22"/>
              </w:rPr>
              <w:t>I</w:t>
            </w:r>
            <w:r w:rsidR="00A114D8" w:rsidRPr="00E957C7">
              <w:rPr>
                <w:sz w:val="22"/>
                <w:szCs w:val="22"/>
              </w:rPr>
              <w:t>zzat</w:t>
            </w:r>
          </w:p>
        </w:tc>
        <w:tc>
          <w:tcPr>
            <w:tcW w:w="2012" w:type="dxa"/>
          </w:tcPr>
          <w:p w:rsidR="00A114D8" w:rsidRPr="00E957C7" w:rsidRDefault="002D7866" w:rsidP="002D7866">
            <w:pPr>
              <w:rPr>
                <w:sz w:val="22"/>
                <w:szCs w:val="22"/>
              </w:rPr>
            </w:pPr>
            <w:r w:rsidRPr="00E957C7">
              <w:rPr>
                <w:sz w:val="22"/>
                <w:szCs w:val="22"/>
              </w:rPr>
              <w:t>N</w:t>
            </w:r>
            <w:r w:rsidR="00A114D8" w:rsidRPr="00E957C7">
              <w:rPr>
                <w:sz w:val="22"/>
                <w:szCs w:val="22"/>
              </w:rPr>
              <w:t>ajaf-</w:t>
            </w:r>
            <w:r w:rsidRPr="00E957C7">
              <w:rPr>
                <w:sz w:val="22"/>
                <w:szCs w:val="22"/>
              </w:rPr>
              <w:t>Á</w:t>
            </w:r>
            <w:r w:rsidR="00A114D8" w:rsidRPr="00E957C7">
              <w:rPr>
                <w:sz w:val="22"/>
                <w:szCs w:val="22"/>
              </w:rPr>
              <w:t>bád</w:t>
            </w:r>
          </w:p>
        </w:tc>
        <w:tc>
          <w:tcPr>
            <w:tcW w:w="2914" w:type="dxa"/>
          </w:tcPr>
          <w:p w:rsidR="00A114D8" w:rsidRPr="00E957C7" w:rsidRDefault="00A114D8" w:rsidP="002D7866">
            <w:pPr>
              <w:rPr>
                <w:sz w:val="22"/>
                <w:szCs w:val="22"/>
              </w:rPr>
            </w:pPr>
            <w:r w:rsidRPr="00E957C7">
              <w:rPr>
                <w:sz w:val="22"/>
                <w:szCs w:val="22"/>
              </w:rPr>
              <w:t>Tabr</w:t>
            </w:r>
            <w:r w:rsidR="002D7866" w:rsidRPr="00E957C7">
              <w:rPr>
                <w:sz w:val="22"/>
                <w:szCs w:val="22"/>
              </w:rPr>
              <w:t>í</w:t>
            </w:r>
            <w:r w:rsidRPr="00E957C7">
              <w:rPr>
                <w:sz w:val="22"/>
                <w:szCs w:val="22"/>
              </w:rPr>
              <w:t>z</w:t>
            </w:r>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Bábu</w:t>
            </w:r>
            <w:r w:rsidR="00F06127" w:rsidRPr="00E957C7">
              <w:rPr>
                <w:sz w:val="22"/>
                <w:szCs w:val="22"/>
              </w:rPr>
              <w:t>’</w:t>
            </w:r>
            <w:r w:rsidRPr="00E957C7">
              <w:rPr>
                <w:sz w:val="22"/>
                <w:szCs w:val="22"/>
              </w:rPr>
              <w:t>l-Báb</w:t>
            </w:r>
          </w:p>
        </w:tc>
        <w:tc>
          <w:tcPr>
            <w:tcW w:w="1881" w:type="dxa"/>
          </w:tcPr>
          <w:p w:rsidR="00A114D8" w:rsidRPr="00E957C7" w:rsidRDefault="00A114D8" w:rsidP="00F06127">
            <w:pPr>
              <w:rPr>
                <w:sz w:val="22"/>
                <w:szCs w:val="22"/>
              </w:rPr>
            </w:pPr>
            <w:r w:rsidRPr="00E957C7">
              <w:rPr>
                <w:sz w:val="22"/>
                <w:szCs w:val="22"/>
              </w:rPr>
              <w:t>Jalál</w:t>
            </w:r>
          </w:p>
        </w:tc>
        <w:tc>
          <w:tcPr>
            <w:tcW w:w="2012" w:type="dxa"/>
          </w:tcPr>
          <w:p w:rsidR="00A114D8" w:rsidRPr="00E957C7" w:rsidRDefault="00A114D8" w:rsidP="00F06127">
            <w:pPr>
              <w:rPr>
                <w:sz w:val="22"/>
                <w:szCs w:val="22"/>
              </w:rPr>
            </w:pPr>
            <w:r w:rsidRPr="00E957C7">
              <w:rPr>
                <w:sz w:val="22"/>
                <w:szCs w:val="22"/>
              </w:rPr>
              <w:t>Náqidín</w:t>
            </w:r>
          </w:p>
        </w:tc>
        <w:tc>
          <w:tcPr>
            <w:tcW w:w="2914" w:type="dxa"/>
          </w:tcPr>
          <w:p w:rsidR="00A114D8" w:rsidRPr="00E957C7" w:rsidRDefault="00A114D8" w:rsidP="00F06127">
            <w:pPr>
              <w:rPr>
                <w:sz w:val="22"/>
                <w:szCs w:val="22"/>
              </w:rPr>
            </w:pPr>
            <w:r w:rsidRPr="00E957C7">
              <w:rPr>
                <w:sz w:val="22"/>
                <w:szCs w:val="22"/>
              </w:rPr>
              <w:t>Táhirih</w:t>
            </w:r>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Baghdád</w:t>
            </w:r>
          </w:p>
        </w:tc>
        <w:tc>
          <w:tcPr>
            <w:tcW w:w="1881" w:type="dxa"/>
          </w:tcPr>
          <w:p w:rsidR="00A114D8" w:rsidRPr="00E957C7" w:rsidRDefault="00A114D8" w:rsidP="00F06127">
            <w:pPr>
              <w:rPr>
                <w:sz w:val="22"/>
                <w:szCs w:val="22"/>
              </w:rPr>
            </w:pPr>
            <w:r w:rsidRPr="00E957C7">
              <w:rPr>
                <w:sz w:val="22"/>
                <w:szCs w:val="22"/>
              </w:rPr>
              <w:t>Jamál</w:t>
            </w:r>
          </w:p>
        </w:tc>
        <w:tc>
          <w:tcPr>
            <w:tcW w:w="2012" w:type="dxa"/>
          </w:tcPr>
          <w:p w:rsidR="00A114D8" w:rsidRPr="00E957C7" w:rsidRDefault="00A114D8" w:rsidP="002D7866">
            <w:pPr>
              <w:rPr>
                <w:sz w:val="22"/>
                <w:szCs w:val="22"/>
              </w:rPr>
            </w:pPr>
            <w:proofErr w:type="spellStart"/>
            <w:r w:rsidRPr="00E957C7">
              <w:rPr>
                <w:sz w:val="22"/>
                <w:szCs w:val="22"/>
              </w:rPr>
              <w:t>N</w:t>
            </w:r>
            <w:r w:rsidR="002D7866" w:rsidRPr="00E957C7">
              <w:rPr>
                <w:sz w:val="22"/>
                <w:szCs w:val="22"/>
              </w:rPr>
              <w:t>á</w:t>
            </w:r>
            <w:r w:rsidRPr="00E957C7">
              <w:rPr>
                <w:sz w:val="22"/>
                <w:szCs w:val="22"/>
              </w:rPr>
              <w:t>siru</w:t>
            </w:r>
            <w:r w:rsidR="00F06127" w:rsidRPr="00E957C7">
              <w:rPr>
                <w:sz w:val="22"/>
                <w:szCs w:val="22"/>
              </w:rPr>
              <w:t>’</w:t>
            </w:r>
            <w:r w:rsidRPr="00E957C7">
              <w:rPr>
                <w:sz w:val="22"/>
                <w:szCs w:val="22"/>
              </w:rPr>
              <w:t>d-D</w:t>
            </w:r>
            <w:r w:rsidR="002D7866" w:rsidRPr="00E957C7">
              <w:rPr>
                <w:sz w:val="22"/>
                <w:szCs w:val="22"/>
              </w:rPr>
              <w:t>í</w:t>
            </w:r>
            <w:r w:rsidRPr="00E957C7">
              <w:rPr>
                <w:sz w:val="22"/>
                <w:szCs w:val="22"/>
              </w:rPr>
              <w:t>n</w:t>
            </w:r>
            <w:proofErr w:type="spellEnd"/>
          </w:p>
        </w:tc>
        <w:tc>
          <w:tcPr>
            <w:tcW w:w="2914" w:type="dxa"/>
          </w:tcPr>
          <w:p w:rsidR="00A114D8" w:rsidRPr="00E957C7" w:rsidRDefault="00A114D8" w:rsidP="00F06127">
            <w:pPr>
              <w:rPr>
                <w:sz w:val="22"/>
                <w:szCs w:val="22"/>
              </w:rPr>
            </w:pPr>
            <w:r w:rsidRPr="00E957C7">
              <w:rPr>
                <w:sz w:val="22"/>
                <w:szCs w:val="22"/>
              </w:rPr>
              <w:t>Tajallíyát</w:t>
            </w:r>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Bahá</w:t>
            </w:r>
          </w:p>
        </w:tc>
        <w:tc>
          <w:tcPr>
            <w:tcW w:w="1881" w:type="dxa"/>
          </w:tcPr>
          <w:p w:rsidR="00A114D8" w:rsidRPr="00E957C7" w:rsidRDefault="00A114D8" w:rsidP="00F06127">
            <w:pPr>
              <w:rPr>
                <w:sz w:val="22"/>
                <w:szCs w:val="22"/>
              </w:rPr>
            </w:pPr>
            <w:proofErr w:type="spellStart"/>
            <w:r w:rsidRPr="00E957C7">
              <w:rPr>
                <w:sz w:val="22"/>
                <w:szCs w:val="22"/>
              </w:rPr>
              <w:t>Jamál-i-Mubárak</w:t>
            </w:r>
            <w:proofErr w:type="spellEnd"/>
          </w:p>
        </w:tc>
        <w:tc>
          <w:tcPr>
            <w:tcW w:w="2012" w:type="dxa"/>
          </w:tcPr>
          <w:p w:rsidR="00A114D8" w:rsidRPr="00E957C7" w:rsidRDefault="00A114D8" w:rsidP="00F06127">
            <w:pPr>
              <w:rPr>
                <w:sz w:val="22"/>
                <w:szCs w:val="22"/>
              </w:rPr>
            </w:pPr>
            <w:proofErr w:type="spellStart"/>
            <w:r w:rsidRPr="00E957C7">
              <w:rPr>
                <w:sz w:val="22"/>
                <w:szCs w:val="22"/>
              </w:rPr>
              <w:t>Nawrúz</w:t>
            </w:r>
            <w:proofErr w:type="spellEnd"/>
          </w:p>
        </w:tc>
        <w:tc>
          <w:tcPr>
            <w:tcW w:w="2914" w:type="dxa"/>
          </w:tcPr>
          <w:p w:rsidR="00A114D8" w:rsidRPr="00E957C7" w:rsidRDefault="00A114D8" w:rsidP="002D7866">
            <w:pPr>
              <w:rPr>
                <w:sz w:val="22"/>
                <w:szCs w:val="22"/>
              </w:rPr>
            </w:pPr>
            <w:proofErr w:type="spellStart"/>
            <w:r w:rsidRPr="00E957C7">
              <w:rPr>
                <w:sz w:val="22"/>
                <w:szCs w:val="22"/>
              </w:rPr>
              <w:t>Tak</w:t>
            </w:r>
            <w:r w:rsidR="002D7866" w:rsidRPr="00E957C7">
              <w:rPr>
                <w:sz w:val="22"/>
                <w:szCs w:val="22"/>
              </w:rPr>
              <w:t>í</w:t>
            </w:r>
            <w:proofErr w:type="spellEnd"/>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Bahá</w:t>
            </w:r>
            <w:r w:rsidR="00F06127" w:rsidRPr="00E957C7">
              <w:rPr>
                <w:sz w:val="22"/>
                <w:szCs w:val="22"/>
              </w:rPr>
              <w:t>’</w:t>
            </w:r>
            <w:r w:rsidRPr="00E957C7">
              <w:rPr>
                <w:sz w:val="22"/>
                <w:szCs w:val="22"/>
              </w:rPr>
              <w:t>í</w:t>
            </w:r>
          </w:p>
        </w:tc>
        <w:tc>
          <w:tcPr>
            <w:tcW w:w="1881" w:type="dxa"/>
          </w:tcPr>
          <w:p w:rsidR="00A114D8" w:rsidRPr="00E957C7" w:rsidRDefault="00A114D8" w:rsidP="00F06127">
            <w:pPr>
              <w:rPr>
                <w:sz w:val="22"/>
                <w:szCs w:val="22"/>
              </w:rPr>
            </w:pPr>
            <w:proofErr w:type="spellStart"/>
            <w:r w:rsidRPr="00E957C7">
              <w:rPr>
                <w:sz w:val="22"/>
                <w:szCs w:val="22"/>
              </w:rPr>
              <w:t>Jásb</w:t>
            </w:r>
            <w:proofErr w:type="spellEnd"/>
          </w:p>
        </w:tc>
        <w:tc>
          <w:tcPr>
            <w:tcW w:w="2012" w:type="dxa"/>
          </w:tcPr>
          <w:p w:rsidR="00A114D8" w:rsidRPr="00E957C7" w:rsidRDefault="00A114D8" w:rsidP="00F06127">
            <w:pPr>
              <w:rPr>
                <w:sz w:val="22"/>
                <w:szCs w:val="22"/>
              </w:rPr>
            </w:pPr>
            <w:r w:rsidRPr="00E957C7">
              <w:rPr>
                <w:sz w:val="22"/>
                <w:szCs w:val="22"/>
              </w:rPr>
              <w:t>Nayríz</w:t>
            </w:r>
          </w:p>
        </w:tc>
        <w:tc>
          <w:tcPr>
            <w:tcW w:w="2914" w:type="dxa"/>
          </w:tcPr>
          <w:p w:rsidR="00A114D8" w:rsidRPr="00E957C7" w:rsidRDefault="00A114D8" w:rsidP="00F06127">
            <w:pPr>
              <w:rPr>
                <w:sz w:val="22"/>
                <w:szCs w:val="22"/>
              </w:rPr>
            </w:pPr>
            <w:r w:rsidRPr="00E957C7">
              <w:rPr>
                <w:sz w:val="22"/>
                <w:szCs w:val="22"/>
              </w:rPr>
              <w:t>Tákur</w:t>
            </w:r>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Bahá</w:t>
            </w:r>
            <w:r w:rsidR="00F06127" w:rsidRPr="00E957C7">
              <w:rPr>
                <w:sz w:val="22"/>
                <w:szCs w:val="22"/>
              </w:rPr>
              <w:t>’</w:t>
            </w:r>
            <w:r w:rsidRPr="00E957C7">
              <w:rPr>
                <w:sz w:val="22"/>
                <w:szCs w:val="22"/>
              </w:rPr>
              <w:t>u</w:t>
            </w:r>
            <w:r w:rsidR="00F06127" w:rsidRPr="00E957C7">
              <w:rPr>
                <w:sz w:val="22"/>
                <w:szCs w:val="22"/>
              </w:rPr>
              <w:t>’</w:t>
            </w:r>
            <w:r w:rsidRPr="00E957C7">
              <w:rPr>
                <w:sz w:val="22"/>
                <w:szCs w:val="22"/>
              </w:rPr>
              <w:t>lláh</w:t>
            </w:r>
          </w:p>
        </w:tc>
        <w:tc>
          <w:tcPr>
            <w:tcW w:w="1881" w:type="dxa"/>
          </w:tcPr>
          <w:p w:rsidR="00A114D8" w:rsidRPr="00E957C7" w:rsidRDefault="00A114D8" w:rsidP="002D7866">
            <w:pPr>
              <w:rPr>
                <w:sz w:val="22"/>
                <w:szCs w:val="22"/>
              </w:rPr>
            </w:pPr>
            <w:r w:rsidRPr="00E957C7">
              <w:rPr>
                <w:sz w:val="22"/>
                <w:szCs w:val="22"/>
              </w:rPr>
              <w:t>Ka</w:t>
            </w:r>
            <w:r w:rsidR="00F06127" w:rsidRPr="00E957C7">
              <w:rPr>
                <w:sz w:val="22"/>
                <w:szCs w:val="22"/>
              </w:rPr>
              <w:t>’</w:t>
            </w:r>
            <w:r w:rsidRPr="00E957C7">
              <w:rPr>
                <w:sz w:val="22"/>
                <w:szCs w:val="22"/>
              </w:rPr>
              <w:t>bih</w:t>
            </w:r>
          </w:p>
        </w:tc>
        <w:tc>
          <w:tcPr>
            <w:tcW w:w="2012" w:type="dxa"/>
          </w:tcPr>
          <w:p w:rsidR="00A114D8" w:rsidRPr="00E957C7" w:rsidRDefault="00A114D8" w:rsidP="00F06127">
            <w:pPr>
              <w:rPr>
                <w:sz w:val="22"/>
                <w:szCs w:val="22"/>
              </w:rPr>
            </w:pPr>
            <w:proofErr w:type="spellStart"/>
            <w:r w:rsidRPr="00E957C7">
              <w:rPr>
                <w:sz w:val="22"/>
                <w:szCs w:val="22"/>
              </w:rPr>
              <w:t>Nishábúr</w:t>
            </w:r>
            <w:proofErr w:type="spellEnd"/>
          </w:p>
        </w:tc>
        <w:tc>
          <w:tcPr>
            <w:tcW w:w="2914" w:type="dxa"/>
          </w:tcPr>
          <w:p w:rsidR="00A114D8" w:rsidRPr="00E957C7" w:rsidRDefault="00A114D8" w:rsidP="00F06127">
            <w:pPr>
              <w:rPr>
                <w:sz w:val="22"/>
                <w:szCs w:val="22"/>
              </w:rPr>
            </w:pPr>
            <w:proofErr w:type="spellStart"/>
            <w:r w:rsidRPr="00E957C7">
              <w:rPr>
                <w:sz w:val="22"/>
                <w:szCs w:val="22"/>
              </w:rPr>
              <w:t>Tarázát</w:t>
            </w:r>
            <w:proofErr w:type="spellEnd"/>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Bahíyyih</w:t>
            </w:r>
          </w:p>
        </w:tc>
        <w:tc>
          <w:tcPr>
            <w:tcW w:w="1881" w:type="dxa"/>
          </w:tcPr>
          <w:p w:rsidR="00A114D8" w:rsidRPr="00E957C7" w:rsidRDefault="00A114D8" w:rsidP="00F06127">
            <w:pPr>
              <w:rPr>
                <w:sz w:val="22"/>
                <w:szCs w:val="22"/>
              </w:rPr>
            </w:pPr>
            <w:r w:rsidRPr="00E957C7">
              <w:rPr>
                <w:sz w:val="22"/>
                <w:szCs w:val="22"/>
              </w:rPr>
              <w:t>Kalimát</w:t>
            </w:r>
          </w:p>
        </w:tc>
        <w:tc>
          <w:tcPr>
            <w:tcW w:w="2012" w:type="dxa"/>
          </w:tcPr>
          <w:p w:rsidR="00A114D8" w:rsidRPr="00E957C7" w:rsidRDefault="00A114D8" w:rsidP="00F06127">
            <w:pPr>
              <w:rPr>
                <w:sz w:val="22"/>
                <w:szCs w:val="22"/>
              </w:rPr>
            </w:pPr>
            <w:r w:rsidRPr="00E957C7">
              <w:rPr>
                <w:sz w:val="22"/>
                <w:szCs w:val="22"/>
              </w:rPr>
              <w:t>Núr</w:t>
            </w:r>
          </w:p>
        </w:tc>
        <w:tc>
          <w:tcPr>
            <w:tcW w:w="2914" w:type="dxa"/>
          </w:tcPr>
          <w:p w:rsidR="00A114D8" w:rsidRPr="00E957C7" w:rsidRDefault="00A114D8" w:rsidP="00F06127">
            <w:pPr>
              <w:rPr>
                <w:sz w:val="22"/>
                <w:szCs w:val="22"/>
              </w:rPr>
            </w:pPr>
            <w:r w:rsidRPr="00E957C7">
              <w:rPr>
                <w:sz w:val="22"/>
                <w:szCs w:val="22"/>
              </w:rPr>
              <w:t>Tarbíyat</w:t>
            </w:r>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Bahjí</w:t>
            </w:r>
          </w:p>
        </w:tc>
        <w:tc>
          <w:tcPr>
            <w:tcW w:w="1881" w:type="dxa"/>
          </w:tcPr>
          <w:p w:rsidR="00A114D8" w:rsidRPr="00E957C7" w:rsidRDefault="00A114D8" w:rsidP="00F06127">
            <w:pPr>
              <w:rPr>
                <w:sz w:val="22"/>
                <w:szCs w:val="22"/>
              </w:rPr>
            </w:pPr>
            <w:r w:rsidRPr="00E957C7">
              <w:rPr>
                <w:sz w:val="22"/>
                <w:szCs w:val="22"/>
              </w:rPr>
              <w:t>Kamál</w:t>
            </w:r>
          </w:p>
        </w:tc>
        <w:tc>
          <w:tcPr>
            <w:tcW w:w="2012" w:type="dxa"/>
          </w:tcPr>
          <w:p w:rsidR="00A114D8" w:rsidRPr="00E957C7" w:rsidRDefault="00A114D8" w:rsidP="002D7866">
            <w:pPr>
              <w:rPr>
                <w:sz w:val="22"/>
                <w:szCs w:val="22"/>
              </w:rPr>
            </w:pPr>
            <w:r w:rsidRPr="00E957C7">
              <w:rPr>
                <w:sz w:val="22"/>
                <w:szCs w:val="22"/>
              </w:rPr>
              <w:t>Pahlav</w:t>
            </w:r>
            <w:r w:rsidR="002D7866" w:rsidRPr="00E957C7">
              <w:rPr>
                <w:sz w:val="22"/>
                <w:szCs w:val="22"/>
              </w:rPr>
              <w:t>í</w:t>
            </w:r>
          </w:p>
        </w:tc>
        <w:tc>
          <w:tcPr>
            <w:tcW w:w="2914" w:type="dxa"/>
          </w:tcPr>
          <w:p w:rsidR="00A114D8" w:rsidRPr="00E957C7" w:rsidRDefault="00A114D8" w:rsidP="00F06127">
            <w:pPr>
              <w:rPr>
                <w:sz w:val="22"/>
                <w:szCs w:val="22"/>
              </w:rPr>
            </w:pPr>
            <w:proofErr w:type="spellStart"/>
            <w:r w:rsidRPr="00E957C7">
              <w:rPr>
                <w:sz w:val="22"/>
                <w:szCs w:val="22"/>
              </w:rPr>
              <w:t>Táshkand</w:t>
            </w:r>
            <w:proofErr w:type="spellEnd"/>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Balúchistán</w:t>
            </w:r>
          </w:p>
        </w:tc>
        <w:tc>
          <w:tcPr>
            <w:tcW w:w="1881" w:type="dxa"/>
          </w:tcPr>
          <w:p w:rsidR="00A114D8" w:rsidRPr="00E957C7" w:rsidRDefault="002D7866" w:rsidP="00F06127">
            <w:pPr>
              <w:rPr>
                <w:sz w:val="22"/>
                <w:szCs w:val="22"/>
              </w:rPr>
            </w:pPr>
            <w:proofErr w:type="spellStart"/>
            <w:r w:rsidRPr="00E957C7">
              <w:rPr>
                <w:sz w:val="22"/>
                <w:szCs w:val="22"/>
              </w:rPr>
              <w:t>K</w:t>
            </w:r>
            <w:r w:rsidR="00A114D8" w:rsidRPr="00E957C7">
              <w:rPr>
                <w:sz w:val="22"/>
                <w:szCs w:val="22"/>
              </w:rPr>
              <w:t>arand</w:t>
            </w:r>
            <w:proofErr w:type="spellEnd"/>
          </w:p>
        </w:tc>
        <w:tc>
          <w:tcPr>
            <w:tcW w:w="2012" w:type="dxa"/>
          </w:tcPr>
          <w:p w:rsidR="00A114D8" w:rsidRPr="00E957C7" w:rsidRDefault="00A114D8" w:rsidP="002D7866">
            <w:pPr>
              <w:rPr>
                <w:sz w:val="22"/>
                <w:szCs w:val="22"/>
              </w:rPr>
            </w:pPr>
            <w:r w:rsidRPr="00E957C7">
              <w:rPr>
                <w:sz w:val="22"/>
                <w:szCs w:val="22"/>
              </w:rPr>
              <w:t>Qád</w:t>
            </w:r>
            <w:r w:rsidR="002D7866" w:rsidRPr="00E957C7">
              <w:rPr>
                <w:sz w:val="22"/>
                <w:szCs w:val="22"/>
              </w:rPr>
              <w:t>í</w:t>
            </w:r>
            <w:r w:rsidRPr="00E957C7">
              <w:rPr>
                <w:sz w:val="22"/>
                <w:szCs w:val="22"/>
              </w:rPr>
              <w:t>yán</w:t>
            </w:r>
          </w:p>
        </w:tc>
        <w:tc>
          <w:tcPr>
            <w:tcW w:w="2914" w:type="dxa"/>
          </w:tcPr>
          <w:p w:rsidR="00A114D8" w:rsidRPr="00E957C7" w:rsidRDefault="00A114D8" w:rsidP="00F06127">
            <w:pPr>
              <w:rPr>
                <w:sz w:val="22"/>
                <w:szCs w:val="22"/>
              </w:rPr>
            </w:pPr>
            <w:r w:rsidRPr="00E957C7">
              <w:rPr>
                <w:sz w:val="22"/>
                <w:szCs w:val="22"/>
              </w:rPr>
              <w:t>Tawhid</w:t>
            </w:r>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Bandar-</w:t>
            </w:r>
            <w:r w:rsidR="00F06127" w:rsidRPr="00E957C7">
              <w:rPr>
                <w:sz w:val="22"/>
                <w:szCs w:val="22"/>
              </w:rPr>
              <w:t>’</w:t>
            </w:r>
            <w:r w:rsidRPr="00E957C7">
              <w:rPr>
                <w:sz w:val="22"/>
                <w:szCs w:val="22"/>
              </w:rPr>
              <w:t>Abbás</w:t>
            </w:r>
          </w:p>
        </w:tc>
        <w:tc>
          <w:tcPr>
            <w:tcW w:w="1881" w:type="dxa"/>
          </w:tcPr>
          <w:p w:rsidR="00A114D8" w:rsidRPr="00E957C7" w:rsidRDefault="00A114D8" w:rsidP="00F06127">
            <w:pPr>
              <w:rPr>
                <w:sz w:val="22"/>
                <w:szCs w:val="22"/>
              </w:rPr>
            </w:pPr>
            <w:r w:rsidRPr="00E957C7">
              <w:rPr>
                <w:sz w:val="22"/>
                <w:szCs w:val="22"/>
              </w:rPr>
              <w:t>Karbilá</w:t>
            </w:r>
          </w:p>
        </w:tc>
        <w:tc>
          <w:tcPr>
            <w:tcW w:w="2012" w:type="dxa"/>
          </w:tcPr>
          <w:p w:rsidR="00A114D8" w:rsidRPr="00E957C7" w:rsidRDefault="00A114D8" w:rsidP="00F06127">
            <w:pPr>
              <w:rPr>
                <w:sz w:val="22"/>
                <w:szCs w:val="22"/>
              </w:rPr>
            </w:pPr>
            <w:r w:rsidRPr="00E957C7">
              <w:rPr>
                <w:sz w:val="22"/>
                <w:szCs w:val="22"/>
              </w:rPr>
              <w:t>Qahqahih</w:t>
            </w:r>
          </w:p>
        </w:tc>
        <w:tc>
          <w:tcPr>
            <w:tcW w:w="2914" w:type="dxa"/>
          </w:tcPr>
          <w:p w:rsidR="00A114D8" w:rsidRPr="00E957C7" w:rsidRDefault="00A114D8" w:rsidP="00F06127">
            <w:pPr>
              <w:rPr>
                <w:sz w:val="22"/>
                <w:szCs w:val="22"/>
              </w:rPr>
            </w:pPr>
            <w:proofErr w:type="spellStart"/>
            <w:r w:rsidRPr="00E957C7">
              <w:rPr>
                <w:sz w:val="22"/>
                <w:szCs w:val="22"/>
              </w:rPr>
              <w:t>Thurayyá</w:t>
            </w:r>
            <w:proofErr w:type="spellEnd"/>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Bárfurúsh</w:t>
            </w:r>
          </w:p>
        </w:tc>
        <w:tc>
          <w:tcPr>
            <w:tcW w:w="1881" w:type="dxa"/>
          </w:tcPr>
          <w:p w:rsidR="00A114D8" w:rsidRPr="00E957C7" w:rsidRDefault="00A114D8" w:rsidP="00F06127">
            <w:pPr>
              <w:rPr>
                <w:sz w:val="22"/>
                <w:szCs w:val="22"/>
              </w:rPr>
            </w:pPr>
            <w:r w:rsidRPr="00E957C7">
              <w:rPr>
                <w:sz w:val="22"/>
                <w:szCs w:val="22"/>
              </w:rPr>
              <w:t>Káshán</w:t>
            </w:r>
          </w:p>
        </w:tc>
        <w:tc>
          <w:tcPr>
            <w:tcW w:w="2012" w:type="dxa"/>
          </w:tcPr>
          <w:p w:rsidR="00A114D8" w:rsidRPr="00E957C7" w:rsidRDefault="00A114D8" w:rsidP="00F06127">
            <w:pPr>
              <w:rPr>
                <w:sz w:val="22"/>
                <w:szCs w:val="22"/>
              </w:rPr>
            </w:pPr>
            <w:r w:rsidRPr="00E957C7">
              <w:rPr>
                <w:sz w:val="22"/>
                <w:szCs w:val="22"/>
              </w:rPr>
              <w:t>Qá</w:t>
            </w:r>
            <w:r w:rsidR="00F06127" w:rsidRPr="00E957C7">
              <w:rPr>
                <w:sz w:val="22"/>
                <w:szCs w:val="22"/>
              </w:rPr>
              <w:t>’</w:t>
            </w:r>
            <w:r w:rsidRPr="00E957C7">
              <w:rPr>
                <w:sz w:val="22"/>
                <w:szCs w:val="22"/>
              </w:rPr>
              <w:t>im</w:t>
            </w:r>
          </w:p>
        </w:tc>
        <w:tc>
          <w:tcPr>
            <w:tcW w:w="2914" w:type="dxa"/>
          </w:tcPr>
          <w:p w:rsidR="00A114D8" w:rsidRPr="00E957C7" w:rsidRDefault="00A114D8" w:rsidP="00F06127">
            <w:pPr>
              <w:rPr>
                <w:sz w:val="22"/>
                <w:szCs w:val="22"/>
              </w:rPr>
            </w:pPr>
            <w:r w:rsidRPr="00E957C7">
              <w:rPr>
                <w:sz w:val="22"/>
                <w:szCs w:val="22"/>
              </w:rPr>
              <w:t>Tihrán</w:t>
            </w:r>
          </w:p>
        </w:tc>
      </w:tr>
      <w:tr w:rsidR="00A114D8" w:rsidRPr="00E957C7" w:rsidTr="00B7112D">
        <w:trPr>
          <w:jc w:val="center"/>
        </w:trPr>
        <w:tc>
          <w:tcPr>
            <w:tcW w:w="2093" w:type="dxa"/>
          </w:tcPr>
          <w:p w:rsidR="00A114D8" w:rsidRPr="00E957C7" w:rsidRDefault="00A114D8" w:rsidP="00F06127">
            <w:pPr>
              <w:rPr>
                <w:sz w:val="22"/>
                <w:szCs w:val="22"/>
              </w:rPr>
            </w:pPr>
            <w:proofErr w:type="spellStart"/>
            <w:r w:rsidRPr="00E957C7">
              <w:rPr>
                <w:sz w:val="22"/>
                <w:szCs w:val="22"/>
              </w:rPr>
              <w:t>Basrih</w:t>
            </w:r>
            <w:proofErr w:type="spellEnd"/>
          </w:p>
        </w:tc>
        <w:tc>
          <w:tcPr>
            <w:tcW w:w="1881" w:type="dxa"/>
          </w:tcPr>
          <w:p w:rsidR="00A114D8" w:rsidRPr="00E957C7" w:rsidRDefault="00A114D8" w:rsidP="002D7866">
            <w:pPr>
              <w:rPr>
                <w:sz w:val="22"/>
                <w:szCs w:val="22"/>
              </w:rPr>
            </w:pPr>
            <w:proofErr w:type="spellStart"/>
            <w:r w:rsidRPr="00E957C7">
              <w:rPr>
                <w:sz w:val="22"/>
                <w:szCs w:val="22"/>
              </w:rPr>
              <w:t>Kaamu</w:t>
            </w:r>
            <w:r w:rsidR="00F06127" w:rsidRPr="00E957C7">
              <w:rPr>
                <w:sz w:val="22"/>
                <w:szCs w:val="22"/>
              </w:rPr>
              <w:t>’</w:t>
            </w:r>
            <w:r w:rsidRPr="00E957C7">
              <w:rPr>
                <w:sz w:val="22"/>
                <w:szCs w:val="22"/>
              </w:rPr>
              <w:t>s-Sa</w:t>
            </w:r>
            <w:r w:rsidR="00F06127" w:rsidRPr="00E957C7">
              <w:rPr>
                <w:sz w:val="22"/>
                <w:szCs w:val="22"/>
              </w:rPr>
              <w:t>’</w:t>
            </w:r>
            <w:r w:rsidRPr="00E957C7">
              <w:rPr>
                <w:sz w:val="22"/>
                <w:szCs w:val="22"/>
              </w:rPr>
              <w:t>áyidih</w:t>
            </w:r>
            <w:proofErr w:type="spellEnd"/>
          </w:p>
        </w:tc>
        <w:tc>
          <w:tcPr>
            <w:tcW w:w="2012" w:type="dxa"/>
          </w:tcPr>
          <w:p w:rsidR="00A114D8" w:rsidRPr="00E957C7" w:rsidRDefault="00A114D8" w:rsidP="00F06127">
            <w:pPr>
              <w:rPr>
                <w:sz w:val="22"/>
                <w:szCs w:val="22"/>
              </w:rPr>
            </w:pPr>
            <w:proofErr w:type="spellStart"/>
            <w:r w:rsidRPr="00E957C7">
              <w:rPr>
                <w:sz w:val="22"/>
                <w:szCs w:val="22"/>
              </w:rPr>
              <w:t>Qamsar</w:t>
            </w:r>
            <w:proofErr w:type="spellEnd"/>
          </w:p>
        </w:tc>
        <w:tc>
          <w:tcPr>
            <w:tcW w:w="2914" w:type="dxa"/>
          </w:tcPr>
          <w:p w:rsidR="00A114D8" w:rsidRPr="00E957C7" w:rsidRDefault="00F06127" w:rsidP="00F06127">
            <w:pPr>
              <w:rPr>
                <w:sz w:val="22"/>
                <w:szCs w:val="22"/>
              </w:rPr>
            </w:pPr>
            <w:r w:rsidRPr="00E957C7">
              <w:rPr>
                <w:sz w:val="22"/>
                <w:szCs w:val="22"/>
              </w:rPr>
              <w:t>‘</w:t>
            </w:r>
            <w:proofErr w:type="spellStart"/>
            <w:r w:rsidR="00A114D8" w:rsidRPr="00E957C7">
              <w:rPr>
                <w:sz w:val="22"/>
                <w:szCs w:val="22"/>
              </w:rPr>
              <w:t>Ulá</w:t>
            </w:r>
            <w:proofErr w:type="spellEnd"/>
          </w:p>
        </w:tc>
      </w:tr>
      <w:tr w:rsidR="00A114D8" w:rsidRPr="00E957C7" w:rsidTr="00B7112D">
        <w:trPr>
          <w:jc w:val="center"/>
        </w:trPr>
        <w:tc>
          <w:tcPr>
            <w:tcW w:w="2093" w:type="dxa"/>
          </w:tcPr>
          <w:p w:rsidR="00A114D8" w:rsidRPr="00E957C7" w:rsidRDefault="00A114D8" w:rsidP="00F06127">
            <w:pPr>
              <w:rPr>
                <w:sz w:val="22"/>
                <w:szCs w:val="22"/>
              </w:rPr>
            </w:pPr>
            <w:proofErr w:type="spellStart"/>
            <w:r w:rsidRPr="00E957C7">
              <w:rPr>
                <w:sz w:val="22"/>
                <w:szCs w:val="22"/>
              </w:rPr>
              <w:lastRenderedPageBreak/>
              <w:t>Bátúm</w:t>
            </w:r>
            <w:proofErr w:type="spellEnd"/>
          </w:p>
        </w:tc>
        <w:tc>
          <w:tcPr>
            <w:tcW w:w="1881" w:type="dxa"/>
          </w:tcPr>
          <w:p w:rsidR="00A114D8" w:rsidRPr="00E957C7" w:rsidRDefault="00A114D8" w:rsidP="00F06127">
            <w:pPr>
              <w:rPr>
                <w:sz w:val="22"/>
                <w:szCs w:val="22"/>
              </w:rPr>
            </w:pPr>
            <w:r w:rsidRPr="00E957C7">
              <w:rPr>
                <w:sz w:val="22"/>
                <w:szCs w:val="22"/>
              </w:rPr>
              <w:t>Kawthar</w:t>
            </w:r>
          </w:p>
        </w:tc>
        <w:tc>
          <w:tcPr>
            <w:tcW w:w="2012" w:type="dxa"/>
          </w:tcPr>
          <w:p w:rsidR="00A114D8" w:rsidRPr="00E957C7" w:rsidRDefault="00A114D8" w:rsidP="002D7866">
            <w:pPr>
              <w:rPr>
                <w:sz w:val="22"/>
                <w:szCs w:val="22"/>
              </w:rPr>
            </w:pPr>
            <w:r w:rsidRPr="00E957C7">
              <w:rPr>
                <w:sz w:val="22"/>
                <w:szCs w:val="22"/>
              </w:rPr>
              <w:t>Qasr-</w:t>
            </w:r>
            <w:proofErr w:type="spellStart"/>
            <w:r w:rsidRPr="00E957C7">
              <w:rPr>
                <w:sz w:val="22"/>
                <w:szCs w:val="22"/>
              </w:rPr>
              <w:t>i</w:t>
            </w:r>
            <w:proofErr w:type="spellEnd"/>
            <w:r w:rsidRPr="00E957C7">
              <w:rPr>
                <w:sz w:val="22"/>
                <w:szCs w:val="22"/>
              </w:rPr>
              <w:t>-</w:t>
            </w:r>
            <w:proofErr w:type="spellStart"/>
            <w:r w:rsidRPr="00E957C7">
              <w:rPr>
                <w:sz w:val="22"/>
                <w:szCs w:val="22"/>
              </w:rPr>
              <w:t>Sh</w:t>
            </w:r>
            <w:r w:rsidR="002D7866" w:rsidRPr="00E957C7">
              <w:rPr>
                <w:sz w:val="22"/>
                <w:szCs w:val="22"/>
              </w:rPr>
              <w:t>í</w:t>
            </w:r>
            <w:r w:rsidRPr="00E957C7">
              <w:rPr>
                <w:sz w:val="22"/>
                <w:szCs w:val="22"/>
              </w:rPr>
              <w:t>r</w:t>
            </w:r>
            <w:r w:rsidR="002D7866" w:rsidRPr="00E957C7">
              <w:rPr>
                <w:sz w:val="22"/>
                <w:szCs w:val="22"/>
              </w:rPr>
              <w:t>í</w:t>
            </w:r>
            <w:r w:rsidRPr="00E957C7">
              <w:rPr>
                <w:sz w:val="22"/>
                <w:szCs w:val="22"/>
              </w:rPr>
              <w:t>n</w:t>
            </w:r>
            <w:proofErr w:type="spellEnd"/>
          </w:p>
        </w:tc>
        <w:tc>
          <w:tcPr>
            <w:tcW w:w="2914" w:type="dxa"/>
          </w:tcPr>
          <w:p w:rsidR="00A114D8" w:rsidRPr="00E957C7" w:rsidRDefault="00F06127" w:rsidP="00F06127">
            <w:pPr>
              <w:rPr>
                <w:sz w:val="22"/>
                <w:szCs w:val="22"/>
              </w:rPr>
            </w:pPr>
            <w:r w:rsidRPr="00E957C7">
              <w:rPr>
                <w:sz w:val="22"/>
                <w:szCs w:val="22"/>
              </w:rPr>
              <w:t>‘</w:t>
            </w:r>
            <w:r w:rsidR="00A114D8" w:rsidRPr="00E957C7">
              <w:rPr>
                <w:sz w:val="22"/>
                <w:szCs w:val="22"/>
              </w:rPr>
              <w:t>Ulamá</w:t>
            </w:r>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Bayán</w:t>
            </w:r>
          </w:p>
        </w:tc>
        <w:tc>
          <w:tcPr>
            <w:tcW w:w="1881" w:type="dxa"/>
          </w:tcPr>
          <w:p w:rsidR="00A114D8" w:rsidRPr="00E957C7" w:rsidRDefault="00A114D8" w:rsidP="00F06127">
            <w:pPr>
              <w:rPr>
                <w:sz w:val="22"/>
                <w:szCs w:val="22"/>
              </w:rPr>
            </w:pPr>
            <w:r w:rsidRPr="00E957C7">
              <w:rPr>
                <w:sz w:val="22"/>
                <w:szCs w:val="22"/>
              </w:rPr>
              <w:t>Kázim</w:t>
            </w:r>
          </w:p>
        </w:tc>
        <w:tc>
          <w:tcPr>
            <w:tcW w:w="2012" w:type="dxa"/>
          </w:tcPr>
          <w:p w:rsidR="00A114D8" w:rsidRPr="00E957C7" w:rsidRDefault="00A114D8" w:rsidP="00F06127">
            <w:pPr>
              <w:rPr>
                <w:sz w:val="22"/>
                <w:szCs w:val="22"/>
              </w:rPr>
            </w:pPr>
            <w:r w:rsidRPr="00E957C7">
              <w:rPr>
                <w:sz w:val="22"/>
                <w:szCs w:val="22"/>
              </w:rPr>
              <w:t>Qawl</w:t>
            </w:r>
          </w:p>
        </w:tc>
        <w:tc>
          <w:tcPr>
            <w:tcW w:w="2914" w:type="dxa"/>
          </w:tcPr>
          <w:p w:rsidR="00A114D8" w:rsidRPr="00E957C7" w:rsidRDefault="00A114D8" w:rsidP="002D7866">
            <w:pPr>
              <w:rPr>
                <w:sz w:val="22"/>
                <w:szCs w:val="22"/>
              </w:rPr>
            </w:pPr>
            <w:r w:rsidRPr="00E957C7">
              <w:rPr>
                <w:sz w:val="22"/>
                <w:szCs w:val="22"/>
              </w:rPr>
              <w:t>Urúm</w:t>
            </w:r>
            <w:r w:rsidR="002D7866" w:rsidRPr="00E957C7">
              <w:rPr>
                <w:sz w:val="22"/>
                <w:szCs w:val="22"/>
              </w:rPr>
              <w:t>í</w:t>
            </w:r>
            <w:r w:rsidRPr="00E957C7">
              <w:rPr>
                <w:sz w:val="22"/>
                <w:szCs w:val="22"/>
              </w:rPr>
              <w:t>yyih</w:t>
            </w:r>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Bayt</w:t>
            </w:r>
          </w:p>
        </w:tc>
        <w:tc>
          <w:tcPr>
            <w:tcW w:w="1881" w:type="dxa"/>
          </w:tcPr>
          <w:p w:rsidR="00A114D8" w:rsidRPr="00E957C7" w:rsidRDefault="00A114D8" w:rsidP="00F06127">
            <w:pPr>
              <w:rPr>
                <w:sz w:val="22"/>
                <w:szCs w:val="22"/>
              </w:rPr>
            </w:pPr>
            <w:proofErr w:type="spellStart"/>
            <w:r w:rsidRPr="00E957C7">
              <w:rPr>
                <w:sz w:val="22"/>
                <w:szCs w:val="22"/>
              </w:rPr>
              <w:t>Kázimayn</w:t>
            </w:r>
            <w:proofErr w:type="spellEnd"/>
          </w:p>
        </w:tc>
        <w:tc>
          <w:tcPr>
            <w:tcW w:w="2012" w:type="dxa"/>
          </w:tcPr>
          <w:p w:rsidR="00A114D8" w:rsidRPr="00E957C7" w:rsidRDefault="00A114D8" w:rsidP="00F06127">
            <w:pPr>
              <w:rPr>
                <w:sz w:val="22"/>
                <w:szCs w:val="22"/>
              </w:rPr>
            </w:pPr>
            <w:r w:rsidRPr="00E957C7">
              <w:rPr>
                <w:sz w:val="22"/>
                <w:szCs w:val="22"/>
              </w:rPr>
              <w:t>Qayyúm</w:t>
            </w:r>
          </w:p>
        </w:tc>
        <w:tc>
          <w:tcPr>
            <w:tcW w:w="2914" w:type="dxa"/>
          </w:tcPr>
          <w:p w:rsidR="00A114D8" w:rsidRPr="00E957C7" w:rsidRDefault="00A114D8" w:rsidP="00F06127">
            <w:pPr>
              <w:rPr>
                <w:sz w:val="22"/>
                <w:szCs w:val="22"/>
              </w:rPr>
            </w:pPr>
            <w:proofErr w:type="spellStart"/>
            <w:r w:rsidRPr="00E957C7">
              <w:rPr>
                <w:sz w:val="22"/>
                <w:szCs w:val="22"/>
              </w:rPr>
              <w:t>Vahíd</w:t>
            </w:r>
            <w:proofErr w:type="spellEnd"/>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Bírjand</w:t>
            </w:r>
          </w:p>
        </w:tc>
        <w:tc>
          <w:tcPr>
            <w:tcW w:w="1881" w:type="dxa"/>
          </w:tcPr>
          <w:p w:rsidR="00A114D8" w:rsidRPr="00E957C7" w:rsidRDefault="00A114D8" w:rsidP="00F06127">
            <w:pPr>
              <w:rPr>
                <w:sz w:val="22"/>
                <w:szCs w:val="22"/>
              </w:rPr>
            </w:pPr>
            <w:r w:rsidRPr="00E957C7">
              <w:rPr>
                <w:sz w:val="22"/>
                <w:szCs w:val="22"/>
              </w:rPr>
              <w:t>Kirmán</w:t>
            </w:r>
          </w:p>
        </w:tc>
        <w:tc>
          <w:tcPr>
            <w:tcW w:w="2012" w:type="dxa"/>
          </w:tcPr>
          <w:p w:rsidR="00A114D8" w:rsidRPr="00E957C7" w:rsidRDefault="00A114D8" w:rsidP="00F06127">
            <w:pPr>
              <w:rPr>
                <w:sz w:val="22"/>
                <w:szCs w:val="22"/>
              </w:rPr>
            </w:pPr>
            <w:r w:rsidRPr="00E957C7">
              <w:rPr>
                <w:sz w:val="22"/>
                <w:szCs w:val="22"/>
              </w:rPr>
              <w:t>Qazvín</w:t>
            </w:r>
          </w:p>
        </w:tc>
        <w:tc>
          <w:tcPr>
            <w:tcW w:w="2914" w:type="dxa"/>
          </w:tcPr>
          <w:p w:rsidR="00A114D8" w:rsidRPr="00E957C7" w:rsidRDefault="00A114D8" w:rsidP="002D7866">
            <w:pPr>
              <w:rPr>
                <w:sz w:val="22"/>
                <w:szCs w:val="22"/>
              </w:rPr>
            </w:pPr>
            <w:proofErr w:type="spellStart"/>
            <w:r w:rsidRPr="00E957C7">
              <w:rPr>
                <w:sz w:val="22"/>
                <w:szCs w:val="22"/>
              </w:rPr>
              <w:t>V</w:t>
            </w:r>
            <w:r w:rsidR="002D7866" w:rsidRPr="00E957C7">
              <w:rPr>
                <w:sz w:val="22"/>
                <w:szCs w:val="22"/>
              </w:rPr>
              <w:t>á</w:t>
            </w:r>
            <w:r w:rsidRPr="00E957C7">
              <w:rPr>
                <w:sz w:val="22"/>
                <w:szCs w:val="22"/>
              </w:rPr>
              <w:t>hid</w:t>
            </w:r>
            <w:proofErr w:type="spellEnd"/>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Bismi</w:t>
            </w:r>
            <w:r w:rsidR="00F06127" w:rsidRPr="00E957C7">
              <w:rPr>
                <w:sz w:val="22"/>
                <w:szCs w:val="22"/>
              </w:rPr>
              <w:t>’</w:t>
            </w:r>
            <w:r w:rsidRPr="00E957C7">
              <w:rPr>
                <w:sz w:val="22"/>
                <w:szCs w:val="22"/>
              </w:rPr>
              <w:t>lláh</w:t>
            </w:r>
          </w:p>
        </w:tc>
        <w:tc>
          <w:tcPr>
            <w:tcW w:w="1881" w:type="dxa"/>
          </w:tcPr>
          <w:p w:rsidR="00A114D8" w:rsidRPr="00E957C7" w:rsidRDefault="00A114D8" w:rsidP="00F06127">
            <w:pPr>
              <w:rPr>
                <w:sz w:val="22"/>
                <w:szCs w:val="22"/>
              </w:rPr>
            </w:pPr>
            <w:r w:rsidRPr="00E957C7">
              <w:rPr>
                <w:sz w:val="22"/>
                <w:szCs w:val="22"/>
              </w:rPr>
              <w:t>Kirmánsháh</w:t>
            </w:r>
          </w:p>
        </w:tc>
        <w:tc>
          <w:tcPr>
            <w:tcW w:w="2012" w:type="dxa"/>
          </w:tcPr>
          <w:p w:rsidR="00A114D8" w:rsidRPr="00E957C7" w:rsidRDefault="00A114D8" w:rsidP="00F06127">
            <w:pPr>
              <w:rPr>
                <w:sz w:val="22"/>
                <w:szCs w:val="22"/>
              </w:rPr>
            </w:pPr>
            <w:r w:rsidRPr="00E957C7">
              <w:rPr>
                <w:sz w:val="22"/>
                <w:szCs w:val="22"/>
              </w:rPr>
              <w:t>Qúchán</w:t>
            </w:r>
          </w:p>
        </w:tc>
        <w:tc>
          <w:tcPr>
            <w:tcW w:w="2914" w:type="dxa"/>
          </w:tcPr>
          <w:p w:rsidR="00A114D8" w:rsidRPr="00E957C7" w:rsidRDefault="00A114D8" w:rsidP="002D7866">
            <w:pPr>
              <w:rPr>
                <w:sz w:val="22"/>
                <w:szCs w:val="22"/>
              </w:rPr>
            </w:pPr>
            <w:r w:rsidRPr="00E957C7">
              <w:rPr>
                <w:sz w:val="22"/>
                <w:szCs w:val="22"/>
              </w:rPr>
              <w:t>Val</w:t>
            </w:r>
            <w:r w:rsidR="002D7866" w:rsidRPr="00E957C7">
              <w:rPr>
                <w:sz w:val="22"/>
                <w:szCs w:val="22"/>
              </w:rPr>
              <w:t>í</w:t>
            </w:r>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Bukhárá</w:t>
            </w:r>
          </w:p>
        </w:tc>
        <w:tc>
          <w:tcPr>
            <w:tcW w:w="1881" w:type="dxa"/>
          </w:tcPr>
          <w:p w:rsidR="00A114D8" w:rsidRPr="00E957C7" w:rsidRDefault="00A114D8" w:rsidP="002D7866">
            <w:pPr>
              <w:rPr>
                <w:sz w:val="22"/>
                <w:szCs w:val="22"/>
              </w:rPr>
            </w:pPr>
            <w:proofErr w:type="spellStart"/>
            <w:r w:rsidRPr="00E957C7">
              <w:rPr>
                <w:sz w:val="22"/>
                <w:szCs w:val="22"/>
              </w:rPr>
              <w:t>Khalkh</w:t>
            </w:r>
            <w:r w:rsidR="002D7866" w:rsidRPr="00E957C7">
              <w:rPr>
                <w:sz w:val="22"/>
                <w:szCs w:val="22"/>
              </w:rPr>
              <w:t>á</w:t>
            </w:r>
            <w:r w:rsidRPr="00E957C7">
              <w:rPr>
                <w:sz w:val="22"/>
                <w:szCs w:val="22"/>
              </w:rPr>
              <w:t>l</w:t>
            </w:r>
            <w:proofErr w:type="spellEnd"/>
          </w:p>
        </w:tc>
        <w:tc>
          <w:tcPr>
            <w:tcW w:w="2012" w:type="dxa"/>
          </w:tcPr>
          <w:p w:rsidR="00A114D8" w:rsidRPr="00E957C7" w:rsidRDefault="00A114D8" w:rsidP="00F06127">
            <w:pPr>
              <w:rPr>
                <w:sz w:val="22"/>
                <w:szCs w:val="22"/>
              </w:rPr>
            </w:pPr>
            <w:r w:rsidRPr="00E957C7">
              <w:rPr>
                <w:sz w:val="22"/>
                <w:szCs w:val="22"/>
              </w:rPr>
              <w:t>Quddús</w:t>
            </w:r>
          </w:p>
        </w:tc>
        <w:tc>
          <w:tcPr>
            <w:tcW w:w="2914" w:type="dxa"/>
          </w:tcPr>
          <w:p w:rsidR="00A114D8" w:rsidRPr="00E957C7" w:rsidRDefault="00A114D8" w:rsidP="00F06127">
            <w:pPr>
              <w:rPr>
                <w:sz w:val="22"/>
                <w:szCs w:val="22"/>
              </w:rPr>
            </w:pPr>
            <w:r w:rsidRPr="00E957C7">
              <w:rPr>
                <w:sz w:val="22"/>
                <w:szCs w:val="22"/>
              </w:rPr>
              <w:t>Varqá</w:t>
            </w:r>
          </w:p>
        </w:tc>
      </w:tr>
      <w:tr w:rsidR="00A114D8" w:rsidRPr="00E957C7" w:rsidTr="00B7112D">
        <w:trPr>
          <w:jc w:val="center"/>
        </w:trPr>
        <w:tc>
          <w:tcPr>
            <w:tcW w:w="2093" w:type="dxa"/>
          </w:tcPr>
          <w:p w:rsidR="00A114D8" w:rsidRPr="00E957C7" w:rsidRDefault="00A114D8" w:rsidP="002D7866">
            <w:pPr>
              <w:rPr>
                <w:sz w:val="22"/>
                <w:szCs w:val="22"/>
              </w:rPr>
            </w:pPr>
            <w:r w:rsidRPr="00E957C7">
              <w:rPr>
                <w:sz w:val="22"/>
                <w:szCs w:val="22"/>
              </w:rPr>
              <w:t>Bur</w:t>
            </w:r>
            <w:r w:rsidR="002D7866" w:rsidRPr="00E957C7">
              <w:rPr>
                <w:sz w:val="22"/>
                <w:szCs w:val="22"/>
              </w:rPr>
              <w:t>ú</w:t>
            </w:r>
            <w:r w:rsidRPr="00E957C7">
              <w:rPr>
                <w:sz w:val="22"/>
                <w:szCs w:val="22"/>
              </w:rPr>
              <w:t>jird</w:t>
            </w:r>
          </w:p>
        </w:tc>
        <w:tc>
          <w:tcPr>
            <w:tcW w:w="1881" w:type="dxa"/>
          </w:tcPr>
          <w:p w:rsidR="00A114D8" w:rsidRPr="00E957C7" w:rsidRDefault="00A114D8" w:rsidP="00F06127">
            <w:pPr>
              <w:rPr>
                <w:sz w:val="22"/>
                <w:szCs w:val="22"/>
              </w:rPr>
            </w:pPr>
            <w:proofErr w:type="spellStart"/>
            <w:r w:rsidRPr="00E957C7">
              <w:rPr>
                <w:sz w:val="22"/>
                <w:szCs w:val="22"/>
              </w:rPr>
              <w:t>Khánigayn</w:t>
            </w:r>
            <w:proofErr w:type="spellEnd"/>
          </w:p>
        </w:tc>
        <w:tc>
          <w:tcPr>
            <w:tcW w:w="2012" w:type="dxa"/>
          </w:tcPr>
          <w:p w:rsidR="00A114D8" w:rsidRPr="00E957C7" w:rsidRDefault="00A114D8" w:rsidP="00F06127">
            <w:pPr>
              <w:rPr>
                <w:sz w:val="22"/>
                <w:szCs w:val="22"/>
              </w:rPr>
            </w:pPr>
            <w:r w:rsidRPr="00E957C7">
              <w:rPr>
                <w:sz w:val="22"/>
                <w:szCs w:val="22"/>
              </w:rPr>
              <w:t>Qudrat</w:t>
            </w:r>
          </w:p>
        </w:tc>
        <w:tc>
          <w:tcPr>
            <w:tcW w:w="2914" w:type="dxa"/>
          </w:tcPr>
          <w:p w:rsidR="00A114D8" w:rsidRPr="00E957C7" w:rsidRDefault="00A114D8" w:rsidP="002D7866">
            <w:pPr>
              <w:rPr>
                <w:sz w:val="22"/>
                <w:szCs w:val="22"/>
              </w:rPr>
            </w:pPr>
            <w:r w:rsidRPr="00E957C7">
              <w:rPr>
                <w:sz w:val="22"/>
                <w:szCs w:val="22"/>
              </w:rPr>
              <w:t>Vaz</w:t>
            </w:r>
            <w:r w:rsidR="002D7866" w:rsidRPr="00E957C7">
              <w:rPr>
                <w:sz w:val="22"/>
                <w:szCs w:val="22"/>
              </w:rPr>
              <w:t>í</w:t>
            </w:r>
            <w:r w:rsidRPr="00E957C7">
              <w:rPr>
                <w:sz w:val="22"/>
                <w:szCs w:val="22"/>
              </w:rPr>
              <w:t>r</w:t>
            </w:r>
          </w:p>
        </w:tc>
      </w:tr>
      <w:tr w:rsidR="00A114D8" w:rsidRPr="00E957C7" w:rsidTr="00B7112D">
        <w:trPr>
          <w:jc w:val="center"/>
        </w:trPr>
        <w:tc>
          <w:tcPr>
            <w:tcW w:w="2093" w:type="dxa"/>
          </w:tcPr>
          <w:p w:rsidR="00A114D8" w:rsidRPr="00E957C7" w:rsidRDefault="00A114D8" w:rsidP="00F06127">
            <w:pPr>
              <w:rPr>
                <w:sz w:val="22"/>
                <w:szCs w:val="22"/>
              </w:rPr>
            </w:pPr>
            <w:proofErr w:type="spellStart"/>
            <w:r w:rsidRPr="00E957C7">
              <w:rPr>
                <w:sz w:val="22"/>
                <w:szCs w:val="22"/>
              </w:rPr>
              <w:t>Búshir</w:t>
            </w:r>
            <w:proofErr w:type="spellEnd"/>
          </w:p>
        </w:tc>
        <w:tc>
          <w:tcPr>
            <w:tcW w:w="1881" w:type="dxa"/>
          </w:tcPr>
          <w:p w:rsidR="00A114D8" w:rsidRPr="00E957C7" w:rsidRDefault="00A114D8" w:rsidP="00F06127">
            <w:pPr>
              <w:rPr>
                <w:sz w:val="22"/>
                <w:szCs w:val="22"/>
              </w:rPr>
            </w:pPr>
            <w:proofErr w:type="spellStart"/>
            <w:r w:rsidRPr="00E957C7">
              <w:rPr>
                <w:sz w:val="22"/>
                <w:szCs w:val="22"/>
              </w:rPr>
              <w:t>Khaylí-Khúb</w:t>
            </w:r>
            <w:proofErr w:type="spellEnd"/>
          </w:p>
        </w:tc>
        <w:tc>
          <w:tcPr>
            <w:tcW w:w="2012" w:type="dxa"/>
          </w:tcPr>
          <w:p w:rsidR="00A114D8" w:rsidRPr="00E957C7" w:rsidRDefault="00A114D8" w:rsidP="00F06127">
            <w:pPr>
              <w:rPr>
                <w:sz w:val="22"/>
                <w:szCs w:val="22"/>
              </w:rPr>
            </w:pPr>
            <w:r w:rsidRPr="00E957C7">
              <w:rPr>
                <w:sz w:val="22"/>
                <w:szCs w:val="22"/>
              </w:rPr>
              <w:t>Qum</w:t>
            </w:r>
          </w:p>
        </w:tc>
        <w:tc>
          <w:tcPr>
            <w:tcW w:w="2914" w:type="dxa"/>
          </w:tcPr>
          <w:p w:rsidR="00A114D8" w:rsidRPr="00E957C7" w:rsidRDefault="00A114D8" w:rsidP="00F06127">
            <w:pPr>
              <w:rPr>
                <w:sz w:val="22"/>
                <w:szCs w:val="22"/>
              </w:rPr>
            </w:pPr>
            <w:r w:rsidRPr="00E957C7">
              <w:rPr>
                <w:sz w:val="22"/>
                <w:szCs w:val="22"/>
              </w:rPr>
              <w:t>Yá-Bahá</w:t>
            </w:r>
            <w:r w:rsidR="00F06127" w:rsidRPr="00E957C7">
              <w:rPr>
                <w:sz w:val="22"/>
                <w:szCs w:val="22"/>
              </w:rPr>
              <w:t>’</w:t>
            </w:r>
            <w:r w:rsidRPr="00E957C7">
              <w:rPr>
                <w:sz w:val="22"/>
                <w:szCs w:val="22"/>
              </w:rPr>
              <w:t>u</w:t>
            </w:r>
            <w:r w:rsidR="00F06127" w:rsidRPr="00E957C7">
              <w:rPr>
                <w:sz w:val="22"/>
                <w:szCs w:val="22"/>
              </w:rPr>
              <w:t>’</w:t>
            </w:r>
            <w:r w:rsidRPr="00E957C7">
              <w:rPr>
                <w:sz w:val="22"/>
                <w:szCs w:val="22"/>
              </w:rPr>
              <w:t>l-Abhá</w:t>
            </w:r>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Bushrúyih</w:t>
            </w:r>
          </w:p>
        </w:tc>
        <w:tc>
          <w:tcPr>
            <w:tcW w:w="1881" w:type="dxa"/>
          </w:tcPr>
          <w:p w:rsidR="00A114D8" w:rsidRPr="00E957C7" w:rsidRDefault="00A114D8" w:rsidP="00F06127">
            <w:pPr>
              <w:rPr>
                <w:sz w:val="22"/>
                <w:szCs w:val="22"/>
              </w:rPr>
            </w:pPr>
            <w:r w:rsidRPr="00E957C7">
              <w:rPr>
                <w:sz w:val="22"/>
                <w:szCs w:val="22"/>
              </w:rPr>
              <w:t>Khurásán</w:t>
            </w:r>
          </w:p>
        </w:tc>
        <w:tc>
          <w:tcPr>
            <w:tcW w:w="2012" w:type="dxa"/>
          </w:tcPr>
          <w:p w:rsidR="00A114D8" w:rsidRPr="00E957C7" w:rsidRDefault="00A114D8" w:rsidP="002D7866">
            <w:pPr>
              <w:rPr>
                <w:sz w:val="22"/>
                <w:szCs w:val="22"/>
              </w:rPr>
            </w:pPr>
            <w:r w:rsidRPr="00E957C7">
              <w:rPr>
                <w:sz w:val="22"/>
                <w:szCs w:val="22"/>
              </w:rPr>
              <w:t>Qur</w:t>
            </w:r>
            <w:r w:rsidR="00F06127" w:rsidRPr="00E957C7">
              <w:rPr>
                <w:sz w:val="22"/>
                <w:szCs w:val="22"/>
              </w:rPr>
              <w:t>’</w:t>
            </w:r>
            <w:r w:rsidR="002D7866" w:rsidRPr="00E957C7">
              <w:rPr>
                <w:sz w:val="22"/>
                <w:szCs w:val="22"/>
              </w:rPr>
              <w:t>á</w:t>
            </w:r>
            <w:r w:rsidRPr="00E957C7">
              <w:rPr>
                <w:sz w:val="22"/>
                <w:szCs w:val="22"/>
              </w:rPr>
              <w:t>n</w:t>
            </w:r>
          </w:p>
        </w:tc>
        <w:tc>
          <w:tcPr>
            <w:tcW w:w="2914" w:type="dxa"/>
          </w:tcPr>
          <w:p w:rsidR="00A114D8" w:rsidRPr="00E957C7" w:rsidRDefault="00A114D8" w:rsidP="00F06127">
            <w:pPr>
              <w:rPr>
                <w:sz w:val="22"/>
                <w:szCs w:val="22"/>
              </w:rPr>
            </w:pPr>
            <w:proofErr w:type="spellStart"/>
            <w:r w:rsidRPr="00E957C7">
              <w:rPr>
                <w:sz w:val="22"/>
                <w:szCs w:val="22"/>
              </w:rPr>
              <w:t>Yahyá</w:t>
            </w:r>
            <w:proofErr w:type="spellEnd"/>
          </w:p>
        </w:tc>
      </w:tr>
      <w:tr w:rsidR="00A114D8" w:rsidRPr="00E957C7" w:rsidTr="00B7112D">
        <w:trPr>
          <w:jc w:val="center"/>
        </w:trPr>
        <w:tc>
          <w:tcPr>
            <w:tcW w:w="2093" w:type="dxa"/>
          </w:tcPr>
          <w:p w:rsidR="00A114D8" w:rsidRPr="00E957C7" w:rsidRDefault="00CF52FA" w:rsidP="00F06127">
            <w:pPr>
              <w:rPr>
                <w:sz w:val="22"/>
                <w:szCs w:val="22"/>
              </w:rPr>
            </w:pPr>
            <w:r w:rsidRPr="00E957C7">
              <w:rPr>
                <w:sz w:val="22"/>
                <w:szCs w:val="22"/>
              </w:rPr>
              <w:t>Bushrú’í</w:t>
            </w:r>
          </w:p>
        </w:tc>
        <w:tc>
          <w:tcPr>
            <w:tcW w:w="1881" w:type="dxa"/>
          </w:tcPr>
          <w:p w:rsidR="00A114D8" w:rsidRPr="00E957C7" w:rsidRDefault="00CF52FA" w:rsidP="00F06127">
            <w:pPr>
              <w:rPr>
                <w:sz w:val="22"/>
                <w:szCs w:val="22"/>
              </w:rPr>
            </w:pPr>
            <w:r w:rsidRPr="00E957C7">
              <w:rPr>
                <w:sz w:val="22"/>
                <w:szCs w:val="22"/>
              </w:rPr>
              <w:t>K</w:t>
            </w:r>
            <w:r w:rsidR="00A114D8" w:rsidRPr="00E957C7">
              <w:rPr>
                <w:sz w:val="22"/>
                <w:szCs w:val="22"/>
              </w:rPr>
              <w:t>huy</w:t>
            </w:r>
          </w:p>
        </w:tc>
        <w:tc>
          <w:tcPr>
            <w:tcW w:w="2012" w:type="dxa"/>
          </w:tcPr>
          <w:p w:rsidR="00A114D8" w:rsidRPr="00E957C7" w:rsidRDefault="00A114D8" w:rsidP="002D7866">
            <w:pPr>
              <w:rPr>
                <w:sz w:val="22"/>
                <w:szCs w:val="22"/>
              </w:rPr>
            </w:pPr>
            <w:r w:rsidRPr="00E957C7">
              <w:rPr>
                <w:sz w:val="22"/>
                <w:szCs w:val="22"/>
              </w:rPr>
              <w:t>Qurratu</w:t>
            </w:r>
            <w:r w:rsidR="00F06127" w:rsidRPr="00E957C7">
              <w:rPr>
                <w:sz w:val="22"/>
                <w:szCs w:val="22"/>
              </w:rPr>
              <w:t>’</w:t>
            </w:r>
            <w:r w:rsidRPr="00E957C7">
              <w:rPr>
                <w:sz w:val="22"/>
                <w:szCs w:val="22"/>
              </w:rPr>
              <w:t>l</w:t>
            </w:r>
            <w:r w:rsidR="002D7866" w:rsidRPr="00E957C7">
              <w:rPr>
                <w:sz w:val="22"/>
                <w:szCs w:val="22"/>
              </w:rPr>
              <w:t>-</w:t>
            </w:r>
            <w:r w:rsidR="00F06127" w:rsidRPr="00E957C7">
              <w:rPr>
                <w:sz w:val="22"/>
                <w:szCs w:val="22"/>
              </w:rPr>
              <w:t>’</w:t>
            </w:r>
            <w:r w:rsidRPr="00E957C7">
              <w:rPr>
                <w:sz w:val="22"/>
                <w:szCs w:val="22"/>
              </w:rPr>
              <w:t>Ayn</w:t>
            </w:r>
          </w:p>
        </w:tc>
        <w:tc>
          <w:tcPr>
            <w:tcW w:w="2914" w:type="dxa"/>
          </w:tcPr>
          <w:p w:rsidR="00A114D8" w:rsidRPr="00E957C7" w:rsidRDefault="00A114D8" w:rsidP="00F06127">
            <w:pPr>
              <w:rPr>
                <w:sz w:val="22"/>
                <w:szCs w:val="22"/>
              </w:rPr>
            </w:pPr>
            <w:r w:rsidRPr="00E957C7">
              <w:rPr>
                <w:sz w:val="22"/>
                <w:szCs w:val="22"/>
              </w:rPr>
              <w:t>Yazd</w:t>
            </w:r>
          </w:p>
        </w:tc>
      </w:tr>
      <w:tr w:rsidR="00A114D8" w:rsidRPr="00E957C7" w:rsidTr="00B7112D">
        <w:trPr>
          <w:jc w:val="center"/>
        </w:trPr>
        <w:tc>
          <w:tcPr>
            <w:tcW w:w="2093" w:type="dxa"/>
          </w:tcPr>
          <w:p w:rsidR="00A114D8" w:rsidRPr="00E957C7" w:rsidRDefault="00A114D8" w:rsidP="00F06127">
            <w:pPr>
              <w:rPr>
                <w:sz w:val="22"/>
                <w:szCs w:val="22"/>
              </w:rPr>
            </w:pPr>
            <w:r w:rsidRPr="00E957C7">
              <w:rPr>
                <w:sz w:val="22"/>
                <w:szCs w:val="22"/>
              </w:rPr>
              <w:t>Chihríq</w:t>
            </w:r>
          </w:p>
        </w:tc>
        <w:tc>
          <w:tcPr>
            <w:tcW w:w="1881" w:type="dxa"/>
          </w:tcPr>
          <w:p w:rsidR="00A114D8" w:rsidRPr="00E957C7" w:rsidRDefault="00A114D8" w:rsidP="002D7866">
            <w:pPr>
              <w:rPr>
                <w:sz w:val="22"/>
                <w:szCs w:val="22"/>
              </w:rPr>
            </w:pPr>
            <w:r w:rsidRPr="00E957C7">
              <w:rPr>
                <w:sz w:val="22"/>
                <w:szCs w:val="22"/>
              </w:rPr>
              <w:t>Kitáb-i-</w:t>
            </w:r>
            <w:r w:rsidR="00F06127" w:rsidRPr="00E957C7">
              <w:rPr>
                <w:sz w:val="22"/>
                <w:szCs w:val="22"/>
              </w:rPr>
              <w:t>’</w:t>
            </w:r>
            <w:r w:rsidRPr="00E957C7">
              <w:rPr>
                <w:sz w:val="22"/>
                <w:szCs w:val="22"/>
              </w:rPr>
              <w:t>Ahd</w:t>
            </w:r>
          </w:p>
        </w:tc>
        <w:tc>
          <w:tcPr>
            <w:tcW w:w="2012" w:type="dxa"/>
          </w:tcPr>
          <w:p w:rsidR="00A114D8" w:rsidRPr="00E957C7" w:rsidRDefault="00A114D8" w:rsidP="00F06127">
            <w:pPr>
              <w:rPr>
                <w:sz w:val="22"/>
                <w:szCs w:val="22"/>
              </w:rPr>
            </w:pPr>
            <w:proofErr w:type="spellStart"/>
            <w:r w:rsidRPr="00E957C7">
              <w:rPr>
                <w:sz w:val="22"/>
                <w:szCs w:val="22"/>
              </w:rPr>
              <w:t>Rafsinján</w:t>
            </w:r>
            <w:proofErr w:type="spellEnd"/>
          </w:p>
        </w:tc>
        <w:tc>
          <w:tcPr>
            <w:tcW w:w="2914" w:type="dxa"/>
          </w:tcPr>
          <w:p w:rsidR="00A114D8" w:rsidRPr="00E957C7" w:rsidRDefault="00A114D8" w:rsidP="00F06127">
            <w:pPr>
              <w:rPr>
                <w:sz w:val="22"/>
                <w:szCs w:val="22"/>
              </w:rPr>
            </w:pPr>
            <w:r w:rsidRPr="00E957C7">
              <w:rPr>
                <w:sz w:val="22"/>
                <w:szCs w:val="22"/>
              </w:rPr>
              <w:t>Zanján</w:t>
            </w:r>
          </w:p>
        </w:tc>
      </w:tr>
      <w:tr w:rsidR="00A114D8" w:rsidRPr="00E957C7" w:rsidTr="00B7112D">
        <w:trPr>
          <w:jc w:val="center"/>
        </w:trPr>
        <w:tc>
          <w:tcPr>
            <w:tcW w:w="2093" w:type="dxa"/>
          </w:tcPr>
          <w:p w:rsidR="00A114D8" w:rsidRPr="00E957C7" w:rsidRDefault="00A114D8" w:rsidP="002D7866">
            <w:pPr>
              <w:rPr>
                <w:sz w:val="22"/>
                <w:szCs w:val="22"/>
              </w:rPr>
            </w:pPr>
            <w:r w:rsidRPr="00E957C7">
              <w:rPr>
                <w:sz w:val="22"/>
                <w:szCs w:val="22"/>
              </w:rPr>
              <w:t>Dawlat-</w:t>
            </w:r>
            <w:r w:rsidR="002D7866" w:rsidRPr="00E957C7">
              <w:rPr>
                <w:sz w:val="22"/>
                <w:szCs w:val="22"/>
              </w:rPr>
              <w:t>Á</w:t>
            </w:r>
            <w:r w:rsidRPr="00E957C7">
              <w:rPr>
                <w:sz w:val="22"/>
                <w:szCs w:val="22"/>
              </w:rPr>
              <w:t>bád</w:t>
            </w:r>
          </w:p>
        </w:tc>
        <w:tc>
          <w:tcPr>
            <w:tcW w:w="1881" w:type="dxa"/>
          </w:tcPr>
          <w:p w:rsidR="00A114D8" w:rsidRPr="00E957C7" w:rsidRDefault="00A114D8" w:rsidP="00F06127">
            <w:pPr>
              <w:rPr>
                <w:sz w:val="22"/>
                <w:szCs w:val="22"/>
              </w:rPr>
            </w:pPr>
          </w:p>
        </w:tc>
        <w:tc>
          <w:tcPr>
            <w:tcW w:w="2012" w:type="dxa"/>
          </w:tcPr>
          <w:p w:rsidR="00A114D8" w:rsidRPr="00E957C7" w:rsidRDefault="00A114D8" w:rsidP="00F06127">
            <w:pPr>
              <w:rPr>
                <w:sz w:val="22"/>
                <w:szCs w:val="22"/>
              </w:rPr>
            </w:pPr>
          </w:p>
        </w:tc>
        <w:tc>
          <w:tcPr>
            <w:tcW w:w="2914" w:type="dxa"/>
          </w:tcPr>
          <w:p w:rsidR="00A114D8" w:rsidRPr="00E957C7" w:rsidRDefault="00A114D8" w:rsidP="002D7866">
            <w:pPr>
              <w:rPr>
                <w:sz w:val="22"/>
                <w:szCs w:val="22"/>
              </w:rPr>
            </w:pPr>
            <w:proofErr w:type="spellStart"/>
            <w:r w:rsidRPr="00E957C7">
              <w:rPr>
                <w:sz w:val="22"/>
                <w:szCs w:val="22"/>
              </w:rPr>
              <w:t>Zaynu</w:t>
            </w:r>
            <w:r w:rsidR="00F06127" w:rsidRPr="00E957C7">
              <w:rPr>
                <w:sz w:val="22"/>
                <w:szCs w:val="22"/>
              </w:rPr>
              <w:t>’</w:t>
            </w:r>
            <w:r w:rsidRPr="00E957C7">
              <w:rPr>
                <w:sz w:val="22"/>
                <w:szCs w:val="22"/>
              </w:rPr>
              <w:t>l-Muquarrab</w:t>
            </w:r>
            <w:r w:rsidR="002D7866" w:rsidRPr="00E957C7">
              <w:rPr>
                <w:sz w:val="22"/>
                <w:szCs w:val="22"/>
              </w:rPr>
              <w:t>í</w:t>
            </w:r>
            <w:r w:rsidRPr="00E957C7">
              <w:rPr>
                <w:sz w:val="22"/>
                <w:szCs w:val="22"/>
              </w:rPr>
              <w:t>n</w:t>
            </w:r>
            <w:proofErr w:type="spellEnd"/>
          </w:p>
        </w:tc>
      </w:tr>
    </w:tbl>
    <w:p w:rsidR="002D7866" w:rsidRPr="00E957C7" w:rsidRDefault="002D7866">
      <w:pPr>
        <w:widowControl/>
        <w:kinsoku/>
        <w:overflowPunct/>
        <w:textAlignment w:val="auto"/>
        <w:rPr>
          <w:sz w:val="22"/>
          <w:szCs w:val="22"/>
        </w:rPr>
      </w:pPr>
      <w:r w:rsidRPr="00E957C7">
        <w:rPr>
          <w:sz w:val="22"/>
          <w:szCs w:val="22"/>
        </w:rPr>
        <w:br w:type="page"/>
      </w:r>
    </w:p>
    <w:p w:rsidR="00FC6EEE" w:rsidRPr="00E957C7" w:rsidRDefault="00F06127" w:rsidP="003873CC">
      <w:pPr>
        <w:pStyle w:val="Myheadc"/>
        <w:rPr>
          <w:sz w:val="22"/>
          <w:szCs w:val="22"/>
        </w:rPr>
      </w:pPr>
      <w:r w:rsidRPr="00E957C7">
        <w:rPr>
          <w:sz w:val="22"/>
          <w:szCs w:val="22"/>
        </w:rPr>
        <w:lastRenderedPageBreak/>
        <w:t>2:</w:t>
      </w:r>
    </w:p>
    <w:p w:rsidR="00F06127" w:rsidRPr="00E957C7" w:rsidRDefault="003873CC" w:rsidP="003873CC">
      <w:pPr>
        <w:pStyle w:val="Myheadc"/>
        <w:rPr>
          <w:sz w:val="22"/>
          <w:szCs w:val="22"/>
        </w:rPr>
      </w:pPr>
      <w:r w:rsidRPr="00E957C7">
        <w:rPr>
          <w:sz w:val="22"/>
          <w:szCs w:val="22"/>
        </w:rPr>
        <w:br/>
      </w:r>
      <w:r w:rsidR="00F06127" w:rsidRPr="00E957C7">
        <w:rPr>
          <w:sz w:val="22"/>
          <w:szCs w:val="22"/>
        </w:rPr>
        <w:t xml:space="preserve">Transliteration system outlined in </w:t>
      </w:r>
      <w:r w:rsidR="00F06127" w:rsidRPr="00E957C7">
        <w:rPr>
          <w:i/>
          <w:iCs/>
          <w:sz w:val="22"/>
          <w:szCs w:val="22"/>
        </w:rPr>
        <w:t>Bahá’í World</w:t>
      </w:r>
      <w:r w:rsidR="00F06127" w:rsidRPr="00E957C7">
        <w:rPr>
          <w:sz w:val="22"/>
          <w:szCs w:val="22"/>
        </w:rPr>
        <w:t>, vol. 2, 1926–1928</w:t>
      </w:r>
      <w:r w:rsidR="009951C9" w:rsidRPr="00E957C7">
        <w:rPr>
          <w:rStyle w:val="FootnoteReference"/>
          <w:sz w:val="22"/>
          <w:szCs w:val="22"/>
        </w:rPr>
        <w:footnoteReference w:id="11"/>
      </w:r>
    </w:p>
    <w:p w:rsidR="00FC6EEE" w:rsidRPr="00E957C7" w:rsidRDefault="005E41EB" w:rsidP="00CF1FE7">
      <w:pPr>
        <w:rPr>
          <w:sz w:val="22"/>
          <w:szCs w:val="22"/>
        </w:rPr>
      </w:pPr>
      <w:r w:rsidRPr="00E957C7">
        <w:rPr>
          <w:sz w:val="22"/>
          <w:szCs w:val="22"/>
        </w:rPr>
        <w:t>[213]</w:t>
      </w:r>
    </w:p>
    <w:p w:rsidR="005E41EB" w:rsidRPr="00E957C7" w:rsidRDefault="00CF1FE7" w:rsidP="00CF1FE7">
      <w:pPr>
        <w:rPr>
          <w:sz w:val="22"/>
          <w:szCs w:val="22"/>
        </w:rPr>
      </w:pPr>
      <w:r w:rsidRPr="00E957C7">
        <w:rPr>
          <w:sz w:val="22"/>
          <w:szCs w:val="22"/>
        </w:rPr>
        <w:fldChar w:fldCharType="begin"/>
      </w:r>
      <w:r w:rsidRPr="00E957C7">
        <w:rPr>
          <w:sz w:val="22"/>
          <w:szCs w:val="22"/>
        </w:rPr>
        <w:instrText xml:space="preserve"> TC  “</w:instrText>
      </w:r>
      <w:bookmarkStart w:id="5" w:name="_Toc150076141"/>
      <w:r w:rsidRPr="00E957C7">
        <w:rPr>
          <w:sz w:val="22"/>
          <w:szCs w:val="22"/>
        </w:rPr>
        <w:tab/>
        <w:instrText>2.</w:instrText>
      </w:r>
      <w:r w:rsidRPr="00E957C7">
        <w:rPr>
          <w:sz w:val="22"/>
          <w:szCs w:val="22"/>
        </w:rPr>
        <w:tab/>
        <w:instrText xml:space="preserve">Transliteration system outlined in </w:instrText>
      </w:r>
      <w:r w:rsidRPr="00E957C7">
        <w:rPr>
          <w:i/>
          <w:iCs/>
          <w:sz w:val="22"/>
          <w:szCs w:val="22"/>
        </w:rPr>
        <w:instrText>Bahá’í World</w:instrText>
      </w:r>
      <w:r w:rsidRPr="00E957C7">
        <w:rPr>
          <w:sz w:val="22"/>
          <w:szCs w:val="22"/>
        </w:rPr>
        <w:instrText>, vol. 2, 1926–1928</w:instrText>
      </w:r>
      <w:r w:rsidRPr="00E957C7">
        <w:rPr>
          <w:color w:val="FFFFFF" w:themeColor="background1"/>
          <w:sz w:val="22"/>
          <w:szCs w:val="22"/>
        </w:rPr>
        <w:instrText>..</w:instrText>
      </w:r>
      <w:r w:rsidRPr="00E957C7">
        <w:rPr>
          <w:sz w:val="22"/>
          <w:szCs w:val="22"/>
        </w:rPr>
        <w:tab/>
      </w:r>
      <w:r w:rsidRPr="00E957C7">
        <w:rPr>
          <w:color w:val="FFFFFF" w:themeColor="background1"/>
          <w:sz w:val="22"/>
          <w:szCs w:val="22"/>
        </w:rPr>
        <w:instrText>.</w:instrText>
      </w:r>
      <w:bookmarkEnd w:id="5"/>
      <w:r w:rsidRPr="00E957C7">
        <w:rPr>
          <w:sz w:val="22"/>
          <w:szCs w:val="22"/>
        </w:rPr>
        <w:instrText>”</w:instrText>
      </w:r>
      <w:r w:rsidR="00B7112D" w:rsidRPr="00E957C7">
        <w:rPr>
          <w:sz w:val="22"/>
          <w:szCs w:val="22"/>
        </w:rPr>
        <w:instrText xml:space="preserve"> </w:instrText>
      </w:r>
      <w:r w:rsidRPr="00E957C7">
        <w:rPr>
          <w:sz w:val="22"/>
          <w:szCs w:val="22"/>
        </w:rPr>
        <w:instrText xml:space="preserve">\l 1 </w:instrText>
      </w:r>
      <w:r w:rsidRPr="00E957C7">
        <w:rPr>
          <w:sz w:val="22"/>
          <w:szCs w:val="22"/>
        </w:rPr>
        <w:fldChar w:fldCharType="end"/>
      </w:r>
    </w:p>
    <w:p w:rsidR="00F06127" w:rsidRPr="00E957C7" w:rsidRDefault="00F06127" w:rsidP="00F06127">
      <w:pPr>
        <w:pStyle w:val="Text"/>
        <w:rPr>
          <w:sz w:val="22"/>
          <w:szCs w:val="22"/>
        </w:rPr>
      </w:pPr>
      <w:r w:rsidRPr="00E957C7">
        <w:rPr>
          <w:sz w:val="22"/>
          <w:szCs w:val="22"/>
        </w:rPr>
        <w:t>Transliteration of oriental terms frequently used in Bahá’í literature</w:t>
      </w:r>
    </w:p>
    <w:p w:rsidR="00F06127" w:rsidRPr="00E957C7" w:rsidRDefault="00F06127" w:rsidP="00F06127">
      <w:pPr>
        <w:jc w:val="center"/>
        <w:rPr>
          <w:i/>
          <w:iCs/>
          <w:sz w:val="22"/>
          <w:szCs w:val="22"/>
        </w:rPr>
      </w:pPr>
      <w:r w:rsidRPr="00E957C7">
        <w:rPr>
          <w:i/>
          <w:iCs/>
          <w:sz w:val="22"/>
          <w:szCs w:val="22"/>
        </w:rPr>
        <w:t>Arranged alphabetically</w:t>
      </w:r>
    </w:p>
    <w:tbl>
      <w:tblPr>
        <w:tblStyle w:val="TableGrid"/>
        <w:tblW w:w="0" w:type="auto"/>
        <w:jc w:val="center"/>
        <w:tblLook w:val="04A0" w:firstRow="1" w:lastRow="0" w:firstColumn="1" w:lastColumn="0" w:noHBand="0" w:noVBand="1"/>
      </w:tblPr>
      <w:tblGrid>
        <w:gridCol w:w="2456"/>
        <w:gridCol w:w="2449"/>
        <w:gridCol w:w="2455"/>
        <w:gridCol w:w="2469"/>
      </w:tblGrid>
      <w:tr w:rsidR="00CF52FA" w:rsidRPr="00E957C7" w:rsidTr="00B7112D">
        <w:trPr>
          <w:jc w:val="center"/>
        </w:trPr>
        <w:tc>
          <w:tcPr>
            <w:tcW w:w="2581" w:type="dxa"/>
          </w:tcPr>
          <w:p w:rsidR="00CF52FA" w:rsidRPr="00E957C7" w:rsidRDefault="00CF52FA" w:rsidP="00CF52FA">
            <w:pPr>
              <w:rPr>
                <w:sz w:val="22"/>
                <w:szCs w:val="22"/>
              </w:rPr>
            </w:pPr>
            <w:proofErr w:type="spellStart"/>
            <w:r w:rsidRPr="00E957C7">
              <w:rPr>
                <w:sz w:val="22"/>
                <w:szCs w:val="22"/>
              </w:rPr>
              <w:t>Ábádih</w:t>
            </w:r>
            <w:proofErr w:type="spellEnd"/>
          </w:p>
        </w:tc>
        <w:tc>
          <w:tcPr>
            <w:tcW w:w="2581" w:type="dxa"/>
          </w:tcPr>
          <w:p w:rsidR="00CF52FA" w:rsidRPr="00E957C7" w:rsidRDefault="002B0347" w:rsidP="00CF52FA">
            <w:pPr>
              <w:rPr>
                <w:sz w:val="22"/>
                <w:szCs w:val="22"/>
              </w:rPr>
            </w:pPr>
            <w:r w:rsidRPr="00E957C7">
              <w:rPr>
                <w:sz w:val="22"/>
                <w:szCs w:val="22"/>
              </w:rPr>
              <w:t>Balú</w:t>
            </w:r>
            <w:r w:rsidRPr="00E957C7">
              <w:rPr>
                <w:sz w:val="22"/>
                <w:szCs w:val="22"/>
                <w:u w:val="single"/>
              </w:rPr>
              <w:t>ch</w:t>
            </w:r>
            <w:r w:rsidRPr="00E957C7">
              <w:rPr>
                <w:sz w:val="22"/>
                <w:szCs w:val="22"/>
              </w:rPr>
              <w:t>istán</w:t>
            </w:r>
          </w:p>
        </w:tc>
        <w:tc>
          <w:tcPr>
            <w:tcW w:w="2582" w:type="dxa"/>
          </w:tcPr>
          <w:p w:rsidR="00CF52FA" w:rsidRPr="00E957C7" w:rsidRDefault="002B0347" w:rsidP="00C02B80">
            <w:pPr>
              <w:rPr>
                <w:sz w:val="22"/>
                <w:szCs w:val="22"/>
              </w:rPr>
            </w:pPr>
            <w:r w:rsidRPr="00E957C7">
              <w:rPr>
                <w:sz w:val="22"/>
                <w:szCs w:val="22"/>
              </w:rPr>
              <w:t>‘Ilm</w:t>
            </w:r>
          </w:p>
        </w:tc>
        <w:tc>
          <w:tcPr>
            <w:tcW w:w="2582" w:type="dxa"/>
          </w:tcPr>
          <w:p w:rsidR="00CF52FA" w:rsidRPr="00E957C7" w:rsidRDefault="007A3C80" w:rsidP="00C02B80">
            <w:pPr>
              <w:rPr>
                <w:sz w:val="22"/>
                <w:szCs w:val="22"/>
              </w:rPr>
            </w:pPr>
            <w:r w:rsidRPr="00E957C7">
              <w:rPr>
                <w:sz w:val="22"/>
                <w:szCs w:val="22"/>
              </w:rPr>
              <w:t>Láhíján</w:t>
            </w:r>
          </w:p>
        </w:tc>
      </w:tr>
      <w:tr w:rsidR="00CF52FA" w:rsidRPr="00E957C7" w:rsidTr="00B7112D">
        <w:trPr>
          <w:jc w:val="center"/>
        </w:trPr>
        <w:tc>
          <w:tcPr>
            <w:tcW w:w="2581" w:type="dxa"/>
          </w:tcPr>
          <w:p w:rsidR="00CF52FA" w:rsidRPr="00E957C7" w:rsidRDefault="00CF52FA" w:rsidP="00C02B80">
            <w:pPr>
              <w:rPr>
                <w:sz w:val="22"/>
                <w:szCs w:val="22"/>
              </w:rPr>
            </w:pPr>
            <w:r w:rsidRPr="00E957C7">
              <w:rPr>
                <w:sz w:val="22"/>
                <w:szCs w:val="22"/>
              </w:rPr>
              <w:t>‘Abbás</w:t>
            </w:r>
          </w:p>
        </w:tc>
        <w:tc>
          <w:tcPr>
            <w:tcW w:w="2581" w:type="dxa"/>
          </w:tcPr>
          <w:p w:rsidR="00CF52FA" w:rsidRPr="00E957C7" w:rsidRDefault="002B0347" w:rsidP="00C02B80">
            <w:pPr>
              <w:rPr>
                <w:sz w:val="22"/>
                <w:szCs w:val="22"/>
              </w:rPr>
            </w:pPr>
            <w:r w:rsidRPr="00E957C7">
              <w:rPr>
                <w:sz w:val="22"/>
                <w:szCs w:val="22"/>
              </w:rPr>
              <w:t>Bandar-‘Abbás</w:t>
            </w:r>
          </w:p>
        </w:tc>
        <w:tc>
          <w:tcPr>
            <w:tcW w:w="2582" w:type="dxa"/>
          </w:tcPr>
          <w:p w:rsidR="00CF52FA" w:rsidRPr="00E957C7" w:rsidRDefault="002B0347" w:rsidP="00C02B80">
            <w:pPr>
              <w:rPr>
                <w:sz w:val="22"/>
                <w:szCs w:val="22"/>
              </w:rPr>
            </w:pPr>
            <w:r w:rsidRPr="00E957C7">
              <w:rPr>
                <w:sz w:val="22"/>
                <w:szCs w:val="22"/>
              </w:rPr>
              <w:t>Imám</w:t>
            </w:r>
          </w:p>
        </w:tc>
        <w:tc>
          <w:tcPr>
            <w:tcW w:w="2582" w:type="dxa"/>
          </w:tcPr>
          <w:p w:rsidR="00CF52FA" w:rsidRPr="00E957C7" w:rsidRDefault="007A3C80" w:rsidP="00C02B80">
            <w:pPr>
              <w:rPr>
                <w:sz w:val="22"/>
                <w:szCs w:val="22"/>
              </w:rPr>
            </w:pPr>
            <w:r w:rsidRPr="00E957C7">
              <w:rPr>
                <w:sz w:val="22"/>
                <w:szCs w:val="22"/>
              </w:rPr>
              <w:t>Lár</w:t>
            </w:r>
          </w:p>
        </w:tc>
      </w:tr>
      <w:tr w:rsidR="00CF52FA" w:rsidRPr="00E957C7" w:rsidTr="00B7112D">
        <w:trPr>
          <w:jc w:val="center"/>
        </w:trPr>
        <w:tc>
          <w:tcPr>
            <w:tcW w:w="2581" w:type="dxa"/>
          </w:tcPr>
          <w:p w:rsidR="00CF52FA" w:rsidRPr="00E957C7" w:rsidRDefault="00CF52FA" w:rsidP="00C02B80">
            <w:pPr>
              <w:rPr>
                <w:sz w:val="22"/>
                <w:szCs w:val="22"/>
              </w:rPr>
            </w:pPr>
            <w:r w:rsidRPr="00E957C7">
              <w:rPr>
                <w:sz w:val="22"/>
                <w:szCs w:val="22"/>
              </w:rPr>
              <w:t>‘Abdu’l-Bahá</w:t>
            </w:r>
          </w:p>
        </w:tc>
        <w:tc>
          <w:tcPr>
            <w:tcW w:w="2581" w:type="dxa"/>
          </w:tcPr>
          <w:p w:rsidR="00CF52FA" w:rsidRPr="00E957C7" w:rsidRDefault="002B0347" w:rsidP="00CF52FA">
            <w:pPr>
              <w:rPr>
                <w:sz w:val="22"/>
                <w:szCs w:val="22"/>
              </w:rPr>
            </w:pPr>
            <w:r w:rsidRPr="00E957C7">
              <w:rPr>
                <w:sz w:val="22"/>
                <w:szCs w:val="22"/>
              </w:rPr>
              <w:t>Bárfurú</w:t>
            </w:r>
            <w:r w:rsidRPr="00E957C7">
              <w:rPr>
                <w:sz w:val="22"/>
                <w:szCs w:val="22"/>
                <w:u w:val="single"/>
              </w:rPr>
              <w:t>sh</w:t>
            </w:r>
          </w:p>
        </w:tc>
        <w:tc>
          <w:tcPr>
            <w:tcW w:w="2582" w:type="dxa"/>
          </w:tcPr>
          <w:p w:rsidR="00CF52FA" w:rsidRPr="00E957C7" w:rsidRDefault="002B0347" w:rsidP="00CF52FA">
            <w:pPr>
              <w:rPr>
                <w:sz w:val="22"/>
                <w:szCs w:val="22"/>
              </w:rPr>
            </w:pPr>
            <w:r w:rsidRPr="00E957C7">
              <w:rPr>
                <w:sz w:val="22"/>
                <w:szCs w:val="22"/>
                <w:highlight w:val="yellow"/>
                <w:lang w:val="es-ES_tradnl"/>
              </w:rPr>
              <w:t>Í</w:t>
            </w:r>
            <w:proofErr w:type="spellStart"/>
            <w:r w:rsidRPr="00E957C7">
              <w:rPr>
                <w:sz w:val="22"/>
                <w:szCs w:val="22"/>
                <w:highlight w:val="yellow"/>
              </w:rPr>
              <w:t>qán</w:t>
            </w:r>
            <w:proofErr w:type="spellEnd"/>
          </w:p>
        </w:tc>
        <w:tc>
          <w:tcPr>
            <w:tcW w:w="2582" w:type="dxa"/>
          </w:tcPr>
          <w:p w:rsidR="00CF52FA" w:rsidRPr="00E957C7" w:rsidRDefault="007A3C80" w:rsidP="00C02B80">
            <w:pPr>
              <w:rPr>
                <w:sz w:val="22"/>
                <w:szCs w:val="22"/>
              </w:rPr>
            </w:pPr>
            <w:r w:rsidRPr="00E957C7">
              <w:rPr>
                <w:sz w:val="22"/>
                <w:szCs w:val="22"/>
              </w:rPr>
              <w:t>Lawḥ</w:t>
            </w:r>
          </w:p>
        </w:tc>
      </w:tr>
      <w:tr w:rsidR="00CF52FA" w:rsidRPr="00E957C7" w:rsidTr="00B7112D">
        <w:trPr>
          <w:jc w:val="center"/>
        </w:trPr>
        <w:tc>
          <w:tcPr>
            <w:tcW w:w="2581" w:type="dxa"/>
          </w:tcPr>
          <w:p w:rsidR="00CF52FA" w:rsidRPr="00E957C7" w:rsidRDefault="00CF52FA" w:rsidP="00CF52FA">
            <w:pPr>
              <w:rPr>
                <w:sz w:val="22"/>
                <w:szCs w:val="22"/>
              </w:rPr>
            </w:pPr>
            <w:r w:rsidRPr="00E957C7">
              <w:rPr>
                <w:sz w:val="22"/>
                <w:szCs w:val="22"/>
              </w:rPr>
              <w:t>‘Abdu’l-Ḥamíd</w:t>
            </w:r>
          </w:p>
        </w:tc>
        <w:tc>
          <w:tcPr>
            <w:tcW w:w="2581" w:type="dxa"/>
          </w:tcPr>
          <w:p w:rsidR="00CF52FA" w:rsidRPr="00E957C7" w:rsidRDefault="002B0347" w:rsidP="00CF52FA">
            <w:pPr>
              <w:rPr>
                <w:sz w:val="22"/>
                <w:szCs w:val="22"/>
              </w:rPr>
            </w:pPr>
            <w:r w:rsidRPr="00E957C7">
              <w:rPr>
                <w:sz w:val="22"/>
                <w:szCs w:val="22"/>
              </w:rPr>
              <w:t>Ba</w:t>
            </w:r>
            <w:r w:rsidRPr="00E957C7">
              <w:rPr>
                <w:sz w:val="22"/>
                <w:szCs w:val="22"/>
                <w:lang w:val="en-GB"/>
              </w:rPr>
              <w:t>ṣ</w:t>
            </w:r>
            <w:proofErr w:type="spellStart"/>
            <w:r w:rsidRPr="00E957C7">
              <w:rPr>
                <w:sz w:val="22"/>
                <w:szCs w:val="22"/>
              </w:rPr>
              <w:t>rih</w:t>
            </w:r>
            <w:proofErr w:type="spellEnd"/>
          </w:p>
        </w:tc>
        <w:tc>
          <w:tcPr>
            <w:tcW w:w="2582" w:type="dxa"/>
          </w:tcPr>
          <w:p w:rsidR="00CF52FA" w:rsidRPr="00E957C7" w:rsidRDefault="002B0347" w:rsidP="00CF52FA">
            <w:pPr>
              <w:rPr>
                <w:sz w:val="22"/>
                <w:szCs w:val="22"/>
              </w:rPr>
            </w:pPr>
            <w:proofErr w:type="spellStart"/>
            <w:r w:rsidRPr="00E957C7">
              <w:rPr>
                <w:sz w:val="22"/>
                <w:szCs w:val="22"/>
                <w:highlight w:val="yellow"/>
                <w:lang w:val="es-ES_tradnl"/>
              </w:rPr>
              <w:t>Írá</w:t>
            </w:r>
            <w:proofErr w:type="spellEnd"/>
            <w:r w:rsidRPr="00E957C7">
              <w:rPr>
                <w:sz w:val="22"/>
                <w:szCs w:val="22"/>
                <w:highlight w:val="yellow"/>
              </w:rPr>
              <w:t>n</w:t>
            </w:r>
          </w:p>
        </w:tc>
        <w:tc>
          <w:tcPr>
            <w:tcW w:w="2582" w:type="dxa"/>
          </w:tcPr>
          <w:p w:rsidR="00CF52FA" w:rsidRPr="00E957C7" w:rsidRDefault="007A3C80" w:rsidP="00C02B80">
            <w:pPr>
              <w:rPr>
                <w:sz w:val="22"/>
                <w:szCs w:val="22"/>
              </w:rPr>
            </w:pPr>
            <w:r w:rsidRPr="00E957C7">
              <w:rPr>
                <w:sz w:val="22"/>
                <w:szCs w:val="22"/>
              </w:rPr>
              <w:t>Luristán</w:t>
            </w:r>
          </w:p>
        </w:tc>
      </w:tr>
      <w:tr w:rsidR="00CF52FA" w:rsidRPr="00E957C7" w:rsidTr="00B7112D">
        <w:trPr>
          <w:jc w:val="center"/>
        </w:trPr>
        <w:tc>
          <w:tcPr>
            <w:tcW w:w="2581" w:type="dxa"/>
          </w:tcPr>
          <w:p w:rsidR="00CF52FA" w:rsidRPr="00E957C7" w:rsidRDefault="00CF52FA" w:rsidP="00CF52FA">
            <w:pPr>
              <w:rPr>
                <w:sz w:val="22"/>
                <w:szCs w:val="22"/>
              </w:rPr>
            </w:pPr>
            <w:r w:rsidRPr="00E957C7">
              <w:rPr>
                <w:sz w:val="22"/>
                <w:szCs w:val="22"/>
              </w:rPr>
              <w:t>‘Abdu’l-Ḥusayn</w:t>
            </w:r>
          </w:p>
        </w:tc>
        <w:tc>
          <w:tcPr>
            <w:tcW w:w="2581" w:type="dxa"/>
          </w:tcPr>
          <w:p w:rsidR="00CF52FA" w:rsidRPr="00E957C7" w:rsidRDefault="002B0347" w:rsidP="00CF52FA">
            <w:pPr>
              <w:rPr>
                <w:sz w:val="22"/>
                <w:szCs w:val="22"/>
              </w:rPr>
            </w:pPr>
            <w:r w:rsidRPr="00E957C7">
              <w:rPr>
                <w:sz w:val="22"/>
                <w:szCs w:val="22"/>
              </w:rPr>
              <w:t>Bá</w:t>
            </w:r>
            <w:r w:rsidRPr="00E957C7">
              <w:rPr>
                <w:sz w:val="22"/>
                <w:szCs w:val="22"/>
                <w:lang w:val="en-GB"/>
              </w:rPr>
              <w:t>ṭ</w:t>
            </w:r>
            <w:proofErr w:type="spellStart"/>
            <w:r w:rsidRPr="00E957C7">
              <w:rPr>
                <w:sz w:val="22"/>
                <w:szCs w:val="22"/>
              </w:rPr>
              <w:t>úm</w:t>
            </w:r>
            <w:proofErr w:type="spellEnd"/>
          </w:p>
        </w:tc>
        <w:tc>
          <w:tcPr>
            <w:tcW w:w="2582" w:type="dxa"/>
          </w:tcPr>
          <w:p w:rsidR="00CF52FA" w:rsidRPr="00E957C7" w:rsidRDefault="002B0347" w:rsidP="00CF52FA">
            <w:pPr>
              <w:rPr>
                <w:sz w:val="22"/>
                <w:szCs w:val="22"/>
              </w:rPr>
            </w:pPr>
            <w:r w:rsidRPr="00E957C7">
              <w:rPr>
                <w:sz w:val="22"/>
                <w:szCs w:val="22"/>
              </w:rPr>
              <w:t>‘</w:t>
            </w:r>
            <w:proofErr w:type="spellStart"/>
            <w:r w:rsidRPr="00E957C7">
              <w:rPr>
                <w:sz w:val="22"/>
                <w:szCs w:val="22"/>
              </w:rPr>
              <w:t>Ir</w:t>
            </w:r>
            <w:proofErr w:type="spellEnd"/>
            <w:r w:rsidRPr="00E957C7">
              <w:rPr>
                <w:sz w:val="22"/>
                <w:szCs w:val="22"/>
                <w:lang w:val="es-ES_tradnl"/>
              </w:rPr>
              <w:t>á</w:t>
            </w:r>
            <w:r w:rsidRPr="00E957C7">
              <w:rPr>
                <w:sz w:val="22"/>
                <w:szCs w:val="22"/>
              </w:rPr>
              <w:t>q</w:t>
            </w:r>
          </w:p>
        </w:tc>
        <w:tc>
          <w:tcPr>
            <w:tcW w:w="2582" w:type="dxa"/>
          </w:tcPr>
          <w:p w:rsidR="00CF52FA" w:rsidRPr="00E957C7" w:rsidRDefault="00CF52FA" w:rsidP="00CF52FA">
            <w:pPr>
              <w:rPr>
                <w:sz w:val="22"/>
                <w:szCs w:val="22"/>
              </w:rPr>
            </w:pPr>
          </w:p>
        </w:tc>
      </w:tr>
      <w:tr w:rsidR="00CF52FA" w:rsidRPr="00E957C7" w:rsidTr="00B7112D">
        <w:trPr>
          <w:jc w:val="center"/>
        </w:trPr>
        <w:tc>
          <w:tcPr>
            <w:tcW w:w="2581" w:type="dxa"/>
          </w:tcPr>
          <w:p w:rsidR="00CF52FA" w:rsidRPr="00E957C7" w:rsidRDefault="00CF52FA" w:rsidP="00C02B80">
            <w:pPr>
              <w:rPr>
                <w:sz w:val="22"/>
                <w:szCs w:val="22"/>
              </w:rPr>
            </w:pPr>
            <w:r w:rsidRPr="00E957C7">
              <w:rPr>
                <w:sz w:val="22"/>
                <w:szCs w:val="22"/>
              </w:rPr>
              <w:t>‘Abdu’lláh</w:t>
            </w:r>
          </w:p>
        </w:tc>
        <w:tc>
          <w:tcPr>
            <w:tcW w:w="2581" w:type="dxa"/>
          </w:tcPr>
          <w:p w:rsidR="00CF52FA" w:rsidRPr="00E957C7" w:rsidRDefault="002B0347" w:rsidP="00C02B80">
            <w:pPr>
              <w:rPr>
                <w:sz w:val="22"/>
                <w:szCs w:val="22"/>
              </w:rPr>
            </w:pPr>
            <w:r w:rsidRPr="00E957C7">
              <w:rPr>
                <w:sz w:val="22"/>
                <w:szCs w:val="22"/>
              </w:rPr>
              <w:t>Bayán</w:t>
            </w:r>
          </w:p>
        </w:tc>
        <w:tc>
          <w:tcPr>
            <w:tcW w:w="2582" w:type="dxa"/>
          </w:tcPr>
          <w:p w:rsidR="00CF52FA" w:rsidRPr="00E957C7" w:rsidRDefault="002B0347" w:rsidP="00C02B80">
            <w:pPr>
              <w:rPr>
                <w:sz w:val="22"/>
                <w:szCs w:val="22"/>
              </w:rPr>
            </w:pPr>
            <w:r w:rsidRPr="00E957C7">
              <w:rPr>
                <w:sz w:val="22"/>
                <w:szCs w:val="22"/>
              </w:rPr>
              <w:t>‘</w:t>
            </w:r>
            <w:proofErr w:type="spellStart"/>
            <w:r w:rsidRPr="00E957C7">
              <w:rPr>
                <w:sz w:val="22"/>
                <w:szCs w:val="22"/>
              </w:rPr>
              <w:t>Iráq</w:t>
            </w:r>
            <w:proofErr w:type="spellEnd"/>
            <w:r w:rsidRPr="00E957C7">
              <w:rPr>
                <w:sz w:val="22"/>
                <w:szCs w:val="22"/>
              </w:rPr>
              <w:t>-</w:t>
            </w:r>
            <w:proofErr w:type="spellStart"/>
            <w:r w:rsidRPr="00E957C7">
              <w:rPr>
                <w:sz w:val="22"/>
                <w:szCs w:val="22"/>
              </w:rPr>
              <w:t>i</w:t>
            </w:r>
            <w:proofErr w:type="spellEnd"/>
            <w:r w:rsidRPr="00E957C7">
              <w:rPr>
                <w:sz w:val="22"/>
                <w:szCs w:val="22"/>
              </w:rPr>
              <w:t>-‘Ajam</w:t>
            </w:r>
          </w:p>
        </w:tc>
        <w:tc>
          <w:tcPr>
            <w:tcW w:w="2582" w:type="dxa"/>
          </w:tcPr>
          <w:p w:rsidR="00CF52FA" w:rsidRPr="00E957C7" w:rsidRDefault="007A3C80" w:rsidP="00CF52FA">
            <w:pPr>
              <w:rPr>
                <w:sz w:val="22"/>
                <w:szCs w:val="22"/>
              </w:rPr>
            </w:pPr>
            <w:r w:rsidRPr="00E957C7">
              <w:rPr>
                <w:sz w:val="22"/>
                <w:szCs w:val="22"/>
              </w:rPr>
              <w:t>Ma</w:t>
            </w:r>
            <w:r w:rsidRPr="00E957C7">
              <w:rPr>
                <w:sz w:val="22"/>
                <w:szCs w:val="22"/>
                <w:lang w:val="en-GB"/>
              </w:rPr>
              <w:t>ḥ</w:t>
            </w:r>
            <w:proofErr w:type="spellStart"/>
            <w:r w:rsidRPr="00E957C7">
              <w:rPr>
                <w:sz w:val="22"/>
                <w:szCs w:val="22"/>
              </w:rPr>
              <w:t>búbu’</w:t>
            </w:r>
            <w:r w:rsidRPr="00E957C7">
              <w:rPr>
                <w:sz w:val="22"/>
                <w:szCs w:val="22"/>
                <w:u w:val="single"/>
              </w:rPr>
              <w:t>sh</w:t>
            </w:r>
            <w:r w:rsidRPr="00E957C7">
              <w:rPr>
                <w:sz w:val="22"/>
                <w:szCs w:val="22"/>
              </w:rPr>
              <w:t>-</w:t>
            </w:r>
            <w:r w:rsidRPr="00E957C7">
              <w:rPr>
                <w:sz w:val="22"/>
                <w:szCs w:val="22"/>
                <w:u w:val="single"/>
              </w:rPr>
              <w:t>Sh</w:t>
            </w:r>
            <w:r w:rsidRPr="00E957C7">
              <w:rPr>
                <w:sz w:val="22"/>
                <w:szCs w:val="22"/>
              </w:rPr>
              <w:t>uhadá</w:t>
            </w:r>
            <w:proofErr w:type="spellEnd"/>
            <w:r w:rsidRPr="00E957C7">
              <w:rPr>
                <w:sz w:val="22"/>
                <w:szCs w:val="22"/>
              </w:rPr>
              <w:t>’</w:t>
            </w:r>
          </w:p>
        </w:tc>
      </w:tr>
      <w:tr w:rsidR="00CF52FA" w:rsidRPr="00E957C7" w:rsidTr="00B7112D">
        <w:trPr>
          <w:jc w:val="center"/>
        </w:trPr>
        <w:tc>
          <w:tcPr>
            <w:tcW w:w="2581" w:type="dxa"/>
          </w:tcPr>
          <w:p w:rsidR="00CF52FA" w:rsidRPr="00E957C7" w:rsidRDefault="00CF52FA" w:rsidP="00CF52FA">
            <w:pPr>
              <w:rPr>
                <w:sz w:val="22"/>
                <w:szCs w:val="22"/>
              </w:rPr>
            </w:pPr>
            <w:r w:rsidRPr="00E957C7">
              <w:rPr>
                <w:sz w:val="22"/>
                <w:szCs w:val="22"/>
              </w:rPr>
              <w:t>Abu’l-Fa</w:t>
            </w:r>
            <w:r w:rsidRPr="00E957C7">
              <w:rPr>
                <w:rFonts w:eastAsia="PMingLiU"/>
                <w:sz w:val="22"/>
                <w:szCs w:val="22"/>
              </w:rPr>
              <w:t>ḍ</w:t>
            </w:r>
            <w:r w:rsidRPr="00E957C7">
              <w:rPr>
                <w:sz w:val="22"/>
                <w:szCs w:val="22"/>
              </w:rPr>
              <w:t>l</w:t>
            </w:r>
          </w:p>
        </w:tc>
        <w:tc>
          <w:tcPr>
            <w:tcW w:w="2581" w:type="dxa"/>
          </w:tcPr>
          <w:p w:rsidR="00CF52FA" w:rsidRPr="00E957C7" w:rsidRDefault="002B0347" w:rsidP="00C02B80">
            <w:pPr>
              <w:rPr>
                <w:sz w:val="22"/>
                <w:szCs w:val="22"/>
              </w:rPr>
            </w:pPr>
            <w:r w:rsidRPr="00E957C7">
              <w:rPr>
                <w:sz w:val="22"/>
                <w:szCs w:val="22"/>
              </w:rPr>
              <w:t>Bayt</w:t>
            </w:r>
          </w:p>
        </w:tc>
        <w:tc>
          <w:tcPr>
            <w:tcW w:w="2582" w:type="dxa"/>
          </w:tcPr>
          <w:p w:rsidR="00CF52FA" w:rsidRPr="00E957C7" w:rsidRDefault="002B0347" w:rsidP="00CF52FA">
            <w:pPr>
              <w:rPr>
                <w:sz w:val="22"/>
                <w:szCs w:val="22"/>
              </w:rPr>
            </w:pPr>
            <w:r w:rsidRPr="00E957C7">
              <w:rPr>
                <w:sz w:val="22"/>
                <w:szCs w:val="22"/>
                <w:highlight w:val="yellow"/>
              </w:rPr>
              <w:t>I</w:t>
            </w:r>
            <w:r w:rsidRPr="00E957C7">
              <w:rPr>
                <w:sz w:val="22"/>
                <w:szCs w:val="22"/>
                <w:highlight w:val="yellow"/>
                <w:lang w:val="en-GB"/>
              </w:rPr>
              <w:t>ṣ</w:t>
            </w:r>
            <w:proofErr w:type="spellStart"/>
            <w:r w:rsidRPr="00E957C7">
              <w:rPr>
                <w:sz w:val="22"/>
                <w:szCs w:val="22"/>
                <w:highlight w:val="yellow"/>
              </w:rPr>
              <w:t>fahán</w:t>
            </w:r>
            <w:proofErr w:type="spellEnd"/>
          </w:p>
        </w:tc>
        <w:tc>
          <w:tcPr>
            <w:tcW w:w="2582" w:type="dxa"/>
          </w:tcPr>
          <w:p w:rsidR="00CF52FA" w:rsidRPr="00E957C7" w:rsidRDefault="007A3C80" w:rsidP="00C02B80">
            <w:pPr>
              <w:rPr>
                <w:sz w:val="22"/>
                <w:szCs w:val="22"/>
              </w:rPr>
            </w:pPr>
            <w:r w:rsidRPr="00E957C7">
              <w:rPr>
                <w:sz w:val="22"/>
                <w:szCs w:val="22"/>
              </w:rPr>
              <w:t>Maḥmúd</w:t>
            </w:r>
          </w:p>
        </w:tc>
      </w:tr>
      <w:tr w:rsidR="00CF52FA" w:rsidRPr="00E957C7" w:rsidTr="00B7112D">
        <w:trPr>
          <w:jc w:val="center"/>
        </w:trPr>
        <w:tc>
          <w:tcPr>
            <w:tcW w:w="2581" w:type="dxa"/>
          </w:tcPr>
          <w:p w:rsidR="00CF52FA" w:rsidRPr="00E957C7" w:rsidRDefault="00CF52FA" w:rsidP="00CF52FA">
            <w:pPr>
              <w:rPr>
                <w:sz w:val="22"/>
                <w:szCs w:val="22"/>
              </w:rPr>
            </w:pPr>
            <w:r w:rsidRPr="00E957C7">
              <w:rPr>
                <w:sz w:val="22"/>
                <w:szCs w:val="22"/>
              </w:rPr>
              <w:t>‘Adasíyyih</w:t>
            </w:r>
          </w:p>
        </w:tc>
        <w:tc>
          <w:tcPr>
            <w:tcW w:w="2581" w:type="dxa"/>
          </w:tcPr>
          <w:p w:rsidR="00CF52FA" w:rsidRPr="00E957C7" w:rsidRDefault="002B0347" w:rsidP="00CF52FA">
            <w:pPr>
              <w:rPr>
                <w:sz w:val="22"/>
                <w:szCs w:val="22"/>
              </w:rPr>
            </w:pPr>
            <w:r w:rsidRPr="00E957C7">
              <w:rPr>
                <w:sz w:val="22"/>
                <w:szCs w:val="22"/>
              </w:rPr>
              <w:t>B</w:t>
            </w:r>
            <w:proofErr w:type="spellStart"/>
            <w:r w:rsidRPr="00E957C7">
              <w:rPr>
                <w:sz w:val="22"/>
                <w:szCs w:val="22"/>
                <w:lang w:val="en-GB"/>
              </w:rPr>
              <w:t>i</w:t>
            </w:r>
            <w:r w:rsidRPr="00E957C7">
              <w:rPr>
                <w:sz w:val="22"/>
                <w:szCs w:val="22"/>
              </w:rPr>
              <w:t>rjand</w:t>
            </w:r>
            <w:proofErr w:type="spellEnd"/>
          </w:p>
        </w:tc>
        <w:tc>
          <w:tcPr>
            <w:tcW w:w="2582" w:type="dxa"/>
          </w:tcPr>
          <w:p w:rsidR="00CF52FA" w:rsidRPr="00E957C7" w:rsidRDefault="002B0347" w:rsidP="00CF52FA">
            <w:pPr>
              <w:rPr>
                <w:sz w:val="22"/>
                <w:szCs w:val="22"/>
              </w:rPr>
            </w:pPr>
            <w:r w:rsidRPr="00E957C7">
              <w:rPr>
                <w:sz w:val="22"/>
                <w:szCs w:val="22"/>
              </w:rPr>
              <w:t>‘I</w:t>
            </w:r>
            <w:r w:rsidRPr="00E957C7">
              <w:rPr>
                <w:sz w:val="22"/>
                <w:szCs w:val="22"/>
                <w:u w:val="single"/>
              </w:rPr>
              <w:t>sh</w:t>
            </w:r>
            <w:r w:rsidRPr="00E957C7">
              <w:rPr>
                <w:sz w:val="22"/>
                <w:szCs w:val="22"/>
              </w:rPr>
              <w:t>qábád</w:t>
            </w:r>
          </w:p>
        </w:tc>
        <w:tc>
          <w:tcPr>
            <w:tcW w:w="2582" w:type="dxa"/>
          </w:tcPr>
          <w:p w:rsidR="00CF52FA" w:rsidRPr="00E957C7" w:rsidRDefault="007A3C80" w:rsidP="00C02B80">
            <w:pPr>
              <w:rPr>
                <w:sz w:val="22"/>
                <w:szCs w:val="22"/>
              </w:rPr>
            </w:pPr>
            <w:r w:rsidRPr="00E957C7">
              <w:rPr>
                <w:sz w:val="22"/>
                <w:szCs w:val="22"/>
              </w:rPr>
              <w:t>Maqám</w:t>
            </w:r>
          </w:p>
        </w:tc>
      </w:tr>
      <w:tr w:rsidR="00CF52FA" w:rsidRPr="00E957C7" w:rsidTr="00B7112D">
        <w:trPr>
          <w:jc w:val="center"/>
        </w:trPr>
        <w:tc>
          <w:tcPr>
            <w:tcW w:w="2581" w:type="dxa"/>
          </w:tcPr>
          <w:p w:rsidR="00CF52FA" w:rsidRPr="00E957C7" w:rsidRDefault="00CF52FA" w:rsidP="00CF52FA">
            <w:pPr>
              <w:rPr>
                <w:sz w:val="22"/>
                <w:szCs w:val="22"/>
              </w:rPr>
            </w:pPr>
            <w:proofErr w:type="spellStart"/>
            <w:r w:rsidRPr="00E957C7">
              <w:rPr>
                <w:sz w:val="22"/>
                <w:szCs w:val="22"/>
              </w:rPr>
              <w:t>Á</w:t>
            </w:r>
            <w:r w:rsidRPr="00E957C7">
              <w:rPr>
                <w:sz w:val="22"/>
                <w:szCs w:val="22"/>
                <w:u w:val="single"/>
              </w:rPr>
              <w:t>dh</w:t>
            </w:r>
            <w:r w:rsidRPr="00E957C7">
              <w:rPr>
                <w:sz w:val="22"/>
                <w:szCs w:val="22"/>
              </w:rPr>
              <w:t>irbáyján</w:t>
            </w:r>
            <w:proofErr w:type="spellEnd"/>
          </w:p>
        </w:tc>
        <w:tc>
          <w:tcPr>
            <w:tcW w:w="2581" w:type="dxa"/>
          </w:tcPr>
          <w:p w:rsidR="00CF52FA" w:rsidRPr="00E957C7" w:rsidRDefault="002B0347" w:rsidP="00C02B80">
            <w:pPr>
              <w:rPr>
                <w:sz w:val="22"/>
                <w:szCs w:val="22"/>
              </w:rPr>
            </w:pPr>
            <w:r w:rsidRPr="00E957C7">
              <w:rPr>
                <w:sz w:val="22"/>
                <w:szCs w:val="22"/>
              </w:rPr>
              <w:t>Bismi’lláh</w:t>
            </w:r>
          </w:p>
        </w:tc>
        <w:tc>
          <w:tcPr>
            <w:tcW w:w="2582" w:type="dxa"/>
          </w:tcPr>
          <w:p w:rsidR="00CF52FA" w:rsidRPr="00E957C7" w:rsidRDefault="002B0347" w:rsidP="00CF52FA">
            <w:pPr>
              <w:rPr>
                <w:sz w:val="22"/>
                <w:szCs w:val="22"/>
              </w:rPr>
            </w:pPr>
            <w:r w:rsidRPr="00E957C7">
              <w:rPr>
                <w:sz w:val="22"/>
                <w:szCs w:val="22"/>
              </w:rPr>
              <w:t>I</w:t>
            </w:r>
            <w:r w:rsidRPr="00E957C7">
              <w:rPr>
                <w:sz w:val="22"/>
                <w:szCs w:val="22"/>
                <w:u w:val="single"/>
              </w:rPr>
              <w:t>sh</w:t>
            </w:r>
            <w:r w:rsidRPr="00E957C7">
              <w:rPr>
                <w:sz w:val="22"/>
                <w:szCs w:val="22"/>
              </w:rPr>
              <w:t>ráqát</w:t>
            </w:r>
          </w:p>
        </w:tc>
        <w:tc>
          <w:tcPr>
            <w:tcW w:w="2582" w:type="dxa"/>
          </w:tcPr>
          <w:p w:rsidR="00CF52FA" w:rsidRPr="00E957C7" w:rsidRDefault="007A3C80" w:rsidP="00C02B80">
            <w:pPr>
              <w:rPr>
                <w:sz w:val="22"/>
                <w:szCs w:val="22"/>
              </w:rPr>
            </w:pPr>
            <w:r w:rsidRPr="00E957C7">
              <w:rPr>
                <w:sz w:val="22"/>
                <w:szCs w:val="22"/>
              </w:rPr>
              <w:t>Mákú</w:t>
            </w:r>
          </w:p>
        </w:tc>
      </w:tr>
      <w:tr w:rsidR="00CF52FA" w:rsidRPr="00E957C7" w:rsidTr="00B7112D">
        <w:trPr>
          <w:jc w:val="center"/>
        </w:trPr>
        <w:tc>
          <w:tcPr>
            <w:tcW w:w="2581" w:type="dxa"/>
          </w:tcPr>
          <w:p w:rsidR="00CF52FA" w:rsidRPr="00E957C7" w:rsidRDefault="00CF52FA" w:rsidP="00C02B80">
            <w:pPr>
              <w:rPr>
                <w:sz w:val="22"/>
                <w:szCs w:val="22"/>
              </w:rPr>
            </w:pPr>
            <w:r w:rsidRPr="00E957C7">
              <w:rPr>
                <w:sz w:val="22"/>
                <w:szCs w:val="22"/>
              </w:rPr>
              <w:t>Afnán</w:t>
            </w:r>
          </w:p>
        </w:tc>
        <w:tc>
          <w:tcPr>
            <w:tcW w:w="2581" w:type="dxa"/>
          </w:tcPr>
          <w:p w:rsidR="00CF52FA" w:rsidRPr="00E957C7" w:rsidRDefault="002B0347" w:rsidP="00CF52FA">
            <w:pPr>
              <w:rPr>
                <w:sz w:val="22"/>
                <w:szCs w:val="22"/>
              </w:rPr>
            </w:pPr>
            <w:r w:rsidRPr="00E957C7">
              <w:rPr>
                <w:sz w:val="22"/>
                <w:szCs w:val="22"/>
              </w:rPr>
              <w:t>Bu</w:t>
            </w:r>
            <w:r w:rsidRPr="00E957C7">
              <w:rPr>
                <w:sz w:val="22"/>
                <w:szCs w:val="22"/>
                <w:u w:val="single"/>
              </w:rPr>
              <w:t>kh</w:t>
            </w:r>
            <w:r w:rsidRPr="00E957C7">
              <w:rPr>
                <w:sz w:val="22"/>
                <w:szCs w:val="22"/>
              </w:rPr>
              <w:t>árá</w:t>
            </w:r>
          </w:p>
        </w:tc>
        <w:tc>
          <w:tcPr>
            <w:tcW w:w="2582" w:type="dxa"/>
          </w:tcPr>
          <w:p w:rsidR="00CF52FA" w:rsidRPr="00E957C7" w:rsidRDefault="002B0347" w:rsidP="00CF52FA">
            <w:pPr>
              <w:rPr>
                <w:sz w:val="22"/>
                <w:szCs w:val="22"/>
              </w:rPr>
            </w:pPr>
            <w:r w:rsidRPr="00E957C7">
              <w:rPr>
                <w:sz w:val="22"/>
                <w:szCs w:val="22"/>
              </w:rPr>
              <w:t>I</w:t>
            </w:r>
            <w:r w:rsidRPr="00E957C7">
              <w:rPr>
                <w:sz w:val="22"/>
                <w:szCs w:val="22"/>
                <w:u w:val="single"/>
              </w:rPr>
              <w:t>sh</w:t>
            </w:r>
            <w:r w:rsidRPr="00E957C7">
              <w:rPr>
                <w:sz w:val="22"/>
                <w:szCs w:val="22"/>
              </w:rPr>
              <w:t>tihárd</w:t>
            </w:r>
          </w:p>
        </w:tc>
        <w:tc>
          <w:tcPr>
            <w:tcW w:w="2582" w:type="dxa"/>
          </w:tcPr>
          <w:p w:rsidR="00CF52FA" w:rsidRPr="00E957C7" w:rsidRDefault="007A3C80" w:rsidP="00C02B80">
            <w:pPr>
              <w:rPr>
                <w:sz w:val="22"/>
                <w:szCs w:val="22"/>
              </w:rPr>
            </w:pPr>
            <w:proofErr w:type="spellStart"/>
            <w:r w:rsidRPr="00E957C7">
              <w:rPr>
                <w:sz w:val="22"/>
                <w:szCs w:val="22"/>
              </w:rPr>
              <w:t>Maláyir</w:t>
            </w:r>
            <w:proofErr w:type="spellEnd"/>
          </w:p>
        </w:tc>
      </w:tr>
      <w:tr w:rsidR="00CF52FA" w:rsidRPr="00E957C7" w:rsidTr="00B7112D">
        <w:trPr>
          <w:jc w:val="center"/>
        </w:trPr>
        <w:tc>
          <w:tcPr>
            <w:tcW w:w="2581" w:type="dxa"/>
          </w:tcPr>
          <w:p w:rsidR="00CF52FA" w:rsidRPr="00E957C7" w:rsidRDefault="00CF52FA" w:rsidP="00CF52FA">
            <w:pPr>
              <w:rPr>
                <w:sz w:val="22"/>
                <w:szCs w:val="22"/>
              </w:rPr>
            </w:pPr>
            <w:r w:rsidRPr="00E957C7">
              <w:rPr>
                <w:sz w:val="22"/>
                <w:szCs w:val="22"/>
              </w:rPr>
              <w:t>A</w:t>
            </w:r>
            <w:r w:rsidRPr="00E957C7">
              <w:rPr>
                <w:sz w:val="22"/>
                <w:szCs w:val="22"/>
                <w:u w:val="single"/>
              </w:rPr>
              <w:t>gh</w:t>
            </w:r>
            <w:r w:rsidRPr="00E957C7">
              <w:rPr>
                <w:sz w:val="22"/>
                <w:szCs w:val="22"/>
              </w:rPr>
              <w:t>ṣán</w:t>
            </w:r>
          </w:p>
        </w:tc>
        <w:tc>
          <w:tcPr>
            <w:tcW w:w="2581" w:type="dxa"/>
          </w:tcPr>
          <w:p w:rsidR="00CF52FA" w:rsidRPr="00E957C7" w:rsidRDefault="002B0347" w:rsidP="00C02B80">
            <w:pPr>
              <w:rPr>
                <w:sz w:val="22"/>
                <w:szCs w:val="22"/>
              </w:rPr>
            </w:pPr>
            <w:r w:rsidRPr="00E957C7">
              <w:rPr>
                <w:sz w:val="22"/>
                <w:szCs w:val="22"/>
              </w:rPr>
              <w:t>Burújird</w:t>
            </w:r>
          </w:p>
        </w:tc>
        <w:tc>
          <w:tcPr>
            <w:tcW w:w="2582" w:type="dxa"/>
          </w:tcPr>
          <w:p w:rsidR="00CF52FA" w:rsidRPr="00E957C7" w:rsidRDefault="002B0347" w:rsidP="00C02B80">
            <w:pPr>
              <w:rPr>
                <w:sz w:val="22"/>
                <w:szCs w:val="22"/>
              </w:rPr>
            </w:pPr>
            <w:r w:rsidRPr="00E957C7">
              <w:rPr>
                <w:sz w:val="22"/>
                <w:szCs w:val="22"/>
              </w:rPr>
              <w:t>Islám</w:t>
            </w:r>
          </w:p>
        </w:tc>
        <w:tc>
          <w:tcPr>
            <w:tcW w:w="2582" w:type="dxa"/>
          </w:tcPr>
          <w:p w:rsidR="00CF52FA" w:rsidRPr="00E957C7" w:rsidRDefault="007A3C80" w:rsidP="00CF52FA">
            <w:pPr>
              <w:rPr>
                <w:sz w:val="22"/>
                <w:szCs w:val="22"/>
              </w:rPr>
            </w:pPr>
            <w:r w:rsidRPr="00E957C7">
              <w:rPr>
                <w:sz w:val="22"/>
                <w:szCs w:val="22"/>
              </w:rPr>
              <w:t>Mará</w:t>
            </w:r>
            <w:r w:rsidRPr="00E957C7">
              <w:rPr>
                <w:sz w:val="22"/>
                <w:szCs w:val="22"/>
                <w:u w:val="single"/>
              </w:rPr>
              <w:t>gh</w:t>
            </w:r>
            <w:r w:rsidRPr="00E957C7">
              <w:rPr>
                <w:sz w:val="22"/>
                <w:szCs w:val="22"/>
              </w:rPr>
              <w:t>ih</w:t>
            </w:r>
          </w:p>
        </w:tc>
      </w:tr>
      <w:tr w:rsidR="00CF52FA" w:rsidRPr="00E957C7" w:rsidTr="00B7112D">
        <w:trPr>
          <w:jc w:val="center"/>
        </w:trPr>
        <w:tc>
          <w:tcPr>
            <w:tcW w:w="2581" w:type="dxa"/>
          </w:tcPr>
          <w:p w:rsidR="00CF52FA" w:rsidRPr="00E957C7" w:rsidRDefault="00CF52FA" w:rsidP="00C02B80">
            <w:pPr>
              <w:rPr>
                <w:sz w:val="22"/>
                <w:szCs w:val="22"/>
              </w:rPr>
            </w:pPr>
            <w:r w:rsidRPr="00E957C7">
              <w:rPr>
                <w:sz w:val="22"/>
                <w:szCs w:val="22"/>
              </w:rPr>
              <w:t>‘Ahd</w:t>
            </w:r>
          </w:p>
        </w:tc>
        <w:tc>
          <w:tcPr>
            <w:tcW w:w="2581" w:type="dxa"/>
          </w:tcPr>
          <w:p w:rsidR="00CF52FA" w:rsidRPr="00E957C7" w:rsidRDefault="002B0347" w:rsidP="00CF52FA">
            <w:pPr>
              <w:rPr>
                <w:sz w:val="22"/>
                <w:szCs w:val="22"/>
              </w:rPr>
            </w:pPr>
            <w:proofErr w:type="spellStart"/>
            <w:r w:rsidRPr="00E957C7">
              <w:rPr>
                <w:sz w:val="22"/>
                <w:szCs w:val="22"/>
              </w:rPr>
              <w:t>Bú</w:t>
            </w:r>
            <w:r w:rsidRPr="00E957C7">
              <w:rPr>
                <w:sz w:val="22"/>
                <w:szCs w:val="22"/>
                <w:u w:val="single"/>
              </w:rPr>
              <w:t>sh</w:t>
            </w:r>
            <w:r w:rsidRPr="00E957C7">
              <w:rPr>
                <w:sz w:val="22"/>
                <w:szCs w:val="22"/>
              </w:rPr>
              <w:t>ir</w:t>
            </w:r>
            <w:proofErr w:type="spellEnd"/>
          </w:p>
        </w:tc>
        <w:tc>
          <w:tcPr>
            <w:tcW w:w="2582" w:type="dxa"/>
          </w:tcPr>
          <w:p w:rsidR="00CF52FA" w:rsidRPr="00E957C7" w:rsidRDefault="002B0347" w:rsidP="00C02B80">
            <w:pPr>
              <w:rPr>
                <w:sz w:val="22"/>
                <w:szCs w:val="22"/>
              </w:rPr>
            </w:pPr>
            <w:proofErr w:type="spellStart"/>
            <w:r w:rsidRPr="00E957C7">
              <w:rPr>
                <w:sz w:val="22"/>
                <w:szCs w:val="22"/>
              </w:rPr>
              <w:t>Ismá‘ílíyyih</w:t>
            </w:r>
            <w:proofErr w:type="spellEnd"/>
          </w:p>
        </w:tc>
        <w:tc>
          <w:tcPr>
            <w:tcW w:w="2582" w:type="dxa"/>
          </w:tcPr>
          <w:p w:rsidR="00CF52FA" w:rsidRPr="00E957C7" w:rsidRDefault="007A3C80" w:rsidP="00CF52FA">
            <w:pPr>
              <w:rPr>
                <w:sz w:val="22"/>
                <w:szCs w:val="22"/>
              </w:rPr>
            </w:pPr>
            <w:r w:rsidRPr="00E957C7">
              <w:rPr>
                <w:sz w:val="22"/>
                <w:szCs w:val="22"/>
              </w:rPr>
              <w:t>Mar</w:t>
            </w:r>
            <w:r w:rsidRPr="00E957C7">
              <w:rPr>
                <w:sz w:val="22"/>
                <w:szCs w:val="22"/>
                <w:lang w:val="en-GB"/>
              </w:rPr>
              <w:t>ḥ</w:t>
            </w:r>
            <w:proofErr w:type="spellStart"/>
            <w:r w:rsidRPr="00E957C7">
              <w:rPr>
                <w:sz w:val="22"/>
                <w:szCs w:val="22"/>
              </w:rPr>
              <w:t>abá</w:t>
            </w:r>
            <w:proofErr w:type="spellEnd"/>
          </w:p>
        </w:tc>
      </w:tr>
      <w:tr w:rsidR="00CF52FA" w:rsidRPr="00E957C7" w:rsidTr="00B7112D">
        <w:trPr>
          <w:jc w:val="center"/>
        </w:trPr>
        <w:tc>
          <w:tcPr>
            <w:tcW w:w="2581" w:type="dxa"/>
          </w:tcPr>
          <w:p w:rsidR="00CF52FA" w:rsidRPr="00E957C7" w:rsidRDefault="00CF52FA" w:rsidP="00CF52FA">
            <w:pPr>
              <w:rPr>
                <w:sz w:val="22"/>
                <w:szCs w:val="22"/>
              </w:rPr>
            </w:pPr>
            <w:r w:rsidRPr="00E957C7">
              <w:rPr>
                <w:sz w:val="22"/>
                <w:szCs w:val="22"/>
              </w:rPr>
              <w:t>Aḥmad</w:t>
            </w:r>
          </w:p>
        </w:tc>
        <w:tc>
          <w:tcPr>
            <w:tcW w:w="2581" w:type="dxa"/>
          </w:tcPr>
          <w:p w:rsidR="00CF52FA" w:rsidRPr="00E957C7" w:rsidRDefault="002B0347" w:rsidP="00CF52FA">
            <w:pPr>
              <w:rPr>
                <w:sz w:val="22"/>
                <w:szCs w:val="22"/>
              </w:rPr>
            </w:pPr>
            <w:r w:rsidRPr="00E957C7">
              <w:rPr>
                <w:sz w:val="22"/>
                <w:szCs w:val="22"/>
              </w:rPr>
              <w:t>Bu</w:t>
            </w:r>
            <w:r w:rsidRPr="00E957C7">
              <w:rPr>
                <w:sz w:val="22"/>
                <w:szCs w:val="22"/>
                <w:u w:val="single"/>
              </w:rPr>
              <w:t>sh</w:t>
            </w:r>
            <w:r w:rsidRPr="00E957C7">
              <w:rPr>
                <w:sz w:val="22"/>
                <w:szCs w:val="22"/>
              </w:rPr>
              <w:t>rúyih</w:t>
            </w:r>
          </w:p>
        </w:tc>
        <w:tc>
          <w:tcPr>
            <w:tcW w:w="2582" w:type="dxa"/>
          </w:tcPr>
          <w:p w:rsidR="00CF52FA" w:rsidRPr="00E957C7" w:rsidRDefault="002B0347" w:rsidP="00C02B80">
            <w:pPr>
              <w:rPr>
                <w:sz w:val="22"/>
                <w:szCs w:val="22"/>
              </w:rPr>
            </w:pPr>
            <w:proofErr w:type="spellStart"/>
            <w:r w:rsidRPr="00E957C7">
              <w:rPr>
                <w:sz w:val="22"/>
                <w:szCs w:val="22"/>
              </w:rPr>
              <w:t>Istarábád</w:t>
            </w:r>
            <w:proofErr w:type="spellEnd"/>
          </w:p>
        </w:tc>
        <w:tc>
          <w:tcPr>
            <w:tcW w:w="2582" w:type="dxa"/>
          </w:tcPr>
          <w:p w:rsidR="00CF52FA" w:rsidRPr="00E957C7" w:rsidRDefault="007A3C80" w:rsidP="00C02B80">
            <w:pPr>
              <w:rPr>
                <w:sz w:val="22"/>
                <w:szCs w:val="22"/>
              </w:rPr>
            </w:pPr>
            <w:r w:rsidRPr="00E957C7">
              <w:rPr>
                <w:sz w:val="22"/>
                <w:szCs w:val="22"/>
              </w:rPr>
              <w:t>Marv</w:t>
            </w:r>
          </w:p>
        </w:tc>
      </w:tr>
      <w:tr w:rsidR="00CF52FA" w:rsidRPr="00E957C7" w:rsidTr="00B7112D">
        <w:trPr>
          <w:jc w:val="center"/>
        </w:trPr>
        <w:tc>
          <w:tcPr>
            <w:tcW w:w="2581" w:type="dxa"/>
          </w:tcPr>
          <w:p w:rsidR="00CF52FA" w:rsidRPr="00E957C7" w:rsidRDefault="00CF52FA" w:rsidP="00CF52FA">
            <w:pPr>
              <w:rPr>
                <w:sz w:val="22"/>
                <w:szCs w:val="22"/>
              </w:rPr>
            </w:pPr>
            <w:r w:rsidRPr="00E957C7">
              <w:rPr>
                <w:sz w:val="22"/>
                <w:szCs w:val="22"/>
              </w:rPr>
              <w:t>Aḥsá’í</w:t>
            </w:r>
          </w:p>
        </w:tc>
        <w:tc>
          <w:tcPr>
            <w:tcW w:w="2581" w:type="dxa"/>
          </w:tcPr>
          <w:p w:rsidR="00CF52FA" w:rsidRPr="00E957C7" w:rsidRDefault="002B0347" w:rsidP="00CF52FA">
            <w:pPr>
              <w:rPr>
                <w:sz w:val="22"/>
                <w:szCs w:val="22"/>
              </w:rPr>
            </w:pPr>
            <w:proofErr w:type="spellStart"/>
            <w:r w:rsidRPr="00E957C7">
              <w:rPr>
                <w:sz w:val="22"/>
                <w:szCs w:val="22"/>
              </w:rPr>
              <w:t>Bu</w:t>
            </w:r>
            <w:r w:rsidRPr="00E957C7">
              <w:rPr>
                <w:sz w:val="22"/>
                <w:szCs w:val="22"/>
                <w:u w:val="single"/>
              </w:rPr>
              <w:t>sh</w:t>
            </w:r>
            <w:r w:rsidRPr="00E957C7">
              <w:rPr>
                <w:sz w:val="22"/>
                <w:szCs w:val="22"/>
              </w:rPr>
              <w:t>rú</w:t>
            </w:r>
            <w:proofErr w:type="spellEnd"/>
            <w:r w:rsidRPr="00E957C7">
              <w:rPr>
                <w:sz w:val="22"/>
                <w:szCs w:val="22"/>
              </w:rPr>
              <w:t>’</w:t>
            </w:r>
            <w:r w:rsidRPr="00E957C7">
              <w:rPr>
                <w:sz w:val="22"/>
                <w:szCs w:val="22"/>
                <w:lang w:val="en-GB"/>
              </w:rPr>
              <w:t>í</w:t>
            </w:r>
          </w:p>
        </w:tc>
        <w:tc>
          <w:tcPr>
            <w:tcW w:w="2582" w:type="dxa"/>
          </w:tcPr>
          <w:p w:rsidR="00CF52FA" w:rsidRPr="00E957C7" w:rsidRDefault="002B0347" w:rsidP="00C02B80">
            <w:pPr>
              <w:rPr>
                <w:sz w:val="22"/>
                <w:szCs w:val="22"/>
              </w:rPr>
            </w:pPr>
            <w:r w:rsidRPr="00E957C7">
              <w:rPr>
                <w:sz w:val="22"/>
                <w:szCs w:val="22"/>
              </w:rPr>
              <w:t>‘Izzat</w:t>
            </w:r>
          </w:p>
        </w:tc>
        <w:tc>
          <w:tcPr>
            <w:tcW w:w="2582" w:type="dxa"/>
          </w:tcPr>
          <w:p w:rsidR="00CF52FA" w:rsidRPr="00E957C7" w:rsidRDefault="007A3C80" w:rsidP="00C02B80">
            <w:pPr>
              <w:rPr>
                <w:sz w:val="22"/>
                <w:szCs w:val="22"/>
              </w:rPr>
            </w:pPr>
            <w:r w:rsidRPr="00E957C7">
              <w:rPr>
                <w:sz w:val="22"/>
                <w:szCs w:val="22"/>
              </w:rPr>
              <w:t>Masá’il</w:t>
            </w:r>
          </w:p>
        </w:tc>
      </w:tr>
      <w:tr w:rsidR="00CF52FA" w:rsidRPr="00E957C7" w:rsidTr="00B7112D">
        <w:trPr>
          <w:jc w:val="center"/>
        </w:trPr>
        <w:tc>
          <w:tcPr>
            <w:tcW w:w="2581" w:type="dxa"/>
          </w:tcPr>
          <w:p w:rsidR="00CF52FA" w:rsidRPr="00E957C7" w:rsidRDefault="00CF52FA" w:rsidP="00C02B80">
            <w:pPr>
              <w:rPr>
                <w:sz w:val="22"/>
                <w:szCs w:val="22"/>
              </w:rPr>
            </w:pPr>
            <w:r w:rsidRPr="00E957C7">
              <w:rPr>
                <w:sz w:val="22"/>
                <w:szCs w:val="22"/>
              </w:rPr>
              <w:t>Ahváz</w:t>
            </w:r>
          </w:p>
        </w:tc>
        <w:tc>
          <w:tcPr>
            <w:tcW w:w="2581" w:type="dxa"/>
          </w:tcPr>
          <w:p w:rsidR="00CF52FA" w:rsidRPr="00E957C7" w:rsidRDefault="00CF52FA" w:rsidP="00CF52FA">
            <w:pPr>
              <w:rPr>
                <w:sz w:val="22"/>
                <w:szCs w:val="22"/>
              </w:rPr>
            </w:pPr>
          </w:p>
        </w:tc>
        <w:tc>
          <w:tcPr>
            <w:tcW w:w="2582" w:type="dxa"/>
          </w:tcPr>
          <w:p w:rsidR="00CF52FA" w:rsidRPr="00E957C7" w:rsidRDefault="00CF52FA" w:rsidP="00CF52FA">
            <w:pPr>
              <w:rPr>
                <w:sz w:val="22"/>
                <w:szCs w:val="22"/>
              </w:rPr>
            </w:pPr>
          </w:p>
        </w:tc>
        <w:tc>
          <w:tcPr>
            <w:tcW w:w="2582" w:type="dxa"/>
          </w:tcPr>
          <w:p w:rsidR="00CF52FA" w:rsidRPr="00E957C7" w:rsidRDefault="007A3C80" w:rsidP="00CF52FA">
            <w:pPr>
              <w:rPr>
                <w:sz w:val="22"/>
                <w:szCs w:val="22"/>
              </w:rPr>
            </w:pPr>
            <w:r w:rsidRPr="00E957C7">
              <w:rPr>
                <w:sz w:val="22"/>
                <w:szCs w:val="22"/>
              </w:rPr>
              <w:t>Ma</w:t>
            </w:r>
            <w:r w:rsidRPr="00E957C7">
              <w:rPr>
                <w:sz w:val="22"/>
                <w:szCs w:val="22"/>
                <w:u w:val="single"/>
              </w:rPr>
              <w:t>sh</w:t>
            </w:r>
            <w:r w:rsidRPr="00E957C7">
              <w:rPr>
                <w:sz w:val="22"/>
                <w:szCs w:val="22"/>
              </w:rPr>
              <w:t>had</w:t>
            </w:r>
          </w:p>
        </w:tc>
      </w:tr>
      <w:tr w:rsidR="00CF52FA" w:rsidRPr="00E957C7" w:rsidTr="00B7112D">
        <w:trPr>
          <w:jc w:val="center"/>
        </w:trPr>
        <w:tc>
          <w:tcPr>
            <w:tcW w:w="2581" w:type="dxa"/>
          </w:tcPr>
          <w:p w:rsidR="00CF52FA" w:rsidRPr="00E957C7" w:rsidRDefault="00CF52FA" w:rsidP="00C02B80">
            <w:pPr>
              <w:rPr>
                <w:sz w:val="22"/>
                <w:szCs w:val="22"/>
              </w:rPr>
            </w:pPr>
            <w:r w:rsidRPr="00E957C7">
              <w:rPr>
                <w:sz w:val="22"/>
                <w:szCs w:val="22"/>
              </w:rPr>
              <w:t>‘Akká</w:t>
            </w:r>
          </w:p>
        </w:tc>
        <w:tc>
          <w:tcPr>
            <w:tcW w:w="2581" w:type="dxa"/>
          </w:tcPr>
          <w:p w:rsidR="00CF52FA" w:rsidRPr="00E957C7" w:rsidRDefault="002B0347" w:rsidP="00CF52FA">
            <w:pPr>
              <w:rPr>
                <w:sz w:val="22"/>
                <w:szCs w:val="22"/>
              </w:rPr>
            </w:pPr>
            <w:r w:rsidRPr="00E957C7">
              <w:rPr>
                <w:sz w:val="22"/>
                <w:szCs w:val="22"/>
                <w:u w:val="single"/>
              </w:rPr>
              <w:t>Ch</w:t>
            </w:r>
            <w:r w:rsidRPr="00E957C7">
              <w:rPr>
                <w:sz w:val="22"/>
                <w:szCs w:val="22"/>
              </w:rPr>
              <w:t>ihríq</w:t>
            </w:r>
          </w:p>
        </w:tc>
        <w:tc>
          <w:tcPr>
            <w:tcW w:w="2582" w:type="dxa"/>
          </w:tcPr>
          <w:p w:rsidR="00CF52FA" w:rsidRPr="00E957C7" w:rsidRDefault="002B0347" w:rsidP="00C02B80">
            <w:pPr>
              <w:rPr>
                <w:sz w:val="22"/>
                <w:szCs w:val="22"/>
              </w:rPr>
            </w:pPr>
            <w:r w:rsidRPr="00E957C7">
              <w:rPr>
                <w:sz w:val="22"/>
                <w:szCs w:val="22"/>
              </w:rPr>
              <w:t>Jalál</w:t>
            </w:r>
          </w:p>
        </w:tc>
        <w:tc>
          <w:tcPr>
            <w:tcW w:w="2582" w:type="dxa"/>
          </w:tcPr>
          <w:p w:rsidR="00CF52FA" w:rsidRPr="00E957C7" w:rsidRDefault="007A3C80" w:rsidP="00CF52FA">
            <w:pPr>
              <w:rPr>
                <w:sz w:val="22"/>
                <w:szCs w:val="22"/>
              </w:rPr>
            </w:pPr>
            <w:r w:rsidRPr="00E957C7">
              <w:rPr>
                <w:sz w:val="22"/>
                <w:szCs w:val="22"/>
              </w:rPr>
              <w:t>Ma</w:t>
            </w:r>
            <w:r w:rsidRPr="00E957C7">
              <w:rPr>
                <w:sz w:val="22"/>
                <w:szCs w:val="22"/>
                <w:u w:val="single"/>
              </w:rPr>
              <w:t>sh</w:t>
            </w:r>
            <w:r w:rsidRPr="00E957C7">
              <w:rPr>
                <w:sz w:val="22"/>
                <w:szCs w:val="22"/>
              </w:rPr>
              <w:t>íyyat</w:t>
            </w:r>
          </w:p>
        </w:tc>
      </w:tr>
      <w:tr w:rsidR="00CF52FA" w:rsidRPr="00E957C7" w:rsidTr="00B7112D">
        <w:trPr>
          <w:jc w:val="center"/>
        </w:trPr>
        <w:tc>
          <w:tcPr>
            <w:tcW w:w="2581" w:type="dxa"/>
          </w:tcPr>
          <w:p w:rsidR="00CF52FA" w:rsidRPr="00E957C7" w:rsidRDefault="00CF52FA" w:rsidP="00CF52FA">
            <w:pPr>
              <w:rPr>
                <w:sz w:val="22"/>
                <w:szCs w:val="22"/>
              </w:rPr>
            </w:pPr>
            <w:r w:rsidRPr="00E957C7">
              <w:rPr>
                <w:sz w:val="22"/>
                <w:szCs w:val="22"/>
              </w:rPr>
              <w:t>‘Alí</w:t>
            </w:r>
          </w:p>
        </w:tc>
        <w:tc>
          <w:tcPr>
            <w:tcW w:w="2581" w:type="dxa"/>
          </w:tcPr>
          <w:p w:rsidR="00CF52FA" w:rsidRPr="00E957C7" w:rsidRDefault="00CF52FA" w:rsidP="00CF52FA">
            <w:pPr>
              <w:rPr>
                <w:sz w:val="22"/>
                <w:szCs w:val="22"/>
              </w:rPr>
            </w:pPr>
          </w:p>
        </w:tc>
        <w:tc>
          <w:tcPr>
            <w:tcW w:w="2582" w:type="dxa"/>
          </w:tcPr>
          <w:p w:rsidR="00CF52FA" w:rsidRPr="00E957C7" w:rsidRDefault="002B0347" w:rsidP="00C02B80">
            <w:pPr>
              <w:rPr>
                <w:sz w:val="22"/>
                <w:szCs w:val="22"/>
              </w:rPr>
            </w:pPr>
            <w:r w:rsidRPr="00E957C7">
              <w:rPr>
                <w:sz w:val="22"/>
                <w:szCs w:val="22"/>
              </w:rPr>
              <w:t>Jamál</w:t>
            </w:r>
          </w:p>
        </w:tc>
        <w:tc>
          <w:tcPr>
            <w:tcW w:w="2582" w:type="dxa"/>
          </w:tcPr>
          <w:p w:rsidR="00CF52FA" w:rsidRPr="00E957C7" w:rsidRDefault="007A3C80" w:rsidP="00CF52FA">
            <w:pPr>
              <w:rPr>
                <w:sz w:val="22"/>
                <w:szCs w:val="22"/>
              </w:rPr>
            </w:pPr>
            <w:r w:rsidRPr="00E957C7">
              <w:rPr>
                <w:sz w:val="22"/>
                <w:szCs w:val="22"/>
              </w:rPr>
              <w:t>Ma</w:t>
            </w:r>
            <w:r w:rsidRPr="00E957C7">
              <w:rPr>
                <w:sz w:val="22"/>
                <w:szCs w:val="22"/>
                <w:u w:val="single"/>
              </w:rPr>
              <w:t>sh</w:t>
            </w:r>
            <w:r w:rsidRPr="00E957C7">
              <w:rPr>
                <w:sz w:val="22"/>
                <w:szCs w:val="22"/>
              </w:rPr>
              <w:t>riqu’l-A</w:t>
            </w:r>
            <w:r w:rsidRPr="00E957C7">
              <w:rPr>
                <w:sz w:val="22"/>
                <w:szCs w:val="22"/>
                <w:u w:val="single"/>
              </w:rPr>
              <w:t>dh</w:t>
            </w:r>
            <w:r w:rsidRPr="00E957C7">
              <w:rPr>
                <w:sz w:val="22"/>
                <w:szCs w:val="22"/>
              </w:rPr>
              <w:t>kár</w:t>
            </w:r>
          </w:p>
        </w:tc>
      </w:tr>
      <w:tr w:rsidR="00CF52FA" w:rsidRPr="00E957C7" w:rsidTr="00B7112D">
        <w:trPr>
          <w:jc w:val="center"/>
        </w:trPr>
        <w:tc>
          <w:tcPr>
            <w:tcW w:w="2581" w:type="dxa"/>
          </w:tcPr>
          <w:p w:rsidR="00CF52FA" w:rsidRPr="00E957C7" w:rsidRDefault="00CF52FA" w:rsidP="00C02B80">
            <w:pPr>
              <w:rPr>
                <w:sz w:val="22"/>
                <w:szCs w:val="22"/>
              </w:rPr>
            </w:pPr>
            <w:r w:rsidRPr="00E957C7">
              <w:rPr>
                <w:sz w:val="22"/>
                <w:szCs w:val="22"/>
              </w:rPr>
              <w:t>Alláh-u-Abhá</w:t>
            </w:r>
          </w:p>
        </w:tc>
        <w:tc>
          <w:tcPr>
            <w:tcW w:w="2581" w:type="dxa"/>
          </w:tcPr>
          <w:p w:rsidR="00CF52FA" w:rsidRPr="00E957C7" w:rsidRDefault="002B0347" w:rsidP="00CF52FA">
            <w:pPr>
              <w:rPr>
                <w:sz w:val="22"/>
                <w:szCs w:val="22"/>
              </w:rPr>
            </w:pPr>
            <w:r w:rsidRPr="00E957C7">
              <w:rPr>
                <w:sz w:val="22"/>
                <w:szCs w:val="22"/>
              </w:rPr>
              <w:t>Dawlat-</w:t>
            </w:r>
            <w:r w:rsidRPr="00E957C7">
              <w:rPr>
                <w:sz w:val="22"/>
                <w:szCs w:val="22"/>
                <w:lang w:val="en-GB"/>
              </w:rPr>
              <w:t>Á</w:t>
            </w:r>
            <w:proofErr w:type="spellStart"/>
            <w:r w:rsidRPr="00E957C7">
              <w:rPr>
                <w:sz w:val="22"/>
                <w:szCs w:val="22"/>
              </w:rPr>
              <w:t>bád</w:t>
            </w:r>
            <w:proofErr w:type="spellEnd"/>
          </w:p>
        </w:tc>
        <w:tc>
          <w:tcPr>
            <w:tcW w:w="2582" w:type="dxa"/>
          </w:tcPr>
          <w:p w:rsidR="00CF52FA" w:rsidRPr="00E957C7" w:rsidRDefault="002B0347" w:rsidP="00C02B80">
            <w:pPr>
              <w:rPr>
                <w:sz w:val="22"/>
                <w:szCs w:val="22"/>
              </w:rPr>
            </w:pPr>
            <w:proofErr w:type="spellStart"/>
            <w:r w:rsidRPr="00E957C7">
              <w:rPr>
                <w:sz w:val="22"/>
                <w:szCs w:val="22"/>
              </w:rPr>
              <w:t>Jamál-i-Mubárak</w:t>
            </w:r>
            <w:proofErr w:type="spellEnd"/>
          </w:p>
        </w:tc>
        <w:tc>
          <w:tcPr>
            <w:tcW w:w="2582" w:type="dxa"/>
          </w:tcPr>
          <w:p w:rsidR="00CF52FA" w:rsidRPr="00E957C7" w:rsidRDefault="007A3C80" w:rsidP="00C02B80">
            <w:pPr>
              <w:rPr>
                <w:sz w:val="22"/>
                <w:szCs w:val="22"/>
              </w:rPr>
            </w:pPr>
            <w:r w:rsidRPr="00E957C7">
              <w:rPr>
                <w:sz w:val="22"/>
                <w:szCs w:val="22"/>
              </w:rPr>
              <w:t>Mázindarán</w:t>
            </w:r>
          </w:p>
        </w:tc>
      </w:tr>
      <w:tr w:rsidR="00CF52FA" w:rsidRPr="00E957C7" w:rsidTr="00B7112D">
        <w:trPr>
          <w:jc w:val="center"/>
        </w:trPr>
        <w:tc>
          <w:tcPr>
            <w:tcW w:w="2581" w:type="dxa"/>
          </w:tcPr>
          <w:p w:rsidR="00CF52FA" w:rsidRPr="00E957C7" w:rsidRDefault="00CF52FA" w:rsidP="00CF52FA">
            <w:pPr>
              <w:rPr>
                <w:sz w:val="22"/>
                <w:szCs w:val="22"/>
              </w:rPr>
            </w:pPr>
            <w:proofErr w:type="spellStart"/>
            <w:r w:rsidRPr="00E957C7">
              <w:rPr>
                <w:sz w:val="22"/>
                <w:szCs w:val="22"/>
                <w:highlight w:val="yellow"/>
              </w:rPr>
              <w:t>Alváḥ</w:t>
            </w:r>
            <w:proofErr w:type="spellEnd"/>
          </w:p>
        </w:tc>
        <w:tc>
          <w:tcPr>
            <w:tcW w:w="2581" w:type="dxa"/>
          </w:tcPr>
          <w:p w:rsidR="00CF52FA" w:rsidRPr="00E957C7" w:rsidRDefault="002B0347" w:rsidP="00CF52FA">
            <w:pPr>
              <w:rPr>
                <w:sz w:val="22"/>
                <w:szCs w:val="22"/>
              </w:rPr>
            </w:pPr>
            <w:r w:rsidRPr="00E957C7">
              <w:rPr>
                <w:sz w:val="22"/>
                <w:szCs w:val="22"/>
                <w:u w:val="single"/>
              </w:rPr>
              <w:t>Dh</w:t>
            </w:r>
            <w:r w:rsidRPr="00E957C7">
              <w:rPr>
                <w:sz w:val="22"/>
                <w:szCs w:val="22"/>
              </w:rPr>
              <w:t>abíh</w:t>
            </w:r>
          </w:p>
        </w:tc>
        <w:tc>
          <w:tcPr>
            <w:tcW w:w="2582" w:type="dxa"/>
          </w:tcPr>
          <w:p w:rsidR="00CF52FA" w:rsidRPr="00E957C7" w:rsidRDefault="002B0347" w:rsidP="00C02B80">
            <w:pPr>
              <w:rPr>
                <w:sz w:val="22"/>
                <w:szCs w:val="22"/>
              </w:rPr>
            </w:pPr>
            <w:proofErr w:type="spellStart"/>
            <w:r w:rsidRPr="00E957C7">
              <w:rPr>
                <w:sz w:val="22"/>
                <w:szCs w:val="22"/>
              </w:rPr>
              <w:t>Jásb</w:t>
            </w:r>
            <w:proofErr w:type="spellEnd"/>
          </w:p>
        </w:tc>
        <w:tc>
          <w:tcPr>
            <w:tcW w:w="2582" w:type="dxa"/>
          </w:tcPr>
          <w:p w:rsidR="00CF52FA" w:rsidRPr="00E957C7" w:rsidRDefault="007A3C80" w:rsidP="00C02B80">
            <w:pPr>
              <w:rPr>
                <w:sz w:val="22"/>
                <w:szCs w:val="22"/>
              </w:rPr>
            </w:pPr>
            <w:r w:rsidRPr="00E957C7">
              <w:rPr>
                <w:sz w:val="22"/>
                <w:szCs w:val="22"/>
              </w:rPr>
              <w:t>Mihdí</w:t>
            </w:r>
          </w:p>
        </w:tc>
      </w:tr>
      <w:tr w:rsidR="00CF52FA" w:rsidRPr="00E957C7" w:rsidTr="00B7112D">
        <w:trPr>
          <w:jc w:val="center"/>
        </w:trPr>
        <w:tc>
          <w:tcPr>
            <w:tcW w:w="2581" w:type="dxa"/>
          </w:tcPr>
          <w:p w:rsidR="00CF52FA" w:rsidRPr="00E957C7" w:rsidRDefault="00CF52FA" w:rsidP="00CF52FA">
            <w:pPr>
              <w:rPr>
                <w:sz w:val="22"/>
                <w:szCs w:val="22"/>
              </w:rPr>
            </w:pPr>
            <w:proofErr w:type="spellStart"/>
            <w:r w:rsidRPr="00E957C7">
              <w:rPr>
                <w:sz w:val="22"/>
                <w:szCs w:val="22"/>
              </w:rPr>
              <w:t>Alváḥ-i-Saláṭín</w:t>
            </w:r>
            <w:proofErr w:type="spellEnd"/>
          </w:p>
        </w:tc>
        <w:tc>
          <w:tcPr>
            <w:tcW w:w="2581" w:type="dxa"/>
          </w:tcPr>
          <w:p w:rsidR="00CF52FA" w:rsidRPr="00E957C7" w:rsidRDefault="002B0347" w:rsidP="00C02B80">
            <w:pPr>
              <w:rPr>
                <w:sz w:val="22"/>
                <w:szCs w:val="22"/>
              </w:rPr>
            </w:pPr>
            <w:proofErr w:type="spellStart"/>
            <w:r w:rsidRPr="00E957C7">
              <w:rPr>
                <w:sz w:val="22"/>
                <w:szCs w:val="22"/>
              </w:rPr>
              <w:t>Duzdáb</w:t>
            </w:r>
            <w:proofErr w:type="spellEnd"/>
          </w:p>
        </w:tc>
        <w:tc>
          <w:tcPr>
            <w:tcW w:w="2582" w:type="dxa"/>
          </w:tcPr>
          <w:p w:rsidR="00CF52FA" w:rsidRPr="00E957C7" w:rsidRDefault="00CF52FA" w:rsidP="00CF52FA">
            <w:pPr>
              <w:rPr>
                <w:sz w:val="22"/>
                <w:szCs w:val="22"/>
              </w:rPr>
            </w:pPr>
          </w:p>
        </w:tc>
        <w:tc>
          <w:tcPr>
            <w:tcW w:w="2582" w:type="dxa"/>
          </w:tcPr>
          <w:p w:rsidR="00CF52FA" w:rsidRPr="00E957C7" w:rsidRDefault="007A3C80" w:rsidP="00C02B80">
            <w:pPr>
              <w:rPr>
                <w:sz w:val="22"/>
                <w:szCs w:val="22"/>
              </w:rPr>
            </w:pPr>
            <w:proofErr w:type="spellStart"/>
            <w:r w:rsidRPr="00E957C7">
              <w:rPr>
                <w:sz w:val="22"/>
                <w:szCs w:val="22"/>
              </w:rPr>
              <w:t>Mílán</w:t>
            </w:r>
            <w:proofErr w:type="spellEnd"/>
          </w:p>
        </w:tc>
      </w:tr>
      <w:tr w:rsidR="00CF52FA" w:rsidRPr="00E957C7" w:rsidTr="00B7112D">
        <w:trPr>
          <w:jc w:val="center"/>
        </w:trPr>
        <w:tc>
          <w:tcPr>
            <w:tcW w:w="2581" w:type="dxa"/>
          </w:tcPr>
          <w:p w:rsidR="00CF52FA" w:rsidRPr="00E957C7" w:rsidRDefault="00CF52FA" w:rsidP="00CF52FA">
            <w:pPr>
              <w:rPr>
                <w:sz w:val="22"/>
                <w:szCs w:val="22"/>
              </w:rPr>
            </w:pPr>
            <w:r w:rsidRPr="00E957C7">
              <w:rPr>
                <w:sz w:val="22"/>
                <w:szCs w:val="22"/>
              </w:rPr>
              <w:t>Amín</w:t>
            </w:r>
          </w:p>
        </w:tc>
        <w:tc>
          <w:tcPr>
            <w:tcW w:w="2581" w:type="dxa"/>
          </w:tcPr>
          <w:p w:rsidR="00CF52FA" w:rsidRPr="00E957C7" w:rsidRDefault="00CF52FA" w:rsidP="00CF52FA">
            <w:pPr>
              <w:rPr>
                <w:sz w:val="22"/>
                <w:szCs w:val="22"/>
              </w:rPr>
            </w:pPr>
          </w:p>
        </w:tc>
        <w:tc>
          <w:tcPr>
            <w:tcW w:w="2582" w:type="dxa"/>
          </w:tcPr>
          <w:p w:rsidR="00CF52FA" w:rsidRPr="00E957C7" w:rsidRDefault="007A3C80" w:rsidP="00C02B80">
            <w:pPr>
              <w:rPr>
                <w:sz w:val="22"/>
                <w:szCs w:val="22"/>
              </w:rPr>
            </w:pPr>
            <w:r w:rsidRPr="00E957C7">
              <w:rPr>
                <w:sz w:val="22"/>
                <w:szCs w:val="22"/>
              </w:rPr>
              <w:t>Ka‘bih</w:t>
            </w:r>
          </w:p>
        </w:tc>
        <w:tc>
          <w:tcPr>
            <w:tcW w:w="2582" w:type="dxa"/>
          </w:tcPr>
          <w:p w:rsidR="00CF52FA" w:rsidRPr="00E957C7" w:rsidRDefault="007A3C80" w:rsidP="00C02B80">
            <w:pPr>
              <w:rPr>
                <w:sz w:val="22"/>
                <w:szCs w:val="22"/>
              </w:rPr>
            </w:pPr>
            <w:r w:rsidRPr="00E957C7">
              <w:rPr>
                <w:sz w:val="22"/>
                <w:szCs w:val="22"/>
              </w:rPr>
              <w:t>Mírzá</w:t>
            </w:r>
          </w:p>
        </w:tc>
      </w:tr>
      <w:tr w:rsidR="00CF52FA" w:rsidRPr="00E957C7" w:rsidTr="00B7112D">
        <w:trPr>
          <w:jc w:val="center"/>
        </w:trPr>
        <w:tc>
          <w:tcPr>
            <w:tcW w:w="2581" w:type="dxa"/>
          </w:tcPr>
          <w:p w:rsidR="00CF52FA" w:rsidRPr="00E957C7" w:rsidRDefault="00CF52FA" w:rsidP="00C02B80">
            <w:pPr>
              <w:rPr>
                <w:sz w:val="22"/>
                <w:szCs w:val="22"/>
              </w:rPr>
            </w:pPr>
            <w:r w:rsidRPr="00E957C7">
              <w:rPr>
                <w:sz w:val="22"/>
                <w:szCs w:val="22"/>
              </w:rPr>
              <w:t>Amru’lláh</w:t>
            </w:r>
          </w:p>
        </w:tc>
        <w:tc>
          <w:tcPr>
            <w:tcW w:w="2581" w:type="dxa"/>
          </w:tcPr>
          <w:p w:rsidR="00CF52FA" w:rsidRPr="00E957C7" w:rsidRDefault="002B0347" w:rsidP="00C02B80">
            <w:pPr>
              <w:rPr>
                <w:sz w:val="22"/>
                <w:szCs w:val="22"/>
              </w:rPr>
            </w:pPr>
            <w:r w:rsidRPr="00E957C7">
              <w:rPr>
                <w:sz w:val="22"/>
                <w:szCs w:val="22"/>
              </w:rPr>
              <w:t>Fárán</w:t>
            </w:r>
          </w:p>
        </w:tc>
        <w:tc>
          <w:tcPr>
            <w:tcW w:w="2582" w:type="dxa"/>
          </w:tcPr>
          <w:p w:rsidR="00CF52FA" w:rsidRPr="00E957C7" w:rsidRDefault="007A3C80" w:rsidP="00C02B80">
            <w:pPr>
              <w:rPr>
                <w:sz w:val="22"/>
                <w:szCs w:val="22"/>
              </w:rPr>
            </w:pPr>
            <w:r w:rsidRPr="00E957C7">
              <w:rPr>
                <w:sz w:val="22"/>
                <w:szCs w:val="22"/>
              </w:rPr>
              <w:t>Kalimát</w:t>
            </w:r>
          </w:p>
        </w:tc>
        <w:tc>
          <w:tcPr>
            <w:tcW w:w="2582" w:type="dxa"/>
          </w:tcPr>
          <w:p w:rsidR="00CF52FA" w:rsidRPr="00E957C7" w:rsidRDefault="005E1D54" w:rsidP="00CF52FA">
            <w:pPr>
              <w:rPr>
                <w:sz w:val="22"/>
                <w:szCs w:val="22"/>
              </w:rPr>
            </w:pPr>
            <w:proofErr w:type="spellStart"/>
            <w:r w:rsidRPr="00E957C7">
              <w:rPr>
                <w:sz w:val="22"/>
                <w:szCs w:val="22"/>
              </w:rPr>
              <w:t>Mi</w:t>
            </w:r>
            <w:r w:rsidRPr="00E957C7">
              <w:rPr>
                <w:sz w:val="22"/>
                <w:szCs w:val="22"/>
                <w:u w:val="single"/>
              </w:rPr>
              <w:t>sh</w:t>
            </w:r>
            <w:r w:rsidRPr="00E957C7">
              <w:rPr>
                <w:sz w:val="22"/>
                <w:szCs w:val="22"/>
              </w:rPr>
              <w:t>k</w:t>
            </w:r>
            <w:proofErr w:type="spellEnd"/>
            <w:r w:rsidRPr="00E957C7">
              <w:rPr>
                <w:sz w:val="22"/>
                <w:szCs w:val="22"/>
                <w:lang w:val="en-GB"/>
              </w:rPr>
              <w:t>í</w:t>
            </w:r>
            <w:r w:rsidRPr="00E957C7">
              <w:rPr>
                <w:sz w:val="22"/>
                <w:szCs w:val="22"/>
              </w:rPr>
              <w:t>n-Qalam</w:t>
            </w:r>
          </w:p>
        </w:tc>
      </w:tr>
      <w:tr w:rsidR="00CF52FA" w:rsidRPr="00E957C7" w:rsidTr="00B7112D">
        <w:trPr>
          <w:jc w:val="center"/>
        </w:trPr>
        <w:tc>
          <w:tcPr>
            <w:tcW w:w="2581" w:type="dxa"/>
          </w:tcPr>
          <w:p w:rsidR="00CF52FA" w:rsidRPr="00E957C7" w:rsidRDefault="00CF52FA" w:rsidP="00CF52FA">
            <w:pPr>
              <w:rPr>
                <w:sz w:val="22"/>
                <w:szCs w:val="22"/>
              </w:rPr>
            </w:pPr>
            <w:r w:rsidRPr="00E957C7">
              <w:rPr>
                <w:sz w:val="22"/>
                <w:szCs w:val="22"/>
              </w:rPr>
              <w:t>Anzalí</w:t>
            </w:r>
          </w:p>
        </w:tc>
        <w:tc>
          <w:tcPr>
            <w:tcW w:w="2581" w:type="dxa"/>
          </w:tcPr>
          <w:p w:rsidR="00CF52FA" w:rsidRPr="00E957C7" w:rsidRDefault="002B0347" w:rsidP="00C02B80">
            <w:pPr>
              <w:rPr>
                <w:sz w:val="22"/>
                <w:szCs w:val="22"/>
              </w:rPr>
            </w:pPr>
            <w:r w:rsidRPr="00E957C7">
              <w:rPr>
                <w:sz w:val="22"/>
                <w:szCs w:val="22"/>
              </w:rPr>
              <w:t>Fárs</w:t>
            </w:r>
          </w:p>
        </w:tc>
        <w:tc>
          <w:tcPr>
            <w:tcW w:w="2582" w:type="dxa"/>
          </w:tcPr>
          <w:p w:rsidR="00CF52FA" w:rsidRPr="00E957C7" w:rsidRDefault="007A3C80" w:rsidP="00C02B80">
            <w:pPr>
              <w:rPr>
                <w:sz w:val="22"/>
                <w:szCs w:val="22"/>
              </w:rPr>
            </w:pPr>
            <w:r w:rsidRPr="00E957C7">
              <w:rPr>
                <w:sz w:val="22"/>
                <w:szCs w:val="22"/>
              </w:rPr>
              <w:t>Kamál</w:t>
            </w:r>
          </w:p>
        </w:tc>
        <w:tc>
          <w:tcPr>
            <w:tcW w:w="2582" w:type="dxa"/>
          </w:tcPr>
          <w:p w:rsidR="00CF52FA" w:rsidRPr="00E957C7" w:rsidRDefault="005E1D54" w:rsidP="00C02B80">
            <w:pPr>
              <w:rPr>
                <w:sz w:val="22"/>
                <w:szCs w:val="22"/>
              </w:rPr>
            </w:pPr>
            <w:r w:rsidRPr="00E957C7">
              <w:rPr>
                <w:sz w:val="22"/>
                <w:szCs w:val="22"/>
              </w:rPr>
              <w:t>Muḥammad</w:t>
            </w:r>
          </w:p>
        </w:tc>
      </w:tr>
      <w:tr w:rsidR="00CF52FA" w:rsidRPr="00E957C7" w:rsidTr="00B7112D">
        <w:trPr>
          <w:jc w:val="center"/>
        </w:trPr>
        <w:tc>
          <w:tcPr>
            <w:tcW w:w="2581" w:type="dxa"/>
          </w:tcPr>
          <w:p w:rsidR="00CF52FA" w:rsidRPr="00E957C7" w:rsidRDefault="00CF52FA" w:rsidP="00CF52FA">
            <w:pPr>
              <w:rPr>
                <w:sz w:val="22"/>
                <w:szCs w:val="22"/>
              </w:rPr>
            </w:pPr>
            <w:r w:rsidRPr="00E957C7">
              <w:rPr>
                <w:sz w:val="22"/>
                <w:szCs w:val="22"/>
              </w:rPr>
              <w:t>Áqá</w:t>
            </w:r>
          </w:p>
        </w:tc>
        <w:tc>
          <w:tcPr>
            <w:tcW w:w="2581" w:type="dxa"/>
          </w:tcPr>
          <w:p w:rsidR="00CF52FA" w:rsidRPr="00E957C7" w:rsidRDefault="002B0347" w:rsidP="00C02B80">
            <w:pPr>
              <w:rPr>
                <w:sz w:val="22"/>
                <w:szCs w:val="22"/>
              </w:rPr>
            </w:pPr>
            <w:r w:rsidRPr="00E957C7">
              <w:rPr>
                <w:sz w:val="22"/>
                <w:szCs w:val="22"/>
              </w:rPr>
              <w:t>Firdawsí</w:t>
            </w:r>
          </w:p>
        </w:tc>
        <w:tc>
          <w:tcPr>
            <w:tcW w:w="2582" w:type="dxa"/>
          </w:tcPr>
          <w:p w:rsidR="00CF52FA" w:rsidRPr="00E957C7" w:rsidRDefault="007A3C80" w:rsidP="00C02B80">
            <w:pPr>
              <w:rPr>
                <w:sz w:val="22"/>
                <w:szCs w:val="22"/>
              </w:rPr>
            </w:pPr>
            <w:proofErr w:type="spellStart"/>
            <w:r w:rsidRPr="00E957C7">
              <w:rPr>
                <w:sz w:val="22"/>
                <w:szCs w:val="22"/>
              </w:rPr>
              <w:t>Karand</w:t>
            </w:r>
            <w:proofErr w:type="spellEnd"/>
          </w:p>
        </w:tc>
        <w:tc>
          <w:tcPr>
            <w:tcW w:w="2582" w:type="dxa"/>
          </w:tcPr>
          <w:p w:rsidR="00CF52FA" w:rsidRPr="00E957C7" w:rsidRDefault="005E1D54" w:rsidP="00C02B80">
            <w:pPr>
              <w:rPr>
                <w:sz w:val="22"/>
                <w:szCs w:val="22"/>
              </w:rPr>
            </w:pPr>
            <w:proofErr w:type="spellStart"/>
            <w:r w:rsidRPr="00E957C7">
              <w:rPr>
                <w:sz w:val="22"/>
                <w:szCs w:val="22"/>
              </w:rPr>
              <w:t>Muḥammarih</w:t>
            </w:r>
            <w:proofErr w:type="spellEnd"/>
          </w:p>
        </w:tc>
      </w:tr>
      <w:tr w:rsidR="00CF52FA" w:rsidRPr="00E957C7" w:rsidTr="00B7112D">
        <w:trPr>
          <w:jc w:val="center"/>
        </w:trPr>
        <w:tc>
          <w:tcPr>
            <w:tcW w:w="2581" w:type="dxa"/>
          </w:tcPr>
          <w:p w:rsidR="00CF52FA" w:rsidRPr="00E957C7" w:rsidRDefault="00CF52FA" w:rsidP="00C02B80">
            <w:pPr>
              <w:rPr>
                <w:sz w:val="22"/>
                <w:szCs w:val="22"/>
              </w:rPr>
            </w:pPr>
            <w:r w:rsidRPr="00E957C7">
              <w:rPr>
                <w:sz w:val="22"/>
                <w:szCs w:val="22"/>
              </w:rPr>
              <w:t>Aqdas</w:t>
            </w:r>
          </w:p>
        </w:tc>
        <w:tc>
          <w:tcPr>
            <w:tcW w:w="2581" w:type="dxa"/>
          </w:tcPr>
          <w:p w:rsidR="00CF52FA" w:rsidRPr="00E957C7" w:rsidRDefault="00CF52FA" w:rsidP="00CF52FA">
            <w:pPr>
              <w:rPr>
                <w:sz w:val="22"/>
                <w:szCs w:val="22"/>
              </w:rPr>
            </w:pPr>
          </w:p>
        </w:tc>
        <w:tc>
          <w:tcPr>
            <w:tcW w:w="2582" w:type="dxa"/>
          </w:tcPr>
          <w:p w:rsidR="00CF52FA" w:rsidRPr="00E957C7" w:rsidRDefault="007A3C80" w:rsidP="00C02B80">
            <w:pPr>
              <w:rPr>
                <w:sz w:val="22"/>
                <w:szCs w:val="22"/>
              </w:rPr>
            </w:pPr>
            <w:r w:rsidRPr="00E957C7">
              <w:rPr>
                <w:sz w:val="22"/>
                <w:szCs w:val="22"/>
              </w:rPr>
              <w:t>Karbilá</w:t>
            </w:r>
          </w:p>
        </w:tc>
        <w:tc>
          <w:tcPr>
            <w:tcW w:w="2582" w:type="dxa"/>
          </w:tcPr>
          <w:p w:rsidR="00CF52FA" w:rsidRPr="00E957C7" w:rsidRDefault="005E1D54" w:rsidP="00C02B80">
            <w:pPr>
              <w:rPr>
                <w:sz w:val="22"/>
                <w:szCs w:val="22"/>
              </w:rPr>
            </w:pPr>
            <w:r w:rsidRPr="00E957C7">
              <w:rPr>
                <w:sz w:val="22"/>
                <w:szCs w:val="22"/>
              </w:rPr>
              <w:t>Mujtahid</w:t>
            </w:r>
          </w:p>
        </w:tc>
      </w:tr>
      <w:tr w:rsidR="00CF52FA" w:rsidRPr="00E957C7" w:rsidTr="00B7112D">
        <w:trPr>
          <w:jc w:val="center"/>
        </w:trPr>
        <w:tc>
          <w:tcPr>
            <w:tcW w:w="2581" w:type="dxa"/>
          </w:tcPr>
          <w:p w:rsidR="00CF52FA" w:rsidRPr="00E957C7" w:rsidRDefault="00CF52FA" w:rsidP="00C02B80">
            <w:pPr>
              <w:rPr>
                <w:sz w:val="22"/>
                <w:szCs w:val="22"/>
              </w:rPr>
            </w:pPr>
            <w:r w:rsidRPr="00E957C7">
              <w:rPr>
                <w:sz w:val="22"/>
                <w:szCs w:val="22"/>
              </w:rPr>
              <w:t>‘Arabistán</w:t>
            </w:r>
          </w:p>
        </w:tc>
        <w:tc>
          <w:tcPr>
            <w:tcW w:w="2581" w:type="dxa"/>
          </w:tcPr>
          <w:p w:rsidR="00CF52FA" w:rsidRPr="00E957C7" w:rsidRDefault="002B0347" w:rsidP="00C02B80">
            <w:pPr>
              <w:rPr>
                <w:sz w:val="22"/>
                <w:szCs w:val="22"/>
              </w:rPr>
            </w:pPr>
            <w:proofErr w:type="spellStart"/>
            <w:r w:rsidRPr="00E957C7">
              <w:rPr>
                <w:sz w:val="22"/>
                <w:szCs w:val="22"/>
              </w:rPr>
              <w:t>Ganjih</w:t>
            </w:r>
            <w:proofErr w:type="spellEnd"/>
          </w:p>
        </w:tc>
        <w:tc>
          <w:tcPr>
            <w:tcW w:w="2582" w:type="dxa"/>
          </w:tcPr>
          <w:p w:rsidR="00CF52FA" w:rsidRPr="00E957C7" w:rsidRDefault="007A3C80" w:rsidP="00CF52FA">
            <w:pPr>
              <w:rPr>
                <w:sz w:val="22"/>
                <w:szCs w:val="22"/>
              </w:rPr>
            </w:pPr>
            <w:r w:rsidRPr="00E957C7">
              <w:rPr>
                <w:sz w:val="22"/>
                <w:szCs w:val="22"/>
              </w:rPr>
              <w:t>Ká</w:t>
            </w:r>
            <w:r w:rsidRPr="00E957C7">
              <w:rPr>
                <w:sz w:val="22"/>
                <w:szCs w:val="22"/>
                <w:u w:val="single"/>
              </w:rPr>
              <w:t>sh</w:t>
            </w:r>
            <w:r w:rsidRPr="00E957C7">
              <w:rPr>
                <w:sz w:val="22"/>
                <w:szCs w:val="22"/>
              </w:rPr>
              <w:t>án</w:t>
            </w:r>
          </w:p>
        </w:tc>
        <w:tc>
          <w:tcPr>
            <w:tcW w:w="2582" w:type="dxa"/>
          </w:tcPr>
          <w:p w:rsidR="00CF52FA" w:rsidRPr="00E957C7" w:rsidRDefault="005E1D54" w:rsidP="00C02B80">
            <w:pPr>
              <w:rPr>
                <w:sz w:val="22"/>
                <w:szCs w:val="22"/>
              </w:rPr>
            </w:pPr>
            <w:r w:rsidRPr="00E957C7">
              <w:rPr>
                <w:sz w:val="22"/>
                <w:szCs w:val="22"/>
              </w:rPr>
              <w:t>Mulk</w:t>
            </w:r>
          </w:p>
        </w:tc>
      </w:tr>
      <w:tr w:rsidR="00CF52FA" w:rsidRPr="00E957C7" w:rsidTr="00B7112D">
        <w:trPr>
          <w:jc w:val="center"/>
        </w:trPr>
        <w:tc>
          <w:tcPr>
            <w:tcW w:w="2581" w:type="dxa"/>
          </w:tcPr>
          <w:p w:rsidR="00CF52FA" w:rsidRPr="00E957C7" w:rsidRDefault="00CF52FA" w:rsidP="00C02B80">
            <w:pPr>
              <w:rPr>
                <w:sz w:val="22"/>
                <w:szCs w:val="22"/>
              </w:rPr>
            </w:pPr>
            <w:r w:rsidRPr="00E957C7">
              <w:rPr>
                <w:sz w:val="22"/>
                <w:szCs w:val="22"/>
              </w:rPr>
              <w:t>Asmá’</w:t>
            </w:r>
          </w:p>
        </w:tc>
        <w:tc>
          <w:tcPr>
            <w:tcW w:w="2581" w:type="dxa"/>
          </w:tcPr>
          <w:p w:rsidR="00CF52FA" w:rsidRPr="00E957C7" w:rsidRDefault="002B0347" w:rsidP="00C02B80">
            <w:pPr>
              <w:rPr>
                <w:sz w:val="22"/>
                <w:szCs w:val="22"/>
              </w:rPr>
            </w:pPr>
            <w:r w:rsidRPr="00E957C7">
              <w:rPr>
                <w:sz w:val="22"/>
                <w:szCs w:val="22"/>
              </w:rPr>
              <w:t>Gílán</w:t>
            </w:r>
          </w:p>
        </w:tc>
        <w:tc>
          <w:tcPr>
            <w:tcW w:w="2582" w:type="dxa"/>
          </w:tcPr>
          <w:p w:rsidR="00CF52FA" w:rsidRPr="00E957C7" w:rsidRDefault="007A3C80" w:rsidP="00CF52FA">
            <w:pPr>
              <w:rPr>
                <w:sz w:val="22"/>
                <w:szCs w:val="22"/>
              </w:rPr>
            </w:pPr>
            <w:proofErr w:type="spellStart"/>
            <w:r w:rsidRPr="00E957C7">
              <w:rPr>
                <w:sz w:val="22"/>
                <w:szCs w:val="22"/>
              </w:rPr>
              <w:t>Kawmu’ṣ</w:t>
            </w:r>
            <w:proofErr w:type="spellEnd"/>
            <w:r w:rsidRPr="00E957C7">
              <w:rPr>
                <w:sz w:val="22"/>
                <w:szCs w:val="22"/>
              </w:rPr>
              <w:t>-</w:t>
            </w:r>
            <w:r w:rsidRPr="00E957C7">
              <w:rPr>
                <w:sz w:val="22"/>
                <w:szCs w:val="22"/>
                <w:lang w:val="en-GB"/>
              </w:rPr>
              <w:t>Ṣ</w:t>
            </w:r>
            <w:proofErr w:type="spellStart"/>
            <w:r w:rsidRPr="00E957C7">
              <w:rPr>
                <w:sz w:val="22"/>
                <w:szCs w:val="22"/>
              </w:rPr>
              <w:t>a‘áyidih</w:t>
            </w:r>
            <w:proofErr w:type="spellEnd"/>
          </w:p>
        </w:tc>
        <w:tc>
          <w:tcPr>
            <w:tcW w:w="2582" w:type="dxa"/>
          </w:tcPr>
          <w:p w:rsidR="00CF52FA" w:rsidRPr="00E957C7" w:rsidRDefault="005E1D54" w:rsidP="00C02B80">
            <w:pPr>
              <w:rPr>
                <w:sz w:val="22"/>
                <w:szCs w:val="22"/>
              </w:rPr>
            </w:pPr>
            <w:r w:rsidRPr="00E957C7">
              <w:rPr>
                <w:sz w:val="22"/>
                <w:szCs w:val="22"/>
              </w:rPr>
              <w:t>Mullá</w:t>
            </w:r>
          </w:p>
        </w:tc>
      </w:tr>
      <w:tr w:rsidR="00CF52FA" w:rsidRPr="00E957C7" w:rsidTr="00B7112D">
        <w:trPr>
          <w:jc w:val="center"/>
        </w:trPr>
        <w:tc>
          <w:tcPr>
            <w:tcW w:w="2581" w:type="dxa"/>
          </w:tcPr>
          <w:p w:rsidR="00CF52FA" w:rsidRPr="00E957C7" w:rsidRDefault="00CF52FA" w:rsidP="00CF52FA">
            <w:pPr>
              <w:rPr>
                <w:sz w:val="22"/>
                <w:szCs w:val="22"/>
              </w:rPr>
            </w:pPr>
            <w:r w:rsidRPr="00E957C7">
              <w:rPr>
                <w:sz w:val="22"/>
                <w:szCs w:val="22"/>
              </w:rPr>
              <w:t>‘</w:t>
            </w:r>
            <w:proofErr w:type="spellStart"/>
            <w:r w:rsidRPr="00E957C7">
              <w:rPr>
                <w:sz w:val="22"/>
                <w:szCs w:val="22"/>
              </w:rPr>
              <w:t>Avá</w:t>
            </w:r>
            <w:r w:rsidRPr="00E957C7">
              <w:rPr>
                <w:sz w:val="22"/>
                <w:szCs w:val="22"/>
                <w:u w:val="single"/>
              </w:rPr>
              <w:t>sh</w:t>
            </w:r>
            <w:r w:rsidRPr="00E957C7">
              <w:rPr>
                <w:sz w:val="22"/>
                <w:szCs w:val="22"/>
              </w:rPr>
              <w:t>iq</w:t>
            </w:r>
            <w:proofErr w:type="spellEnd"/>
          </w:p>
        </w:tc>
        <w:tc>
          <w:tcPr>
            <w:tcW w:w="2581" w:type="dxa"/>
          </w:tcPr>
          <w:p w:rsidR="00CF52FA" w:rsidRPr="00E957C7" w:rsidRDefault="002B0347" w:rsidP="00C02B80">
            <w:pPr>
              <w:rPr>
                <w:sz w:val="22"/>
                <w:szCs w:val="22"/>
              </w:rPr>
            </w:pPr>
            <w:r w:rsidRPr="00E957C7">
              <w:rPr>
                <w:sz w:val="22"/>
                <w:szCs w:val="22"/>
              </w:rPr>
              <w:t>Gul</w:t>
            </w:r>
          </w:p>
        </w:tc>
        <w:tc>
          <w:tcPr>
            <w:tcW w:w="2582" w:type="dxa"/>
          </w:tcPr>
          <w:p w:rsidR="00CF52FA" w:rsidRPr="00E957C7" w:rsidRDefault="007A3C80" w:rsidP="00CF52FA">
            <w:pPr>
              <w:rPr>
                <w:sz w:val="22"/>
                <w:szCs w:val="22"/>
              </w:rPr>
            </w:pPr>
            <w:r w:rsidRPr="00E957C7">
              <w:rPr>
                <w:sz w:val="22"/>
                <w:szCs w:val="22"/>
              </w:rPr>
              <w:t>Kaw</w:t>
            </w:r>
            <w:r w:rsidRPr="00E957C7">
              <w:rPr>
                <w:sz w:val="22"/>
                <w:szCs w:val="22"/>
                <w:u w:val="single"/>
              </w:rPr>
              <w:t>th</w:t>
            </w:r>
            <w:r w:rsidRPr="00E957C7">
              <w:rPr>
                <w:sz w:val="22"/>
                <w:szCs w:val="22"/>
              </w:rPr>
              <w:t>ar</w:t>
            </w:r>
          </w:p>
        </w:tc>
        <w:tc>
          <w:tcPr>
            <w:tcW w:w="2582" w:type="dxa"/>
          </w:tcPr>
          <w:p w:rsidR="00CF52FA" w:rsidRPr="00E957C7" w:rsidRDefault="005E1D54" w:rsidP="00CF52FA">
            <w:pPr>
              <w:rPr>
                <w:sz w:val="22"/>
                <w:szCs w:val="22"/>
              </w:rPr>
            </w:pPr>
            <w:r w:rsidRPr="00E957C7">
              <w:rPr>
                <w:sz w:val="22"/>
                <w:szCs w:val="22"/>
              </w:rPr>
              <w:t>Mun</w:t>
            </w:r>
            <w:r w:rsidRPr="00E957C7">
              <w:rPr>
                <w:sz w:val="22"/>
                <w:szCs w:val="22"/>
                <w:lang w:val="en-GB"/>
              </w:rPr>
              <w:t>í</w:t>
            </w:r>
            <w:proofErr w:type="spellStart"/>
            <w:r w:rsidRPr="00E957C7">
              <w:rPr>
                <w:sz w:val="22"/>
                <w:szCs w:val="22"/>
              </w:rPr>
              <w:t>rih</w:t>
            </w:r>
            <w:proofErr w:type="spellEnd"/>
          </w:p>
        </w:tc>
      </w:tr>
      <w:tr w:rsidR="00CF52FA" w:rsidRPr="00E957C7" w:rsidTr="00B7112D">
        <w:trPr>
          <w:jc w:val="center"/>
        </w:trPr>
        <w:tc>
          <w:tcPr>
            <w:tcW w:w="2581" w:type="dxa"/>
          </w:tcPr>
          <w:p w:rsidR="00CF52FA" w:rsidRPr="00E957C7" w:rsidRDefault="00CF52FA" w:rsidP="00C02B80">
            <w:pPr>
              <w:rPr>
                <w:sz w:val="22"/>
                <w:szCs w:val="22"/>
              </w:rPr>
            </w:pPr>
            <w:proofErr w:type="spellStart"/>
            <w:r w:rsidRPr="00E957C7">
              <w:rPr>
                <w:sz w:val="22"/>
                <w:szCs w:val="22"/>
              </w:rPr>
              <w:t>Ayádí</w:t>
            </w:r>
            <w:proofErr w:type="spellEnd"/>
          </w:p>
        </w:tc>
        <w:tc>
          <w:tcPr>
            <w:tcW w:w="2581" w:type="dxa"/>
          </w:tcPr>
          <w:p w:rsidR="00CF52FA" w:rsidRPr="00E957C7" w:rsidRDefault="002B0347" w:rsidP="00C02B80">
            <w:pPr>
              <w:rPr>
                <w:sz w:val="22"/>
                <w:szCs w:val="22"/>
              </w:rPr>
            </w:pPr>
            <w:proofErr w:type="spellStart"/>
            <w:r w:rsidRPr="00E957C7">
              <w:rPr>
                <w:sz w:val="22"/>
                <w:szCs w:val="22"/>
              </w:rPr>
              <w:t>Gulastán</w:t>
            </w:r>
            <w:proofErr w:type="spellEnd"/>
          </w:p>
        </w:tc>
        <w:tc>
          <w:tcPr>
            <w:tcW w:w="2582" w:type="dxa"/>
          </w:tcPr>
          <w:p w:rsidR="00CF52FA" w:rsidRPr="00E957C7" w:rsidRDefault="007A3C80" w:rsidP="00CF52FA">
            <w:pPr>
              <w:rPr>
                <w:sz w:val="22"/>
                <w:szCs w:val="22"/>
              </w:rPr>
            </w:pPr>
            <w:proofErr w:type="spellStart"/>
            <w:r w:rsidRPr="00E957C7">
              <w:rPr>
                <w:sz w:val="22"/>
                <w:szCs w:val="22"/>
                <w:highlight w:val="yellow"/>
              </w:rPr>
              <w:t>Ká</w:t>
            </w:r>
            <w:proofErr w:type="spellEnd"/>
            <w:r w:rsidRPr="00E957C7">
              <w:rPr>
                <w:sz w:val="22"/>
                <w:szCs w:val="22"/>
                <w:highlight w:val="yellow"/>
                <w:lang w:val="en-GB"/>
              </w:rPr>
              <w:t>ẓ</w:t>
            </w:r>
            <w:proofErr w:type="spellStart"/>
            <w:r w:rsidRPr="00E957C7">
              <w:rPr>
                <w:sz w:val="22"/>
                <w:szCs w:val="22"/>
                <w:highlight w:val="yellow"/>
              </w:rPr>
              <w:t>im</w:t>
            </w:r>
            <w:proofErr w:type="spellEnd"/>
          </w:p>
        </w:tc>
        <w:tc>
          <w:tcPr>
            <w:tcW w:w="2582" w:type="dxa"/>
          </w:tcPr>
          <w:p w:rsidR="00CF52FA" w:rsidRPr="00E957C7" w:rsidRDefault="005E1D54" w:rsidP="00CF52FA">
            <w:pPr>
              <w:rPr>
                <w:sz w:val="22"/>
                <w:szCs w:val="22"/>
              </w:rPr>
            </w:pPr>
            <w:r w:rsidRPr="00E957C7">
              <w:rPr>
                <w:sz w:val="22"/>
                <w:szCs w:val="22"/>
              </w:rPr>
              <w:t>Musta</w:t>
            </w:r>
            <w:r w:rsidRPr="00E957C7">
              <w:rPr>
                <w:sz w:val="22"/>
                <w:szCs w:val="22"/>
                <w:u w:val="single"/>
              </w:rPr>
              <w:t>gh</w:t>
            </w:r>
            <w:r w:rsidRPr="00E957C7">
              <w:rPr>
                <w:sz w:val="22"/>
                <w:szCs w:val="22"/>
              </w:rPr>
              <w:t>á</w:t>
            </w:r>
            <w:r w:rsidRPr="00E957C7">
              <w:rPr>
                <w:sz w:val="22"/>
                <w:szCs w:val="22"/>
                <w:u w:val="single"/>
              </w:rPr>
              <w:t>th</w:t>
            </w:r>
          </w:p>
        </w:tc>
      </w:tr>
      <w:tr w:rsidR="00CF52FA" w:rsidRPr="00E957C7" w:rsidTr="00B7112D">
        <w:trPr>
          <w:jc w:val="center"/>
        </w:trPr>
        <w:tc>
          <w:tcPr>
            <w:tcW w:w="2581" w:type="dxa"/>
          </w:tcPr>
          <w:p w:rsidR="00CF52FA" w:rsidRPr="00E957C7" w:rsidRDefault="00CF52FA" w:rsidP="00C02B80">
            <w:pPr>
              <w:rPr>
                <w:sz w:val="22"/>
                <w:szCs w:val="22"/>
              </w:rPr>
            </w:pPr>
            <w:r w:rsidRPr="00E957C7">
              <w:rPr>
                <w:sz w:val="22"/>
                <w:szCs w:val="22"/>
              </w:rPr>
              <w:t>Azal</w:t>
            </w:r>
          </w:p>
        </w:tc>
        <w:tc>
          <w:tcPr>
            <w:tcW w:w="2581" w:type="dxa"/>
          </w:tcPr>
          <w:p w:rsidR="00CF52FA" w:rsidRPr="00E957C7" w:rsidRDefault="00CF52FA" w:rsidP="00CF52FA">
            <w:pPr>
              <w:rPr>
                <w:sz w:val="22"/>
                <w:szCs w:val="22"/>
              </w:rPr>
            </w:pPr>
          </w:p>
        </w:tc>
        <w:tc>
          <w:tcPr>
            <w:tcW w:w="2582" w:type="dxa"/>
          </w:tcPr>
          <w:p w:rsidR="00CF52FA" w:rsidRPr="00E957C7" w:rsidRDefault="007A3C80" w:rsidP="00CF52FA">
            <w:pPr>
              <w:rPr>
                <w:sz w:val="22"/>
                <w:szCs w:val="22"/>
              </w:rPr>
            </w:pPr>
            <w:proofErr w:type="spellStart"/>
            <w:r w:rsidRPr="00E957C7">
              <w:rPr>
                <w:sz w:val="22"/>
                <w:szCs w:val="22"/>
              </w:rPr>
              <w:t>Ká</w:t>
            </w:r>
            <w:proofErr w:type="spellEnd"/>
            <w:r w:rsidRPr="00E957C7">
              <w:rPr>
                <w:sz w:val="22"/>
                <w:szCs w:val="22"/>
                <w:lang w:val="en-GB"/>
              </w:rPr>
              <w:t>ẓ</w:t>
            </w:r>
            <w:proofErr w:type="spellStart"/>
            <w:r w:rsidRPr="00E957C7">
              <w:rPr>
                <w:sz w:val="22"/>
                <w:szCs w:val="22"/>
              </w:rPr>
              <w:t>imayn</w:t>
            </w:r>
            <w:proofErr w:type="spellEnd"/>
          </w:p>
        </w:tc>
        <w:tc>
          <w:tcPr>
            <w:tcW w:w="2582" w:type="dxa"/>
          </w:tcPr>
          <w:p w:rsidR="00CF52FA" w:rsidRPr="00E957C7" w:rsidRDefault="00CF52FA" w:rsidP="00CF52FA">
            <w:pPr>
              <w:rPr>
                <w:sz w:val="22"/>
                <w:szCs w:val="22"/>
              </w:rPr>
            </w:pPr>
          </w:p>
        </w:tc>
      </w:tr>
      <w:tr w:rsidR="00CF52FA" w:rsidRPr="00E957C7" w:rsidTr="00B7112D">
        <w:trPr>
          <w:jc w:val="center"/>
        </w:trPr>
        <w:tc>
          <w:tcPr>
            <w:tcW w:w="2581" w:type="dxa"/>
          </w:tcPr>
          <w:p w:rsidR="00CF52FA" w:rsidRPr="00E957C7" w:rsidRDefault="00CF52FA" w:rsidP="00CF52FA">
            <w:pPr>
              <w:rPr>
                <w:sz w:val="22"/>
                <w:szCs w:val="22"/>
              </w:rPr>
            </w:pPr>
            <w:r w:rsidRPr="00E957C7">
              <w:rPr>
                <w:sz w:val="22"/>
                <w:szCs w:val="22"/>
              </w:rPr>
              <w:t>‘A</w:t>
            </w:r>
            <w:r w:rsidRPr="00E957C7">
              <w:rPr>
                <w:sz w:val="22"/>
                <w:szCs w:val="22"/>
                <w:lang w:val="en-GB"/>
              </w:rPr>
              <w:t>ẓ</w:t>
            </w:r>
            <w:proofErr w:type="spellStart"/>
            <w:r w:rsidRPr="00E957C7">
              <w:rPr>
                <w:sz w:val="22"/>
                <w:szCs w:val="22"/>
              </w:rPr>
              <w:t>amat</w:t>
            </w:r>
            <w:proofErr w:type="spellEnd"/>
          </w:p>
        </w:tc>
        <w:tc>
          <w:tcPr>
            <w:tcW w:w="2581" w:type="dxa"/>
          </w:tcPr>
          <w:p w:rsidR="00CF52FA" w:rsidRPr="00E957C7" w:rsidRDefault="002B0347" w:rsidP="00CF52FA">
            <w:pPr>
              <w:rPr>
                <w:sz w:val="22"/>
                <w:szCs w:val="22"/>
              </w:rPr>
            </w:pPr>
            <w:r w:rsidRPr="00E957C7">
              <w:rPr>
                <w:sz w:val="22"/>
                <w:szCs w:val="22"/>
                <w:lang w:val="en-GB"/>
              </w:rPr>
              <w:t>Ḥ</w:t>
            </w:r>
            <w:r w:rsidRPr="00E957C7">
              <w:rPr>
                <w:sz w:val="22"/>
                <w:szCs w:val="22"/>
              </w:rPr>
              <w:t>ab</w:t>
            </w:r>
            <w:r w:rsidRPr="00E957C7">
              <w:rPr>
                <w:sz w:val="22"/>
                <w:szCs w:val="22"/>
                <w:lang w:val="en-GB"/>
              </w:rPr>
              <w:t>í</w:t>
            </w:r>
            <w:r w:rsidRPr="00E957C7">
              <w:rPr>
                <w:sz w:val="22"/>
                <w:szCs w:val="22"/>
              </w:rPr>
              <w:t>b</w:t>
            </w:r>
          </w:p>
        </w:tc>
        <w:tc>
          <w:tcPr>
            <w:tcW w:w="2582" w:type="dxa"/>
          </w:tcPr>
          <w:p w:rsidR="00CF52FA" w:rsidRPr="00E957C7" w:rsidRDefault="007A3C80" w:rsidP="00C02B80">
            <w:pPr>
              <w:rPr>
                <w:sz w:val="22"/>
                <w:szCs w:val="22"/>
              </w:rPr>
            </w:pPr>
            <w:r w:rsidRPr="00E957C7">
              <w:rPr>
                <w:sz w:val="22"/>
                <w:szCs w:val="22"/>
              </w:rPr>
              <w:t>Kirmán</w:t>
            </w:r>
          </w:p>
        </w:tc>
        <w:tc>
          <w:tcPr>
            <w:tcW w:w="2582" w:type="dxa"/>
          </w:tcPr>
          <w:p w:rsidR="00CF52FA" w:rsidRPr="00E957C7" w:rsidRDefault="005E1D54" w:rsidP="00C02B80">
            <w:pPr>
              <w:rPr>
                <w:sz w:val="22"/>
                <w:szCs w:val="22"/>
              </w:rPr>
            </w:pPr>
            <w:r w:rsidRPr="00E957C7">
              <w:rPr>
                <w:sz w:val="22"/>
                <w:szCs w:val="22"/>
              </w:rPr>
              <w:t>Nabíl</w:t>
            </w:r>
          </w:p>
        </w:tc>
      </w:tr>
      <w:tr w:rsidR="00CF52FA" w:rsidRPr="00E957C7" w:rsidTr="00B7112D">
        <w:trPr>
          <w:jc w:val="center"/>
        </w:trPr>
        <w:tc>
          <w:tcPr>
            <w:tcW w:w="2581" w:type="dxa"/>
          </w:tcPr>
          <w:p w:rsidR="00CF52FA" w:rsidRPr="00E957C7" w:rsidRDefault="00CF52FA" w:rsidP="00CF52FA">
            <w:pPr>
              <w:rPr>
                <w:sz w:val="22"/>
                <w:szCs w:val="22"/>
              </w:rPr>
            </w:pPr>
            <w:r w:rsidRPr="00E957C7">
              <w:rPr>
                <w:sz w:val="22"/>
                <w:szCs w:val="22"/>
              </w:rPr>
              <w:t>‘Az</w:t>
            </w:r>
            <w:proofErr w:type="spellStart"/>
            <w:r w:rsidRPr="00E957C7">
              <w:rPr>
                <w:sz w:val="22"/>
                <w:szCs w:val="22"/>
                <w:lang w:val="en-GB"/>
              </w:rPr>
              <w:t>i</w:t>
            </w:r>
            <w:proofErr w:type="spellEnd"/>
            <w:r w:rsidRPr="00E957C7">
              <w:rPr>
                <w:sz w:val="22"/>
                <w:szCs w:val="22"/>
              </w:rPr>
              <w:t>z</w:t>
            </w:r>
          </w:p>
        </w:tc>
        <w:tc>
          <w:tcPr>
            <w:tcW w:w="2581" w:type="dxa"/>
          </w:tcPr>
          <w:p w:rsidR="00CF52FA" w:rsidRPr="00E957C7" w:rsidRDefault="002B0347" w:rsidP="00CF52FA">
            <w:pPr>
              <w:rPr>
                <w:sz w:val="22"/>
                <w:szCs w:val="22"/>
              </w:rPr>
            </w:pPr>
            <w:r w:rsidRPr="00E957C7">
              <w:rPr>
                <w:sz w:val="22"/>
                <w:szCs w:val="22"/>
                <w:lang w:val="en-GB"/>
              </w:rPr>
              <w:t>Ḥ</w:t>
            </w:r>
            <w:r w:rsidRPr="00E957C7">
              <w:rPr>
                <w:sz w:val="22"/>
                <w:szCs w:val="22"/>
              </w:rPr>
              <w:t>ad</w:t>
            </w:r>
            <w:r w:rsidRPr="00E957C7">
              <w:rPr>
                <w:sz w:val="22"/>
                <w:szCs w:val="22"/>
                <w:lang w:val="en-GB"/>
              </w:rPr>
              <w:t>í</w:t>
            </w:r>
            <w:proofErr w:type="spellStart"/>
            <w:r w:rsidRPr="00E957C7">
              <w:rPr>
                <w:sz w:val="22"/>
                <w:szCs w:val="22"/>
                <w:u w:val="single"/>
              </w:rPr>
              <w:t>th</w:t>
            </w:r>
            <w:proofErr w:type="spellEnd"/>
          </w:p>
        </w:tc>
        <w:tc>
          <w:tcPr>
            <w:tcW w:w="2582" w:type="dxa"/>
          </w:tcPr>
          <w:p w:rsidR="00CF52FA" w:rsidRPr="00E957C7" w:rsidRDefault="007A3C80" w:rsidP="00CF52FA">
            <w:pPr>
              <w:rPr>
                <w:sz w:val="22"/>
                <w:szCs w:val="22"/>
              </w:rPr>
            </w:pPr>
            <w:r w:rsidRPr="00E957C7">
              <w:rPr>
                <w:sz w:val="22"/>
                <w:szCs w:val="22"/>
              </w:rPr>
              <w:t>Kirmán</w:t>
            </w:r>
            <w:r w:rsidRPr="00E957C7">
              <w:rPr>
                <w:sz w:val="22"/>
                <w:szCs w:val="22"/>
                <w:u w:val="single"/>
              </w:rPr>
              <w:t>sh</w:t>
            </w:r>
            <w:r w:rsidRPr="00E957C7">
              <w:rPr>
                <w:sz w:val="22"/>
                <w:szCs w:val="22"/>
              </w:rPr>
              <w:t>áh</w:t>
            </w:r>
          </w:p>
        </w:tc>
        <w:tc>
          <w:tcPr>
            <w:tcW w:w="2582" w:type="dxa"/>
          </w:tcPr>
          <w:p w:rsidR="00CF52FA" w:rsidRPr="00E957C7" w:rsidRDefault="005E1D54" w:rsidP="00C02B80">
            <w:pPr>
              <w:rPr>
                <w:sz w:val="22"/>
                <w:szCs w:val="22"/>
              </w:rPr>
            </w:pPr>
            <w:r w:rsidRPr="00E957C7">
              <w:rPr>
                <w:sz w:val="22"/>
                <w:szCs w:val="22"/>
              </w:rPr>
              <w:t>Najaf</w:t>
            </w:r>
          </w:p>
        </w:tc>
      </w:tr>
      <w:tr w:rsidR="00CF52FA" w:rsidRPr="00E957C7" w:rsidTr="00B7112D">
        <w:trPr>
          <w:jc w:val="center"/>
        </w:trPr>
        <w:tc>
          <w:tcPr>
            <w:tcW w:w="2581" w:type="dxa"/>
          </w:tcPr>
          <w:p w:rsidR="00CF52FA" w:rsidRPr="00E957C7" w:rsidRDefault="00CF52FA" w:rsidP="00CF52FA">
            <w:pPr>
              <w:rPr>
                <w:sz w:val="22"/>
                <w:szCs w:val="22"/>
              </w:rPr>
            </w:pPr>
          </w:p>
        </w:tc>
        <w:tc>
          <w:tcPr>
            <w:tcW w:w="2581" w:type="dxa"/>
          </w:tcPr>
          <w:p w:rsidR="00CF52FA" w:rsidRPr="00E957C7" w:rsidRDefault="002B0347" w:rsidP="00CF52FA">
            <w:pPr>
              <w:rPr>
                <w:sz w:val="22"/>
                <w:szCs w:val="22"/>
              </w:rPr>
            </w:pPr>
            <w:r w:rsidRPr="00E957C7">
              <w:rPr>
                <w:sz w:val="22"/>
                <w:szCs w:val="22"/>
                <w:lang w:val="en-GB"/>
              </w:rPr>
              <w:t>Ḥ</w:t>
            </w:r>
            <w:proofErr w:type="spellStart"/>
            <w:r w:rsidRPr="00E957C7">
              <w:rPr>
                <w:sz w:val="22"/>
                <w:szCs w:val="22"/>
              </w:rPr>
              <w:t>ájí</w:t>
            </w:r>
            <w:proofErr w:type="spellEnd"/>
          </w:p>
        </w:tc>
        <w:tc>
          <w:tcPr>
            <w:tcW w:w="2582" w:type="dxa"/>
          </w:tcPr>
          <w:p w:rsidR="00CF52FA" w:rsidRPr="00E957C7" w:rsidRDefault="007A3C80" w:rsidP="00CF52FA">
            <w:pPr>
              <w:rPr>
                <w:sz w:val="22"/>
                <w:szCs w:val="22"/>
              </w:rPr>
            </w:pPr>
            <w:proofErr w:type="spellStart"/>
            <w:r w:rsidRPr="00E957C7">
              <w:rPr>
                <w:sz w:val="22"/>
                <w:szCs w:val="22"/>
                <w:u w:val="single"/>
              </w:rPr>
              <w:t>Kh</w:t>
            </w:r>
            <w:r w:rsidRPr="00E957C7">
              <w:rPr>
                <w:sz w:val="22"/>
                <w:szCs w:val="22"/>
              </w:rPr>
              <w:t>al</w:t>
            </w:r>
            <w:r w:rsidRPr="00E957C7">
              <w:rPr>
                <w:sz w:val="22"/>
                <w:szCs w:val="22"/>
                <w:u w:val="single"/>
              </w:rPr>
              <w:t>kh</w:t>
            </w:r>
            <w:r w:rsidRPr="00E957C7">
              <w:rPr>
                <w:sz w:val="22"/>
                <w:szCs w:val="22"/>
              </w:rPr>
              <w:t>ál</w:t>
            </w:r>
            <w:proofErr w:type="spellEnd"/>
          </w:p>
        </w:tc>
        <w:tc>
          <w:tcPr>
            <w:tcW w:w="2582" w:type="dxa"/>
          </w:tcPr>
          <w:p w:rsidR="00CF52FA" w:rsidRPr="00E957C7" w:rsidRDefault="005E1D54" w:rsidP="00C02B80">
            <w:pPr>
              <w:rPr>
                <w:sz w:val="22"/>
                <w:szCs w:val="22"/>
              </w:rPr>
            </w:pPr>
            <w:r w:rsidRPr="00E957C7">
              <w:rPr>
                <w:sz w:val="22"/>
                <w:szCs w:val="22"/>
              </w:rPr>
              <w:t>Najaf-Ábád</w:t>
            </w:r>
          </w:p>
        </w:tc>
      </w:tr>
      <w:tr w:rsidR="00CF52FA" w:rsidRPr="00E957C7" w:rsidTr="00B7112D">
        <w:trPr>
          <w:jc w:val="center"/>
        </w:trPr>
        <w:tc>
          <w:tcPr>
            <w:tcW w:w="2581" w:type="dxa"/>
          </w:tcPr>
          <w:p w:rsidR="00CF52FA" w:rsidRPr="00E957C7" w:rsidRDefault="00CF52FA" w:rsidP="00CF52FA">
            <w:pPr>
              <w:rPr>
                <w:sz w:val="22"/>
                <w:szCs w:val="22"/>
              </w:rPr>
            </w:pPr>
            <w:r w:rsidRPr="00E957C7">
              <w:rPr>
                <w:sz w:val="22"/>
                <w:szCs w:val="22"/>
              </w:rPr>
              <w:t>B</w:t>
            </w:r>
            <w:r w:rsidRPr="00E957C7">
              <w:rPr>
                <w:sz w:val="22"/>
                <w:szCs w:val="22"/>
                <w:lang w:val="en-GB"/>
              </w:rPr>
              <w:t>á</w:t>
            </w:r>
            <w:r w:rsidRPr="00E957C7">
              <w:rPr>
                <w:sz w:val="22"/>
                <w:szCs w:val="22"/>
              </w:rPr>
              <w:t>b</w:t>
            </w:r>
          </w:p>
        </w:tc>
        <w:tc>
          <w:tcPr>
            <w:tcW w:w="2581" w:type="dxa"/>
          </w:tcPr>
          <w:p w:rsidR="00CF52FA" w:rsidRPr="00E957C7" w:rsidRDefault="002B0347" w:rsidP="00C02B80">
            <w:pPr>
              <w:rPr>
                <w:sz w:val="22"/>
                <w:szCs w:val="22"/>
              </w:rPr>
            </w:pPr>
            <w:r w:rsidRPr="00E957C7">
              <w:rPr>
                <w:sz w:val="22"/>
                <w:szCs w:val="22"/>
              </w:rPr>
              <w:t>Hamadán</w:t>
            </w:r>
          </w:p>
        </w:tc>
        <w:tc>
          <w:tcPr>
            <w:tcW w:w="2582" w:type="dxa"/>
          </w:tcPr>
          <w:p w:rsidR="00CF52FA" w:rsidRPr="00E957C7" w:rsidRDefault="007A3C80" w:rsidP="00CF52FA">
            <w:pPr>
              <w:rPr>
                <w:sz w:val="22"/>
                <w:szCs w:val="22"/>
              </w:rPr>
            </w:pPr>
            <w:proofErr w:type="spellStart"/>
            <w:r w:rsidRPr="00E957C7">
              <w:rPr>
                <w:sz w:val="22"/>
                <w:szCs w:val="22"/>
                <w:u w:val="single"/>
              </w:rPr>
              <w:t>Kh</w:t>
            </w:r>
            <w:r w:rsidRPr="00E957C7">
              <w:rPr>
                <w:sz w:val="22"/>
                <w:szCs w:val="22"/>
              </w:rPr>
              <w:t>ániqayn</w:t>
            </w:r>
            <w:proofErr w:type="spellEnd"/>
          </w:p>
        </w:tc>
        <w:tc>
          <w:tcPr>
            <w:tcW w:w="2582" w:type="dxa"/>
          </w:tcPr>
          <w:p w:rsidR="00CF52FA" w:rsidRPr="00E957C7" w:rsidRDefault="005E1D54" w:rsidP="00C02B80">
            <w:pPr>
              <w:rPr>
                <w:sz w:val="22"/>
                <w:szCs w:val="22"/>
              </w:rPr>
            </w:pPr>
            <w:proofErr w:type="spellStart"/>
            <w:r w:rsidRPr="00E957C7">
              <w:rPr>
                <w:sz w:val="22"/>
                <w:szCs w:val="22"/>
              </w:rPr>
              <w:t>Náqiḍín</w:t>
            </w:r>
            <w:proofErr w:type="spellEnd"/>
          </w:p>
        </w:tc>
      </w:tr>
      <w:tr w:rsidR="00CF52FA" w:rsidRPr="00E957C7" w:rsidTr="00B7112D">
        <w:trPr>
          <w:jc w:val="center"/>
        </w:trPr>
        <w:tc>
          <w:tcPr>
            <w:tcW w:w="2581" w:type="dxa"/>
          </w:tcPr>
          <w:p w:rsidR="00CF52FA" w:rsidRPr="00E957C7" w:rsidRDefault="00CF52FA" w:rsidP="00C02B80">
            <w:pPr>
              <w:rPr>
                <w:sz w:val="22"/>
                <w:szCs w:val="22"/>
              </w:rPr>
            </w:pPr>
            <w:r w:rsidRPr="00E957C7">
              <w:rPr>
                <w:sz w:val="22"/>
                <w:szCs w:val="22"/>
              </w:rPr>
              <w:t>Bábu’l-Báb</w:t>
            </w:r>
          </w:p>
        </w:tc>
        <w:tc>
          <w:tcPr>
            <w:tcW w:w="2581" w:type="dxa"/>
          </w:tcPr>
          <w:p w:rsidR="00CF52FA" w:rsidRPr="00E957C7" w:rsidRDefault="002B0347" w:rsidP="00CF52FA">
            <w:pPr>
              <w:rPr>
                <w:sz w:val="22"/>
                <w:szCs w:val="22"/>
              </w:rPr>
            </w:pPr>
            <w:r w:rsidRPr="00E957C7">
              <w:rPr>
                <w:sz w:val="22"/>
                <w:szCs w:val="22"/>
                <w:lang w:val="en-GB"/>
              </w:rPr>
              <w:t>Ḥ</w:t>
            </w:r>
            <w:proofErr w:type="spellStart"/>
            <w:r w:rsidRPr="00E957C7">
              <w:rPr>
                <w:sz w:val="22"/>
                <w:szCs w:val="22"/>
              </w:rPr>
              <w:t>aydar</w:t>
            </w:r>
            <w:proofErr w:type="spellEnd"/>
            <w:r w:rsidRPr="00E957C7">
              <w:rPr>
                <w:sz w:val="22"/>
                <w:szCs w:val="22"/>
              </w:rPr>
              <w:t>-‘Al</w:t>
            </w:r>
            <w:r w:rsidRPr="00E957C7">
              <w:rPr>
                <w:sz w:val="22"/>
                <w:szCs w:val="22"/>
                <w:lang w:val="en-GB"/>
              </w:rPr>
              <w:t>í</w:t>
            </w:r>
          </w:p>
        </w:tc>
        <w:tc>
          <w:tcPr>
            <w:tcW w:w="2582" w:type="dxa"/>
          </w:tcPr>
          <w:p w:rsidR="00CF52FA" w:rsidRPr="00E957C7" w:rsidRDefault="007A3C80" w:rsidP="00CF52FA">
            <w:pPr>
              <w:rPr>
                <w:sz w:val="22"/>
                <w:szCs w:val="22"/>
              </w:rPr>
            </w:pPr>
            <w:proofErr w:type="spellStart"/>
            <w:r w:rsidRPr="00E957C7">
              <w:rPr>
                <w:sz w:val="22"/>
                <w:szCs w:val="22"/>
                <w:highlight w:val="yellow"/>
                <w:u w:val="single"/>
              </w:rPr>
              <w:t>Kh</w:t>
            </w:r>
            <w:r w:rsidRPr="00E957C7">
              <w:rPr>
                <w:sz w:val="22"/>
                <w:szCs w:val="22"/>
                <w:highlight w:val="yellow"/>
              </w:rPr>
              <w:t>ayl</w:t>
            </w:r>
            <w:proofErr w:type="spellEnd"/>
            <w:r w:rsidRPr="00E957C7">
              <w:rPr>
                <w:sz w:val="22"/>
                <w:szCs w:val="22"/>
                <w:highlight w:val="yellow"/>
                <w:lang w:val="en-GB"/>
              </w:rPr>
              <w:t>í</w:t>
            </w:r>
            <w:r w:rsidRPr="00E957C7">
              <w:rPr>
                <w:sz w:val="22"/>
                <w:szCs w:val="22"/>
                <w:highlight w:val="yellow"/>
              </w:rPr>
              <w:t>-</w:t>
            </w:r>
            <w:proofErr w:type="spellStart"/>
            <w:r w:rsidRPr="00E957C7">
              <w:rPr>
                <w:sz w:val="22"/>
                <w:szCs w:val="22"/>
                <w:highlight w:val="yellow"/>
                <w:u w:val="single"/>
              </w:rPr>
              <w:t>Kh</w:t>
            </w:r>
            <w:r w:rsidRPr="00E957C7">
              <w:rPr>
                <w:sz w:val="22"/>
                <w:szCs w:val="22"/>
                <w:highlight w:val="yellow"/>
              </w:rPr>
              <w:t>úb</w:t>
            </w:r>
            <w:proofErr w:type="spellEnd"/>
          </w:p>
        </w:tc>
        <w:tc>
          <w:tcPr>
            <w:tcW w:w="2582" w:type="dxa"/>
          </w:tcPr>
          <w:p w:rsidR="00CF52FA" w:rsidRPr="00E957C7" w:rsidRDefault="005E1D54" w:rsidP="00C02B80">
            <w:pPr>
              <w:rPr>
                <w:sz w:val="22"/>
                <w:szCs w:val="22"/>
              </w:rPr>
            </w:pPr>
            <w:r w:rsidRPr="00E957C7">
              <w:rPr>
                <w:sz w:val="22"/>
                <w:szCs w:val="22"/>
              </w:rPr>
              <w:t>Náṣiru’d-Dín</w:t>
            </w:r>
          </w:p>
        </w:tc>
      </w:tr>
      <w:tr w:rsidR="00CF52FA" w:rsidRPr="00E957C7" w:rsidTr="00B7112D">
        <w:trPr>
          <w:jc w:val="center"/>
        </w:trPr>
        <w:tc>
          <w:tcPr>
            <w:tcW w:w="2581" w:type="dxa"/>
          </w:tcPr>
          <w:p w:rsidR="00CF52FA" w:rsidRPr="00E957C7" w:rsidRDefault="00CF52FA" w:rsidP="00CF52FA">
            <w:pPr>
              <w:rPr>
                <w:sz w:val="22"/>
                <w:szCs w:val="22"/>
              </w:rPr>
            </w:pPr>
            <w:proofErr w:type="spellStart"/>
            <w:r w:rsidRPr="00E957C7">
              <w:rPr>
                <w:sz w:val="22"/>
                <w:szCs w:val="22"/>
              </w:rPr>
              <w:t>Ba</w:t>
            </w:r>
            <w:r w:rsidRPr="00E957C7">
              <w:rPr>
                <w:sz w:val="22"/>
                <w:szCs w:val="22"/>
                <w:u w:val="single"/>
              </w:rPr>
              <w:t>gh</w:t>
            </w:r>
            <w:r w:rsidRPr="00E957C7">
              <w:rPr>
                <w:sz w:val="22"/>
                <w:szCs w:val="22"/>
              </w:rPr>
              <w:t>d</w:t>
            </w:r>
            <w:proofErr w:type="spellEnd"/>
            <w:r w:rsidRPr="00E957C7">
              <w:rPr>
                <w:sz w:val="22"/>
                <w:szCs w:val="22"/>
                <w:lang w:val="en-GB"/>
              </w:rPr>
              <w:t>á</w:t>
            </w:r>
            <w:r w:rsidRPr="00E957C7">
              <w:rPr>
                <w:sz w:val="22"/>
                <w:szCs w:val="22"/>
              </w:rPr>
              <w:t>d</w:t>
            </w:r>
          </w:p>
        </w:tc>
        <w:tc>
          <w:tcPr>
            <w:tcW w:w="2581" w:type="dxa"/>
          </w:tcPr>
          <w:p w:rsidR="00CF52FA" w:rsidRPr="00E957C7" w:rsidRDefault="002B0347" w:rsidP="00C02B80">
            <w:pPr>
              <w:rPr>
                <w:sz w:val="22"/>
                <w:szCs w:val="22"/>
              </w:rPr>
            </w:pPr>
            <w:r w:rsidRPr="00E957C7">
              <w:rPr>
                <w:sz w:val="22"/>
                <w:szCs w:val="22"/>
              </w:rPr>
              <w:t>Haykal</w:t>
            </w:r>
          </w:p>
        </w:tc>
        <w:tc>
          <w:tcPr>
            <w:tcW w:w="2582" w:type="dxa"/>
          </w:tcPr>
          <w:p w:rsidR="00CF52FA" w:rsidRPr="00E957C7" w:rsidRDefault="007A3C80" w:rsidP="00CF52FA">
            <w:pPr>
              <w:rPr>
                <w:sz w:val="22"/>
                <w:szCs w:val="22"/>
              </w:rPr>
            </w:pPr>
            <w:r w:rsidRPr="00E957C7">
              <w:rPr>
                <w:sz w:val="22"/>
                <w:szCs w:val="22"/>
                <w:u w:val="single"/>
              </w:rPr>
              <w:t>Kh</w:t>
            </w:r>
            <w:r w:rsidRPr="00E957C7">
              <w:rPr>
                <w:sz w:val="22"/>
                <w:szCs w:val="22"/>
              </w:rPr>
              <w:t>urásán</w:t>
            </w:r>
          </w:p>
        </w:tc>
        <w:tc>
          <w:tcPr>
            <w:tcW w:w="2582" w:type="dxa"/>
          </w:tcPr>
          <w:p w:rsidR="00CF52FA" w:rsidRPr="00E957C7" w:rsidRDefault="005E1D54" w:rsidP="00C02B80">
            <w:pPr>
              <w:rPr>
                <w:sz w:val="22"/>
                <w:szCs w:val="22"/>
              </w:rPr>
            </w:pPr>
            <w:proofErr w:type="spellStart"/>
            <w:r w:rsidRPr="00E957C7">
              <w:rPr>
                <w:sz w:val="22"/>
                <w:szCs w:val="22"/>
              </w:rPr>
              <w:t>Nawrúz</w:t>
            </w:r>
            <w:proofErr w:type="spellEnd"/>
          </w:p>
        </w:tc>
      </w:tr>
      <w:tr w:rsidR="00CF52FA" w:rsidRPr="00E957C7" w:rsidTr="00B7112D">
        <w:trPr>
          <w:jc w:val="center"/>
        </w:trPr>
        <w:tc>
          <w:tcPr>
            <w:tcW w:w="2581" w:type="dxa"/>
          </w:tcPr>
          <w:p w:rsidR="00CF52FA" w:rsidRPr="00E957C7" w:rsidRDefault="00CF52FA" w:rsidP="00CF52FA">
            <w:pPr>
              <w:rPr>
                <w:sz w:val="22"/>
                <w:szCs w:val="22"/>
              </w:rPr>
            </w:pPr>
            <w:r w:rsidRPr="00E957C7">
              <w:rPr>
                <w:sz w:val="22"/>
                <w:szCs w:val="22"/>
              </w:rPr>
              <w:t>Bah</w:t>
            </w:r>
            <w:r w:rsidRPr="00E957C7">
              <w:rPr>
                <w:sz w:val="22"/>
                <w:szCs w:val="22"/>
                <w:lang w:val="en-GB"/>
              </w:rPr>
              <w:t>á</w:t>
            </w:r>
          </w:p>
        </w:tc>
        <w:tc>
          <w:tcPr>
            <w:tcW w:w="2581" w:type="dxa"/>
          </w:tcPr>
          <w:p w:rsidR="00CF52FA" w:rsidRPr="00E957C7" w:rsidRDefault="002B0347" w:rsidP="00CF52FA">
            <w:pPr>
              <w:rPr>
                <w:sz w:val="22"/>
                <w:szCs w:val="22"/>
              </w:rPr>
            </w:pPr>
            <w:r w:rsidRPr="00E957C7">
              <w:rPr>
                <w:sz w:val="22"/>
                <w:szCs w:val="22"/>
              </w:rPr>
              <w:t>Himmat-</w:t>
            </w:r>
            <w:r w:rsidRPr="00E957C7">
              <w:rPr>
                <w:sz w:val="22"/>
                <w:szCs w:val="22"/>
                <w:lang w:val="en-GB"/>
              </w:rPr>
              <w:t>Á</w:t>
            </w:r>
            <w:proofErr w:type="spellStart"/>
            <w:r w:rsidRPr="00E957C7">
              <w:rPr>
                <w:sz w:val="22"/>
                <w:szCs w:val="22"/>
              </w:rPr>
              <w:t>bád</w:t>
            </w:r>
            <w:proofErr w:type="spellEnd"/>
          </w:p>
        </w:tc>
        <w:tc>
          <w:tcPr>
            <w:tcW w:w="2582" w:type="dxa"/>
          </w:tcPr>
          <w:p w:rsidR="00CF52FA" w:rsidRPr="00E957C7" w:rsidRDefault="007A3C80" w:rsidP="00CF52FA">
            <w:pPr>
              <w:rPr>
                <w:sz w:val="22"/>
                <w:szCs w:val="22"/>
              </w:rPr>
            </w:pPr>
            <w:r w:rsidRPr="00E957C7">
              <w:rPr>
                <w:sz w:val="22"/>
                <w:szCs w:val="22"/>
                <w:u w:val="single"/>
              </w:rPr>
              <w:t>Kh</w:t>
            </w:r>
            <w:r w:rsidRPr="00E957C7">
              <w:rPr>
                <w:sz w:val="22"/>
                <w:szCs w:val="22"/>
              </w:rPr>
              <w:t>uy</w:t>
            </w:r>
          </w:p>
        </w:tc>
        <w:tc>
          <w:tcPr>
            <w:tcW w:w="2582" w:type="dxa"/>
          </w:tcPr>
          <w:p w:rsidR="00CF52FA" w:rsidRPr="00E957C7" w:rsidRDefault="005E1D54" w:rsidP="00C02B80">
            <w:pPr>
              <w:rPr>
                <w:sz w:val="22"/>
                <w:szCs w:val="22"/>
              </w:rPr>
            </w:pPr>
            <w:r w:rsidRPr="00E957C7">
              <w:rPr>
                <w:sz w:val="22"/>
                <w:szCs w:val="22"/>
              </w:rPr>
              <w:t>Nayríz</w:t>
            </w:r>
          </w:p>
        </w:tc>
      </w:tr>
      <w:tr w:rsidR="00CF52FA" w:rsidRPr="00E957C7" w:rsidTr="00B7112D">
        <w:trPr>
          <w:jc w:val="center"/>
        </w:trPr>
        <w:tc>
          <w:tcPr>
            <w:tcW w:w="2581" w:type="dxa"/>
          </w:tcPr>
          <w:p w:rsidR="00CF52FA" w:rsidRPr="00E957C7" w:rsidRDefault="00CF52FA" w:rsidP="00C02B80">
            <w:pPr>
              <w:rPr>
                <w:sz w:val="22"/>
                <w:szCs w:val="22"/>
              </w:rPr>
            </w:pPr>
            <w:r w:rsidRPr="00E957C7">
              <w:rPr>
                <w:sz w:val="22"/>
                <w:szCs w:val="22"/>
              </w:rPr>
              <w:t>Bahá’í</w:t>
            </w:r>
          </w:p>
        </w:tc>
        <w:tc>
          <w:tcPr>
            <w:tcW w:w="2581" w:type="dxa"/>
          </w:tcPr>
          <w:p w:rsidR="00CF52FA" w:rsidRPr="00E957C7" w:rsidRDefault="002B0347" w:rsidP="00CF52FA">
            <w:pPr>
              <w:rPr>
                <w:sz w:val="22"/>
                <w:szCs w:val="22"/>
              </w:rPr>
            </w:pPr>
            <w:r w:rsidRPr="00E957C7">
              <w:rPr>
                <w:sz w:val="22"/>
                <w:szCs w:val="22"/>
                <w:lang w:val="en-GB"/>
              </w:rPr>
              <w:t>Ḥ</w:t>
            </w:r>
            <w:proofErr w:type="spellStart"/>
            <w:r w:rsidRPr="00E957C7">
              <w:rPr>
                <w:sz w:val="22"/>
                <w:szCs w:val="22"/>
              </w:rPr>
              <w:t>usayn</w:t>
            </w:r>
            <w:proofErr w:type="spellEnd"/>
          </w:p>
        </w:tc>
        <w:tc>
          <w:tcPr>
            <w:tcW w:w="2582" w:type="dxa"/>
          </w:tcPr>
          <w:p w:rsidR="00CF52FA" w:rsidRPr="00E957C7" w:rsidRDefault="007A3C80" w:rsidP="00C02B80">
            <w:pPr>
              <w:rPr>
                <w:sz w:val="22"/>
                <w:szCs w:val="22"/>
              </w:rPr>
            </w:pPr>
            <w:r w:rsidRPr="00E957C7">
              <w:rPr>
                <w:sz w:val="22"/>
                <w:szCs w:val="22"/>
              </w:rPr>
              <w:t>Kitáb-i-‘Ahd</w:t>
            </w:r>
          </w:p>
        </w:tc>
        <w:tc>
          <w:tcPr>
            <w:tcW w:w="2582" w:type="dxa"/>
          </w:tcPr>
          <w:p w:rsidR="00CF52FA" w:rsidRPr="00E957C7" w:rsidRDefault="005E1D54" w:rsidP="00CF52FA">
            <w:pPr>
              <w:rPr>
                <w:sz w:val="22"/>
                <w:szCs w:val="22"/>
              </w:rPr>
            </w:pPr>
            <w:proofErr w:type="spellStart"/>
            <w:r w:rsidRPr="00E957C7">
              <w:rPr>
                <w:sz w:val="22"/>
                <w:szCs w:val="22"/>
              </w:rPr>
              <w:t>Ní</w:t>
            </w:r>
            <w:r w:rsidRPr="00E957C7">
              <w:rPr>
                <w:sz w:val="22"/>
                <w:szCs w:val="22"/>
                <w:u w:val="single"/>
              </w:rPr>
              <w:t>sh</w:t>
            </w:r>
            <w:r w:rsidRPr="00E957C7">
              <w:rPr>
                <w:sz w:val="22"/>
                <w:szCs w:val="22"/>
              </w:rPr>
              <w:t>ábúr</w:t>
            </w:r>
            <w:proofErr w:type="spellEnd"/>
          </w:p>
        </w:tc>
      </w:tr>
      <w:tr w:rsidR="00CF52FA" w:rsidRPr="00E957C7" w:rsidTr="00B7112D">
        <w:trPr>
          <w:jc w:val="center"/>
        </w:trPr>
        <w:tc>
          <w:tcPr>
            <w:tcW w:w="2581" w:type="dxa"/>
          </w:tcPr>
          <w:p w:rsidR="00CF52FA" w:rsidRPr="00E957C7" w:rsidRDefault="00CF52FA" w:rsidP="00C02B80">
            <w:pPr>
              <w:rPr>
                <w:sz w:val="22"/>
                <w:szCs w:val="22"/>
              </w:rPr>
            </w:pPr>
            <w:r w:rsidRPr="00E957C7">
              <w:rPr>
                <w:sz w:val="22"/>
                <w:szCs w:val="22"/>
              </w:rPr>
              <w:t>Bahá’u’lláh</w:t>
            </w:r>
          </w:p>
        </w:tc>
        <w:tc>
          <w:tcPr>
            <w:tcW w:w="2581" w:type="dxa"/>
          </w:tcPr>
          <w:p w:rsidR="00CF52FA" w:rsidRPr="00E957C7" w:rsidRDefault="002B0347" w:rsidP="00C02B80">
            <w:pPr>
              <w:rPr>
                <w:sz w:val="22"/>
                <w:szCs w:val="22"/>
              </w:rPr>
            </w:pPr>
            <w:proofErr w:type="spellStart"/>
            <w:r w:rsidRPr="00E957C7">
              <w:rPr>
                <w:sz w:val="22"/>
                <w:szCs w:val="22"/>
              </w:rPr>
              <w:t>Huvaydar</w:t>
            </w:r>
            <w:proofErr w:type="spellEnd"/>
          </w:p>
        </w:tc>
        <w:tc>
          <w:tcPr>
            <w:tcW w:w="2582" w:type="dxa"/>
          </w:tcPr>
          <w:p w:rsidR="00CF52FA" w:rsidRPr="00E957C7" w:rsidRDefault="007A3C80" w:rsidP="00C02B80">
            <w:pPr>
              <w:rPr>
                <w:sz w:val="22"/>
                <w:szCs w:val="22"/>
              </w:rPr>
            </w:pPr>
            <w:r w:rsidRPr="00E957C7">
              <w:rPr>
                <w:sz w:val="22"/>
                <w:szCs w:val="22"/>
              </w:rPr>
              <w:t>Kitáb-i-Aqdas</w:t>
            </w:r>
          </w:p>
        </w:tc>
        <w:tc>
          <w:tcPr>
            <w:tcW w:w="2582" w:type="dxa"/>
          </w:tcPr>
          <w:p w:rsidR="00CF52FA" w:rsidRPr="00E957C7" w:rsidRDefault="005E1D54" w:rsidP="00C02B80">
            <w:pPr>
              <w:rPr>
                <w:sz w:val="22"/>
                <w:szCs w:val="22"/>
              </w:rPr>
            </w:pPr>
            <w:r w:rsidRPr="00E957C7">
              <w:rPr>
                <w:sz w:val="22"/>
                <w:szCs w:val="22"/>
              </w:rPr>
              <w:t>Núr</w:t>
            </w:r>
          </w:p>
        </w:tc>
      </w:tr>
      <w:tr w:rsidR="00CF52FA" w:rsidRPr="00E957C7" w:rsidTr="00B7112D">
        <w:trPr>
          <w:jc w:val="center"/>
        </w:trPr>
        <w:tc>
          <w:tcPr>
            <w:tcW w:w="2581" w:type="dxa"/>
          </w:tcPr>
          <w:p w:rsidR="00CF52FA" w:rsidRPr="00E957C7" w:rsidRDefault="00CF52FA" w:rsidP="00C02B80">
            <w:pPr>
              <w:rPr>
                <w:sz w:val="22"/>
                <w:szCs w:val="22"/>
              </w:rPr>
            </w:pPr>
            <w:r w:rsidRPr="00E957C7">
              <w:rPr>
                <w:sz w:val="22"/>
                <w:szCs w:val="22"/>
              </w:rPr>
              <w:t>Bahíyyih</w:t>
            </w:r>
          </w:p>
        </w:tc>
        <w:tc>
          <w:tcPr>
            <w:tcW w:w="2581" w:type="dxa"/>
          </w:tcPr>
          <w:p w:rsidR="00CF52FA" w:rsidRPr="00E957C7" w:rsidRDefault="00CF52FA" w:rsidP="00CF52FA">
            <w:pPr>
              <w:rPr>
                <w:sz w:val="22"/>
                <w:szCs w:val="22"/>
              </w:rPr>
            </w:pPr>
          </w:p>
        </w:tc>
        <w:tc>
          <w:tcPr>
            <w:tcW w:w="2582" w:type="dxa"/>
          </w:tcPr>
          <w:p w:rsidR="00CF52FA" w:rsidRPr="00E957C7" w:rsidRDefault="007A3C80" w:rsidP="00C02B80">
            <w:pPr>
              <w:rPr>
                <w:sz w:val="22"/>
                <w:szCs w:val="22"/>
              </w:rPr>
            </w:pPr>
            <w:r w:rsidRPr="00E957C7">
              <w:rPr>
                <w:sz w:val="22"/>
                <w:szCs w:val="22"/>
              </w:rPr>
              <w:t>Kurdistán</w:t>
            </w:r>
          </w:p>
        </w:tc>
        <w:tc>
          <w:tcPr>
            <w:tcW w:w="2582" w:type="dxa"/>
          </w:tcPr>
          <w:p w:rsidR="00CF52FA" w:rsidRPr="00E957C7" w:rsidRDefault="00CF52FA" w:rsidP="00CF52FA">
            <w:pPr>
              <w:rPr>
                <w:sz w:val="22"/>
                <w:szCs w:val="22"/>
              </w:rPr>
            </w:pPr>
          </w:p>
        </w:tc>
      </w:tr>
      <w:tr w:rsidR="00CF52FA" w:rsidRPr="00E957C7" w:rsidTr="00B7112D">
        <w:trPr>
          <w:jc w:val="center"/>
        </w:trPr>
        <w:tc>
          <w:tcPr>
            <w:tcW w:w="2581" w:type="dxa"/>
          </w:tcPr>
          <w:p w:rsidR="00CF52FA" w:rsidRPr="00E957C7" w:rsidRDefault="002B0347" w:rsidP="00CF52FA">
            <w:pPr>
              <w:rPr>
                <w:sz w:val="22"/>
                <w:szCs w:val="22"/>
              </w:rPr>
            </w:pPr>
            <w:proofErr w:type="spellStart"/>
            <w:r w:rsidRPr="00E957C7">
              <w:rPr>
                <w:sz w:val="22"/>
                <w:szCs w:val="22"/>
              </w:rPr>
              <w:t>Bahj</w:t>
            </w:r>
            <w:proofErr w:type="spellEnd"/>
            <w:r w:rsidRPr="00E957C7">
              <w:rPr>
                <w:sz w:val="22"/>
                <w:szCs w:val="22"/>
                <w:lang w:val="en-GB"/>
              </w:rPr>
              <w:t>í</w:t>
            </w:r>
          </w:p>
        </w:tc>
        <w:tc>
          <w:tcPr>
            <w:tcW w:w="2581" w:type="dxa"/>
          </w:tcPr>
          <w:p w:rsidR="00CF52FA" w:rsidRPr="00E957C7" w:rsidRDefault="002B0347" w:rsidP="00C02B80">
            <w:pPr>
              <w:rPr>
                <w:sz w:val="22"/>
                <w:szCs w:val="22"/>
              </w:rPr>
            </w:pPr>
            <w:r w:rsidRPr="00E957C7">
              <w:rPr>
                <w:sz w:val="22"/>
                <w:szCs w:val="22"/>
              </w:rPr>
              <w:t>Ibráhím</w:t>
            </w:r>
          </w:p>
        </w:tc>
        <w:tc>
          <w:tcPr>
            <w:tcW w:w="2582" w:type="dxa"/>
          </w:tcPr>
          <w:p w:rsidR="00CF52FA" w:rsidRPr="00E957C7" w:rsidRDefault="00CF52FA" w:rsidP="00CF52FA">
            <w:pPr>
              <w:rPr>
                <w:sz w:val="22"/>
                <w:szCs w:val="22"/>
              </w:rPr>
            </w:pPr>
          </w:p>
        </w:tc>
        <w:tc>
          <w:tcPr>
            <w:tcW w:w="2582" w:type="dxa"/>
          </w:tcPr>
          <w:p w:rsidR="00CF52FA" w:rsidRPr="00E957C7" w:rsidRDefault="00CF52FA" w:rsidP="00CF52FA">
            <w:pPr>
              <w:rPr>
                <w:sz w:val="22"/>
                <w:szCs w:val="22"/>
              </w:rPr>
            </w:pPr>
          </w:p>
        </w:tc>
      </w:tr>
    </w:tbl>
    <w:p w:rsidR="0078208D" w:rsidRPr="00E957C7" w:rsidRDefault="0078208D">
      <w:pPr>
        <w:widowControl/>
        <w:kinsoku/>
        <w:overflowPunct/>
        <w:textAlignment w:val="auto"/>
        <w:rPr>
          <w:sz w:val="22"/>
          <w:szCs w:val="22"/>
        </w:rPr>
      </w:pPr>
      <w:r w:rsidRPr="00E957C7">
        <w:rPr>
          <w:sz w:val="22"/>
          <w:szCs w:val="22"/>
        </w:rPr>
        <w:br w:type="page"/>
      </w:r>
    </w:p>
    <w:p w:rsidR="005E1D54" w:rsidRPr="00E957C7" w:rsidRDefault="0078208D" w:rsidP="00866EAF">
      <w:pPr>
        <w:rPr>
          <w:sz w:val="22"/>
          <w:szCs w:val="22"/>
        </w:rPr>
      </w:pPr>
      <w:r w:rsidRPr="00E957C7">
        <w:rPr>
          <w:sz w:val="22"/>
          <w:szCs w:val="22"/>
        </w:rPr>
        <w:lastRenderedPageBreak/>
        <w:t>[214]</w:t>
      </w:r>
    </w:p>
    <w:tbl>
      <w:tblPr>
        <w:tblStyle w:val="TableGrid"/>
        <w:tblW w:w="0" w:type="auto"/>
        <w:jc w:val="center"/>
        <w:tblLook w:val="04A0" w:firstRow="1" w:lastRow="0" w:firstColumn="1" w:lastColumn="0" w:noHBand="0" w:noVBand="1"/>
      </w:tblPr>
      <w:tblGrid>
        <w:gridCol w:w="2445"/>
        <w:gridCol w:w="2463"/>
        <w:gridCol w:w="2457"/>
        <w:gridCol w:w="2464"/>
      </w:tblGrid>
      <w:tr w:rsidR="005E1D54" w:rsidRPr="00E957C7" w:rsidTr="00B7112D">
        <w:trPr>
          <w:jc w:val="center"/>
        </w:trPr>
        <w:tc>
          <w:tcPr>
            <w:tcW w:w="2581" w:type="dxa"/>
          </w:tcPr>
          <w:p w:rsidR="005E1D54" w:rsidRPr="00E957C7" w:rsidRDefault="005E1D54" w:rsidP="005E0ADD">
            <w:pPr>
              <w:rPr>
                <w:rFonts w:eastAsia="Times New Roman"/>
                <w:color w:val="000000"/>
                <w:sz w:val="22"/>
                <w:szCs w:val="22"/>
              </w:rPr>
            </w:pPr>
            <w:r w:rsidRPr="00E957C7">
              <w:rPr>
                <w:sz w:val="22"/>
                <w:szCs w:val="22"/>
              </w:rPr>
              <w:t>Pahlaví</w:t>
            </w:r>
          </w:p>
        </w:tc>
        <w:tc>
          <w:tcPr>
            <w:tcW w:w="2581" w:type="dxa"/>
          </w:tcPr>
          <w:p w:rsidR="005E1D54" w:rsidRPr="00E957C7" w:rsidRDefault="005E1D54" w:rsidP="005E0ADD">
            <w:pPr>
              <w:rPr>
                <w:rFonts w:eastAsia="Times New Roman"/>
                <w:color w:val="000000"/>
                <w:sz w:val="22"/>
                <w:szCs w:val="22"/>
              </w:rPr>
            </w:pPr>
            <w:r w:rsidRPr="00E957C7">
              <w:rPr>
                <w:sz w:val="22"/>
                <w:szCs w:val="22"/>
              </w:rPr>
              <w:t>Ra</w:t>
            </w:r>
            <w:r w:rsidRPr="00E957C7">
              <w:rPr>
                <w:sz w:val="22"/>
                <w:szCs w:val="22"/>
                <w:u w:val="single"/>
              </w:rPr>
              <w:t>sh</w:t>
            </w:r>
            <w:r w:rsidRPr="00E957C7">
              <w:rPr>
                <w:sz w:val="22"/>
                <w:szCs w:val="22"/>
              </w:rPr>
              <w:t>t</w:t>
            </w:r>
          </w:p>
        </w:tc>
        <w:tc>
          <w:tcPr>
            <w:tcW w:w="2582" w:type="dxa"/>
          </w:tcPr>
          <w:p w:rsidR="005E1D54" w:rsidRPr="00E957C7" w:rsidRDefault="00F2637F" w:rsidP="005E0ADD">
            <w:pPr>
              <w:rPr>
                <w:rFonts w:eastAsia="Times New Roman"/>
                <w:color w:val="000000"/>
                <w:sz w:val="22"/>
                <w:szCs w:val="22"/>
              </w:rPr>
            </w:pPr>
            <w:proofErr w:type="spellStart"/>
            <w:r w:rsidRPr="00E957C7">
              <w:rPr>
                <w:sz w:val="22"/>
                <w:szCs w:val="22"/>
                <w:lang w:val="es-ES_tradnl"/>
              </w:rPr>
              <w:t>Sísán</w:t>
            </w:r>
            <w:proofErr w:type="spellEnd"/>
          </w:p>
        </w:tc>
        <w:tc>
          <w:tcPr>
            <w:tcW w:w="2582" w:type="dxa"/>
          </w:tcPr>
          <w:p w:rsidR="005E1D54" w:rsidRPr="00E957C7" w:rsidRDefault="00F2637F" w:rsidP="005E0ADD">
            <w:pPr>
              <w:rPr>
                <w:rFonts w:eastAsia="Times New Roman"/>
                <w:color w:val="000000"/>
                <w:sz w:val="22"/>
                <w:szCs w:val="22"/>
              </w:rPr>
            </w:pPr>
            <w:proofErr w:type="spellStart"/>
            <w:r w:rsidRPr="00E957C7">
              <w:rPr>
                <w:sz w:val="22"/>
                <w:szCs w:val="22"/>
                <w:u w:val="single"/>
                <w:lang w:val="es-ES_tradnl"/>
              </w:rPr>
              <w:t>Th</w:t>
            </w:r>
            <w:r w:rsidRPr="00E957C7">
              <w:rPr>
                <w:sz w:val="22"/>
                <w:szCs w:val="22"/>
                <w:lang w:val="es-ES_tradnl"/>
              </w:rPr>
              <w:t>urayyá</w:t>
            </w:r>
            <w:proofErr w:type="spellEnd"/>
          </w:p>
        </w:tc>
      </w:tr>
      <w:tr w:rsidR="005E1D54" w:rsidRPr="00E957C7" w:rsidTr="00B7112D">
        <w:trPr>
          <w:jc w:val="center"/>
        </w:trPr>
        <w:tc>
          <w:tcPr>
            <w:tcW w:w="2581" w:type="dxa"/>
          </w:tcPr>
          <w:p w:rsidR="005E1D54" w:rsidRPr="00E957C7" w:rsidRDefault="005E1D54" w:rsidP="005E0ADD">
            <w:pPr>
              <w:rPr>
                <w:rFonts w:eastAsia="Times New Roman"/>
                <w:color w:val="000000"/>
                <w:sz w:val="22"/>
                <w:szCs w:val="22"/>
              </w:rPr>
            </w:pPr>
          </w:p>
        </w:tc>
        <w:tc>
          <w:tcPr>
            <w:tcW w:w="2581" w:type="dxa"/>
          </w:tcPr>
          <w:p w:rsidR="005E1D54" w:rsidRPr="00E957C7" w:rsidRDefault="005E1D54" w:rsidP="005E0ADD">
            <w:pPr>
              <w:rPr>
                <w:rFonts w:eastAsia="Times New Roman"/>
                <w:color w:val="000000"/>
                <w:sz w:val="22"/>
                <w:szCs w:val="22"/>
              </w:rPr>
            </w:pPr>
            <w:proofErr w:type="spellStart"/>
            <w:r w:rsidRPr="00E957C7">
              <w:rPr>
                <w:sz w:val="22"/>
                <w:szCs w:val="22"/>
              </w:rPr>
              <w:t>Rawhání</w:t>
            </w:r>
            <w:proofErr w:type="spellEnd"/>
          </w:p>
        </w:tc>
        <w:tc>
          <w:tcPr>
            <w:tcW w:w="2582" w:type="dxa"/>
          </w:tcPr>
          <w:p w:rsidR="005E1D54" w:rsidRPr="00E957C7" w:rsidRDefault="00F2637F" w:rsidP="005E0ADD">
            <w:pPr>
              <w:rPr>
                <w:rFonts w:eastAsia="Times New Roman"/>
                <w:color w:val="000000"/>
                <w:sz w:val="22"/>
                <w:szCs w:val="22"/>
              </w:rPr>
            </w:pPr>
            <w:r w:rsidRPr="00E957C7">
              <w:rPr>
                <w:sz w:val="22"/>
                <w:szCs w:val="22"/>
                <w:lang w:val="es-ES_tradnl"/>
              </w:rPr>
              <w:t>Sístán</w:t>
            </w:r>
          </w:p>
        </w:tc>
        <w:tc>
          <w:tcPr>
            <w:tcW w:w="2582" w:type="dxa"/>
          </w:tcPr>
          <w:p w:rsidR="005E1D54" w:rsidRPr="00E957C7" w:rsidRDefault="00F2637F" w:rsidP="005E0ADD">
            <w:pPr>
              <w:rPr>
                <w:rFonts w:eastAsia="Times New Roman"/>
                <w:color w:val="000000"/>
                <w:sz w:val="22"/>
                <w:szCs w:val="22"/>
              </w:rPr>
            </w:pPr>
            <w:r w:rsidRPr="00E957C7">
              <w:rPr>
                <w:sz w:val="22"/>
                <w:szCs w:val="22"/>
                <w:lang w:val="en-GB"/>
              </w:rPr>
              <w:t>Ṭ</w:t>
            </w:r>
            <w:proofErr w:type="spellStart"/>
            <w:r w:rsidRPr="00E957C7">
              <w:rPr>
                <w:sz w:val="22"/>
                <w:szCs w:val="22"/>
                <w:lang w:val="es-ES_tradnl"/>
              </w:rPr>
              <w:t>ihrán</w:t>
            </w:r>
            <w:proofErr w:type="spellEnd"/>
          </w:p>
        </w:tc>
      </w:tr>
      <w:tr w:rsidR="005E1D54" w:rsidRPr="00E957C7" w:rsidTr="00B7112D">
        <w:trPr>
          <w:jc w:val="center"/>
        </w:trPr>
        <w:tc>
          <w:tcPr>
            <w:tcW w:w="2581" w:type="dxa"/>
          </w:tcPr>
          <w:p w:rsidR="005E1D54" w:rsidRPr="00E957C7" w:rsidRDefault="005E1D54" w:rsidP="005E0ADD">
            <w:pPr>
              <w:rPr>
                <w:rFonts w:eastAsia="Times New Roman"/>
                <w:color w:val="000000"/>
                <w:sz w:val="22"/>
                <w:szCs w:val="22"/>
              </w:rPr>
            </w:pPr>
            <w:r w:rsidRPr="00E957C7">
              <w:rPr>
                <w:sz w:val="22"/>
                <w:szCs w:val="22"/>
              </w:rPr>
              <w:t>Qádíyán</w:t>
            </w:r>
          </w:p>
        </w:tc>
        <w:tc>
          <w:tcPr>
            <w:tcW w:w="2581" w:type="dxa"/>
          </w:tcPr>
          <w:p w:rsidR="005E1D54" w:rsidRPr="00E957C7" w:rsidRDefault="005E1D54" w:rsidP="005E0ADD">
            <w:pPr>
              <w:rPr>
                <w:rFonts w:eastAsia="Times New Roman"/>
                <w:color w:val="000000"/>
                <w:sz w:val="22"/>
                <w:szCs w:val="22"/>
              </w:rPr>
            </w:pPr>
            <w:r w:rsidRPr="00E957C7">
              <w:rPr>
                <w:sz w:val="22"/>
                <w:szCs w:val="22"/>
                <w:highlight w:val="yellow"/>
              </w:rPr>
              <w:t>Riḍván</w:t>
            </w:r>
          </w:p>
        </w:tc>
        <w:tc>
          <w:tcPr>
            <w:tcW w:w="2582" w:type="dxa"/>
          </w:tcPr>
          <w:p w:rsidR="005E1D54" w:rsidRPr="00E957C7" w:rsidRDefault="00F2637F" w:rsidP="005E0ADD">
            <w:pPr>
              <w:rPr>
                <w:rFonts w:eastAsia="Times New Roman"/>
                <w:color w:val="000000"/>
                <w:sz w:val="22"/>
                <w:szCs w:val="22"/>
              </w:rPr>
            </w:pPr>
            <w:r w:rsidRPr="00E957C7">
              <w:rPr>
                <w:sz w:val="22"/>
                <w:szCs w:val="22"/>
                <w:lang w:val="es-ES_tradnl"/>
              </w:rPr>
              <w:t>Siyyid</w:t>
            </w:r>
          </w:p>
        </w:tc>
        <w:tc>
          <w:tcPr>
            <w:tcW w:w="2582" w:type="dxa"/>
          </w:tcPr>
          <w:p w:rsidR="005E1D54" w:rsidRPr="00E957C7" w:rsidRDefault="005E1D54" w:rsidP="005E0ADD">
            <w:pPr>
              <w:rPr>
                <w:rFonts w:eastAsia="Times New Roman"/>
                <w:color w:val="000000"/>
                <w:sz w:val="22"/>
                <w:szCs w:val="22"/>
              </w:rPr>
            </w:pPr>
          </w:p>
        </w:tc>
      </w:tr>
      <w:tr w:rsidR="005E1D54" w:rsidRPr="00E957C7" w:rsidTr="00B7112D">
        <w:trPr>
          <w:jc w:val="center"/>
        </w:trPr>
        <w:tc>
          <w:tcPr>
            <w:tcW w:w="2581" w:type="dxa"/>
          </w:tcPr>
          <w:p w:rsidR="005E1D54" w:rsidRPr="00E957C7" w:rsidRDefault="005E1D54" w:rsidP="005E0ADD">
            <w:pPr>
              <w:rPr>
                <w:rFonts w:eastAsia="Times New Roman"/>
                <w:color w:val="000000"/>
                <w:sz w:val="22"/>
                <w:szCs w:val="22"/>
              </w:rPr>
            </w:pPr>
            <w:r w:rsidRPr="00E957C7">
              <w:rPr>
                <w:sz w:val="22"/>
                <w:szCs w:val="22"/>
              </w:rPr>
              <w:t>Qahqahih</w:t>
            </w:r>
          </w:p>
        </w:tc>
        <w:tc>
          <w:tcPr>
            <w:tcW w:w="2581" w:type="dxa"/>
          </w:tcPr>
          <w:p w:rsidR="005E1D54" w:rsidRPr="00E957C7" w:rsidRDefault="005E1D54" w:rsidP="005E0ADD">
            <w:pPr>
              <w:rPr>
                <w:rFonts w:eastAsia="Times New Roman"/>
                <w:color w:val="000000"/>
                <w:sz w:val="22"/>
                <w:szCs w:val="22"/>
              </w:rPr>
            </w:pPr>
            <w:r w:rsidRPr="00E957C7">
              <w:rPr>
                <w:sz w:val="22"/>
                <w:szCs w:val="22"/>
              </w:rPr>
              <w:t>Rúḥu’lláh</w:t>
            </w:r>
          </w:p>
        </w:tc>
        <w:tc>
          <w:tcPr>
            <w:tcW w:w="2582" w:type="dxa"/>
          </w:tcPr>
          <w:p w:rsidR="005E1D54" w:rsidRPr="00E957C7" w:rsidRDefault="00F2637F" w:rsidP="005E0ADD">
            <w:pPr>
              <w:rPr>
                <w:rFonts w:eastAsia="Times New Roman"/>
                <w:color w:val="000000"/>
                <w:sz w:val="22"/>
                <w:szCs w:val="22"/>
              </w:rPr>
            </w:pPr>
            <w:r w:rsidRPr="00E957C7">
              <w:rPr>
                <w:sz w:val="22"/>
                <w:szCs w:val="22"/>
                <w:lang w:val="en-GB"/>
              </w:rPr>
              <w:t>Ṣ</w:t>
            </w:r>
            <w:r w:rsidRPr="00E957C7">
              <w:rPr>
                <w:sz w:val="22"/>
                <w:szCs w:val="22"/>
              </w:rPr>
              <w:t>ú</w:t>
            </w:r>
            <w:proofErr w:type="spellStart"/>
            <w:r w:rsidRPr="00E957C7">
              <w:rPr>
                <w:sz w:val="22"/>
                <w:szCs w:val="22"/>
                <w:lang w:val="es-ES_tradnl"/>
              </w:rPr>
              <w:t>fí</w:t>
            </w:r>
            <w:proofErr w:type="spellEnd"/>
          </w:p>
        </w:tc>
        <w:tc>
          <w:tcPr>
            <w:tcW w:w="2582" w:type="dxa"/>
          </w:tcPr>
          <w:p w:rsidR="005E1D54" w:rsidRPr="00E957C7" w:rsidRDefault="00F2637F" w:rsidP="005E0ADD">
            <w:pPr>
              <w:rPr>
                <w:rFonts w:eastAsia="Times New Roman"/>
                <w:color w:val="000000"/>
                <w:sz w:val="22"/>
                <w:szCs w:val="22"/>
              </w:rPr>
            </w:pPr>
            <w:r w:rsidRPr="00E957C7">
              <w:rPr>
                <w:sz w:val="22"/>
                <w:szCs w:val="22"/>
                <w:lang w:val="es-ES_tradnl"/>
              </w:rPr>
              <w:t>‘</w:t>
            </w:r>
            <w:proofErr w:type="spellStart"/>
            <w:r w:rsidRPr="00E957C7">
              <w:rPr>
                <w:sz w:val="22"/>
                <w:szCs w:val="22"/>
                <w:lang w:val="es-ES_tradnl"/>
              </w:rPr>
              <w:t>Ulá</w:t>
            </w:r>
            <w:proofErr w:type="spellEnd"/>
          </w:p>
        </w:tc>
      </w:tr>
      <w:tr w:rsidR="005E1D54" w:rsidRPr="00E957C7" w:rsidTr="00B7112D">
        <w:trPr>
          <w:jc w:val="center"/>
        </w:trPr>
        <w:tc>
          <w:tcPr>
            <w:tcW w:w="2581" w:type="dxa"/>
          </w:tcPr>
          <w:p w:rsidR="005E1D54" w:rsidRPr="00E957C7" w:rsidRDefault="005E1D54" w:rsidP="005E0ADD">
            <w:pPr>
              <w:rPr>
                <w:rFonts w:eastAsia="Times New Roman"/>
                <w:color w:val="000000"/>
                <w:sz w:val="22"/>
                <w:szCs w:val="22"/>
              </w:rPr>
            </w:pPr>
            <w:r w:rsidRPr="00E957C7">
              <w:rPr>
                <w:sz w:val="22"/>
                <w:szCs w:val="22"/>
              </w:rPr>
              <w:t>Qá’im</w:t>
            </w:r>
          </w:p>
        </w:tc>
        <w:tc>
          <w:tcPr>
            <w:tcW w:w="2581" w:type="dxa"/>
          </w:tcPr>
          <w:p w:rsidR="005E1D54" w:rsidRPr="00E957C7" w:rsidRDefault="005E1D54" w:rsidP="005E0ADD">
            <w:pPr>
              <w:rPr>
                <w:rFonts w:eastAsia="Times New Roman"/>
                <w:color w:val="000000"/>
                <w:sz w:val="22"/>
                <w:szCs w:val="22"/>
              </w:rPr>
            </w:pPr>
          </w:p>
        </w:tc>
        <w:tc>
          <w:tcPr>
            <w:tcW w:w="2582" w:type="dxa"/>
          </w:tcPr>
          <w:p w:rsidR="005E1D54" w:rsidRPr="00E957C7" w:rsidRDefault="00F2637F" w:rsidP="005E0ADD">
            <w:pPr>
              <w:rPr>
                <w:rFonts w:eastAsia="Times New Roman"/>
                <w:color w:val="000000"/>
                <w:sz w:val="22"/>
                <w:szCs w:val="22"/>
              </w:rPr>
            </w:pPr>
            <w:r w:rsidRPr="00E957C7">
              <w:rPr>
                <w:sz w:val="22"/>
                <w:szCs w:val="22"/>
                <w:lang w:val="es-ES_tradnl"/>
              </w:rPr>
              <w:t>Sulaymán</w:t>
            </w:r>
          </w:p>
        </w:tc>
        <w:tc>
          <w:tcPr>
            <w:tcW w:w="2582" w:type="dxa"/>
          </w:tcPr>
          <w:p w:rsidR="005E1D54" w:rsidRPr="00E957C7" w:rsidRDefault="00F2637F" w:rsidP="005E0ADD">
            <w:pPr>
              <w:rPr>
                <w:rFonts w:eastAsia="Times New Roman"/>
                <w:color w:val="000000"/>
                <w:sz w:val="22"/>
                <w:szCs w:val="22"/>
              </w:rPr>
            </w:pPr>
            <w:r w:rsidRPr="00E957C7">
              <w:rPr>
                <w:sz w:val="22"/>
                <w:szCs w:val="22"/>
                <w:lang w:val="es-ES_tradnl"/>
              </w:rPr>
              <w:t>‘Ulamá</w:t>
            </w:r>
          </w:p>
        </w:tc>
      </w:tr>
      <w:tr w:rsidR="005E1D54" w:rsidRPr="00E957C7" w:rsidTr="00B7112D">
        <w:trPr>
          <w:jc w:val="center"/>
        </w:trPr>
        <w:tc>
          <w:tcPr>
            <w:tcW w:w="2581" w:type="dxa"/>
          </w:tcPr>
          <w:p w:rsidR="005E1D54" w:rsidRPr="00E957C7" w:rsidRDefault="005E1D54" w:rsidP="005E0ADD">
            <w:pPr>
              <w:rPr>
                <w:rFonts w:eastAsia="Times New Roman"/>
                <w:color w:val="000000"/>
                <w:sz w:val="22"/>
                <w:szCs w:val="22"/>
              </w:rPr>
            </w:pPr>
            <w:proofErr w:type="spellStart"/>
            <w:r w:rsidRPr="00E957C7">
              <w:rPr>
                <w:sz w:val="22"/>
                <w:szCs w:val="22"/>
              </w:rPr>
              <w:t>Qamsar</w:t>
            </w:r>
            <w:proofErr w:type="spellEnd"/>
          </w:p>
        </w:tc>
        <w:tc>
          <w:tcPr>
            <w:tcW w:w="2581" w:type="dxa"/>
          </w:tcPr>
          <w:p w:rsidR="005E1D54" w:rsidRPr="00E957C7" w:rsidRDefault="005E1D54" w:rsidP="005E0ADD">
            <w:pPr>
              <w:rPr>
                <w:rFonts w:eastAsia="Times New Roman"/>
                <w:color w:val="000000"/>
                <w:sz w:val="22"/>
                <w:szCs w:val="22"/>
              </w:rPr>
            </w:pPr>
            <w:r w:rsidRPr="00E957C7">
              <w:rPr>
                <w:sz w:val="22"/>
                <w:szCs w:val="22"/>
              </w:rPr>
              <w:t>Sabzivár</w:t>
            </w:r>
          </w:p>
        </w:tc>
        <w:tc>
          <w:tcPr>
            <w:tcW w:w="2582" w:type="dxa"/>
          </w:tcPr>
          <w:p w:rsidR="005E1D54" w:rsidRPr="00E957C7" w:rsidRDefault="00F2637F" w:rsidP="005E0ADD">
            <w:pPr>
              <w:rPr>
                <w:rFonts w:eastAsia="Times New Roman"/>
                <w:color w:val="000000"/>
                <w:sz w:val="22"/>
                <w:szCs w:val="22"/>
              </w:rPr>
            </w:pPr>
            <w:r w:rsidRPr="00E957C7">
              <w:rPr>
                <w:sz w:val="22"/>
                <w:szCs w:val="22"/>
                <w:lang w:val="es-ES_tradnl"/>
              </w:rPr>
              <w:t>Sul</w:t>
            </w:r>
            <w:r w:rsidRPr="00E957C7">
              <w:rPr>
                <w:sz w:val="22"/>
                <w:szCs w:val="22"/>
                <w:lang w:val="en-GB"/>
              </w:rPr>
              <w:t>ṭ</w:t>
            </w:r>
            <w:r w:rsidRPr="00E957C7">
              <w:rPr>
                <w:sz w:val="22"/>
                <w:szCs w:val="22"/>
              </w:rPr>
              <w:t>á</w:t>
            </w:r>
            <w:r w:rsidRPr="00E957C7">
              <w:rPr>
                <w:sz w:val="22"/>
                <w:szCs w:val="22"/>
                <w:lang w:val="es-ES_tradnl"/>
              </w:rPr>
              <w:t>n</w:t>
            </w:r>
          </w:p>
        </w:tc>
        <w:tc>
          <w:tcPr>
            <w:tcW w:w="2582" w:type="dxa"/>
          </w:tcPr>
          <w:p w:rsidR="005E1D54" w:rsidRPr="00E957C7" w:rsidRDefault="00F2637F" w:rsidP="005E0ADD">
            <w:pPr>
              <w:rPr>
                <w:rFonts w:eastAsia="Times New Roman"/>
                <w:color w:val="000000"/>
                <w:sz w:val="22"/>
                <w:szCs w:val="22"/>
              </w:rPr>
            </w:pPr>
            <w:r w:rsidRPr="00E957C7">
              <w:rPr>
                <w:sz w:val="22"/>
                <w:szCs w:val="22"/>
                <w:lang w:val="es-ES_tradnl"/>
              </w:rPr>
              <w:t>Urúmíyyih</w:t>
            </w:r>
          </w:p>
        </w:tc>
      </w:tr>
      <w:tr w:rsidR="005E1D54" w:rsidRPr="00E957C7" w:rsidTr="00B7112D">
        <w:trPr>
          <w:jc w:val="center"/>
        </w:trPr>
        <w:tc>
          <w:tcPr>
            <w:tcW w:w="2581" w:type="dxa"/>
          </w:tcPr>
          <w:p w:rsidR="005E1D54" w:rsidRPr="00E957C7" w:rsidRDefault="005E1D54" w:rsidP="005E0ADD">
            <w:pPr>
              <w:rPr>
                <w:rFonts w:eastAsia="Times New Roman"/>
                <w:color w:val="000000"/>
                <w:sz w:val="22"/>
                <w:szCs w:val="22"/>
              </w:rPr>
            </w:pPr>
            <w:r w:rsidRPr="00E957C7">
              <w:rPr>
                <w:sz w:val="22"/>
                <w:szCs w:val="22"/>
              </w:rPr>
              <w:t>Qasr-</w:t>
            </w:r>
            <w:proofErr w:type="spellStart"/>
            <w:r w:rsidRPr="00E957C7">
              <w:rPr>
                <w:sz w:val="22"/>
                <w:szCs w:val="22"/>
              </w:rPr>
              <w:t>i</w:t>
            </w:r>
            <w:proofErr w:type="spellEnd"/>
            <w:r w:rsidRPr="00E957C7">
              <w:rPr>
                <w:sz w:val="22"/>
                <w:szCs w:val="22"/>
              </w:rPr>
              <w:t>-</w:t>
            </w:r>
            <w:proofErr w:type="spellStart"/>
            <w:r w:rsidRPr="00E957C7">
              <w:rPr>
                <w:sz w:val="22"/>
                <w:szCs w:val="22"/>
                <w:u w:val="single"/>
              </w:rPr>
              <w:t>Sh</w:t>
            </w:r>
            <w:r w:rsidRPr="00E957C7">
              <w:rPr>
                <w:sz w:val="22"/>
                <w:szCs w:val="22"/>
              </w:rPr>
              <w:t>írín</w:t>
            </w:r>
            <w:proofErr w:type="spellEnd"/>
          </w:p>
        </w:tc>
        <w:tc>
          <w:tcPr>
            <w:tcW w:w="2581" w:type="dxa"/>
          </w:tcPr>
          <w:p w:rsidR="005E1D54" w:rsidRPr="00E957C7" w:rsidRDefault="005E1D54" w:rsidP="005E0ADD">
            <w:pPr>
              <w:rPr>
                <w:rFonts w:eastAsia="Times New Roman"/>
                <w:color w:val="000000"/>
                <w:sz w:val="22"/>
                <w:szCs w:val="22"/>
              </w:rPr>
            </w:pPr>
            <w:r w:rsidRPr="00E957C7">
              <w:rPr>
                <w:sz w:val="22"/>
                <w:szCs w:val="22"/>
              </w:rPr>
              <w:t>Sadratu’l-Muntahá</w:t>
            </w:r>
          </w:p>
        </w:tc>
        <w:tc>
          <w:tcPr>
            <w:tcW w:w="2582" w:type="dxa"/>
          </w:tcPr>
          <w:p w:rsidR="005E1D54" w:rsidRPr="00E957C7" w:rsidRDefault="00F2637F" w:rsidP="005E0ADD">
            <w:pPr>
              <w:rPr>
                <w:rFonts w:eastAsia="Times New Roman"/>
                <w:color w:val="000000"/>
                <w:sz w:val="22"/>
                <w:szCs w:val="22"/>
              </w:rPr>
            </w:pPr>
            <w:r w:rsidRPr="00E957C7">
              <w:rPr>
                <w:sz w:val="22"/>
                <w:szCs w:val="22"/>
                <w:lang w:val="es-ES_tradnl"/>
              </w:rPr>
              <w:t>Sul</w:t>
            </w:r>
            <w:r w:rsidRPr="00E957C7">
              <w:rPr>
                <w:sz w:val="22"/>
                <w:szCs w:val="22"/>
                <w:lang w:val="en-GB"/>
              </w:rPr>
              <w:t>ṭ</w:t>
            </w:r>
            <w:r w:rsidRPr="00E957C7">
              <w:rPr>
                <w:sz w:val="22"/>
                <w:szCs w:val="22"/>
              </w:rPr>
              <w:t>á</w:t>
            </w:r>
            <w:r w:rsidRPr="00E957C7">
              <w:rPr>
                <w:sz w:val="22"/>
                <w:szCs w:val="22"/>
                <w:lang w:val="es-ES_tradnl"/>
              </w:rPr>
              <w:t>n-</w:t>
            </w:r>
            <w:r w:rsidRPr="00E957C7">
              <w:rPr>
                <w:sz w:val="22"/>
                <w:szCs w:val="22"/>
                <w:lang w:val="en-GB"/>
              </w:rPr>
              <w:t>Á</w:t>
            </w:r>
            <w:proofErr w:type="spellStart"/>
            <w:r w:rsidRPr="00E957C7">
              <w:rPr>
                <w:sz w:val="22"/>
                <w:szCs w:val="22"/>
              </w:rPr>
              <w:t>bád</w:t>
            </w:r>
            <w:proofErr w:type="spellEnd"/>
          </w:p>
        </w:tc>
        <w:tc>
          <w:tcPr>
            <w:tcW w:w="2582" w:type="dxa"/>
          </w:tcPr>
          <w:p w:rsidR="005E1D54" w:rsidRPr="00E957C7" w:rsidRDefault="00F2637F" w:rsidP="005E0ADD">
            <w:pPr>
              <w:rPr>
                <w:rFonts w:eastAsia="Times New Roman"/>
                <w:color w:val="000000"/>
                <w:sz w:val="22"/>
                <w:szCs w:val="22"/>
              </w:rPr>
            </w:pPr>
            <w:r w:rsidRPr="00E957C7">
              <w:rPr>
                <w:sz w:val="22"/>
                <w:szCs w:val="22"/>
                <w:lang w:val="es-ES_tradnl"/>
              </w:rPr>
              <w:t>Va</w:t>
            </w:r>
            <w:r w:rsidRPr="00E957C7">
              <w:rPr>
                <w:sz w:val="22"/>
                <w:szCs w:val="22"/>
                <w:lang w:val="en-GB"/>
              </w:rPr>
              <w:t>ḥ</w:t>
            </w:r>
            <w:proofErr w:type="spellStart"/>
            <w:r w:rsidRPr="00E957C7">
              <w:rPr>
                <w:sz w:val="22"/>
                <w:szCs w:val="22"/>
                <w:lang w:val="es-ES_tradnl"/>
              </w:rPr>
              <w:t>íd</w:t>
            </w:r>
            <w:proofErr w:type="spellEnd"/>
          </w:p>
        </w:tc>
      </w:tr>
      <w:tr w:rsidR="005E1D54" w:rsidRPr="00E957C7" w:rsidTr="00B7112D">
        <w:trPr>
          <w:jc w:val="center"/>
        </w:trPr>
        <w:tc>
          <w:tcPr>
            <w:tcW w:w="2581" w:type="dxa"/>
          </w:tcPr>
          <w:p w:rsidR="005E1D54" w:rsidRPr="00E957C7" w:rsidRDefault="005E1D54" w:rsidP="005E0ADD">
            <w:pPr>
              <w:rPr>
                <w:rFonts w:eastAsia="Times New Roman"/>
                <w:color w:val="000000"/>
                <w:sz w:val="22"/>
                <w:szCs w:val="22"/>
              </w:rPr>
            </w:pPr>
            <w:r w:rsidRPr="00E957C7">
              <w:rPr>
                <w:sz w:val="22"/>
                <w:szCs w:val="22"/>
              </w:rPr>
              <w:t>Qawl Qayyúm</w:t>
            </w:r>
          </w:p>
        </w:tc>
        <w:tc>
          <w:tcPr>
            <w:tcW w:w="2581" w:type="dxa"/>
          </w:tcPr>
          <w:p w:rsidR="005E1D54" w:rsidRPr="00E957C7" w:rsidRDefault="00F2637F" w:rsidP="005E0ADD">
            <w:pPr>
              <w:rPr>
                <w:rFonts w:eastAsia="Times New Roman"/>
                <w:color w:val="000000"/>
                <w:sz w:val="22"/>
                <w:szCs w:val="22"/>
              </w:rPr>
            </w:pPr>
            <w:r w:rsidRPr="00E957C7">
              <w:rPr>
                <w:sz w:val="22"/>
                <w:szCs w:val="22"/>
              </w:rPr>
              <w:t>Samarqand</w:t>
            </w:r>
          </w:p>
        </w:tc>
        <w:tc>
          <w:tcPr>
            <w:tcW w:w="2582" w:type="dxa"/>
          </w:tcPr>
          <w:p w:rsidR="005E1D54" w:rsidRPr="00E957C7" w:rsidRDefault="00F2637F" w:rsidP="00F2637F">
            <w:pPr>
              <w:rPr>
                <w:rFonts w:eastAsia="Times New Roman"/>
                <w:color w:val="000000"/>
                <w:sz w:val="22"/>
                <w:szCs w:val="22"/>
              </w:rPr>
            </w:pPr>
            <w:r w:rsidRPr="00E957C7">
              <w:rPr>
                <w:sz w:val="22"/>
                <w:szCs w:val="22"/>
                <w:lang w:val="es-ES_tradnl"/>
              </w:rPr>
              <w:t>Sulṭánu’</w:t>
            </w:r>
            <w:r w:rsidRPr="00E957C7">
              <w:rPr>
                <w:sz w:val="22"/>
                <w:szCs w:val="22"/>
                <w:u w:val="single"/>
                <w:lang w:val="es-ES_tradnl"/>
              </w:rPr>
              <w:t>sh</w:t>
            </w:r>
            <w:r w:rsidRPr="00E957C7">
              <w:rPr>
                <w:sz w:val="22"/>
                <w:szCs w:val="22"/>
                <w:lang w:val="es-ES_tradnl"/>
              </w:rPr>
              <w:t>-</w:t>
            </w:r>
            <w:r w:rsidRPr="00E957C7">
              <w:rPr>
                <w:sz w:val="22"/>
                <w:szCs w:val="22"/>
                <w:u w:val="single"/>
                <w:lang w:val="es-ES_tradnl"/>
              </w:rPr>
              <w:t>Sh</w:t>
            </w:r>
            <w:r w:rsidRPr="00E957C7">
              <w:rPr>
                <w:sz w:val="22"/>
                <w:szCs w:val="22"/>
                <w:lang w:val="es-ES_tradnl"/>
              </w:rPr>
              <w:t>uhadá’</w:t>
            </w:r>
          </w:p>
        </w:tc>
        <w:tc>
          <w:tcPr>
            <w:tcW w:w="2582" w:type="dxa"/>
          </w:tcPr>
          <w:p w:rsidR="005E1D54" w:rsidRPr="00E957C7" w:rsidRDefault="00F2637F" w:rsidP="005E0ADD">
            <w:pPr>
              <w:rPr>
                <w:rFonts w:eastAsia="Times New Roman"/>
                <w:color w:val="000000"/>
                <w:sz w:val="22"/>
                <w:szCs w:val="22"/>
              </w:rPr>
            </w:pPr>
            <w:proofErr w:type="spellStart"/>
            <w:r w:rsidRPr="00E957C7">
              <w:rPr>
                <w:sz w:val="22"/>
                <w:szCs w:val="22"/>
                <w:lang w:val="es-ES_tradnl"/>
              </w:rPr>
              <w:t>Vá</w:t>
            </w:r>
            <w:proofErr w:type="spellEnd"/>
            <w:r w:rsidRPr="00E957C7">
              <w:rPr>
                <w:sz w:val="22"/>
                <w:szCs w:val="22"/>
                <w:lang w:val="en-GB"/>
              </w:rPr>
              <w:t>ḥ</w:t>
            </w:r>
            <w:r w:rsidRPr="00E957C7">
              <w:rPr>
                <w:sz w:val="22"/>
                <w:szCs w:val="22"/>
                <w:lang w:val="es-ES_tradnl"/>
              </w:rPr>
              <w:t>id</w:t>
            </w:r>
          </w:p>
        </w:tc>
      </w:tr>
      <w:tr w:rsidR="005E1D54" w:rsidRPr="00E957C7" w:rsidTr="00B7112D">
        <w:trPr>
          <w:jc w:val="center"/>
        </w:trPr>
        <w:tc>
          <w:tcPr>
            <w:tcW w:w="2581" w:type="dxa"/>
          </w:tcPr>
          <w:p w:rsidR="005E1D54" w:rsidRPr="00E957C7" w:rsidRDefault="005E1D54" w:rsidP="005E0ADD">
            <w:pPr>
              <w:rPr>
                <w:rFonts w:eastAsia="Times New Roman"/>
                <w:color w:val="000000"/>
                <w:sz w:val="22"/>
                <w:szCs w:val="22"/>
              </w:rPr>
            </w:pPr>
            <w:r w:rsidRPr="00E957C7">
              <w:rPr>
                <w:sz w:val="22"/>
                <w:szCs w:val="22"/>
              </w:rPr>
              <w:t>Qazvín</w:t>
            </w:r>
          </w:p>
        </w:tc>
        <w:tc>
          <w:tcPr>
            <w:tcW w:w="2581" w:type="dxa"/>
          </w:tcPr>
          <w:p w:rsidR="005E1D54" w:rsidRPr="00E957C7" w:rsidRDefault="00F2637F" w:rsidP="005E0ADD">
            <w:pPr>
              <w:rPr>
                <w:rFonts w:eastAsia="Times New Roman"/>
                <w:color w:val="000000"/>
                <w:sz w:val="22"/>
                <w:szCs w:val="22"/>
              </w:rPr>
            </w:pPr>
            <w:proofErr w:type="spellStart"/>
            <w:r w:rsidRPr="00E957C7">
              <w:rPr>
                <w:sz w:val="22"/>
                <w:szCs w:val="22"/>
              </w:rPr>
              <w:t>Sangsar</w:t>
            </w:r>
            <w:proofErr w:type="spellEnd"/>
          </w:p>
        </w:tc>
        <w:tc>
          <w:tcPr>
            <w:tcW w:w="2582" w:type="dxa"/>
          </w:tcPr>
          <w:p w:rsidR="005E1D54" w:rsidRPr="00E957C7" w:rsidRDefault="00F2637F" w:rsidP="005E0ADD">
            <w:pPr>
              <w:rPr>
                <w:rFonts w:eastAsia="Times New Roman"/>
                <w:color w:val="000000"/>
                <w:sz w:val="22"/>
                <w:szCs w:val="22"/>
              </w:rPr>
            </w:pPr>
            <w:proofErr w:type="spellStart"/>
            <w:r w:rsidRPr="00E957C7">
              <w:rPr>
                <w:sz w:val="22"/>
                <w:szCs w:val="22"/>
                <w:lang w:val="es-ES_tradnl"/>
              </w:rPr>
              <w:t>Sunn</w:t>
            </w:r>
            <w:proofErr w:type="spellEnd"/>
            <w:r w:rsidRPr="00E957C7">
              <w:rPr>
                <w:sz w:val="22"/>
                <w:szCs w:val="22"/>
                <w:lang w:val="en-GB"/>
              </w:rPr>
              <w:t>í</w:t>
            </w:r>
          </w:p>
        </w:tc>
        <w:tc>
          <w:tcPr>
            <w:tcW w:w="2582" w:type="dxa"/>
          </w:tcPr>
          <w:p w:rsidR="005E1D54" w:rsidRPr="00E957C7" w:rsidRDefault="00F2637F" w:rsidP="00F2637F">
            <w:pPr>
              <w:rPr>
                <w:rFonts w:eastAsia="Times New Roman"/>
                <w:color w:val="000000"/>
                <w:sz w:val="22"/>
                <w:szCs w:val="22"/>
              </w:rPr>
            </w:pPr>
            <w:r w:rsidRPr="00E957C7">
              <w:rPr>
                <w:sz w:val="22"/>
                <w:szCs w:val="22"/>
                <w:lang w:val="es-ES_tradnl"/>
              </w:rPr>
              <w:t>Valí</w:t>
            </w:r>
          </w:p>
        </w:tc>
      </w:tr>
      <w:tr w:rsidR="005E1D54" w:rsidRPr="00E957C7" w:rsidTr="00B7112D">
        <w:trPr>
          <w:jc w:val="center"/>
        </w:trPr>
        <w:tc>
          <w:tcPr>
            <w:tcW w:w="2581" w:type="dxa"/>
          </w:tcPr>
          <w:p w:rsidR="005E1D54" w:rsidRPr="00E957C7" w:rsidRDefault="005E1D54" w:rsidP="005E0ADD">
            <w:pPr>
              <w:rPr>
                <w:rFonts w:eastAsia="Times New Roman"/>
                <w:color w:val="000000"/>
                <w:sz w:val="22"/>
                <w:szCs w:val="22"/>
              </w:rPr>
            </w:pPr>
            <w:r w:rsidRPr="00E957C7">
              <w:rPr>
                <w:sz w:val="22"/>
                <w:szCs w:val="22"/>
              </w:rPr>
              <w:t>Qú</w:t>
            </w:r>
            <w:r w:rsidRPr="00E957C7">
              <w:rPr>
                <w:sz w:val="22"/>
                <w:szCs w:val="22"/>
                <w:u w:val="single"/>
              </w:rPr>
              <w:t>ch</w:t>
            </w:r>
            <w:r w:rsidRPr="00E957C7">
              <w:rPr>
                <w:sz w:val="22"/>
                <w:szCs w:val="22"/>
              </w:rPr>
              <w:t>án</w:t>
            </w:r>
          </w:p>
        </w:tc>
        <w:tc>
          <w:tcPr>
            <w:tcW w:w="2581" w:type="dxa"/>
          </w:tcPr>
          <w:p w:rsidR="005E1D54" w:rsidRPr="00E957C7" w:rsidRDefault="00F2637F" w:rsidP="005E0ADD">
            <w:pPr>
              <w:rPr>
                <w:rFonts w:eastAsia="Times New Roman"/>
                <w:color w:val="000000"/>
                <w:sz w:val="22"/>
                <w:szCs w:val="22"/>
              </w:rPr>
            </w:pPr>
            <w:r w:rsidRPr="00E957C7">
              <w:rPr>
                <w:sz w:val="22"/>
                <w:szCs w:val="22"/>
              </w:rPr>
              <w:t>Sárí</w:t>
            </w:r>
          </w:p>
        </w:tc>
        <w:tc>
          <w:tcPr>
            <w:tcW w:w="2582" w:type="dxa"/>
          </w:tcPr>
          <w:p w:rsidR="005E1D54" w:rsidRPr="00E957C7" w:rsidRDefault="00F2637F" w:rsidP="005E0ADD">
            <w:pPr>
              <w:rPr>
                <w:rFonts w:eastAsia="Times New Roman"/>
                <w:color w:val="000000"/>
                <w:sz w:val="22"/>
                <w:szCs w:val="22"/>
              </w:rPr>
            </w:pPr>
            <w:proofErr w:type="spellStart"/>
            <w:r w:rsidRPr="00E957C7">
              <w:rPr>
                <w:sz w:val="22"/>
                <w:szCs w:val="22"/>
                <w:lang w:val="es-ES_tradnl"/>
              </w:rPr>
              <w:t>Súratu’l-Haykal</w:t>
            </w:r>
            <w:proofErr w:type="spellEnd"/>
          </w:p>
        </w:tc>
        <w:tc>
          <w:tcPr>
            <w:tcW w:w="2582" w:type="dxa"/>
          </w:tcPr>
          <w:p w:rsidR="005E1D54" w:rsidRPr="00E957C7" w:rsidRDefault="00F2637F" w:rsidP="005E0ADD">
            <w:pPr>
              <w:rPr>
                <w:rFonts w:eastAsia="Times New Roman"/>
                <w:color w:val="000000"/>
                <w:sz w:val="22"/>
                <w:szCs w:val="22"/>
              </w:rPr>
            </w:pPr>
            <w:r w:rsidRPr="00E957C7">
              <w:rPr>
                <w:sz w:val="22"/>
                <w:szCs w:val="22"/>
                <w:lang w:val="es-ES_tradnl"/>
              </w:rPr>
              <w:t>Varqá</w:t>
            </w:r>
          </w:p>
        </w:tc>
      </w:tr>
      <w:tr w:rsidR="005E1D54" w:rsidRPr="00E957C7" w:rsidTr="00B7112D">
        <w:trPr>
          <w:jc w:val="center"/>
        </w:trPr>
        <w:tc>
          <w:tcPr>
            <w:tcW w:w="2581" w:type="dxa"/>
          </w:tcPr>
          <w:p w:rsidR="005E1D54" w:rsidRPr="00E957C7" w:rsidRDefault="005E1D54" w:rsidP="005E0ADD">
            <w:pPr>
              <w:rPr>
                <w:rFonts w:eastAsia="Times New Roman"/>
                <w:color w:val="000000"/>
                <w:sz w:val="22"/>
                <w:szCs w:val="22"/>
              </w:rPr>
            </w:pPr>
            <w:r w:rsidRPr="00E957C7">
              <w:rPr>
                <w:sz w:val="22"/>
                <w:szCs w:val="22"/>
              </w:rPr>
              <w:t>Quddús</w:t>
            </w:r>
          </w:p>
        </w:tc>
        <w:tc>
          <w:tcPr>
            <w:tcW w:w="2581" w:type="dxa"/>
          </w:tcPr>
          <w:p w:rsidR="005E1D54" w:rsidRPr="00E957C7" w:rsidRDefault="00F2637F" w:rsidP="005E0ADD">
            <w:pPr>
              <w:rPr>
                <w:rFonts w:eastAsia="Times New Roman"/>
                <w:color w:val="000000"/>
                <w:sz w:val="22"/>
                <w:szCs w:val="22"/>
              </w:rPr>
            </w:pPr>
            <w:r w:rsidRPr="00E957C7">
              <w:rPr>
                <w:sz w:val="22"/>
                <w:szCs w:val="22"/>
                <w:u w:val="single"/>
              </w:rPr>
              <w:t>Sh</w:t>
            </w:r>
            <w:r w:rsidRPr="00E957C7">
              <w:rPr>
                <w:sz w:val="22"/>
                <w:szCs w:val="22"/>
              </w:rPr>
              <w:t>áh</w:t>
            </w:r>
          </w:p>
        </w:tc>
        <w:tc>
          <w:tcPr>
            <w:tcW w:w="2582" w:type="dxa"/>
          </w:tcPr>
          <w:p w:rsidR="005E1D54" w:rsidRPr="00E957C7" w:rsidRDefault="005E1D54" w:rsidP="005E0ADD">
            <w:pPr>
              <w:rPr>
                <w:rFonts w:eastAsia="Times New Roman"/>
                <w:color w:val="000000"/>
                <w:sz w:val="22"/>
                <w:szCs w:val="22"/>
              </w:rPr>
            </w:pPr>
          </w:p>
        </w:tc>
        <w:tc>
          <w:tcPr>
            <w:tcW w:w="2582" w:type="dxa"/>
          </w:tcPr>
          <w:p w:rsidR="005E1D54" w:rsidRPr="00E957C7" w:rsidRDefault="00F2637F" w:rsidP="005E0ADD">
            <w:pPr>
              <w:rPr>
                <w:rFonts w:eastAsia="Times New Roman"/>
                <w:color w:val="000000"/>
                <w:sz w:val="22"/>
                <w:szCs w:val="22"/>
              </w:rPr>
            </w:pPr>
            <w:r w:rsidRPr="00E957C7">
              <w:rPr>
                <w:sz w:val="22"/>
                <w:szCs w:val="22"/>
                <w:lang w:val="es-ES_tradnl"/>
              </w:rPr>
              <w:t>Vazír</w:t>
            </w:r>
          </w:p>
        </w:tc>
      </w:tr>
      <w:tr w:rsidR="005E1D54" w:rsidRPr="00E957C7" w:rsidTr="00B7112D">
        <w:trPr>
          <w:jc w:val="center"/>
        </w:trPr>
        <w:tc>
          <w:tcPr>
            <w:tcW w:w="2581" w:type="dxa"/>
          </w:tcPr>
          <w:p w:rsidR="005E1D54" w:rsidRPr="00E957C7" w:rsidRDefault="005E1D54" w:rsidP="005E0ADD">
            <w:pPr>
              <w:rPr>
                <w:rFonts w:eastAsia="Times New Roman"/>
                <w:color w:val="000000"/>
                <w:sz w:val="22"/>
                <w:szCs w:val="22"/>
              </w:rPr>
            </w:pPr>
            <w:r w:rsidRPr="00E957C7">
              <w:rPr>
                <w:sz w:val="22"/>
                <w:szCs w:val="22"/>
              </w:rPr>
              <w:t>Qudrat</w:t>
            </w:r>
          </w:p>
        </w:tc>
        <w:tc>
          <w:tcPr>
            <w:tcW w:w="2581" w:type="dxa"/>
          </w:tcPr>
          <w:p w:rsidR="005E1D54" w:rsidRPr="00E957C7" w:rsidRDefault="00F2637F" w:rsidP="005E0ADD">
            <w:pPr>
              <w:rPr>
                <w:rFonts w:eastAsia="Times New Roman"/>
                <w:color w:val="000000"/>
                <w:sz w:val="22"/>
                <w:szCs w:val="22"/>
              </w:rPr>
            </w:pPr>
            <w:r w:rsidRPr="00E957C7">
              <w:rPr>
                <w:sz w:val="22"/>
                <w:szCs w:val="22"/>
                <w:u w:val="single"/>
              </w:rPr>
              <w:t>Sh</w:t>
            </w:r>
            <w:r w:rsidRPr="00E957C7">
              <w:rPr>
                <w:sz w:val="22"/>
                <w:szCs w:val="22"/>
              </w:rPr>
              <w:t>ahíd</w:t>
            </w:r>
          </w:p>
        </w:tc>
        <w:tc>
          <w:tcPr>
            <w:tcW w:w="2582" w:type="dxa"/>
          </w:tcPr>
          <w:p w:rsidR="005E1D54" w:rsidRPr="00E957C7" w:rsidRDefault="00F2637F" w:rsidP="005E0ADD">
            <w:pPr>
              <w:rPr>
                <w:rFonts w:eastAsia="Times New Roman"/>
                <w:color w:val="000000"/>
                <w:sz w:val="22"/>
                <w:szCs w:val="22"/>
              </w:rPr>
            </w:pPr>
            <w:proofErr w:type="spellStart"/>
            <w:r w:rsidRPr="00E957C7">
              <w:rPr>
                <w:sz w:val="22"/>
                <w:szCs w:val="22"/>
                <w:lang w:val="es-ES_tradnl"/>
              </w:rPr>
              <w:t>Tabr</w:t>
            </w:r>
            <w:proofErr w:type="spellEnd"/>
            <w:r w:rsidRPr="00E957C7">
              <w:rPr>
                <w:sz w:val="22"/>
                <w:szCs w:val="22"/>
                <w:lang w:val="en-GB"/>
              </w:rPr>
              <w:t>í</w:t>
            </w:r>
            <w:r w:rsidRPr="00E957C7">
              <w:rPr>
                <w:sz w:val="22"/>
                <w:szCs w:val="22"/>
                <w:lang w:val="es-ES_tradnl"/>
              </w:rPr>
              <w:t>z</w:t>
            </w:r>
          </w:p>
        </w:tc>
        <w:tc>
          <w:tcPr>
            <w:tcW w:w="2582" w:type="dxa"/>
          </w:tcPr>
          <w:p w:rsidR="005E1D54" w:rsidRPr="00E957C7" w:rsidRDefault="005E1D54" w:rsidP="005E0ADD">
            <w:pPr>
              <w:rPr>
                <w:rFonts w:eastAsia="Times New Roman"/>
                <w:color w:val="000000"/>
                <w:sz w:val="22"/>
                <w:szCs w:val="22"/>
              </w:rPr>
            </w:pPr>
          </w:p>
        </w:tc>
      </w:tr>
      <w:tr w:rsidR="005E1D54" w:rsidRPr="00E957C7" w:rsidTr="00B7112D">
        <w:trPr>
          <w:jc w:val="center"/>
        </w:trPr>
        <w:tc>
          <w:tcPr>
            <w:tcW w:w="2581" w:type="dxa"/>
          </w:tcPr>
          <w:p w:rsidR="005E1D54" w:rsidRPr="00E957C7" w:rsidRDefault="005E1D54" w:rsidP="005E0ADD">
            <w:pPr>
              <w:rPr>
                <w:rFonts w:eastAsia="Times New Roman"/>
                <w:color w:val="000000"/>
                <w:sz w:val="22"/>
                <w:szCs w:val="22"/>
              </w:rPr>
            </w:pPr>
            <w:r w:rsidRPr="00E957C7">
              <w:rPr>
                <w:sz w:val="22"/>
                <w:szCs w:val="22"/>
              </w:rPr>
              <w:t>Qum</w:t>
            </w:r>
          </w:p>
        </w:tc>
        <w:tc>
          <w:tcPr>
            <w:tcW w:w="2581" w:type="dxa"/>
          </w:tcPr>
          <w:p w:rsidR="005E1D54" w:rsidRPr="00E957C7" w:rsidRDefault="00F2637F" w:rsidP="005E0ADD">
            <w:pPr>
              <w:rPr>
                <w:rFonts w:eastAsia="Times New Roman"/>
                <w:color w:val="000000"/>
                <w:sz w:val="22"/>
                <w:szCs w:val="22"/>
              </w:rPr>
            </w:pPr>
            <w:r w:rsidRPr="00E957C7">
              <w:rPr>
                <w:sz w:val="22"/>
                <w:szCs w:val="22"/>
                <w:u w:val="single"/>
              </w:rPr>
              <w:t>Sh</w:t>
            </w:r>
            <w:r w:rsidRPr="00E957C7">
              <w:rPr>
                <w:sz w:val="22"/>
                <w:szCs w:val="22"/>
              </w:rPr>
              <w:t>ahmírzád</w:t>
            </w:r>
          </w:p>
        </w:tc>
        <w:tc>
          <w:tcPr>
            <w:tcW w:w="2582" w:type="dxa"/>
          </w:tcPr>
          <w:p w:rsidR="005E1D54" w:rsidRPr="00E957C7" w:rsidRDefault="00F2637F" w:rsidP="005E0ADD">
            <w:pPr>
              <w:rPr>
                <w:rFonts w:eastAsia="Times New Roman"/>
                <w:color w:val="000000"/>
                <w:sz w:val="22"/>
                <w:szCs w:val="22"/>
              </w:rPr>
            </w:pPr>
            <w:r w:rsidRPr="00E957C7">
              <w:rPr>
                <w:sz w:val="22"/>
                <w:szCs w:val="22"/>
                <w:lang w:val="en-GB"/>
              </w:rPr>
              <w:t>Ṭ</w:t>
            </w:r>
            <w:r w:rsidRPr="00E957C7">
              <w:rPr>
                <w:sz w:val="22"/>
                <w:szCs w:val="22"/>
              </w:rPr>
              <w:t>á</w:t>
            </w:r>
            <w:proofErr w:type="spellStart"/>
            <w:r w:rsidRPr="00E957C7">
              <w:rPr>
                <w:sz w:val="22"/>
                <w:szCs w:val="22"/>
                <w:lang w:val="es-ES_tradnl"/>
              </w:rPr>
              <w:t>hirih</w:t>
            </w:r>
            <w:proofErr w:type="spellEnd"/>
          </w:p>
        </w:tc>
        <w:tc>
          <w:tcPr>
            <w:tcW w:w="2582" w:type="dxa"/>
          </w:tcPr>
          <w:p w:rsidR="005E1D54" w:rsidRPr="00E957C7" w:rsidRDefault="00F2637F" w:rsidP="005E0ADD">
            <w:pPr>
              <w:rPr>
                <w:rFonts w:eastAsia="Times New Roman"/>
                <w:color w:val="000000"/>
                <w:sz w:val="22"/>
                <w:szCs w:val="22"/>
              </w:rPr>
            </w:pPr>
            <w:r w:rsidRPr="00E957C7">
              <w:rPr>
                <w:sz w:val="22"/>
                <w:szCs w:val="22"/>
                <w:lang w:val="es-ES_tradnl"/>
              </w:rPr>
              <w:t>Yá-Bahá’u’l-Abhá</w:t>
            </w:r>
          </w:p>
        </w:tc>
      </w:tr>
      <w:tr w:rsidR="005E1D54" w:rsidRPr="00E957C7" w:rsidTr="00B7112D">
        <w:trPr>
          <w:jc w:val="center"/>
        </w:trPr>
        <w:tc>
          <w:tcPr>
            <w:tcW w:w="2581" w:type="dxa"/>
          </w:tcPr>
          <w:p w:rsidR="005E1D54" w:rsidRPr="00E957C7" w:rsidRDefault="005E1D54" w:rsidP="005E0ADD">
            <w:pPr>
              <w:rPr>
                <w:rFonts w:eastAsia="Times New Roman"/>
                <w:color w:val="000000"/>
                <w:sz w:val="22"/>
                <w:szCs w:val="22"/>
              </w:rPr>
            </w:pPr>
            <w:r w:rsidRPr="00E957C7">
              <w:rPr>
                <w:sz w:val="22"/>
                <w:szCs w:val="22"/>
              </w:rPr>
              <w:t>Qur’án</w:t>
            </w:r>
          </w:p>
        </w:tc>
        <w:tc>
          <w:tcPr>
            <w:tcW w:w="2581" w:type="dxa"/>
          </w:tcPr>
          <w:p w:rsidR="005E1D54" w:rsidRPr="00E957C7" w:rsidRDefault="00F2637F" w:rsidP="005E0ADD">
            <w:pPr>
              <w:rPr>
                <w:rFonts w:eastAsia="Times New Roman"/>
                <w:color w:val="000000"/>
                <w:sz w:val="22"/>
                <w:szCs w:val="22"/>
              </w:rPr>
            </w:pPr>
            <w:r w:rsidRPr="00E957C7">
              <w:rPr>
                <w:sz w:val="22"/>
                <w:szCs w:val="22"/>
                <w:u w:val="single"/>
              </w:rPr>
              <w:t>Sh</w:t>
            </w:r>
            <w:r w:rsidRPr="00E957C7">
              <w:rPr>
                <w:sz w:val="22"/>
                <w:szCs w:val="22"/>
              </w:rPr>
              <w:t>áhrúd</w:t>
            </w:r>
          </w:p>
        </w:tc>
        <w:tc>
          <w:tcPr>
            <w:tcW w:w="2582" w:type="dxa"/>
          </w:tcPr>
          <w:p w:rsidR="005E1D54" w:rsidRPr="00E957C7" w:rsidRDefault="00F2637F" w:rsidP="005E0ADD">
            <w:pPr>
              <w:rPr>
                <w:rFonts w:eastAsia="Times New Roman"/>
                <w:color w:val="000000"/>
                <w:sz w:val="22"/>
                <w:szCs w:val="22"/>
              </w:rPr>
            </w:pPr>
            <w:r w:rsidRPr="00E957C7">
              <w:rPr>
                <w:sz w:val="22"/>
                <w:szCs w:val="22"/>
                <w:lang w:val="es-ES_tradnl"/>
              </w:rPr>
              <w:t>Tajallíyát</w:t>
            </w:r>
          </w:p>
        </w:tc>
        <w:tc>
          <w:tcPr>
            <w:tcW w:w="2582" w:type="dxa"/>
          </w:tcPr>
          <w:p w:rsidR="005E1D54" w:rsidRPr="00E957C7" w:rsidRDefault="00F2637F" w:rsidP="005E0ADD">
            <w:pPr>
              <w:rPr>
                <w:rFonts w:eastAsia="Times New Roman"/>
                <w:color w:val="000000"/>
                <w:sz w:val="22"/>
                <w:szCs w:val="22"/>
              </w:rPr>
            </w:pPr>
            <w:r w:rsidRPr="00E957C7">
              <w:rPr>
                <w:sz w:val="22"/>
                <w:szCs w:val="22"/>
                <w:lang w:val="es-ES_tradnl"/>
              </w:rPr>
              <w:t>Ya</w:t>
            </w:r>
            <w:r w:rsidRPr="00E957C7">
              <w:rPr>
                <w:sz w:val="22"/>
                <w:szCs w:val="22"/>
                <w:lang w:val="en-GB"/>
              </w:rPr>
              <w:t>ḥ</w:t>
            </w:r>
            <w:proofErr w:type="spellStart"/>
            <w:r w:rsidRPr="00E957C7">
              <w:rPr>
                <w:sz w:val="22"/>
                <w:szCs w:val="22"/>
                <w:lang w:val="es-ES_tradnl"/>
              </w:rPr>
              <w:t>yá</w:t>
            </w:r>
            <w:proofErr w:type="spellEnd"/>
          </w:p>
        </w:tc>
      </w:tr>
      <w:tr w:rsidR="005E1D54" w:rsidRPr="00E957C7" w:rsidTr="00B7112D">
        <w:trPr>
          <w:jc w:val="center"/>
        </w:trPr>
        <w:tc>
          <w:tcPr>
            <w:tcW w:w="2581" w:type="dxa"/>
          </w:tcPr>
          <w:p w:rsidR="005E1D54" w:rsidRPr="00E957C7" w:rsidRDefault="005E1D54" w:rsidP="005E0ADD">
            <w:pPr>
              <w:rPr>
                <w:rFonts w:eastAsia="Times New Roman"/>
                <w:color w:val="000000"/>
                <w:sz w:val="22"/>
                <w:szCs w:val="22"/>
              </w:rPr>
            </w:pPr>
            <w:r w:rsidRPr="00E957C7">
              <w:rPr>
                <w:sz w:val="22"/>
                <w:szCs w:val="22"/>
              </w:rPr>
              <w:t>Qurratu’l-‘Ayn</w:t>
            </w:r>
          </w:p>
        </w:tc>
        <w:tc>
          <w:tcPr>
            <w:tcW w:w="2581" w:type="dxa"/>
          </w:tcPr>
          <w:p w:rsidR="005E1D54" w:rsidRPr="00E957C7" w:rsidRDefault="00F2637F" w:rsidP="005E0ADD">
            <w:pPr>
              <w:rPr>
                <w:rFonts w:eastAsia="Times New Roman"/>
                <w:color w:val="000000"/>
                <w:sz w:val="22"/>
                <w:szCs w:val="22"/>
              </w:rPr>
            </w:pPr>
            <w:r w:rsidRPr="00E957C7">
              <w:rPr>
                <w:sz w:val="22"/>
                <w:szCs w:val="22"/>
                <w:u w:val="single"/>
              </w:rPr>
              <w:t>Sh</w:t>
            </w:r>
            <w:r w:rsidRPr="00E957C7">
              <w:rPr>
                <w:sz w:val="22"/>
                <w:szCs w:val="22"/>
              </w:rPr>
              <w:t>araf</w:t>
            </w:r>
          </w:p>
        </w:tc>
        <w:tc>
          <w:tcPr>
            <w:tcW w:w="2582" w:type="dxa"/>
          </w:tcPr>
          <w:p w:rsidR="005E1D54" w:rsidRPr="00E957C7" w:rsidRDefault="00F2637F" w:rsidP="005E0ADD">
            <w:pPr>
              <w:rPr>
                <w:rFonts w:eastAsia="Times New Roman"/>
                <w:color w:val="000000"/>
                <w:sz w:val="22"/>
                <w:szCs w:val="22"/>
              </w:rPr>
            </w:pPr>
            <w:r w:rsidRPr="00E957C7">
              <w:rPr>
                <w:sz w:val="22"/>
                <w:szCs w:val="22"/>
                <w:lang w:val="es-ES_tradnl"/>
              </w:rPr>
              <w:t>Tákur</w:t>
            </w:r>
          </w:p>
        </w:tc>
        <w:tc>
          <w:tcPr>
            <w:tcW w:w="2582" w:type="dxa"/>
          </w:tcPr>
          <w:p w:rsidR="005E1D54" w:rsidRPr="00E957C7" w:rsidRDefault="00F2637F" w:rsidP="005E0ADD">
            <w:pPr>
              <w:rPr>
                <w:rFonts w:eastAsia="Times New Roman"/>
                <w:color w:val="000000"/>
                <w:sz w:val="22"/>
                <w:szCs w:val="22"/>
              </w:rPr>
            </w:pPr>
            <w:r w:rsidRPr="00E957C7">
              <w:rPr>
                <w:sz w:val="22"/>
                <w:szCs w:val="22"/>
                <w:lang w:val="es-ES_tradnl"/>
              </w:rPr>
              <w:t>Yazd</w:t>
            </w:r>
          </w:p>
        </w:tc>
      </w:tr>
      <w:tr w:rsidR="005E1D54" w:rsidRPr="00E957C7" w:rsidTr="00B7112D">
        <w:trPr>
          <w:jc w:val="center"/>
        </w:trPr>
        <w:tc>
          <w:tcPr>
            <w:tcW w:w="2581" w:type="dxa"/>
          </w:tcPr>
          <w:p w:rsidR="005E1D54" w:rsidRPr="00E957C7" w:rsidRDefault="005E1D54" w:rsidP="005E0ADD">
            <w:pPr>
              <w:rPr>
                <w:rFonts w:eastAsia="Times New Roman"/>
                <w:color w:val="000000"/>
                <w:sz w:val="22"/>
                <w:szCs w:val="22"/>
              </w:rPr>
            </w:pPr>
          </w:p>
        </w:tc>
        <w:tc>
          <w:tcPr>
            <w:tcW w:w="2581" w:type="dxa"/>
          </w:tcPr>
          <w:p w:rsidR="005E1D54" w:rsidRPr="00E957C7" w:rsidRDefault="00F2637F" w:rsidP="005E0ADD">
            <w:pPr>
              <w:rPr>
                <w:rFonts w:eastAsia="Times New Roman"/>
                <w:color w:val="000000"/>
                <w:sz w:val="22"/>
                <w:szCs w:val="22"/>
              </w:rPr>
            </w:pPr>
            <w:r w:rsidRPr="00E957C7">
              <w:rPr>
                <w:sz w:val="22"/>
                <w:szCs w:val="22"/>
                <w:u w:val="single"/>
              </w:rPr>
              <w:t>Sh</w:t>
            </w:r>
            <w:r w:rsidRPr="00E957C7">
              <w:rPr>
                <w:sz w:val="22"/>
                <w:szCs w:val="22"/>
              </w:rPr>
              <w:t>ay</w:t>
            </w:r>
            <w:r w:rsidRPr="00E957C7">
              <w:rPr>
                <w:sz w:val="22"/>
                <w:szCs w:val="22"/>
                <w:u w:val="single"/>
              </w:rPr>
              <w:t>kh</w:t>
            </w:r>
          </w:p>
        </w:tc>
        <w:tc>
          <w:tcPr>
            <w:tcW w:w="2582" w:type="dxa"/>
          </w:tcPr>
          <w:p w:rsidR="005E1D54" w:rsidRPr="00E957C7" w:rsidRDefault="00F2637F" w:rsidP="005E0ADD">
            <w:pPr>
              <w:rPr>
                <w:rFonts w:eastAsia="Times New Roman"/>
                <w:color w:val="000000"/>
                <w:sz w:val="22"/>
                <w:szCs w:val="22"/>
              </w:rPr>
            </w:pPr>
            <w:proofErr w:type="spellStart"/>
            <w:r w:rsidRPr="00E957C7">
              <w:rPr>
                <w:sz w:val="22"/>
                <w:szCs w:val="22"/>
                <w:highlight w:val="yellow"/>
                <w:lang w:val="es-ES_tradnl"/>
              </w:rPr>
              <w:t>Taq</w:t>
            </w:r>
            <w:proofErr w:type="spellEnd"/>
            <w:r w:rsidRPr="00E957C7">
              <w:rPr>
                <w:sz w:val="22"/>
                <w:szCs w:val="22"/>
                <w:highlight w:val="yellow"/>
                <w:lang w:val="en-GB"/>
              </w:rPr>
              <w:t>í</w:t>
            </w:r>
          </w:p>
        </w:tc>
        <w:tc>
          <w:tcPr>
            <w:tcW w:w="2582" w:type="dxa"/>
          </w:tcPr>
          <w:p w:rsidR="005E1D54" w:rsidRPr="00E957C7" w:rsidRDefault="005E1D54" w:rsidP="005E0ADD">
            <w:pPr>
              <w:rPr>
                <w:rFonts w:eastAsia="Times New Roman"/>
                <w:color w:val="000000"/>
                <w:sz w:val="22"/>
                <w:szCs w:val="22"/>
              </w:rPr>
            </w:pPr>
          </w:p>
        </w:tc>
      </w:tr>
      <w:tr w:rsidR="005E1D54" w:rsidRPr="00E957C7" w:rsidTr="00B7112D">
        <w:trPr>
          <w:jc w:val="center"/>
        </w:trPr>
        <w:tc>
          <w:tcPr>
            <w:tcW w:w="2581" w:type="dxa"/>
          </w:tcPr>
          <w:p w:rsidR="005E1D54" w:rsidRPr="00E957C7" w:rsidRDefault="005E1D54" w:rsidP="005E0ADD">
            <w:pPr>
              <w:rPr>
                <w:rFonts w:eastAsia="Times New Roman"/>
                <w:color w:val="000000"/>
                <w:sz w:val="22"/>
                <w:szCs w:val="22"/>
              </w:rPr>
            </w:pPr>
            <w:proofErr w:type="spellStart"/>
            <w:r w:rsidRPr="00E957C7">
              <w:rPr>
                <w:sz w:val="22"/>
                <w:szCs w:val="22"/>
              </w:rPr>
              <w:t>Rafsinján</w:t>
            </w:r>
            <w:proofErr w:type="spellEnd"/>
          </w:p>
        </w:tc>
        <w:tc>
          <w:tcPr>
            <w:tcW w:w="2581" w:type="dxa"/>
          </w:tcPr>
          <w:p w:rsidR="005E1D54" w:rsidRPr="00E957C7" w:rsidRDefault="00F2637F" w:rsidP="005E0ADD">
            <w:pPr>
              <w:rPr>
                <w:rFonts w:eastAsia="Times New Roman"/>
                <w:color w:val="000000"/>
                <w:sz w:val="22"/>
                <w:szCs w:val="22"/>
              </w:rPr>
            </w:pPr>
            <w:r w:rsidRPr="00E957C7">
              <w:rPr>
                <w:sz w:val="22"/>
                <w:szCs w:val="22"/>
                <w:u w:val="single"/>
              </w:rPr>
              <w:t>Sh</w:t>
            </w:r>
            <w:r w:rsidRPr="00E957C7">
              <w:rPr>
                <w:sz w:val="22"/>
                <w:szCs w:val="22"/>
              </w:rPr>
              <w:t>í‘ih</w:t>
            </w:r>
          </w:p>
        </w:tc>
        <w:tc>
          <w:tcPr>
            <w:tcW w:w="2582" w:type="dxa"/>
          </w:tcPr>
          <w:p w:rsidR="005E1D54" w:rsidRPr="00E957C7" w:rsidRDefault="00F2637F" w:rsidP="005E0ADD">
            <w:pPr>
              <w:rPr>
                <w:rFonts w:eastAsia="Times New Roman"/>
                <w:color w:val="000000"/>
                <w:sz w:val="22"/>
                <w:szCs w:val="22"/>
              </w:rPr>
            </w:pPr>
            <w:r w:rsidRPr="00E957C7">
              <w:rPr>
                <w:sz w:val="22"/>
                <w:szCs w:val="22"/>
                <w:lang w:val="en-GB"/>
              </w:rPr>
              <w:t>Ṭ</w:t>
            </w:r>
            <w:proofErr w:type="spellStart"/>
            <w:r w:rsidRPr="00E957C7">
              <w:rPr>
                <w:sz w:val="22"/>
                <w:szCs w:val="22"/>
                <w:lang w:val="es-ES_tradnl"/>
              </w:rPr>
              <w:t>arázát</w:t>
            </w:r>
            <w:proofErr w:type="spellEnd"/>
          </w:p>
        </w:tc>
        <w:tc>
          <w:tcPr>
            <w:tcW w:w="2582" w:type="dxa"/>
          </w:tcPr>
          <w:p w:rsidR="005E1D54" w:rsidRPr="00E957C7" w:rsidRDefault="00F2637F" w:rsidP="005E0ADD">
            <w:pPr>
              <w:rPr>
                <w:rFonts w:eastAsia="Times New Roman"/>
                <w:color w:val="000000"/>
                <w:sz w:val="22"/>
                <w:szCs w:val="22"/>
              </w:rPr>
            </w:pPr>
            <w:r w:rsidRPr="00E957C7">
              <w:rPr>
                <w:sz w:val="22"/>
                <w:szCs w:val="22"/>
                <w:lang w:val="es-ES_tradnl"/>
              </w:rPr>
              <w:t>Zanján</w:t>
            </w:r>
          </w:p>
        </w:tc>
      </w:tr>
      <w:tr w:rsidR="005E1D54" w:rsidRPr="00E957C7" w:rsidTr="00B7112D">
        <w:trPr>
          <w:jc w:val="center"/>
        </w:trPr>
        <w:tc>
          <w:tcPr>
            <w:tcW w:w="2581" w:type="dxa"/>
          </w:tcPr>
          <w:p w:rsidR="005E1D54" w:rsidRPr="00E957C7" w:rsidRDefault="005E1D54" w:rsidP="005E0ADD">
            <w:pPr>
              <w:rPr>
                <w:rFonts w:eastAsia="Times New Roman"/>
                <w:color w:val="000000"/>
                <w:sz w:val="22"/>
                <w:szCs w:val="22"/>
              </w:rPr>
            </w:pPr>
            <w:r w:rsidRPr="00E957C7">
              <w:rPr>
                <w:sz w:val="22"/>
                <w:szCs w:val="22"/>
                <w:highlight w:val="yellow"/>
              </w:rPr>
              <w:t>Raḥím</w:t>
            </w:r>
          </w:p>
        </w:tc>
        <w:tc>
          <w:tcPr>
            <w:tcW w:w="2581" w:type="dxa"/>
          </w:tcPr>
          <w:p w:rsidR="005E1D54" w:rsidRPr="00E957C7" w:rsidRDefault="00F2637F" w:rsidP="005E0ADD">
            <w:pPr>
              <w:rPr>
                <w:rFonts w:eastAsia="Times New Roman"/>
                <w:color w:val="000000"/>
                <w:sz w:val="22"/>
                <w:szCs w:val="22"/>
              </w:rPr>
            </w:pPr>
            <w:r w:rsidRPr="00E957C7">
              <w:rPr>
                <w:sz w:val="22"/>
                <w:szCs w:val="22"/>
                <w:u w:val="single"/>
              </w:rPr>
              <w:t>Sh</w:t>
            </w:r>
            <w:r w:rsidRPr="00E957C7">
              <w:rPr>
                <w:sz w:val="22"/>
                <w:szCs w:val="22"/>
              </w:rPr>
              <w:t>íráz</w:t>
            </w:r>
          </w:p>
        </w:tc>
        <w:tc>
          <w:tcPr>
            <w:tcW w:w="2582" w:type="dxa"/>
          </w:tcPr>
          <w:p w:rsidR="005E1D54" w:rsidRPr="00E957C7" w:rsidRDefault="00F2637F" w:rsidP="005E0ADD">
            <w:pPr>
              <w:rPr>
                <w:rFonts w:eastAsia="Times New Roman"/>
                <w:color w:val="000000"/>
                <w:sz w:val="22"/>
                <w:szCs w:val="22"/>
              </w:rPr>
            </w:pPr>
            <w:proofErr w:type="spellStart"/>
            <w:r w:rsidRPr="00E957C7">
              <w:rPr>
                <w:sz w:val="22"/>
                <w:szCs w:val="22"/>
                <w:lang w:val="es-ES_tradnl"/>
              </w:rPr>
              <w:t>Tarb</w:t>
            </w:r>
            <w:proofErr w:type="spellEnd"/>
            <w:r w:rsidRPr="00E957C7">
              <w:rPr>
                <w:sz w:val="22"/>
                <w:szCs w:val="22"/>
                <w:lang w:val="en-GB"/>
              </w:rPr>
              <w:t>í</w:t>
            </w:r>
            <w:proofErr w:type="spellStart"/>
            <w:r w:rsidRPr="00E957C7">
              <w:rPr>
                <w:sz w:val="22"/>
                <w:szCs w:val="22"/>
                <w:lang w:val="es-ES_tradnl"/>
              </w:rPr>
              <w:t>yat</w:t>
            </w:r>
            <w:proofErr w:type="spellEnd"/>
          </w:p>
        </w:tc>
        <w:tc>
          <w:tcPr>
            <w:tcW w:w="2582" w:type="dxa"/>
          </w:tcPr>
          <w:p w:rsidR="005E1D54" w:rsidRPr="00E957C7" w:rsidRDefault="00F2637F" w:rsidP="005E0ADD">
            <w:pPr>
              <w:rPr>
                <w:rFonts w:eastAsia="Times New Roman"/>
                <w:color w:val="000000"/>
                <w:sz w:val="22"/>
                <w:szCs w:val="22"/>
              </w:rPr>
            </w:pPr>
            <w:proofErr w:type="spellStart"/>
            <w:r w:rsidRPr="00E957C7">
              <w:rPr>
                <w:sz w:val="22"/>
                <w:szCs w:val="22"/>
                <w:lang w:val="es-ES_tradnl"/>
              </w:rPr>
              <w:t>Zaynu’l-Muqarrab</w:t>
            </w:r>
            <w:proofErr w:type="spellEnd"/>
            <w:r w:rsidRPr="00E957C7">
              <w:rPr>
                <w:sz w:val="22"/>
                <w:szCs w:val="22"/>
                <w:lang w:val="en-GB"/>
              </w:rPr>
              <w:t>í</w:t>
            </w:r>
            <w:r w:rsidRPr="00E957C7">
              <w:rPr>
                <w:sz w:val="22"/>
                <w:szCs w:val="22"/>
                <w:lang w:val="es-ES_tradnl"/>
              </w:rPr>
              <w:t>n</w:t>
            </w:r>
          </w:p>
        </w:tc>
      </w:tr>
      <w:tr w:rsidR="005E1D54" w:rsidRPr="00E957C7" w:rsidTr="00B7112D">
        <w:trPr>
          <w:jc w:val="center"/>
        </w:trPr>
        <w:tc>
          <w:tcPr>
            <w:tcW w:w="2581" w:type="dxa"/>
          </w:tcPr>
          <w:p w:rsidR="005E1D54" w:rsidRPr="00E957C7" w:rsidRDefault="005E1D54" w:rsidP="005E0ADD">
            <w:pPr>
              <w:rPr>
                <w:rFonts w:eastAsia="Times New Roman"/>
                <w:color w:val="000000"/>
                <w:sz w:val="22"/>
                <w:szCs w:val="22"/>
              </w:rPr>
            </w:pPr>
            <w:r w:rsidRPr="00E957C7">
              <w:rPr>
                <w:sz w:val="22"/>
                <w:szCs w:val="22"/>
              </w:rPr>
              <w:t>Raḥmán</w:t>
            </w:r>
          </w:p>
        </w:tc>
        <w:tc>
          <w:tcPr>
            <w:tcW w:w="2581" w:type="dxa"/>
          </w:tcPr>
          <w:p w:rsidR="005E1D54" w:rsidRPr="00E957C7" w:rsidRDefault="00F2637F" w:rsidP="005E0ADD">
            <w:pPr>
              <w:rPr>
                <w:rFonts w:eastAsia="Times New Roman"/>
                <w:color w:val="000000"/>
                <w:sz w:val="22"/>
                <w:szCs w:val="22"/>
              </w:rPr>
            </w:pPr>
            <w:proofErr w:type="spellStart"/>
            <w:r w:rsidRPr="00E957C7">
              <w:rPr>
                <w:sz w:val="22"/>
                <w:szCs w:val="22"/>
                <w:u w:val="single"/>
              </w:rPr>
              <w:t>Sh</w:t>
            </w:r>
            <w:r w:rsidRPr="00E957C7">
              <w:rPr>
                <w:sz w:val="22"/>
                <w:szCs w:val="22"/>
              </w:rPr>
              <w:t>u</w:t>
            </w:r>
            <w:r w:rsidRPr="00E957C7">
              <w:rPr>
                <w:sz w:val="22"/>
                <w:szCs w:val="22"/>
                <w:u w:val="single"/>
              </w:rPr>
              <w:t>sh</w:t>
            </w:r>
            <w:r w:rsidRPr="00E957C7">
              <w:rPr>
                <w:sz w:val="22"/>
                <w:szCs w:val="22"/>
              </w:rPr>
              <w:t>tar</w:t>
            </w:r>
            <w:proofErr w:type="spellEnd"/>
          </w:p>
        </w:tc>
        <w:tc>
          <w:tcPr>
            <w:tcW w:w="2582" w:type="dxa"/>
          </w:tcPr>
          <w:p w:rsidR="005E1D54" w:rsidRPr="00E957C7" w:rsidRDefault="00F2637F" w:rsidP="005E0ADD">
            <w:pPr>
              <w:rPr>
                <w:rFonts w:eastAsia="Times New Roman"/>
                <w:color w:val="000000"/>
                <w:sz w:val="22"/>
                <w:szCs w:val="22"/>
              </w:rPr>
            </w:pPr>
            <w:proofErr w:type="spellStart"/>
            <w:r w:rsidRPr="00E957C7">
              <w:rPr>
                <w:sz w:val="22"/>
                <w:szCs w:val="22"/>
                <w:lang w:val="es-ES_tradnl"/>
              </w:rPr>
              <w:t>Tá</w:t>
            </w:r>
            <w:r w:rsidRPr="00E957C7">
              <w:rPr>
                <w:sz w:val="22"/>
                <w:szCs w:val="22"/>
                <w:u w:val="single"/>
                <w:lang w:val="es-ES_tradnl"/>
              </w:rPr>
              <w:t>sh</w:t>
            </w:r>
            <w:r w:rsidRPr="00E957C7">
              <w:rPr>
                <w:sz w:val="22"/>
                <w:szCs w:val="22"/>
                <w:lang w:val="es-ES_tradnl"/>
              </w:rPr>
              <w:t>kand</w:t>
            </w:r>
            <w:proofErr w:type="spellEnd"/>
          </w:p>
        </w:tc>
        <w:tc>
          <w:tcPr>
            <w:tcW w:w="2582" w:type="dxa"/>
          </w:tcPr>
          <w:p w:rsidR="005E1D54" w:rsidRPr="00E957C7" w:rsidRDefault="005E1D54" w:rsidP="005E0ADD">
            <w:pPr>
              <w:rPr>
                <w:rFonts w:eastAsia="Times New Roman"/>
                <w:color w:val="000000"/>
                <w:sz w:val="22"/>
                <w:szCs w:val="22"/>
              </w:rPr>
            </w:pPr>
          </w:p>
        </w:tc>
      </w:tr>
      <w:tr w:rsidR="005E1D54" w:rsidRPr="00E957C7" w:rsidTr="00B7112D">
        <w:trPr>
          <w:jc w:val="center"/>
        </w:trPr>
        <w:tc>
          <w:tcPr>
            <w:tcW w:w="2581" w:type="dxa"/>
          </w:tcPr>
          <w:p w:rsidR="005E1D54" w:rsidRPr="00E957C7" w:rsidRDefault="005E1D54" w:rsidP="005E0ADD">
            <w:pPr>
              <w:rPr>
                <w:rFonts w:eastAsia="Times New Roman"/>
                <w:color w:val="000000"/>
                <w:sz w:val="22"/>
                <w:szCs w:val="22"/>
              </w:rPr>
            </w:pPr>
            <w:r w:rsidRPr="00E957C7">
              <w:rPr>
                <w:sz w:val="22"/>
                <w:szCs w:val="22"/>
              </w:rPr>
              <w:t>Raḥmat</w:t>
            </w:r>
          </w:p>
        </w:tc>
        <w:tc>
          <w:tcPr>
            <w:tcW w:w="2581" w:type="dxa"/>
          </w:tcPr>
          <w:p w:rsidR="005E1D54" w:rsidRPr="00E957C7" w:rsidRDefault="00F2637F" w:rsidP="005E0ADD">
            <w:pPr>
              <w:rPr>
                <w:rFonts w:eastAsia="Times New Roman"/>
                <w:color w:val="000000"/>
                <w:sz w:val="22"/>
                <w:szCs w:val="22"/>
              </w:rPr>
            </w:pPr>
            <w:proofErr w:type="spellStart"/>
            <w:r w:rsidRPr="00E957C7">
              <w:rPr>
                <w:sz w:val="22"/>
                <w:szCs w:val="22"/>
              </w:rPr>
              <w:t>Simnán</w:t>
            </w:r>
            <w:proofErr w:type="spellEnd"/>
          </w:p>
        </w:tc>
        <w:tc>
          <w:tcPr>
            <w:tcW w:w="2582" w:type="dxa"/>
          </w:tcPr>
          <w:p w:rsidR="005E1D54" w:rsidRPr="00E957C7" w:rsidRDefault="00F2637F" w:rsidP="005E0ADD">
            <w:pPr>
              <w:rPr>
                <w:rFonts w:eastAsia="Times New Roman"/>
                <w:color w:val="000000"/>
                <w:sz w:val="22"/>
                <w:szCs w:val="22"/>
              </w:rPr>
            </w:pPr>
            <w:proofErr w:type="spellStart"/>
            <w:r w:rsidRPr="00E957C7">
              <w:rPr>
                <w:sz w:val="22"/>
                <w:szCs w:val="22"/>
                <w:highlight w:val="yellow"/>
              </w:rPr>
              <w:t>Tawḥíd</w:t>
            </w:r>
            <w:proofErr w:type="spellEnd"/>
          </w:p>
        </w:tc>
        <w:tc>
          <w:tcPr>
            <w:tcW w:w="2582" w:type="dxa"/>
          </w:tcPr>
          <w:p w:rsidR="005E1D54" w:rsidRPr="00E957C7" w:rsidRDefault="005E1D54" w:rsidP="005E0ADD">
            <w:pPr>
              <w:rPr>
                <w:rFonts w:eastAsia="Times New Roman"/>
                <w:color w:val="000000"/>
                <w:sz w:val="22"/>
                <w:szCs w:val="22"/>
              </w:rPr>
            </w:pPr>
          </w:p>
        </w:tc>
      </w:tr>
    </w:tbl>
    <w:p w:rsidR="005E1D54" w:rsidRPr="00E957C7" w:rsidRDefault="005E1D54" w:rsidP="005E0ADD">
      <w:pPr>
        <w:rPr>
          <w:sz w:val="22"/>
          <w:szCs w:val="22"/>
          <w:lang w:val="es-ES_tradnl"/>
        </w:rPr>
      </w:pPr>
    </w:p>
    <w:p w:rsidR="00F2637F" w:rsidRPr="00E957C7" w:rsidRDefault="00F2637F" w:rsidP="009951C9">
      <w:pPr>
        <w:pStyle w:val="Myhead"/>
        <w:spacing w:after="120"/>
        <w:rPr>
          <w:sz w:val="22"/>
          <w:szCs w:val="22"/>
        </w:rPr>
      </w:pPr>
      <w:r w:rsidRPr="00E957C7">
        <w:rPr>
          <w:sz w:val="22"/>
          <w:szCs w:val="22"/>
        </w:rPr>
        <w:t xml:space="preserve">Guide to the </w:t>
      </w:r>
      <w:r w:rsidR="009951C9" w:rsidRPr="00E957C7">
        <w:rPr>
          <w:sz w:val="22"/>
          <w:szCs w:val="22"/>
        </w:rPr>
        <w:t xml:space="preserve">transliteration and </w:t>
      </w:r>
      <w:r w:rsidRPr="00E957C7">
        <w:rPr>
          <w:sz w:val="22"/>
          <w:szCs w:val="22"/>
        </w:rPr>
        <w:t>pronunciation of the</w:t>
      </w:r>
      <w:r w:rsidR="009951C9" w:rsidRPr="00E957C7">
        <w:rPr>
          <w:sz w:val="22"/>
          <w:szCs w:val="22"/>
        </w:rPr>
        <w:t xml:space="preserve"> Persian alphabet</w:t>
      </w:r>
      <w:r w:rsidRPr="00E957C7">
        <w:rPr>
          <w:rStyle w:val="FootnoteReference"/>
          <w:sz w:val="22"/>
          <w:szCs w:val="22"/>
        </w:rPr>
        <w:footnoteReference w:id="12"/>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1E0" w:firstRow="1" w:lastRow="1" w:firstColumn="1" w:lastColumn="1" w:noHBand="0" w:noVBand="0"/>
      </w:tblPr>
      <w:tblGrid>
        <w:gridCol w:w="680"/>
        <w:gridCol w:w="534"/>
        <w:gridCol w:w="680"/>
        <w:gridCol w:w="600"/>
        <w:gridCol w:w="680"/>
        <w:gridCol w:w="600"/>
        <w:gridCol w:w="680"/>
        <w:gridCol w:w="1077"/>
      </w:tblGrid>
      <w:tr w:rsidR="00F2637F" w:rsidRPr="00E957C7" w:rsidTr="009951C9">
        <w:trPr>
          <w:jc w:val="center"/>
        </w:trPr>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ﺍ</w:t>
            </w:r>
          </w:p>
        </w:tc>
        <w:tc>
          <w:tcPr>
            <w:tcW w:w="534" w:type="dxa"/>
            <w:shd w:val="clear" w:color="auto" w:fill="auto"/>
            <w:vAlign w:val="center"/>
          </w:tcPr>
          <w:p w:rsidR="00F2637F" w:rsidRPr="00E957C7" w:rsidRDefault="00F2637F" w:rsidP="00C02B80">
            <w:pPr>
              <w:jc w:val="center"/>
              <w:rPr>
                <w:sz w:val="22"/>
                <w:szCs w:val="22"/>
              </w:rPr>
            </w:pPr>
            <w:r w:rsidRPr="00E957C7">
              <w:rPr>
                <w:sz w:val="22"/>
                <w:szCs w:val="22"/>
              </w:rPr>
              <w:t>á</w:t>
            </w:r>
          </w:p>
        </w:tc>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خ</w:t>
            </w:r>
          </w:p>
        </w:tc>
        <w:tc>
          <w:tcPr>
            <w:tcW w:w="600" w:type="dxa"/>
            <w:shd w:val="clear" w:color="auto" w:fill="auto"/>
            <w:vAlign w:val="center"/>
          </w:tcPr>
          <w:p w:rsidR="00F2637F" w:rsidRPr="00E957C7" w:rsidRDefault="00F2637F" w:rsidP="00C02B80">
            <w:pPr>
              <w:jc w:val="center"/>
              <w:rPr>
                <w:sz w:val="22"/>
                <w:szCs w:val="22"/>
              </w:rPr>
            </w:pPr>
            <w:proofErr w:type="spellStart"/>
            <w:r w:rsidRPr="00E957C7">
              <w:rPr>
                <w:sz w:val="22"/>
                <w:szCs w:val="22"/>
                <w:u w:val="single"/>
              </w:rPr>
              <w:t>kh</w:t>
            </w:r>
            <w:proofErr w:type="spellEnd"/>
          </w:p>
        </w:tc>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ص</w:t>
            </w:r>
          </w:p>
        </w:tc>
        <w:tc>
          <w:tcPr>
            <w:tcW w:w="600" w:type="dxa"/>
            <w:shd w:val="clear" w:color="auto" w:fill="auto"/>
            <w:vAlign w:val="center"/>
          </w:tcPr>
          <w:p w:rsidR="00F2637F" w:rsidRPr="00E957C7" w:rsidRDefault="00F2637F" w:rsidP="00C02B80">
            <w:pPr>
              <w:jc w:val="center"/>
              <w:rPr>
                <w:sz w:val="22"/>
                <w:szCs w:val="22"/>
              </w:rPr>
            </w:pPr>
            <w:r w:rsidRPr="00E957C7">
              <w:rPr>
                <w:sz w:val="22"/>
                <w:szCs w:val="22"/>
              </w:rPr>
              <w:t>ṣ</w:t>
            </w:r>
          </w:p>
        </w:tc>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ك</w:t>
            </w:r>
          </w:p>
        </w:tc>
        <w:tc>
          <w:tcPr>
            <w:tcW w:w="1077" w:type="dxa"/>
            <w:shd w:val="clear" w:color="auto" w:fill="auto"/>
            <w:vAlign w:val="center"/>
          </w:tcPr>
          <w:p w:rsidR="00F2637F" w:rsidRPr="00E957C7" w:rsidRDefault="00F2637F" w:rsidP="00C02B80">
            <w:pPr>
              <w:jc w:val="center"/>
              <w:rPr>
                <w:sz w:val="22"/>
                <w:szCs w:val="22"/>
              </w:rPr>
            </w:pPr>
            <w:r w:rsidRPr="00E957C7">
              <w:rPr>
                <w:sz w:val="22"/>
                <w:szCs w:val="22"/>
              </w:rPr>
              <w:t>k</w:t>
            </w:r>
          </w:p>
        </w:tc>
      </w:tr>
      <w:tr w:rsidR="00F2637F" w:rsidRPr="00E957C7" w:rsidTr="009951C9">
        <w:trPr>
          <w:jc w:val="center"/>
        </w:trPr>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ﺏ</w:t>
            </w:r>
          </w:p>
        </w:tc>
        <w:tc>
          <w:tcPr>
            <w:tcW w:w="534" w:type="dxa"/>
            <w:shd w:val="clear" w:color="auto" w:fill="auto"/>
            <w:vAlign w:val="center"/>
          </w:tcPr>
          <w:p w:rsidR="00F2637F" w:rsidRPr="00E957C7" w:rsidRDefault="00F2637F" w:rsidP="00C02B80">
            <w:pPr>
              <w:jc w:val="center"/>
              <w:rPr>
                <w:sz w:val="22"/>
                <w:szCs w:val="22"/>
              </w:rPr>
            </w:pPr>
            <w:r w:rsidRPr="00E957C7">
              <w:rPr>
                <w:sz w:val="22"/>
                <w:szCs w:val="22"/>
              </w:rPr>
              <w:t>b</w:t>
            </w:r>
          </w:p>
        </w:tc>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د</w:t>
            </w:r>
          </w:p>
        </w:tc>
        <w:tc>
          <w:tcPr>
            <w:tcW w:w="600" w:type="dxa"/>
            <w:shd w:val="clear" w:color="auto" w:fill="auto"/>
            <w:vAlign w:val="center"/>
          </w:tcPr>
          <w:p w:rsidR="00F2637F" w:rsidRPr="00E957C7" w:rsidRDefault="00F2637F" w:rsidP="00C02B80">
            <w:pPr>
              <w:jc w:val="center"/>
              <w:rPr>
                <w:sz w:val="22"/>
                <w:szCs w:val="22"/>
              </w:rPr>
            </w:pPr>
            <w:r w:rsidRPr="00E957C7">
              <w:rPr>
                <w:sz w:val="22"/>
                <w:szCs w:val="22"/>
              </w:rPr>
              <w:t>d</w:t>
            </w:r>
          </w:p>
        </w:tc>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ض</w:t>
            </w:r>
          </w:p>
        </w:tc>
        <w:tc>
          <w:tcPr>
            <w:tcW w:w="600" w:type="dxa"/>
            <w:shd w:val="clear" w:color="auto" w:fill="auto"/>
            <w:vAlign w:val="center"/>
          </w:tcPr>
          <w:p w:rsidR="00F2637F" w:rsidRPr="00E957C7" w:rsidRDefault="00F2637F" w:rsidP="00C02B80">
            <w:pPr>
              <w:jc w:val="center"/>
              <w:rPr>
                <w:sz w:val="22"/>
                <w:szCs w:val="22"/>
              </w:rPr>
            </w:pPr>
            <w:r w:rsidRPr="00E957C7">
              <w:rPr>
                <w:sz w:val="22"/>
                <w:szCs w:val="22"/>
              </w:rPr>
              <w:t>ḍ</w:t>
            </w:r>
          </w:p>
        </w:tc>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گ</w:t>
            </w:r>
          </w:p>
        </w:tc>
        <w:tc>
          <w:tcPr>
            <w:tcW w:w="1077" w:type="dxa"/>
            <w:shd w:val="clear" w:color="auto" w:fill="auto"/>
            <w:vAlign w:val="center"/>
          </w:tcPr>
          <w:p w:rsidR="00F2637F" w:rsidRPr="00E957C7" w:rsidRDefault="00F2637F" w:rsidP="00C02B80">
            <w:pPr>
              <w:jc w:val="center"/>
              <w:rPr>
                <w:sz w:val="22"/>
                <w:szCs w:val="22"/>
              </w:rPr>
            </w:pPr>
            <w:r w:rsidRPr="00E957C7">
              <w:rPr>
                <w:sz w:val="22"/>
                <w:szCs w:val="22"/>
              </w:rPr>
              <w:t>g</w:t>
            </w:r>
          </w:p>
        </w:tc>
      </w:tr>
      <w:tr w:rsidR="00F2637F" w:rsidRPr="00E957C7" w:rsidTr="009951C9">
        <w:trPr>
          <w:jc w:val="center"/>
        </w:trPr>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پ</w:t>
            </w:r>
          </w:p>
        </w:tc>
        <w:tc>
          <w:tcPr>
            <w:tcW w:w="534" w:type="dxa"/>
            <w:shd w:val="clear" w:color="auto" w:fill="auto"/>
            <w:vAlign w:val="center"/>
          </w:tcPr>
          <w:p w:rsidR="00F2637F" w:rsidRPr="00E957C7" w:rsidRDefault="00F2637F" w:rsidP="00C02B80">
            <w:pPr>
              <w:jc w:val="center"/>
              <w:rPr>
                <w:sz w:val="22"/>
                <w:szCs w:val="22"/>
              </w:rPr>
            </w:pPr>
            <w:r w:rsidRPr="00E957C7">
              <w:rPr>
                <w:sz w:val="22"/>
                <w:szCs w:val="22"/>
              </w:rPr>
              <w:t>p</w:t>
            </w:r>
          </w:p>
        </w:tc>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ذ</w:t>
            </w:r>
          </w:p>
        </w:tc>
        <w:tc>
          <w:tcPr>
            <w:tcW w:w="600" w:type="dxa"/>
            <w:shd w:val="clear" w:color="auto" w:fill="auto"/>
            <w:vAlign w:val="center"/>
          </w:tcPr>
          <w:p w:rsidR="00F2637F" w:rsidRPr="00E957C7" w:rsidRDefault="00F2637F" w:rsidP="00C02B80">
            <w:pPr>
              <w:jc w:val="center"/>
              <w:rPr>
                <w:sz w:val="22"/>
                <w:szCs w:val="22"/>
              </w:rPr>
            </w:pPr>
            <w:r w:rsidRPr="00E957C7">
              <w:rPr>
                <w:sz w:val="22"/>
                <w:szCs w:val="22"/>
                <w:u w:val="single"/>
              </w:rPr>
              <w:t>dh</w:t>
            </w:r>
          </w:p>
        </w:tc>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ط</w:t>
            </w:r>
          </w:p>
        </w:tc>
        <w:tc>
          <w:tcPr>
            <w:tcW w:w="600" w:type="dxa"/>
            <w:shd w:val="clear" w:color="auto" w:fill="auto"/>
            <w:vAlign w:val="center"/>
          </w:tcPr>
          <w:p w:rsidR="00F2637F" w:rsidRPr="00E957C7" w:rsidRDefault="00F2637F" w:rsidP="00C02B80">
            <w:pPr>
              <w:jc w:val="center"/>
              <w:rPr>
                <w:sz w:val="22"/>
                <w:szCs w:val="22"/>
              </w:rPr>
            </w:pPr>
            <w:r w:rsidRPr="00E957C7">
              <w:rPr>
                <w:sz w:val="22"/>
                <w:szCs w:val="22"/>
              </w:rPr>
              <w:t>ṭ</w:t>
            </w:r>
          </w:p>
        </w:tc>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ل</w:t>
            </w:r>
          </w:p>
        </w:tc>
        <w:tc>
          <w:tcPr>
            <w:tcW w:w="1077" w:type="dxa"/>
            <w:shd w:val="clear" w:color="auto" w:fill="auto"/>
            <w:vAlign w:val="center"/>
          </w:tcPr>
          <w:p w:rsidR="00F2637F" w:rsidRPr="00E957C7" w:rsidRDefault="00F2637F" w:rsidP="00C02B80">
            <w:pPr>
              <w:jc w:val="center"/>
              <w:rPr>
                <w:sz w:val="22"/>
                <w:szCs w:val="22"/>
              </w:rPr>
            </w:pPr>
            <w:r w:rsidRPr="00E957C7">
              <w:rPr>
                <w:sz w:val="22"/>
                <w:szCs w:val="22"/>
              </w:rPr>
              <w:t>l</w:t>
            </w:r>
          </w:p>
        </w:tc>
      </w:tr>
      <w:tr w:rsidR="00F2637F" w:rsidRPr="00E957C7" w:rsidTr="009951C9">
        <w:trPr>
          <w:jc w:val="center"/>
        </w:trPr>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ت</w:t>
            </w:r>
          </w:p>
        </w:tc>
        <w:tc>
          <w:tcPr>
            <w:tcW w:w="534" w:type="dxa"/>
            <w:shd w:val="clear" w:color="auto" w:fill="auto"/>
            <w:vAlign w:val="center"/>
          </w:tcPr>
          <w:p w:rsidR="00F2637F" w:rsidRPr="00E957C7" w:rsidRDefault="00F2637F" w:rsidP="00C02B80">
            <w:pPr>
              <w:jc w:val="center"/>
              <w:rPr>
                <w:sz w:val="22"/>
                <w:szCs w:val="22"/>
              </w:rPr>
            </w:pPr>
            <w:r w:rsidRPr="00E957C7">
              <w:rPr>
                <w:sz w:val="22"/>
                <w:szCs w:val="22"/>
              </w:rPr>
              <w:t>t</w:t>
            </w:r>
          </w:p>
        </w:tc>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ر</w:t>
            </w:r>
          </w:p>
        </w:tc>
        <w:tc>
          <w:tcPr>
            <w:tcW w:w="600" w:type="dxa"/>
            <w:shd w:val="clear" w:color="auto" w:fill="auto"/>
            <w:vAlign w:val="center"/>
          </w:tcPr>
          <w:p w:rsidR="00F2637F" w:rsidRPr="00E957C7" w:rsidRDefault="00F2637F" w:rsidP="00C02B80">
            <w:pPr>
              <w:jc w:val="center"/>
              <w:rPr>
                <w:sz w:val="22"/>
                <w:szCs w:val="22"/>
              </w:rPr>
            </w:pPr>
            <w:r w:rsidRPr="00E957C7">
              <w:rPr>
                <w:sz w:val="22"/>
                <w:szCs w:val="22"/>
              </w:rPr>
              <w:t>r</w:t>
            </w:r>
          </w:p>
        </w:tc>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ظ</w:t>
            </w:r>
          </w:p>
        </w:tc>
        <w:tc>
          <w:tcPr>
            <w:tcW w:w="600" w:type="dxa"/>
            <w:shd w:val="clear" w:color="auto" w:fill="auto"/>
            <w:vAlign w:val="center"/>
          </w:tcPr>
          <w:p w:rsidR="00F2637F" w:rsidRPr="00E957C7" w:rsidRDefault="00F2637F" w:rsidP="00C02B80">
            <w:pPr>
              <w:jc w:val="center"/>
              <w:rPr>
                <w:sz w:val="22"/>
                <w:szCs w:val="22"/>
              </w:rPr>
            </w:pPr>
            <w:r w:rsidRPr="00E957C7">
              <w:rPr>
                <w:sz w:val="22"/>
                <w:szCs w:val="22"/>
              </w:rPr>
              <w:t>ẓ</w:t>
            </w:r>
          </w:p>
        </w:tc>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م</w:t>
            </w:r>
          </w:p>
        </w:tc>
        <w:tc>
          <w:tcPr>
            <w:tcW w:w="1077" w:type="dxa"/>
            <w:shd w:val="clear" w:color="auto" w:fill="auto"/>
            <w:vAlign w:val="center"/>
          </w:tcPr>
          <w:p w:rsidR="00F2637F" w:rsidRPr="00E957C7" w:rsidRDefault="00F2637F" w:rsidP="00C02B80">
            <w:pPr>
              <w:jc w:val="center"/>
              <w:rPr>
                <w:sz w:val="22"/>
                <w:szCs w:val="22"/>
              </w:rPr>
            </w:pPr>
            <w:r w:rsidRPr="00E957C7">
              <w:rPr>
                <w:sz w:val="22"/>
                <w:szCs w:val="22"/>
              </w:rPr>
              <w:t>m</w:t>
            </w:r>
          </w:p>
        </w:tc>
      </w:tr>
      <w:tr w:rsidR="00F2637F" w:rsidRPr="00E957C7" w:rsidTr="009951C9">
        <w:trPr>
          <w:jc w:val="center"/>
        </w:trPr>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ث</w:t>
            </w:r>
          </w:p>
        </w:tc>
        <w:tc>
          <w:tcPr>
            <w:tcW w:w="534" w:type="dxa"/>
            <w:shd w:val="clear" w:color="auto" w:fill="auto"/>
            <w:vAlign w:val="center"/>
          </w:tcPr>
          <w:p w:rsidR="00F2637F" w:rsidRPr="00E957C7" w:rsidRDefault="00F2637F" w:rsidP="00C02B80">
            <w:pPr>
              <w:jc w:val="center"/>
              <w:rPr>
                <w:sz w:val="22"/>
                <w:szCs w:val="22"/>
              </w:rPr>
            </w:pPr>
            <w:proofErr w:type="spellStart"/>
            <w:r w:rsidRPr="00E957C7">
              <w:rPr>
                <w:sz w:val="22"/>
                <w:szCs w:val="22"/>
                <w:u w:val="single"/>
              </w:rPr>
              <w:t>th</w:t>
            </w:r>
            <w:proofErr w:type="spellEnd"/>
          </w:p>
        </w:tc>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ز</w:t>
            </w:r>
          </w:p>
        </w:tc>
        <w:tc>
          <w:tcPr>
            <w:tcW w:w="600" w:type="dxa"/>
            <w:shd w:val="clear" w:color="auto" w:fill="auto"/>
            <w:vAlign w:val="center"/>
          </w:tcPr>
          <w:p w:rsidR="00F2637F" w:rsidRPr="00E957C7" w:rsidRDefault="00F2637F" w:rsidP="00C02B80">
            <w:pPr>
              <w:jc w:val="center"/>
              <w:rPr>
                <w:sz w:val="22"/>
                <w:szCs w:val="22"/>
              </w:rPr>
            </w:pPr>
            <w:r w:rsidRPr="00E957C7">
              <w:rPr>
                <w:sz w:val="22"/>
                <w:szCs w:val="22"/>
              </w:rPr>
              <w:t>z</w:t>
            </w:r>
          </w:p>
        </w:tc>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ع</w:t>
            </w:r>
          </w:p>
        </w:tc>
        <w:tc>
          <w:tcPr>
            <w:tcW w:w="600" w:type="dxa"/>
            <w:shd w:val="clear" w:color="auto" w:fill="auto"/>
            <w:vAlign w:val="center"/>
          </w:tcPr>
          <w:p w:rsidR="00F2637F" w:rsidRPr="00E957C7" w:rsidRDefault="00F2637F" w:rsidP="00C02B80">
            <w:pPr>
              <w:jc w:val="center"/>
              <w:rPr>
                <w:sz w:val="22"/>
                <w:szCs w:val="22"/>
              </w:rPr>
            </w:pPr>
            <w:r w:rsidRPr="00E957C7">
              <w:rPr>
                <w:sz w:val="22"/>
                <w:szCs w:val="22"/>
              </w:rPr>
              <w:t>‘</w:t>
            </w:r>
          </w:p>
        </w:tc>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ن</w:t>
            </w:r>
          </w:p>
        </w:tc>
        <w:tc>
          <w:tcPr>
            <w:tcW w:w="1077" w:type="dxa"/>
            <w:shd w:val="clear" w:color="auto" w:fill="auto"/>
            <w:vAlign w:val="center"/>
          </w:tcPr>
          <w:p w:rsidR="00F2637F" w:rsidRPr="00E957C7" w:rsidRDefault="00F2637F" w:rsidP="00C02B80">
            <w:pPr>
              <w:jc w:val="center"/>
              <w:rPr>
                <w:sz w:val="22"/>
                <w:szCs w:val="22"/>
              </w:rPr>
            </w:pPr>
            <w:r w:rsidRPr="00E957C7">
              <w:rPr>
                <w:sz w:val="22"/>
                <w:szCs w:val="22"/>
              </w:rPr>
              <w:t>n</w:t>
            </w:r>
          </w:p>
        </w:tc>
      </w:tr>
      <w:tr w:rsidR="00F2637F" w:rsidRPr="00E957C7" w:rsidTr="009951C9">
        <w:trPr>
          <w:jc w:val="center"/>
        </w:trPr>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ج</w:t>
            </w:r>
          </w:p>
        </w:tc>
        <w:tc>
          <w:tcPr>
            <w:tcW w:w="534" w:type="dxa"/>
            <w:shd w:val="clear" w:color="auto" w:fill="auto"/>
            <w:vAlign w:val="center"/>
          </w:tcPr>
          <w:p w:rsidR="00F2637F" w:rsidRPr="00E957C7" w:rsidRDefault="00F2637F" w:rsidP="00C02B80">
            <w:pPr>
              <w:jc w:val="center"/>
              <w:rPr>
                <w:sz w:val="22"/>
                <w:szCs w:val="22"/>
              </w:rPr>
            </w:pPr>
            <w:r w:rsidRPr="00E957C7">
              <w:rPr>
                <w:sz w:val="22"/>
                <w:szCs w:val="22"/>
              </w:rPr>
              <w:t>j</w:t>
            </w:r>
          </w:p>
        </w:tc>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ژ</w:t>
            </w:r>
          </w:p>
        </w:tc>
        <w:tc>
          <w:tcPr>
            <w:tcW w:w="600" w:type="dxa"/>
            <w:shd w:val="clear" w:color="auto" w:fill="auto"/>
            <w:vAlign w:val="center"/>
          </w:tcPr>
          <w:p w:rsidR="00F2637F" w:rsidRPr="00E957C7" w:rsidRDefault="00F2637F" w:rsidP="00C02B80">
            <w:pPr>
              <w:jc w:val="center"/>
              <w:rPr>
                <w:sz w:val="22"/>
                <w:szCs w:val="22"/>
              </w:rPr>
            </w:pPr>
            <w:proofErr w:type="spellStart"/>
            <w:r w:rsidRPr="00E957C7">
              <w:rPr>
                <w:sz w:val="22"/>
                <w:szCs w:val="22"/>
                <w:u w:val="single"/>
              </w:rPr>
              <w:t>zh</w:t>
            </w:r>
            <w:proofErr w:type="spellEnd"/>
          </w:p>
        </w:tc>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غ</w:t>
            </w:r>
          </w:p>
        </w:tc>
        <w:tc>
          <w:tcPr>
            <w:tcW w:w="600" w:type="dxa"/>
            <w:shd w:val="clear" w:color="auto" w:fill="auto"/>
            <w:vAlign w:val="center"/>
          </w:tcPr>
          <w:p w:rsidR="00F2637F" w:rsidRPr="00E957C7" w:rsidRDefault="00F2637F" w:rsidP="00C02B80">
            <w:pPr>
              <w:jc w:val="center"/>
              <w:rPr>
                <w:sz w:val="22"/>
                <w:szCs w:val="22"/>
              </w:rPr>
            </w:pPr>
            <w:proofErr w:type="spellStart"/>
            <w:r w:rsidRPr="00E957C7">
              <w:rPr>
                <w:sz w:val="22"/>
                <w:szCs w:val="22"/>
                <w:u w:val="single"/>
              </w:rPr>
              <w:t>gh</w:t>
            </w:r>
            <w:proofErr w:type="spellEnd"/>
          </w:p>
        </w:tc>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و</w:t>
            </w:r>
          </w:p>
        </w:tc>
        <w:tc>
          <w:tcPr>
            <w:tcW w:w="1077" w:type="dxa"/>
            <w:shd w:val="clear" w:color="auto" w:fill="auto"/>
            <w:vAlign w:val="center"/>
          </w:tcPr>
          <w:p w:rsidR="00F2637F" w:rsidRPr="00E957C7" w:rsidRDefault="00F2637F" w:rsidP="00C02B80">
            <w:pPr>
              <w:jc w:val="center"/>
              <w:rPr>
                <w:sz w:val="22"/>
                <w:szCs w:val="22"/>
              </w:rPr>
            </w:pPr>
            <w:r w:rsidRPr="00E957C7">
              <w:rPr>
                <w:sz w:val="22"/>
                <w:szCs w:val="22"/>
              </w:rPr>
              <w:t>v/w</w:t>
            </w:r>
          </w:p>
        </w:tc>
      </w:tr>
      <w:tr w:rsidR="00F2637F" w:rsidRPr="00E957C7" w:rsidTr="009951C9">
        <w:trPr>
          <w:jc w:val="center"/>
        </w:trPr>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چ</w:t>
            </w:r>
          </w:p>
        </w:tc>
        <w:tc>
          <w:tcPr>
            <w:tcW w:w="534" w:type="dxa"/>
            <w:shd w:val="clear" w:color="auto" w:fill="auto"/>
            <w:vAlign w:val="center"/>
          </w:tcPr>
          <w:p w:rsidR="00F2637F" w:rsidRPr="00E957C7" w:rsidRDefault="00F2637F" w:rsidP="00C02B80">
            <w:pPr>
              <w:jc w:val="center"/>
              <w:rPr>
                <w:sz w:val="22"/>
                <w:szCs w:val="22"/>
              </w:rPr>
            </w:pPr>
            <w:proofErr w:type="spellStart"/>
            <w:r w:rsidRPr="00E957C7">
              <w:rPr>
                <w:sz w:val="22"/>
                <w:szCs w:val="22"/>
                <w:u w:val="single"/>
              </w:rPr>
              <w:t>ch</w:t>
            </w:r>
            <w:proofErr w:type="spellEnd"/>
          </w:p>
        </w:tc>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س</w:t>
            </w:r>
          </w:p>
        </w:tc>
        <w:tc>
          <w:tcPr>
            <w:tcW w:w="600" w:type="dxa"/>
            <w:shd w:val="clear" w:color="auto" w:fill="auto"/>
            <w:vAlign w:val="center"/>
          </w:tcPr>
          <w:p w:rsidR="00F2637F" w:rsidRPr="00E957C7" w:rsidRDefault="00F2637F" w:rsidP="00C02B80">
            <w:pPr>
              <w:jc w:val="center"/>
              <w:rPr>
                <w:sz w:val="22"/>
                <w:szCs w:val="22"/>
              </w:rPr>
            </w:pPr>
            <w:r w:rsidRPr="00E957C7">
              <w:rPr>
                <w:sz w:val="22"/>
                <w:szCs w:val="22"/>
              </w:rPr>
              <w:t>s</w:t>
            </w:r>
          </w:p>
        </w:tc>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ف</w:t>
            </w:r>
          </w:p>
        </w:tc>
        <w:tc>
          <w:tcPr>
            <w:tcW w:w="600" w:type="dxa"/>
            <w:shd w:val="clear" w:color="auto" w:fill="auto"/>
            <w:vAlign w:val="center"/>
          </w:tcPr>
          <w:p w:rsidR="00F2637F" w:rsidRPr="00E957C7" w:rsidRDefault="00F2637F" w:rsidP="00C02B80">
            <w:pPr>
              <w:jc w:val="center"/>
              <w:rPr>
                <w:sz w:val="22"/>
                <w:szCs w:val="22"/>
              </w:rPr>
            </w:pPr>
            <w:r w:rsidRPr="00E957C7">
              <w:rPr>
                <w:sz w:val="22"/>
                <w:szCs w:val="22"/>
              </w:rPr>
              <w:t>f</w:t>
            </w:r>
          </w:p>
        </w:tc>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ي</w:t>
            </w:r>
          </w:p>
        </w:tc>
        <w:tc>
          <w:tcPr>
            <w:tcW w:w="1077" w:type="dxa"/>
            <w:shd w:val="clear" w:color="auto" w:fill="auto"/>
            <w:vAlign w:val="center"/>
          </w:tcPr>
          <w:p w:rsidR="00F2637F" w:rsidRPr="00E957C7" w:rsidRDefault="00F2637F" w:rsidP="00C02B80">
            <w:pPr>
              <w:jc w:val="center"/>
              <w:rPr>
                <w:sz w:val="22"/>
                <w:szCs w:val="22"/>
              </w:rPr>
            </w:pPr>
            <w:r w:rsidRPr="00E957C7">
              <w:rPr>
                <w:sz w:val="22"/>
                <w:szCs w:val="22"/>
              </w:rPr>
              <w:t>y</w:t>
            </w:r>
          </w:p>
        </w:tc>
      </w:tr>
      <w:tr w:rsidR="00F2637F" w:rsidRPr="00E957C7" w:rsidTr="009951C9">
        <w:trPr>
          <w:jc w:val="center"/>
        </w:trPr>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ح</w:t>
            </w:r>
          </w:p>
        </w:tc>
        <w:tc>
          <w:tcPr>
            <w:tcW w:w="534" w:type="dxa"/>
            <w:shd w:val="clear" w:color="auto" w:fill="auto"/>
            <w:vAlign w:val="center"/>
          </w:tcPr>
          <w:p w:rsidR="00F2637F" w:rsidRPr="00E957C7" w:rsidRDefault="00F2637F" w:rsidP="00C02B80">
            <w:pPr>
              <w:jc w:val="center"/>
              <w:rPr>
                <w:sz w:val="22"/>
                <w:szCs w:val="22"/>
              </w:rPr>
            </w:pPr>
            <w:r w:rsidRPr="00E957C7">
              <w:rPr>
                <w:sz w:val="22"/>
                <w:szCs w:val="22"/>
              </w:rPr>
              <w:t>ḥ</w:t>
            </w:r>
          </w:p>
        </w:tc>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ش</w:t>
            </w:r>
          </w:p>
        </w:tc>
        <w:tc>
          <w:tcPr>
            <w:tcW w:w="600" w:type="dxa"/>
            <w:shd w:val="clear" w:color="auto" w:fill="auto"/>
            <w:vAlign w:val="center"/>
          </w:tcPr>
          <w:p w:rsidR="00F2637F" w:rsidRPr="00E957C7" w:rsidRDefault="00F2637F" w:rsidP="00C02B80">
            <w:pPr>
              <w:jc w:val="center"/>
              <w:rPr>
                <w:sz w:val="22"/>
                <w:szCs w:val="22"/>
              </w:rPr>
            </w:pPr>
            <w:proofErr w:type="spellStart"/>
            <w:r w:rsidRPr="00E957C7">
              <w:rPr>
                <w:sz w:val="22"/>
                <w:szCs w:val="22"/>
                <w:u w:val="single"/>
              </w:rPr>
              <w:t>sh</w:t>
            </w:r>
            <w:proofErr w:type="spellEnd"/>
          </w:p>
        </w:tc>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ق</w:t>
            </w:r>
          </w:p>
        </w:tc>
        <w:tc>
          <w:tcPr>
            <w:tcW w:w="600" w:type="dxa"/>
            <w:shd w:val="clear" w:color="auto" w:fill="auto"/>
            <w:vAlign w:val="center"/>
          </w:tcPr>
          <w:p w:rsidR="00F2637F" w:rsidRPr="00E957C7" w:rsidRDefault="00F2637F" w:rsidP="00C02B80">
            <w:pPr>
              <w:jc w:val="center"/>
              <w:rPr>
                <w:sz w:val="22"/>
                <w:szCs w:val="22"/>
              </w:rPr>
            </w:pPr>
            <w:r w:rsidRPr="00E957C7">
              <w:rPr>
                <w:sz w:val="22"/>
                <w:szCs w:val="22"/>
              </w:rPr>
              <w:t>q</w:t>
            </w:r>
          </w:p>
        </w:tc>
        <w:tc>
          <w:tcPr>
            <w:tcW w:w="680" w:type="dxa"/>
            <w:shd w:val="clear" w:color="auto" w:fill="auto"/>
            <w:vAlign w:val="center"/>
          </w:tcPr>
          <w:p w:rsidR="00F2637F" w:rsidRPr="00E957C7" w:rsidRDefault="00F2637F" w:rsidP="009951C9">
            <w:pPr>
              <w:jc w:val="center"/>
              <w:rPr>
                <w:sz w:val="22"/>
                <w:szCs w:val="22"/>
              </w:rPr>
            </w:pPr>
            <w:r w:rsidRPr="00E957C7">
              <w:rPr>
                <w:sz w:val="22"/>
                <w:szCs w:val="22"/>
                <w:rtl/>
              </w:rPr>
              <w:t>ء</w:t>
            </w:r>
          </w:p>
        </w:tc>
        <w:tc>
          <w:tcPr>
            <w:tcW w:w="1077" w:type="dxa"/>
            <w:shd w:val="clear" w:color="auto" w:fill="auto"/>
            <w:vAlign w:val="center"/>
          </w:tcPr>
          <w:p w:rsidR="00F2637F" w:rsidRPr="00E957C7" w:rsidRDefault="00F2637F" w:rsidP="00C02B80">
            <w:pPr>
              <w:jc w:val="center"/>
              <w:rPr>
                <w:sz w:val="22"/>
                <w:szCs w:val="22"/>
              </w:rPr>
            </w:pPr>
            <w:r w:rsidRPr="00E957C7">
              <w:rPr>
                <w:sz w:val="22"/>
                <w:szCs w:val="22"/>
              </w:rPr>
              <w:t>’ (Hamza)</w:t>
            </w:r>
          </w:p>
        </w:tc>
      </w:tr>
    </w:tbl>
    <w:p w:rsidR="00F2637F" w:rsidRPr="00E957C7" w:rsidRDefault="00F2637F" w:rsidP="00F2637F">
      <w:pPr>
        <w:rPr>
          <w:sz w:val="22"/>
          <w:szCs w:val="22"/>
        </w:rPr>
      </w:pPr>
    </w:p>
    <w:p w:rsidR="00F2637F" w:rsidRPr="00E957C7" w:rsidRDefault="00F2637F" w:rsidP="00F2637F">
      <w:pPr>
        <w:tabs>
          <w:tab w:val="left" w:pos="1985"/>
          <w:tab w:val="left" w:pos="4962"/>
          <w:tab w:val="left" w:pos="5387"/>
          <w:tab w:val="left" w:pos="5954"/>
        </w:tabs>
        <w:ind w:left="1418"/>
        <w:rPr>
          <w:sz w:val="22"/>
          <w:szCs w:val="22"/>
        </w:rPr>
      </w:pPr>
      <w:proofErr w:type="spellStart"/>
      <w:r w:rsidRPr="00E957C7">
        <w:rPr>
          <w:sz w:val="22"/>
          <w:szCs w:val="22"/>
          <w:u w:val="single"/>
        </w:rPr>
        <w:t>th</w:t>
      </w:r>
      <w:proofErr w:type="spellEnd"/>
      <w:r w:rsidRPr="00E957C7">
        <w:rPr>
          <w:sz w:val="22"/>
          <w:szCs w:val="22"/>
        </w:rPr>
        <w:tab/>
        <w:t>pronounced as s</w:t>
      </w:r>
      <w:r w:rsidRPr="00E957C7">
        <w:rPr>
          <w:sz w:val="22"/>
          <w:szCs w:val="22"/>
        </w:rPr>
        <w:tab/>
        <w:t>a</w:t>
      </w:r>
      <w:r w:rsidRPr="00E957C7">
        <w:rPr>
          <w:sz w:val="22"/>
          <w:szCs w:val="22"/>
        </w:rPr>
        <w:tab/>
        <w:t>as</w:t>
      </w:r>
      <w:r w:rsidRPr="00E957C7">
        <w:rPr>
          <w:sz w:val="22"/>
          <w:szCs w:val="22"/>
        </w:rPr>
        <w:tab/>
        <w:t>in account</w:t>
      </w:r>
    </w:p>
    <w:p w:rsidR="00F2637F" w:rsidRPr="00E957C7" w:rsidRDefault="00F2637F" w:rsidP="00F2637F">
      <w:pPr>
        <w:tabs>
          <w:tab w:val="left" w:pos="1985"/>
          <w:tab w:val="left" w:pos="4962"/>
          <w:tab w:val="left" w:pos="5387"/>
          <w:tab w:val="left" w:pos="5954"/>
        </w:tabs>
        <w:ind w:left="1418"/>
        <w:rPr>
          <w:sz w:val="22"/>
          <w:szCs w:val="22"/>
        </w:rPr>
      </w:pPr>
      <w:r w:rsidRPr="00E957C7">
        <w:rPr>
          <w:sz w:val="22"/>
          <w:szCs w:val="22"/>
          <w:u w:val="single"/>
        </w:rPr>
        <w:t>dh</w:t>
      </w:r>
      <w:r w:rsidRPr="00E957C7">
        <w:rPr>
          <w:sz w:val="22"/>
          <w:szCs w:val="22"/>
        </w:rPr>
        <w:tab/>
        <w:t>pronounced as z</w:t>
      </w:r>
      <w:r w:rsidRPr="00E957C7">
        <w:rPr>
          <w:sz w:val="22"/>
          <w:szCs w:val="22"/>
        </w:rPr>
        <w:tab/>
        <w:t>á</w:t>
      </w:r>
      <w:r w:rsidRPr="00E957C7">
        <w:rPr>
          <w:sz w:val="22"/>
          <w:szCs w:val="22"/>
        </w:rPr>
        <w:tab/>
        <w:t>as</w:t>
      </w:r>
      <w:r w:rsidRPr="00E957C7">
        <w:rPr>
          <w:sz w:val="22"/>
          <w:szCs w:val="22"/>
        </w:rPr>
        <w:tab/>
        <w:t>in arm</w:t>
      </w:r>
    </w:p>
    <w:p w:rsidR="00F2637F" w:rsidRPr="00E957C7" w:rsidRDefault="00F2637F" w:rsidP="00F2637F">
      <w:pPr>
        <w:tabs>
          <w:tab w:val="left" w:pos="1985"/>
          <w:tab w:val="left" w:pos="4962"/>
          <w:tab w:val="left" w:pos="5387"/>
          <w:tab w:val="left" w:pos="5954"/>
        </w:tabs>
        <w:ind w:left="1418"/>
        <w:rPr>
          <w:sz w:val="22"/>
          <w:szCs w:val="22"/>
        </w:rPr>
      </w:pPr>
      <w:proofErr w:type="spellStart"/>
      <w:r w:rsidRPr="00E957C7">
        <w:rPr>
          <w:sz w:val="22"/>
          <w:szCs w:val="22"/>
          <w:u w:val="single"/>
        </w:rPr>
        <w:t>zh</w:t>
      </w:r>
      <w:proofErr w:type="spellEnd"/>
      <w:r w:rsidRPr="00E957C7">
        <w:rPr>
          <w:sz w:val="22"/>
          <w:szCs w:val="22"/>
        </w:rPr>
        <w:tab/>
        <w:t>pronounced as j (French)</w:t>
      </w:r>
      <w:r w:rsidRPr="00E957C7">
        <w:rPr>
          <w:sz w:val="22"/>
          <w:szCs w:val="22"/>
        </w:rPr>
        <w:tab/>
      </w:r>
      <w:proofErr w:type="spellStart"/>
      <w:r w:rsidRPr="00E957C7">
        <w:rPr>
          <w:sz w:val="22"/>
          <w:szCs w:val="22"/>
        </w:rPr>
        <w:t>i</w:t>
      </w:r>
      <w:proofErr w:type="spellEnd"/>
      <w:r w:rsidRPr="00E957C7">
        <w:rPr>
          <w:sz w:val="22"/>
          <w:szCs w:val="22"/>
        </w:rPr>
        <w:tab/>
        <w:t>as e</w:t>
      </w:r>
      <w:r w:rsidRPr="00E957C7">
        <w:rPr>
          <w:sz w:val="22"/>
          <w:szCs w:val="22"/>
        </w:rPr>
        <w:tab/>
        <w:t>in best</w:t>
      </w:r>
    </w:p>
    <w:p w:rsidR="00F2637F" w:rsidRPr="00E957C7" w:rsidRDefault="00F2637F" w:rsidP="00F2637F">
      <w:pPr>
        <w:tabs>
          <w:tab w:val="left" w:pos="1985"/>
          <w:tab w:val="left" w:pos="4962"/>
          <w:tab w:val="left" w:pos="5387"/>
          <w:tab w:val="left" w:pos="5954"/>
        </w:tabs>
        <w:ind w:left="1418"/>
        <w:rPr>
          <w:sz w:val="22"/>
          <w:szCs w:val="22"/>
        </w:rPr>
      </w:pPr>
      <w:r w:rsidRPr="00E957C7">
        <w:rPr>
          <w:sz w:val="22"/>
          <w:szCs w:val="22"/>
        </w:rPr>
        <w:t>ṣ</w:t>
      </w:r>
      <w:r w:rsidRPr="00E957C7">
        <w:rPr>
          <w:sz w:val="22"/>
          <w:szCs w:val="22"/>
        </w:rPr>
        <w:tab/>
        <w:t>pronounced as s</w:t>
      </w:r>
      <w:r w:rsidRPr="00E957C7">
        <w:rPr>
          <w:sz w:val="22"/>
          <w:szCs w:val="22"/>
        </w:rPr>
        <w:tab/>
        <w:t>í</w:t>
      </w:r>
      <w:r w:rsidRPr="00E957C7">
        <w:rPr>
          <w:sz w:val="22"/>
          <w:szCs w:val="22"/>
        </w:rPr>
        <w:tab/>
        <w:t xml:space="preserve">as </w:t>
      </w:r>
      <w:proofErr w:type="spellStart"/>
      <w:r w:rsidRPr="00E957C7">
        <w:rPr>
          <w:sz w:val="22"/>
          <w:szCs w:val="22"/>
        </w:rPr>
        <w:t>ee</w:t>
      </w:r>
      <w:proofErr w:type="spellEnd"/>
      <w:r w:rsidRPr="00E957C7">
        <w:rPr>
          <w:sz w:val="22"/>
          <w:szCs w:val="22"/>
        </w:rPr>
        <w:tab/>
        <w:t>in meet</w:t>
      </w:r>
    </w:p>
    <w:p w:rsidR="00F2637F" w:rsidRPr="00E957C7" w:rsidRDefault="00F2637F" w:rsidP="00F2637F">
      <w:pPr>
        <w:tabs>
          <w:tab w:val="left" w:pos="1985"/>
          <w:tab w:val="left" w:pos="4962"/>
          <w:tab w:val="left" w:pos="5387"/>
          <w:tab w:val="left" w:pos="5954"/>
        </w:tabs>
        <w:ind w:left="1418"/>
        <w:rPr>
          <w:sz w:val="22"/>
          <w:szCs w:val="22"/>
        </w:rPr>
      </w:pPr>
      <w:r w:rsidRPr="00E957C7">
        <w:rPr>
          <w:sz w:val="22"/>
          <w:szCs w:val="22"/>
        </w:rPr>
        <w:t>ḍ</w:t>
      </w:r>
      <w:r w:rsidRPr="00E957C7">
        <w:rPr>
          <w:sz w:val="22"/>
          <w:szCs w:val="22"/>
        </w:rPr>
        <w:tab/>
        <w:t>pronounced as z</w:t>
      </w:r>
      <w:r w:rsidRPr="00E957C7">
        <w:rPr>
          <w:sz w:val="22"/>
          <w:szCs w:val="22"/>
        </w:rPr>
        <w:tab/>
        <w:t>u</w:t>
      </w:r>
      <w:r w:rsidRPr="00E957C7">
        <w:rPr>
          <w:sz w:val="22"/>
          <w:szCs w:val="22"/>
        </w:rPr>
        <w:tab/>
        <w:t>as o</w:t>
      </w:r>
      <w:r w:rsidRPr="00E957C7">
        <w:rPr>
          <w:sz w:val="22"/>
          <w:szCs w:val="22"/>
        </w:rPr>
        <w:tab/>
        <w:t>in short</w:t>
      </w:r>
    </w:p>
    <w:p w:rsidR="00F2637F" w:rsidRPr="00E957C7" w:rsidRDefault="00F2637F" w:rsidP="00F2637F">
      <w:pPr>
        <w:tabs>
          <w:tab w:val="left" w:pos="1985"/>
          <w:tab w:val="left" w:pos="4962"/>
          <w:tab w:val="left" w:pos="5387"/>
          <w:tab w:val="left" w:pos="5954"/>
        </w:tabs>
        <w:ind w:left="1418"/>
        <w:rPr>
          <w:sz w:val="22"/>
          <w:szCs w:val="22"/>
        </w:rPr>
      </w:pPr>
      <w:r w:rsidRPr="00E957C7">
        <w:rPr>
          <w:sz w:val="22"/>
          <w:szCs w:val="22"/>
        </w:rPr>
        <w:t>ṭ</w:t>
      </w:r>
      <w:r w:rsidRPr="00E957C7">
        <w:rPr>
          <w:sz w:val="22"/>
          <w:szCs w:val="22"/>
        </w:rPr>
        <w:tab/>
        <w:t>pronounced as t</w:t>
      </w:r>
      <w:r w:rsidRPr="00E957C7">
        <w:rPr>
          <w:sz w:val="22"/>
          <w:szCs w:val="22"/>
        </w:rPr>
        <w:tab/>
        <w:t>ú</w:t>
      </w:r>
      <w:r w:rsidRPr="00E957C7">
        <w:rPr>
          <w:sz w:val="22"/>
          <w:szCs w:val="22"/>
        </w:rPr>
        <w:tab/>
        <w:t xml:space="preserve">as </w:t>
      </w:r>
      <w:proofErr w:type="spellStart"/>
      <w:r w:rsidRPr="00E957C7">
        <w:rPr>
          <w:sz w:val="22"/>
          <w:szCs w:val="22"/>
        </w:rPr>
        <w:t>oo</w:t>
      </w:r>
      <w:proofErr w:type="spellEnd"/>
      <w:r w:rsidRPr="00E957C7">
        <w:rPr>
          <w:sz w:val="22"/>
          <w:szCs w:val="22"/>
        </w:rPr>
        <w:tab/>
        <w:t>in moon</w:t>
      </w:r>
    </w:p>
    <w:p w:rsidR="00F2637F" w:rsidRPr="00E957C7" w:rsidRDefault="00F2637F" w:rsidP="00F2637F">
      <w:pPr>
        <w:tabs>
          <w:tab w:val="left" w:pos="1985"/>
          <w:tab w:val="left" w:pos="4962"/>
          <w:tab w:val="left" w:pos="5387"/>
          <w:tab w:val="left" w:pos="5954"/>
        </w:tabs>
        <w:ind w:left="1418"/>
        <w:rPr>
          <w:sz w:val="22"/>
          <w:szCs w:val="22"/>
        </w:rPr>
      </w:pPr>
      <w:r w:rsidRPr="00E957C7">
        <w:rPr>
          <w:sz w:val="22"/>
          <w:szCs w:val="22"/>
        </w:rPr>
        <w:t>ẓ</w:t>
      </w:r>
      <w:r w:rsidRPr="00E957C7">
        <w:rPr>
          <w:sz w:val="22"/>
          <w:szCs w:val="22"/>
        </w:rPr>
        <w:tab/>
        <w:t>pronounced as z</w:t>
      </w:r>
      <w:r w:rsidRPr="00E957C7">
        <w:rPr>
          <w:sz w:val="22"/>
          <w:szCs w:val="22"/>
        </w:rPr>
        <w:tab/>
        <w:t>aw</w:t>
      </w:r>
      <w:r w:rsidRPr="00E957C7">
        <w:rPr>
          <w:sz w:val="22"/>
          <w:szCs w:val="22"/>
        </w:rPr>
        <w:tab/>
        <w:t>as</w:t>
      </w:r>
      <w:r w:rsidRPr="00E957C7">
        <w:rPr>
          <w:sz w:val="22"/>
          <w:szCs w:val="22"/>
        </w:rPr>
        <w:tab/>
        <w:t>in mown</w:t>
      </w:r>
    </w:p>
    <w:p w:rsidR="009951C9" w:rsidRPr="00E957C7" w:rsidRDefault="009951C9">
      <w:pPr>
        <w:widowControl/>
        <w:kinsoku/>
        <w:overflowPunct/>
        <w:textAlignment w:val="auto"/>
        <w:rPr>
          <w:sz w:val="22"/>
          <w:szCs w:val="22"/>
        </w:rPr>
      </w:pPr>
      <w:r w:rsidRPr="00E957C7">
        <w:rPr>
          <w:sz w:val="22"/>
          <w:szCs w:val="22"/>
        </w:rPr>
        <w:br w:type="page"/>
      </w:r>
    </w:p>
    <w:p w:rsidR="00FC6EEE" w:rsidRPr="00E957C7" w:rsidRDefault="00AC10E7" w:rsidP="003873CC">
      <w:pPr>
        <w:pStyle w:val="Myheadc"/>
        <w:rPr>
          <w:sz w:val="22"/>
          <w:szCs w:val="22"/>
        </w:rPr>
      </w:pPr>
      <w:r w:rsidRPr="00E957C7">
        <w:rPr>
          <w:sz w:val="22"/>
          <w:szCs w:val="22"/>
        </w:rPr>
        <w:lastRenderedPageBreak/>
        <w:t>3:</w:t>
      </w:r>
    </w:p>
    <w:p w:rsidR="00AC10E7" w:rsidRPr="00E957C7" w:rsidRDefault="003873CC" w:rsidP="003873CC">
      <w:pPr>
        <w:pStyle w:val="Myheadc"/>
        <w:rPr>
          <w:sz w:val="22"/>
          <w:szCs w:val="22"/>
        </w:rPr>
      </w:pPr>
      <w:r w:rsidRPr="00E957C7">
        <w:rPr>
          <w:sz w:val="22"/>
          <w:szCs w:val="22"/>
        </w:rPr>
        <w:br/>
      </w:r>
      <w:r w:rsidR="00AC10E7" w:rsidRPr="00E957C7">
        <w:rPr>
          <w:sz w:val="22"/>
          <w:szCs w:val="22"/>
        </w:rPr>
        <w:t>Report of Committee on transliteration</w:t>
      </w:r>
      <w:r w:rsidR="00866EAF" w:rsidRPr="00E957C7">
        <w:rPr>
          <w:sz w:val="22"/>
          <w:szCs w:val="22"/>
        </w:rPr>
        <w:t xml:space="preserve"> </w:t>
      </w:r>
      <w:r w:rsidR="00AC10E7" w:rsidRPr="00E957C7">
        <w:rPr>
          <w:sz w:val="22"/>
          <w:szCs w:val="22"/>
        </w:rPr>
        <w:t>of</w:t>
      </w:r>
      <w:r w:rsidRPr="00E957C7">
        <w:rPr>
          <w:sz w:val="22"/>
          <w:szCs w:val="22"/>
        </w:rPr>
        <w:br/>
      </w:r>
      <w:r w:rsidR="00AC10E7" w:rsidRPr="00E957C7">
        <w:rPr>
          <w:sz w:val="22"/>
          <w:szCs w:val="22"/>
        </w:rPr>
        <w:t>10th</w:t>
      </w:r>
      <w:r w:rsidRPr="00E957C7">
        <w:rPr>
          <w:sz w:val="22"/>
          <w:szCs w:val="22"/>
        </w:rPr>
        <w:t xml:space="preserve"> </w:t>
      </w:r>
      <w:r w:rsidR="00AC10E7" w:rsidRPr="00E957C7">
        <w:rPr>
          <w:sz w:val="22"/>
          <w:szCs w:val="22"/>
        </w:rPr>
        <w:t>International Congress of Orientalists</w:t>
      </w:r>
      <w:r w:rsidRPr="00E957C7">
        <w:rPr>
          <w:sz w:val="22"/>
          <w:szCs w:val="22"/>
        </w:rPr>
        <w:br/>
      </w:r>
      <w:r w:rsidR="00AC10E7" w:rsidRPr="00E957C7">
        <w:rPr>
          <w:sz w:val="22"/>
          <w:szCs w:val="22"/>
        </w:rPr>
        <w:t>held at Geneva in 1894</w:t>
      </w:r>
      <w:r w:rsidR="00AC10E7" w:rsidRPr="00E957C7">
        <w:rPr>
          <w:rStyle w:val="FootnoteReference"/>
          <w:sz w:val="22"/>
          <w:szCs w:val="22"/>
        </w:rPr>
        <w:footnoteReference w:id="13"/>
      </w:r>
    </w:p>
    <w:p w:rsidR="0078208D" w:rsidRPr="00E957C7" w:rsidRDefault="0078208D" w:rsidP="00B933FB">
      <w:pPr>
        <w:rPr>
          <w:sz w:val="22"/>
          <w:szCs w:val="22"/>
        </w:rPr>
      </w:pPr>
      <w:r w:rsidRPr="00E957C7">
        <w:rPr>
          <w:sz w:val="22"/>
          <w:szCs w:val="22"/>
        </w:rPr>
        <w:t>[879]</w:t>
      </w:r>
      <w:r w:rsidR="00CF1FE7" w:rsidRPr="00E957C7">
        <w:rPr>
          <w:sz w:val="22"/>
          <w:szCs w:val="22"/>
        </w:rPr>
        <w:fldChar w:fldCharType="begin"/>
      </w:r>
      <w:r w:rsidR="00CF1FE7" w:rsidRPr="00E957C7">
        <w:rPr>
          <w:sz w:val="22"/>
          <w:szCs w:val="22"/>
        </w:rPr>
        <w:instrText xml:space="preserve"> TC  “</w:instrText>
      </w:r>
      <w:bookmarkStart w:id="6" w:name="_Toc150076142"/>
      <w:r w:rsidR="00CF1FE7" w:rsidRPr="00E957C7">
        <w:rPr>
          <w:sz w:val="22"/>
          <w:szCs w:val="22"/>
        </w:rPr>
        <w:tab/>
        <w:instrText>3.</w:instrText>
      </w:r>
      <w:r w:rsidR="00CF1FE7" w:rsidRPr="00E957C7">
        <w:rPr>
          <w:sz w:val="22"/>
          <w:szCs w:val="22"/>
        </w:rPr>
        <w:tab/>
        <w:instrText>Report of Committee on Transliteration of 10th International Congress of Orientalists</w:instrText>
      </w:r>
      <w:r w:rsidR="00B933FB" w:rsidRPr="00E957C7">
        <w:rPr>
          <w:sz w:val="22"/>
          <w:szCs w:val="22"/>
        </w:rPr>
        <w:instrText>,</w:instrText>
      </w:r>
      <w:r w:rsidR="00CF1FE7" w:rsidRPr="00E957C7">
        <w:rPr>
          <w:sz w:val="22"/>
          <w:szCs w:val="22"/>
        </w:rPr>
        <w:instrText xml:space="preserve"> Geneva in 1894</w:instrText>
      </w:r>
      <w:r w:rsidR="00CF1FE7" w:rsidRPr="00E957C7">
        <w:rPr>
          <w:color w:val="FFFFFF" w:themeColor="background1"/>
          <w:sz w:val="22"/>
          <w:szCs w:val="22"/>
        </w:rPr>
        <w:instrText>..</w:instrText>
      </w:r>
      <w:r w:rsidR="00CF1FE7" w:rsidRPr="00E957C7">
        <w:rPr>
          <w:sz w:val="22"/>
          <w:szCs w:val="22"/>
        </w:rPr>
        <w:tab/>
      </w:r>
      <w:r w:rsidR="00CF1FE7" w:rsidRPr="00E957C7">
        <w:rPr>
          <w:color w:val="FFFFFF" w:themeColor="background1"/>
          <w:sz w:val="22"/>
          <w:szCs w:val="22"/>
        </w:rPr>
        <w:instrText>.</w:instrText>
      </w:r>
      <w:bookmarkEnd w:id="6"/>
      <w:r w:rsidR="00CF1FE7" w:rsidRPr="00E957C7">
        <w:rPr>
          <w:sz w:val="22"/>
          <w:szCs w:val="22"/>
        </w:rPr>
        <w:instrText xml:space="preserve">” \l 1 </w:instrText>
      </w:r>
      <w:r w:rsidR="00CF1FE7" w:rsidRPr="00E957C7">
        <w:rPr>
          <w:sz w:val="22"/>
          <w:szCs w:val="22"/>
        </w:rPr>
        <w:fldChar w:fldCharType="end"/>
      </w:r>
    </w:p>
    <w:p w:rsidR="00AC10E7" w:rsidRPr="00E957C7" w:rsidRDefault="00AC10E7" w:rsidP="00AC10E7">
      <w:pPr>
        <w:spacing w:before="120"/>
        <w:rPr>
          <w:sz w:val="22"/>
          <w:szCs w:val="22"/>
        </w:rPr>
      </w:pPr>
      <w:r w:rsidRPr="00E957C7">
        <w:rPr>
          <w:sz w:val="22"/>
          <w:szCs w:val="22"/>
        </w:rPr>
        <w:t>Tenth International Congress of Orientalists,</w:t>
      </w:r>
    </w:p>
    <w:p w:rsidR="00AC10E7" w:rsidRPr="00E957C7" w:rsidRDefault="00AC10E7" w:rsidP="00AC10E7">
      <w:pPr>
        <w:rPr>
          <w:sz w:val="22"/>
          <w:szCs w:val="22"/>
        </w:rPr>
      </w:pPr>
      <w:r w:rsidRPr="00E957C7">
        <w:rPr>
          <w:sz w:val="22"/>
          <w:szCs w:val="22"/>
        </w:rPr>
        <w:t>held at Geneva.</w:t>
      </w:r>
    </w:p>
    <w:p w:rsidR="00AC10E7" w:rsidRPr="00E957C7" w:rsidRDefault="00AC10E7" w:rsidP="00AC10E7">
      <w:pPr>
        <w:rPr>
          <w:sz w:val="22"/>
          <w:szCs w:val="22"/>
        </w:rPr>
      </w:pPr>
      <w:r w:rsidRPr="00E957C7">
        <w:rPr>
          <w:sz w:val="22"/>
          <w:szCs w:val="22"/>
        </w:rPr>
        <w:t>Report of the Transliteration Committee.</w:t>
      </w:r>
    </w:p>
    <w:p w:rsidR="00AC10E7" w:rsidRPr="00E957C7" w:rsidRDefault="00AC10E7" w:rsidP="00AC10E7">
      <w:pPr>
        <w:rPr>
          <w:sz w:val="22"/>
          <w:szCs w:val="22"/>
        </w:rPr>
      </w:pPr>
      <w:r w:rsidRPr="00E957C7">
        <w:rPr>
          <w:sz w:val="22"/>
          <w:szCs w:val="22"/>
        </w:rPr>
        <w:t>(Translation)</w:t>
      </w:r>
    </w:p>
    <w:p w:rsidR="00AC10E7" w:rsidRPr="00E957C7" w:rsidRDefault="00AC10E7" w:rsidP="00AC10E7">
      <w:pPr>
        <w:pStyle w:val="Text"/>
        <w:rPr>
          <w:sz w:val="22"/>
          <w:szCs w:val="22"/>
        </w:rPr>
      </w:pPr>
      <w:r w:rsidRPr="00E957C7">
        <w:rPr>
          <w:sz w:val="22"/>
          <w:szCs w:val="22"/>
        </w:rPr>
        <w:t>The Committee appointed by the Congress to select a system for the transliteration of the Sanskrit and Arabic Alphabets has held several meetings.  After having examined and discussed the systems which have hitherto been used, and taken note of the various improvements which have been suggested by members of the Congress and other savants, the Committee submit for the approval of the Congress, and with a view to general adoption by Orientalists, the systems shown in the two tabular forms annexed to this report.</w:t>
      </w:r>
    </w:p>
    <w:p w:rsidR="00AC10E7" w:rsidRPr="00E957C7" w:rsidRDefault="00AC10E7" w:rsidP="00AC10E7">
      <w:pPr>
        <w:pStyle w:val="Text"/>
        <w:rPr>
          <w:sz w:val="22"/>
          <w:szCs w:val="22"/>
        </w:rPr>
      </w:pPr>
      <w:r w:rsidRPr="00E957C7">
        <w:rPr>
          <w:sz w:val="22"/>
          <w:szCs w:val="22"/>
        </w:rPr>
        <w:t>They have taken as a basis for their work the report presented by a special committee appointed by the Royal Asiatic Society of London, and the systems of transliteration usually adopted in France, in Germany, and by the Bengal Asiatic Society.  They do not pretend to have discovered a perfectly scientific system; it was necessary to give weight to established usages, and also to take into consideration the varying pronunciations which the letters of the Arabic alphabet have received in different Muhammadan countries.  This is one reason for the alternative modes of transliteration proposed for certain letters, but the number</w:t>
      </w:r>
    </w:p>
    <w:p w:rsidR="00AC10E7" w:rsidRPr="00E957C7" w:rsidRDefault="00AC10E7" w:rsidP="00AC10E7">
      <w:pPr>
        <w:rPr>
          <w:sz w:val="22"/>
          <w:szCs w:val="22"/>
        </w:rPr>
      </w:pPr>
      <w:r w:rsidRPr="00E957C7">
        <w:rPr>
          <w:sz w:val="22"/>
          <w:szCs w:val="22"/>
        </w:rPr>
        <w:t>[Page 880]</w:t>
      </w:r>
    </w:p>
    <w:p w:rsidR="00AC10E7" w:rsidRPr="00E957C7" w:rsidRDefault="00AC10E7" w:rsidP="00AC10E7">
      <w:pPr>
        <w:pStyle w:val="Textcts"/>
        <w:rPr>
          <w:sz w:val="22"/>
          <w:szCs w:val="22"/>
        </w:rPr>
      </w:pPr>
      <w:r w:rsidRPr="00E957C7">
        <w:rPr>
          <w:sz w:val="22"/>
          <w:szCs w:val="22"/>
        </w:rPr>
        <w:t>for which these alternative methods are suggested bas been kept as small as possible, and it is hoped that the Orientalists of every country will endeavour to still further reduce this number by conforming as much as possible to the system recommended by the Committee.</w:t>
      </w:r>
    </w:p>
    <w:p w:rsidR="00AC10E7" w:rsidRPr="00E957C7" w:rsidRDefault="00AC10E7" w:rsidP="00AC10E7">
      <w:pPr>
        <w:pStyle w:val="Text"/>
        <w:rPr>
          <w:sz w:val="22"/>
          <w:szCs w:val="22"/>
        </w:rPr>
      </w:pPr>
      <w:r w:rsidRPr="00E957C7">
        <w:rPr>
          <w:sz w:val="22"/>
          <w:szCs w:val="22"/>
        </w:rPr>
        <w:t>As regards the transliteration of Sanskrit, the differences of opinion have been much less, and only in the case of a very small number of letters has any difficulty arisen.  In these instances the Committee have chosen from among the various equivalents proposed those which on the whole seem best suited for practical use.</w:t>
      </w:r>
    </w:p>
    <w:p w:rsidR="00AC10E7" w:rsidRPr="00E957C7" w:rsidRDefault="00AC10E7" w:rsidP="00AC10E7">
      <w:pPr>
        <w:pStyle w:val="Text"/>
        <w:rPr>
          <w:sz w:val="22"/>
          <w:szCs w:val="22"/>
        </w:rPr>
      </w:pPr>
      <w:r w:rsidRPr="00E957C7">
        <w:rPr>
          <w:sz w:val="22"/>
          <w:szCs w:val="22"/>
        </w:rPr>
        <w:t>To obtain uniformity each country and each society must make some concessions, and the Committee hope that the systems now proposed will be unanimously adopted and brought into general use.</w:t>
      </w:r>
    </w:p>
    <w:p w:rsidR="00AC10E7" w:rsidRPr="00E957C7" w:rsidRDefault="00AC10E7" w:rsidP="00AC10E7">
      <w:pPr>
        <w:rPr>
          <w:sz w:val="22"/>
          <w:szCs w:val="22"/>
          <w:lang w:val="en-AU"/>
        </w:rPr>
      </w:pPr>
    </w:p>
    <w:p w:rsidR="00AC10E7" w:rsidRPr="00E957C7" w:rsidRDefault="00AC10E7" w:rsidP="00BE7A97">
      <w:pPr>
        <w:tabs>
          <w:tab w:val="left" w:pos="2977"/>
        </w:tabs>
        <w:ind w:left="567"/>
        <w:rPr>
          <w:sz w:val="22"/>
          <w:szCs w:val="22"/>
          <w:lang w:val="de-DE"/>
        </w:rPr>
      </w:pPr>
      <w:r w:rsidRPr="00E957C7">
        <w:rPr>
          <w:sz w:val="22"/>
          <w:szCs w:val="22"/>
          <w:lang w:val="de-DE"/>
        </w:rPr>
        <w:t xml:space="preserve">Barbier </w:t>
      </w:r>
      <w:r w:rsidR="00BE7A97" w:rsidRPr="00E957C7">
        <w:rPr>
          <w:sz w:val="22"/>
          <w:szCs w:val="22"/>
          <w:lang w:val="de-DE"/>
        </w:rPr>
        <w:t>d</w:t>
      </w:r>
      <w:r w:rsidRPr="00E957C7">
        <w:rPr>
          <w:sz w:val="22"/>
          <w:szCs w:val="22"/>
          <w:lang w:val="de-DE"/>
        </w:rPr>
        <w:t>e Meynard,</w:t>
      </w:r>
      <w:r w:rsidRPr="00E957C7">
        <w:rPr>
          <w:sz w:val="22"/>
          <w:szCs w:val="22"/>
          <w:lang w:val="de-DE"/>
        </w:rPr>
        <w:tab/>
        <w:t>G. T. Plunkett,</w:t>
      </w:r>
    </w:p>
    <w:p w:rsidR="00AC10E7" w:rsidRPr="00E957C7" w:rsidRDefault="00AC10E7" w:rsidP="00BE7A97">
      <w:pPr>
        <w:tabs>
          <w:tab w:val="left" w:pos="2977"/>
        </w:tabs>
        <w:ind w:left="567"/>
        <w:rPr>
          <w:sz w:val="22"/>
          <w:szCs w:val="22"/>
          <w:lang w:val="de-DE"/>
        </w:rPr>
      </w:pPr>
      <w:r w:rsidRPr="00E957C7">
        <w:rPr>
          <w:sz w:val="22"/>
          <w:szCs w:val="22"/>
          <w:lang w:val="de-DE"/>
        </w:rPr>
        <w:t>G. Bühler,</w:t>
      </w:r>
      <w:r w:rsidRPr="00E957C7">
        <w:rPr>
          <w:sz w:val="22"/>
          <w:szCs w:val="22"/>
          <w:lang w:val="de-DE"/>
        </w:rPr>
        <w:tab/>
        <w:t>Emile Senart,</w:t>
      </w:r>
    </w:p>
    <w:p w:rsidR="00AC10E7" w:rsidRPr="00E957C7" w:rsidRDefault="00AC10E7" w:rsidP="00BE7A97">
      <w:pPr>
        <w:tabs>
          <w:tab w:val="left" w:pos="2977"/>
        </w:tabs>
        <w:ind w:left="567"/>
        <w:rPr>
          <w:sz w:val="22"/>
          <w:szCs w:val="22"/>
          <w:lang w:val="en-AU"/>
        </w:rPr>
      </w:pPr>
      <w:r w:rsidRPr="00E957C7">
        <w:rPr>
          <w:sz w:val="22"/>
          <w:szCs w:val="22"/>
          <w:lang w:val="en-AU"/>
        </w:rPr>
        <w:t>J</w:t>
      </w:r>
      <w:r w:rsidR="00BE7A97" w:rsidRPr="00E957C7">
        <w:rPr>
          <w:sz w:val="22"/>
          <w:szCs w:val="22"/>
          <w:lang w:val="en-AU"/>
        </w:rPr>
        <w:t>.</w:t>
      </w:r>
      <w:r w:rsidRPr="00E957C7">
        <w:rPr>
          <w:sz w:val="22"/>
          <w:szCs w:val="22"/>
          <w:lang w:val="en-AU"/>
        </w:rPr>
        <w:t xml:space="preserve"> Burgess,</w:t>
      </w:r>
      <w:r w:rsidRPr="00E957C7">
        <w:rPr>
          <w:sz w:val="22"/>
          <w:szCs w:val="22"/>
          <w:lang w:val="en-AU"/>
        </w:rPr>
        <w:tab/>
      </w:r>
      <w:proofErr w:type="spellStart"/>
      <w:r w:rsidRPr="00E957C7">
        <w:rPr>
          <w:sz w:val="22"/>
          <w:szCs w:val="22"/>
          <w:lang w:val="en-AU"/>
        </w:rPr>
        <w:t>Socin</w:t>
      </w:r>
      <w:proofErr w:type="spellEnd"/>
    </w:p>
    <w:p w:rsidR="00AC10E7" w:rsidRPr="00E957C7" w:rsidRDefault="00AC10E7" w:rsidP="00BE7A97">
      <w:pPr>
        <w:tabs>
          <w:tab w:val="left" w:pos="2977"/>
        </w:tabs>
        <w:ind w:left="567"/>
        <w:rPr>
          <w:sz w:val="22"/>
          <w:szCs w:val="22"/>
          <w:lang w:val="en-AU"/>
        </w:rPr>
      </w:pPr>
      <w:r w:rsidRPr="00E957C7">
        <w:rPr>
          <w:sz w:val="22"/>
          <w:szCs w:val="22"/>
          <w:lang w:val="en-AU"/>
        </w:rPr>
        <w:t xml:space="preserve">M. J. </w:t>
      </w:r>
      <w:r w:rsidR="00BE7A97" w:rsidRPr="00E957C7">
        <w:rPr>
          <w:sz w:val="22"/>
          <w:szCs w:val="22"/>
          <w:lang w:val="en-AU"/>
        </w:rPr>
        <w:t>d</w:t>
      </w:r>
      <w:r w:rsidRPr="00E957C7">
        <w:rPr>
          <w:sz w:val="22"/>
          <w:szCs w:val="22"/>
          <w:lang w:val="en-AU"/>
        </w:rPr>
        <w:t xml:space="preserve">e </w:t>
      </w:r>
      <w:proofErr w:type="spellStart"/>
      <w:r w:rsidRPr="00E957C7">
        <w:rPr>
          <w:sz w:val="22"/>
          <w:szCs w:val="22"/>
          <w:lang w:val="en-AU"/>
        </w:rPr>
        <w:t>Goeje</w:t>
      </w:r>
      <w:proofErr w:type="spellEnd"/>
      <w:r w:rsidRPr="00E957C7">
        <w:rPr>
          <w:sz w:val="22"/>
          <w:szCs w:val="22"/>
          <w:lang w:val="en-AU"/>
        </w:rPr>
        <w:t>,</w:t>
      </w:r>
      <w:r w:rsidRPr="00E957C7">
        <w:rPr>
          <w:sz w:val="22"/>
          <w:szCs w:val="22"/>
          <w:lang w:val="en-AU"/>
        </w:rPr>
        <w:tab/>
        <w:t>Windisch</w:t>
      </w:r>
    </w:p>
    <w:p w:rsidR="00AC10E7" w:rsidRPr="00E957C7" w:rsidRDefault="00AC10E7" w:rsidP="00BE7A97">
      <w:pPr>
        <w:tabs>
          <w:tab w:val="left" w:pos="2977"/>
        </w:tabs>
        <w:ind w:left="567"/>
        <w:rPr>
          <w:sz w:val="22"/>
          <w:szCs w:val="22"/>
          <w:lang w:val="en-AU"/>
        </w:rPr>
      </w:pPr>
      <w:r w:rsidRPr="00E957C7">
        <w:rPr>
          <w:sz w:val="22"/>
          <w:szCs w:val="22"/>
          <w:lang w:val="en-AU"/>
        </w:rPr>
        <w:t>H. Thompson Lyon,</w:t>
      </w:r>
    </w:p>
    <w:p w:rsidR="00AC10E7" w:rsidRPr="00E957C7" w:rsidRDefault="00AC10E7" w:rsidP="00BE7A97">
      <w:pPr>
        <w:spacing w:before="120"/>
        <w:rPr>
          <w:sz w:val="22"/>
          <w:szCs w:val="22"/>
          <w:lang w:val="en-AU"/>
        </w:rPr>
      </w:pPr>
      <w:r w:rsidRPr="00E957C7">
        <w:rPr>
          <w:sz w:val="22"/>
          <w:szCs w:val="22"/>
          <w:lang w:val="en-AU"/>
        </w:rPr>
        <w:t>G</w:t>
      </w:r>
      <w:r w:rsidR="00BE7A97" w:rsidRPr="00E957C7">
        <w:rPr>
          <w:sz w:val="22"/>
          <w:szCs w:val="22"/>
          <w:lang w:val="en-AU"/>
        </w:rPr>
        <w:t>eneva</w:t>
      </w:r>
      <w:r w:rsidRPr="00E957C7">
        <w:rPr>
          <w:sz w:val="22"/>
          <w:szCs w:val="22"/>
          <w:lang w:val="en-AU"/>
        </w:rPr>
        <w:t>, 10 September, 1894.</w:t>
      </w:r>
    </w:p>
    <w:p w:rsidR="00BE7A97" w:rsidRPr="00E957C7" w:rsidRDefault="00BE7A97">
      <w:pPr>
        <w:widowControl/>
        <w:kinsoku/>
        <w:overflowPunct/>
        <w:textAlignment w:val="auto"/>
        <w:rPr>
          <w:sz w:val="22"/>
          <w:szCs w:val="22"/>
          <w:lang w:val="en-AU"/>
        </w:rPr>
      </w:pPr>
    </w:p>
    <w:p w:rsidR="00BE7A97" w:rsidRPr="00E957C7" w:rsidRDefault="00BE7A97">
      <w:pPr>
        <w:widowControl/>
        <w:kinsoku/>
        <w:overflowPunct/>
        <w:textAlignment w:val="auto"/>
        <w:rPr>
          <w:sz w:val="22"/>
          <w:szCs w:val="22"/>
          <w:lang w:val="en-AU"/>
        </w:rPr>
        <w:sectPr w:rsidR="00BE7A97" w:rsidRPr="00E957C7" w:rsidSect="003E25CF">
          <w:footerReference w:type="even" r:id="rId8"/>
          <w:footerReference w:type="default" r:id="rId9"/>
          <w:footerReference w:type="first" r:id="rId10"/>
          <w:footnotePr>
            <w:numRestart w:val="eachPage"/>
          </w:footnotePr>
          <w:pgSz w:w="11907" w:h="16839" w:code="9"/>
          <w:pgMar w:top="1008" w:right="1152" w:bottom="1008" w:left="1152" w:header="720" w:footer="562" w:gutter="0"/>
          <w:pgNumType w:start="13"/>
          <w:cols w:space="708"/>
          <w:noEndnote/>
          <w:titlePg/>
          <w:docGrid w:linePitch="272"/>
        </w:sectPr>
      </w:pPr>
    </w:p>
    <w:p w:rsidR="005E41EB" w:rsidRPr="00E957C7" w:rsidRDefault="005E41EB" w:rsidP="0078208D">
      <w:pPr>
        <w:rPr>
          <w:sz w:val="22"/>
          <w:szCs w:val="22"/>
        </w:rPr>
      </w:pPr>
      <w:r w:rsidRPr="00E957C7">
        <w:rPr>
          <w:sz w:val="22"/>
          <w:szCs w:val="22"/>
        </w:rPr>
        <w:lastRenderedPageBreak/>
        <w:t>[880]</w:t>
      </w:r>
    </w:p>
    <w:p w:rsidR="0078208D" w:rsidRPr="00E957C7" w:rsidRDefault="0078208D" w:rsidP="0078208D">
      <w:pPr>
        <w:rPr>
          <w:sz w:val="22"/>
          <w:szCs w:val="22"/>
        </w:rPr>
      </w:pPr>
      <w:r w:rsidRPr="00E957C7">
        <w:rPr>
          <w:sz w:val="22"/>
          <w:szCs w:val="22"/>
        </w:rPr>
        <w:t>Transliteration of the Sanskrit and Pali alphabets</w:t>
      </w:r>
    </w:p>
    <w:p w:rsidR="0078208D" w:rsidRPr="00E957C7" w:rsidRDefault="0078208D" w:rsidP="0078208D">
      <w:pPr>
        <w:rPr>
          <w:sz w:val="22"/>
          <w:szCs w:val="22"/>
        </w:rPr>
      </w:pPr>
      <w:r w:rsidRPr="00E957C7">
        <w:rPr>
          <w:sz w:val="22"/>
          <w:szCs w:val="22"/>
        </w:rPr>
        <w:t>…</w:t>
      </w:r>
    </w:p>
    <w:p w:rsidR="005E41EB" w:rsidRPr="00E957C7" w:rsidRDefault="005E41EB">
      <w:pPr>
        <w:widowControl/>
        <w:kinsoku/>
        <w:overflowPunct/>
        <w:textAlignment w:val="auto"/>
        <w:rPr>
          <w:sz w:val="22"/>
          <w:szCs w:val="22"/>
        </w:rPr>
      </w:pPr>
      <w:r w:rsidRPr="00E957C7">
        <w:rPr>
          <w:sz w:val="22"/>
          <w:szCs w:val="22"/>
        </w:rPr>
        <w:t>[881]</w:t>
      </w:r>
    </w:p>
    <w:p w:rsidR="0078208D" w:rsidRPr="00E957C7" w:rsidRDefault="0078208D">
      <w:pPr>
        <w:widowControl/>
        <w:kinsoku/>
        <w:overflowPunct/>
        <w:textAlignment w:val="auto"/>
        <w:rPr>
          <w:sz w:val="22"/>
          <w:szCs w:val="22"/>
        </w:rPr>
      </w:pPr>
      <w:r w:rsidRPr="00E957C7">
        <w:rPr>
          <w:sz w:val="22"/>
          <w:szCs w:val="22"/>
        </w:rPr>
        <w:br w:type="page"/>
      </w:r>
    </w:p>
    <w:p w:rsidR="0078208D" w:rsidRPr="00E957C7" w:rsidRDefault="0078208D" w:rsidP="0078208D">
      <w:pPr>
        <w:rPr>
          <w:sz w:val="22"/>
          <w:szCs w:val="22"/>
        </w:rPr>
      </w:pPr>
      <w:r w:rsidRPr="00E957C7">
        <w:rPr>
          <w:sz w:val="22"/>
          <w:szCs w:val="22"/>
        </w:rPr>
        <w:lastRenderedPageBreak/>
        <w:t>[882]</w:t>
      </w:r>
    </w:p>
    <w:p w:rsidR="00F32D2C" w:rsidRPr="00E957C7" w:rsidRDefault="00F32D2C" w:rsidP="003873CC">
      <w:pPr>
        <w:pStyle w:val="Myhead"/>
        <w:rPr>
          <w:sz w:val="22"/>
          <w:szCs w:val="22"/>
        </w:rPr>
      </w:pPr>
      <w:r w:rsidRPr="00E957C7">
        <w:rPr>
          <w:sz w:val="22"/>
          <w:szCs w:val="22"/>
        </w:rPr>
        <w:t>Transliteration of Arabic alphabet</w:t>
      </w:r>
      <w:r w:rsidRPr="00E957C7">
        <w:rPr>
          <w:rStyle w:val="FootnoteReference"/>
          <w:sz w:val="22"/>
          <w:szCs w:val="22"/>
        </w:rPr>
        <w:footnoteReference w:id="14"/>
      </w:r>
    </w:p>
    <w:p w:rsidR="00F32D2C" w:rsidRPr="00E957C7" w:rsidRDefault="00F32D2C" w:rsidP="00F32D2C">
      <w:pPr>
        <w:rPr>
          <w:sz w:val="22"/>
          <w:szCs w:val="22"/>
        </w:rPr>
      </w:pPr>
    </w:p>
    <w:p w:rsidR="00F32D2C" w:rsidRPr="00E957C7" w:rsidRDefault="00F32D2C" w:rsidP="00F32D2C">
      <w:pPr>
        <w:rPr>
          <w:sz w:val="22"/>
          <w:szCs w:val="22"/>
        </w:rPr>
      </w:pPr>
    </w:p>
    <w:tbl>
      <w:tblPr>
        <w:tblStyle w:val="TableGrid"/>
        <w:tblW w:w="0" w:type="auto"/>
        <w:tblLook w:val="04A0" w:firstRow="1" w:lastRow="0" w:firstColumn="1" w:lastColumn="0" w:noHBand="0" w:noVBand="1"/>
      </w:tblPr>
      <w:tblGrid>
        <w:gridCol w:w="4754"/>
        <w:gridCol w:w="4754"/>
      </w:tblGrid>
      <w:tr w:rsidR="00F32D2C" w:rsidRPr="00E957C7" w:rsidTr="00F32D2C">
        <w:tc>
          <w:tcPr>
            <w:tcW w:w="4754" w:type="dxa"/>
          </w:tcPr>
          <w:p w:rsidR="00F32D2C" w:rsidRPr="00E957C7" w:rsidRDefault="00F32D2C" w:rsidP="00F32D2C">
            <w:pPr>
              <w:rPr>
                <w:b/>
                <w:bCs/>
                <w:sz w:val="22"/>
                <w:szCs w:val="22"/>
              </w:rPr>
            </w:pPr>
            <w:r w:rsidRPr="00E957C7">
              <w:rPr>
                <w:b/>
                <w:bCs/>
                <w:sz w:val="22"/>
                <w:szCs w:val="22"/>
              </w:rPr>
              <w:t>Recommended</w:t>
            </w:r>
          </w:p>
          <w:p w:rsidR="00F32D2C" w:rsidRPr="00E957C7" w:rsidRDefault="00F32D2C" w:rsidP="00F32D2C">
            <w:pPr>
              <w:rPr>
                <w:sz w:val="22"/>
                <w:szCs w:val="22"/>
              </w:rPr>
            </w:pPr>
            <w:r w:rsidRPr="00E957C7">
              <w:rPr>
                <w:sz w:val="22"/>
                <w:szCs w:val="22"/>
                <w:rtl/>
              </w:rPr>
              <w:t>ا</w:t>
            </w:r>
            <w:r w:rsidRPr="00E957C7">
              <w:rPr>
                <w:sz w:val="22"/>
                <w:szCs w:val="22"/>
              </w:rPr>
              <w:t xml:space="preserve"> at beginning of word omit; hamza elsewhere </w:t>
            </w:r>
            <w:r w:rsidRPr="00E957C7">
              <w:rPr>
                <w:sz w:val="22"/>
                <w:szCs w:val="22"/>
                <w:u w:val="single"/>
              </w:rPr>
              <w:t>’</w:t>
            </w:r>
          </w:p>
          <w:p w:rsidR="00F32D2C" w:rsidRPr="00E957C7" w:rsidRDefault="00F32D2C" w:rsidP="00F32D2C">
            <w:pPr>
              <w:rPr>
                <w:sz w:val="22"/>
                <w:szCs w:val="22"/>
                <w:lang w:val="fr-FR"/>
              </w:rPr>
            </w:pPr>
            <w:r w:rsidRPr="00E957C7">
              <w:rPr>
                <w:sz w:val="22"/>
                <w:szCs w:val="22"/>
                <w:rtl/>
              </w:rPr>
              <w:t>ب</w:t>
            </w:r>
            <w:r w:rsidRPr="00E957C7">
              <w:rPr>
                <w:sz w:val="22"/>
                <w:szCs w:val="22"/>
                <w:lang w:val="fr-FR"/>
              </w:rPr>
              <w:t xml:space="preserve"> b</w:t>
            </w:r>
          </w:p>
          <w:p w:rsidR="00F32D2C" w:rsidRPr="00E957C7" w:rsidRDefault="00F32D2C" w:rsidP="00F32D2C">
            <w:pPr>
              <w:rPr>
                <w:sz w:val="22"/>
                <w:szCs w:val="22"/>
                <w:lang w:val="fr-FR"/>
              </w:rPr>
            </w:pPr>
            <w:r w:rsidRPr="00E957C7">
              <w:rPr>
                <w:sz w:val="22"/>
                <w:szCs w:val="22"/>
                <w:rtl/>
              </w:rPr>
              <w:t>ت</w:t>
            </w:r>
            <w:r w:rsidRPr="00E957C7">
              <w:rPr>
                <w:sz w:val="22"/>
                <w:szCs w:val="22"/>
                <w:lang w:val="fr-FR"/>
              </w:rPr>
              <w:t xml:space="preserve"> t</w:t>
            </w:r>
          </w:p>
          <w:p w:rsidR="00F32D2C" w:rsidRPr="00E957C7" w:rsidRDefault="00F32D2C" w:rsidP="00F32D2C">
            <w:pPr>
              <w:rPr>
                <w:sz w:val="22"/>
                <w:szCs w:val="22"/>
                <w:lang w:val="fr-FR"/>
              </w:rPr>
            </w:pPr>
            <w:r w:rsidRPr="00E957C7">
              <w:rPr>
                <w:sz w:val="22"/>
                <w:szCs w:val="22"/>
                <w:rtl/>
              </w:rPr>
              <w:t>ث</w:t>
            </w:r>
            <w:r w:rsidRPr="00E957C7">
              <w:rPr>
                <w:sz w:val="22"/>
                <w:szCs w:val="22"/>
                <w:lang w:val="fr-FR"/>
              </w:rPr>
              <w:t xml:space="preserve"> t (3 </w:t>
            </w:r>
            <w:proofErr w:type="spellStart"/>
            <w:r w:rsidRPr="00E957C7">
              <w:rPr>
                <w:sz w:val="22"/>
                <w:szCs w:val="22"/>
                <w:lang w:val="fr-FR"/>
              </w:rPr>
              <w:t>underdots</w:t>
            </w:r>
            <w:proofErr w:type="spellEnd"/>
            <w:r w:rsidRPr="00E957C7">
              <w:rPr>
                <w:sz w:val="22"/>
                <w:szCs w:val="22"/>
                <w:lang w:val="fr-FR"/>
              </w:rPr>
              <w:t xml:space="preserve">) permissible </w:t>
            </w:r>
            <w:r w:rsidRPr="00E957C7">
              <w:rPr>
                <w:sz w:val="22"/>
                <w:szCs w:val="22"/>
                <w:u w:val="single"/>
                <w:lang w:val="fr-FR"/>
              </w:rPr>
              <w:t>th</w:t>
            </w:r>
          </w:p>
          <w:p w:rsidR="00F32D2C" w:rsidRPr="00E957C7" w:rsidRDefault="00F32D2C" w:rsidP="00F32D2C">
            <w:pPr>
              <w:rPr>
                <w:sz w:val="22"/>
                <w:szCs w:val="22"/>
                <w:lang w:val="fr-FR"/>
              </w:rPr>
            </w:pPr>
            <w:r w:rsidRPr="00E957C7">
              <w:rPr>
                <w:sz w:val="22"/>
                <w:szCs w:val="22"/>
                <w:rtl/>
              </w:rPr>
              <w:t>ج</w:t>
            </w:r>
            <w:r w:rsidRPr="00E957C7">
              <w:rPr>
                <w:sz w:val="22"/>
                <w:szCs w:val="22"/>
                <w:lang w:val="fr-FR"/>
              </w:rPr>
              <w:t xml:space="preserve"> j permissible dj</w:t>
            </w:r>
          </w:p>
          <w:p w:rsidR="00F32D2C" w:rsidRPr="00E957C7" w:rsidRDefault="00F32D2C" w:rsidP="00F32D2C">
            <w:pPr>
              <w:rPr>
                <w:sz w:val="22"/>
                <w:szCs w:val="22"/>
                <w:lang w:val="fr-FR"/>
              </w:rPr>
            </w:pPr>
            <w:r w:rsidRPr="00E957C7">
              <w:rPr>
                <w:sz w:val="22"/>
                <w:szCs w:val="22"/>
                <w:rtl/>
              </w:rPr>
              <w:t>ح</w:t>
            </w:r>
            <w:r w:rsidRPr="00E957C7">
              <w:rPr>
                <w:sz w:val="22"/>
                <w:szCs w:val="22"/>
                <w:lang w:val="fr-FR"/>
              </w:rPr>
              <w:t xml:space="preserve"> h</w:t>
            </w:r>
          </w:p>
          <w:p w:rsidR="00F32D2C" w:rsidRPr="00E957C7" w:rsidRDefault="00F32D2C" w:rsidP="00F32D2C">
            <w:pPr>
              <w:rPr>
                <w:sz w:val="22"/>
                <w:szCs w:val="22"/>
                <w:lang w:val="fr-FR"/>
              </w:rPr>
            </w:pPr>
            <w:r w:rsidRPr="00E957C7">
              <w:rPr>
                <w:sz w:val="22"/>
                <w:szCs w:val="22"/>
                <w:rtl/>
              </w:rPr>
              <w:t>خ</w:t>
            </w:r>
            <w:r w:rsidRPr="00E957C7">
              <w:rPr>
                <w:sz w:val="22"/>
                <w:szCs w:val="22"/>
                <w:lang w:val="fr-FR"/>
              </w:rPr>
              <w:t xml:space="preserve"> t (3 </w:t>
            </w:r>
            <w:proofErr w:type="spellStart"/>
            <w:r w:rsidRPr="00E957C7">
              <w:rPr>
                <w:sz w:val="22"/>
                <w:szCs w:val="22"/>
                <w:lang w:val="fr-FR"/>
              </w:rPr>
              <w:t>underdots</w:t>
            </w:r>
            <w:proofErr w:type="spellEnd"/>
            <w:r w:rsidRPr="00E957C7">
              <w:rPr>
                <w:sz w:val="22"/>
                <w:szCs w:val="22"/>
                <w:lang w:val="fr-FR"/>
              </w:rPr>
              <w:t xml:space="preserve">) permissible </w:t>
            </w:r>
            <w:proofErr w:type="spellStart"/>
            <w:r w:rsidRPr="00E957C7">
              <w:rPr>
                <w:sz w:val="22"/>
                <w:szCs w:val="22"/>
                <w:u w:val="single"/>
                <w:lang w:val="fr-FR"/>
              </w:rPr>
              <w:t>kh</w:t>
            </w:r>
            <w:proofErr w:type="spellEnd"/>
          </w:p>
          <w:p w:rsidR="00F32D2C" w:rsidRPr="00E957C7" w:rsidRDefault="00F32D2C" w:rsidP="00F32D2C">
            <w:pPr>
              <w:rPr>
                <w:sz w:val="22"/>
                <w:szCs w:val="22"/>
                <w:lang w:val="fr-FR"/>
              </w:rPr>
            </w:pPr>
            <w:r w:rsidRPr="00E957C7">
              <w:rPr>
                <w:sz w:val="22"/>
                <w:szCs w:val="22"/>
                <w:rtl/>
              </w:rPr>
              <w:t>د</w:t>
            </w:r>
            <w:r w:rsidRPr="00E957C7">
              <w:rPr>
                <w:sz w:val="22"/>
                <w:szCs w:val="22"/>
                <w:lang w:val="fr-FR"/>
              </w:rPr>
              <w:t xml:space="preserve"> d</w:t>
            </w:r>
          </w:p>
          <w:p w:rsidR="00F32D2C" w:rsidRPr="00E957C7" w:rsidRDefault="00F32D2C" w:rsidP="00F32D2C">
            <w:pPr>
              <w:rPr>
                <w:sz w:val="22"/>
                <w:szCs w:val="22"/>
              </w:rPr>
            </w:pPr>
            <w:r w:rsidRPr="00E957C7">
              <w:rPr>
                <w:sz w:val="22"/>
                <w:szCs w:val="22"/>
                <w:rtl/>
                <w:lang w:val="fr-FR"/>
              </w:rPr>
              <w:t>ذ</w:t>
            </w:r>
            <w:r w:rsidRPr="00E957C7">
              <w:rPr>
                <w:sz w:val="22"/>
                <w:szCs w:val="22"/>
              </w:rPr>
              <w:t xml:space="preserve"> d (3 </w:t>
            </w:r>
            <w:proofErr w:type="spellStart"/>
            <w:r w:rsidRPr="00E957C7">
              <w:rPr>
                <w:sz w:val="22"/>
                <w:szCs w:val="22"/>
              </w:rPr>
              <w:t>underdots</w:t>
            </w:r>
            <w:proofErr w:type="spellEnd"/>
            <w:r w:rsidRPr="00E957C7">
              <w:rPr>
                <w:sz w:val="22"/>
                <w:szCs w:val="22"/>
              </w:rPr>
              <w:t xml:space="preserve">) permissible </w:t>
            </w:r>
            <w:r w:rsidRPr="00E957C7">
              <w:rPr>
                <w:sz w:val="22"/>
                <w:szCs w:val="22"/>
                <w:u w:val="single"/>
              </w:rPr>
              <w:t>dh</w:t>
            </w:r>
          </w:p>
          <w:p w:rsidR="00F32D2C" w:rsidRPr="00E957C7" w:rsidRDefault="00F32D2C" w:rsidP="00F32D2C">
            <w:pPr>
              <w:rPr>
                <w:sz w:val="22"/>
                <w:szCs w:val="22"/>
              </w:rPr>
            </w:pPr>
            <w:r w:rsidRPr="00E957C7">
              <w:rPr>
                <w:sz w:val="22"/>
                <w:szCs w:val="22"/>
                <w:rtl/>
                <w:lang w:val="fr-FR"/>
              </w:rPr>
              <w:t>ر</w:t>
            </w:r>
            <w:r w:rsidRPr="00E957C7">
              <w:rPr>
                <w:sz w:val="22"/>
                <w:szCs w:val="22"/>
              </w:rPr>
              <w:t xml:space="preserve"> r</w:t>
            </w:r>
          </w:p>
          <w:p w:rsidR="00F32D2C" w:rsidRPr="00E957C7" w:rsidRDefault="00F32D2C" w:rsidP="00F32D2C">
            <w:pPr>
              <w:rPr>
                <w:sz w:val="22"/>
                <w:szCs w:val="22"/>
              </w:rPr>
            </w:pPr>
            <w:r w:rsidRPr="00E957C7">
              <w:rPr>
                <w:sz w:val="22"/>
                <w:szCs w:val="22"/>
                <w:rtl/>
                <w:lang w:val="fr-FR"/>
              </w:rPr>
              <w:t>ز</w:t>
            </w:r>
            <w:r w:rsidRPr="00E957C7">
              <w:rPr>
                <w:sz w:val="22"/>
                <w:szCs w:val="22"/>
              </w:rPr>
              <w:t xml:space="preserve"> z</w:t>
            </w:r>
          </w:p>
          <w:p w:rsidR="00F32D2C" w:rsidRPr="00E957C7" w:rsidRDefault="00F32D2C" w:rsidP="00F32D2C">
            <w:pPr>
              <w:rPr>
                <w:sz w:val="22"/>
                <w:szCs w:val="22"/>
              </w:rPr>
            </w:pPr>
            <w:r w:rsidRPr="00E957C7">
              <w:rPr>
                <w:sz w:val="22"/>
                <w:szCs w:val="22"/>
                <w:rtl/>
                <w:lang w:val="fr-FR"/>
              </w:rPr>
              <w:t>س</w:t>
            </w:r>
            <w:r w:rsidRPr="00E957C7">
              <w:rPr>
                <w:sz w:val="22"/>
                <w:szCs w:val="22"/>
              </w:rPr>
              <w:t xml:space="preserve"> s</w:t>
            </w:r>
          </w:p>
          <w:p w:rsidR="00F32D2C" w:rsidRPr="00E957C7" w:rsidRDefault="00F32D2C" w:rsidP="00F32D2C">
            <w:pPr>
              <w:rPr>
                <w:sz w:val="22"/>
                <w:szCs w:val="22"/>
              </w:rPr>
            </w:pPr>
            <w:r w:rsidRPr="00E957C7">
              <w:rPr>
                <w:sz w:val="22"/>
                <w:szCs w:val="22"/>
                <w:rtl/>
              </w:rPr>
              <w:t>ش</w:t>
            </w:r>
            <w:r w:rsidRPr="00E957C7">
              <w:rPr>
                <w:sz w:val="22"/>
                <w:szCs w:val="22"/>
              </w:rPr>
              <w:t xml:space="preserve"> s (3 </w:t>
            </w:r>
            <w:proofErr w:type="spellStart"/>
            <w:r w:rsidRPr="00E957C7">
              <w:rPr>
                <w:sz w:val="22"/>
                <w:szCs w:val="22"/>
              </w:rPr>
              <w:t>underdots</w:t>
            </w:r>
            <w:proofErr w:type="spellEnd"/>
            <w:r w:rsidRPr="00E957C7">
              <w:rPr>
                <w:sz w:val="22"/>
                <w:szCs w:val="22"/>
              </w:rPr>
              <w:t xml:space="preserve">) permissible </w:t>
            </w:r>
            <w:proofErr w:type="spellStart"/>
            <w:r w:rsidRPr="00E957C7">
              <w:rPr>
                <w:sz w:val="22"/>
                <w:szCs w:val="22"/>
                <w:u w:val="single"/>
              </w:rPr>
              <w:t>sh</w:t>
            </w:r>
            <w:proofErr w:type="spellEnd"/>
          </w:p>
          <w:p w:rsidR="00F32D2C" w:rsidRPr="00E957C7" w:rsidRDefault="00F32D2C" w:rsidP="00866EAF">
            <w:pPr>
              <w:rPr>
                <w:sz w:val="22"/>
                <w:szCs w:val="22"/>
              </w:rPr>
            </w:pPr>
            <w:r w:rsidRPr="00E957C7">
              <w:rPr>
                <w:sz w:val="22"/>
                <w:szCs w:val="22"/>
                <w:rtl/>
              </w:rPr>
              <w:t>ص</w:t>
            </w:r>
            <w:r w:rsidRPr="00E957C7">
              <w:rPr>
                <w:sz w:val="22"/>
                <w:szCs w:val="22"/>
              </w:rPr>
              <w:t xml:space="preserve"> </w:t>
            </w:r>
            <w:r w:rsidRPr="00E957C7">
              <w:rPr>
                <w:sz w:val="22"/>
                <w:szCs w:val="22"/>
                <w:lang w:eastAsia="en-AU"/>
              </w:rPr>
              <w:t>ṣ</w:t>
            </w:r>
          </w:p>
          <w:p w:rsidR="00F32D2C" w:rsidRPr="00E957C7" w:rsidRDefault="00F32D2C" w:rsidP="00F32D2C">
            <w:pPr>
              <w:rPr>
                <w:sz w:val="22"/>
                <w:szCs w:val="22"/>
              </w:rPr>
            </w:pPr>
            <w:r w:rsidRPr="00E957C7">
              <w:rPr>
                <w:sz w:val="22"/>
                <w:szCs w:val="22"/>
                <w:rtl/>
              </w:rPr>
              <w:t>ض</w:t>
            </w:r>
            <w:r w:rsidRPr="00E957C7">
              <w:rPr>
                <w:sz w:val="22"/>
                <w:szCs w:val="22"/>
              </w:rPr>
              <w:t xml:space="preserve"> </w:t>
            </w:r>
            <w:r w:rsidRPr="00E957C7">
              <w:rPr>
                <w:sz w:val="22"/>
                <w:szCs w:val="22"/>
                <w:lang w:eastAsia="en-AU"/>
              </w:rPr>
              <w:t>ḍ</w:t>
            </w:r>
          </w:p>
          <w:p w:rsidR="00F32D2C" w:rsidRPr="00E957C7" w:rsidRDefault="00F32D2C" w:rsidP="00F32D2C">
            <w:pPr>
              <w:rPr>
                <w:sz w:val="22"/>
                <w:szCs w:val="22"/>
              </w:rPr>
            </w:pPr>
            <w:r w:rsidRPr="00E957C7">
              <w:rPr>
                <w:sz w:val="22"/>
                <w:szCs w:val="22"/>
                <w:rtl/>
              </w:rPr>
              <w:t>ط</w:t>
            </w:r>
            <w:r w:rsidRPr="00E957C7">
              <w:rPr>
                <w:sz w:val="22"/>
                <w:szCs w:val="22"/>
              </w:rPr>
              <w:t xml:space="preserve"> t (2 </w:t>
            </w:r>
            <w:proofErr w:type="spellStart"/>
            <w:r w:rsidRPr="00E957C7">
              <w:rPr>
                <w:sz w:val="22"/>
                <w:szCs w:val="22"/>
              </w:rPr>
              <w:t>underdots</w:t>
            </w:r>
            <w:proofErr w:type="spellEnd"/>
            <w:r w:rsidRPr="00E957C7">
              <w:rPr>
                <w:sz w:val="22"/>
                <w:szCs w:val="22"/>
              </w:rPr>
              <w:t xml:space="preserve">) or </w:t>
            </w:r>
            <w:r w:rsidRPr="00E957C7">
              <w:rPr>
                <w:sz w:val="22"/>
                <w:szCs w:val="22"/>
                <w:lang w:eastAsia="en-AU"/>
              </w:rPr>
              <w:t>ṭ</w:t>
            </w:r>
          </w:p>
          <w:p w:rsidR="00F32D2C" w:rsidRPr="00E957C7" w:rsidRDefault="00F32D2C" w:rsidP="00F32D2C">
            <w:pPr>
              <w:rPr>
                <w:sz w:val="22"/>
                <w:szCs w:val="22"/>
              </w:rPr>
            </w:pPr>
            <w:r w:rsidRPr="00E957C7">
              <w:rPr>
                <w:sz w:val="22"/>
                <w:szCs w:val="22"/>
                <w:rtl/>
              </w:rPr>
              <w:t>ظ</w:t>
            </w:r>
            <w:r w:rsidRPr="00E957C7">
              <w:rPr>
                <w:sz w:val="22"/>
                <w:szCs w:val="22"/>
              </w:rPr>
              <w:t xml:space="preserve"> z (2 </w:t>
            </w:r>
            <w:proofErr w:type="spellStart"/>
            <w:r w:rsidRPr="00E957C7">
              <w:rPr>
                <w:sz w:val="22"/>
                <w:szCs w:val="22"/>
              </w:rPr>
              <w:t>underdots</w:t>
            </w:r>
            <w:proofErr w:type="spellEnd"/>
            <w:r w:rsidRPr="00E957C7">
              <w:rPr>
                <w:sz w:val="22"/>
                <w:szCs w:val="22"/>
              </w:rPr>
              <w:t xml:space="preserve">) </w:t>
            </w:r>
            <w:r w:rsidRPr="00E957C7">
              <w:rPr>
                <w:sz w:val="22"/>
                <w:szCs w:val="22"/>
                <w:lang w:eastAsia="en-AU"/>
              </w:rPr>
              <w:t>ẓ</w:t>
            </w:r>
          </w:p>
        </w:tc>
        <w:tc>
          <w:tcPr>
            <w:tcW w:w="4754" w:type="dxa"/>
          </w:tcPr>
          <w:p w:rsidR="00F32D2C" w:rsidRPr="00E957C7" w:rsidRDefault="00F32D2C" w:rsidP="00F32D2C">
            <w:pPr>
              <w:rPr>
                <w:b/>
                <w:bCs/>
                <w:sz w:val="22"/>
                <w:szCs w:val="22"/>
              </w:rPr>
            </w:pPr>
            <w:r w:rsidRPr="00E957C7">
              <w:rPr>
                <w:b/>
                <w:bCs/>
                <w:sz w:val="22"/>
                <w:szCs w:val="22"/>
              </w:rPr>
              <w:t>Recommended</w:t>
            </w:r>
          </w:p>
          <w:p w:rsidR="00F32D2C" w:rsidRPr="00E957C7" w:rsidRDefault="00F32D2C" w:rsidP="009B6C03">
            <w:pPr>
              <w:rPr>
                <w:sz w:val="22"/>
                <w:szCs w:val="22"/>
              </w:rPr>
            </w:pPr>
            <w:r w:rsidRPr="00E957C7">
              <w:rPr>
                <w:sz w:val="22"/>
                <w:szCs w:val="22"/>
                <w:rtl/>
              </w:rPr>
              <w:t>ع</w:t>
            </w:r>
            <w:r w:rsidR="002A2FF8" w:rsidRPr="00E957C7">
              <w:rPr>
                <w:sz w:val="22"/>
                <w:szCs w:val="22"/>
              </w:rPr>
              <w:t xml:space="preserve"> </w:t>
            </w:r>
            <w:r w:rsidRPr="00E957C7">
              <w:rPr>
                <w:sz w:val="22"/>
                <w:szCs w:val="22"/>
                <w:u w:val="single"/>
              </w:rPr>
              <w:t>‘</w:t>
            </w:r>
          </w:p>
          <w:p w:rsidR="00F32D2C" w:rsidRPr="00E957C7" w:rsidRDefault="00F32D2C" w:rsidP="009B6C03">
            <w:pPr>
              <w:rPr>
                <w:sz w:val="22"/>
                <w:szCs w:val="22"/>
                <w:lang w:val="en-GB"/>
              </w:rPr>
            </w:pPr>
            <w:r w:rsidRPr="00E957C7">
              <w:rPr>
                <w:sz w:val="22"/>
                <w:szCs w:val="22"/>
                <w:rtl/>
                <w:lang w:val="fr-FR"/>
              </w:rPr>
              <w:t>غ</w:t>
            </w:r>
            <w:r w:rsidR="002A2FF8" w:rsidRPr="00E957C7">
              <w:rPr>
                <w:sz w:val="22"/>
                <w:szCs w:val="22"/>
              </w:rPr>
              <w:t xml:space="preserve"> </w:t>
            </w:r>
            <w:r w:rsidRPr="00E957C7">
              <w:rPr>
                <w:sz w:val="22"/>
                <w:szCs w:val="22"/>
                <w:lang w:val="en-GB"/>
              </w:rPr>
              <w:t xml:space="preserve">g (3 </w:t>
            </w:r>
            <w:proofErr w:type="spellStart"/>
            <w:r w:rsidRPr="00E957C7">
              <w:rPr>
                <w:sz w:val="22"/>
                <w:szCs w:val="22"/>
                <w:lang w:val="en-GB"/>
              </w:rPr>
              <w:t>underdots</w:t>
            </w:r>
            <w:proofErr w:type="spellEnd"/>
            <w:r w:rsidRPr="00E957C7">
              <w:rPr>
                <w:sz w:val="22"/>
                <w:szCs w:val="22"/>
                <w:lang w:val="en-GB"/>
              </w:rPr>
              <w:t xml:space="preserve">) permissible </w:t>
            </w:r>
            <w:proofErr w:type="spellStart"/>
            <w:r w:rsidRPr="00E957C7">
              <w:rPr>
                <w:sz w:val="22"/>
                <w:szCs w:val="22"/>
                <w:u w:val="single"/>
                <w:lang w:val="en-GB"/>
              </w:rPr>
              <w:t>gh</w:t>
            </w:r>
            <w:proofErr w:type="spellEnd"/>
          </w:p>
          <w:p w:rsidR="00F32D2C" w:rsidRPr="00E957C7" w:rsidRDefault="00F32D2C" w:rsidP="009B6C03">
            <w:pPr>
              <w:rPr>
                <w:sz w:val="22"/>
                <w:szCs w:val="22"/>
                <w:lang w:val="en-GB"/>
              </w:rPr>
            </w:pPr>
            <w:r w:rsidRPr="00E957C7">
              <w:rPr>
                <w:sz w:val="22"/>
                <w:szCs w:val="22"/>
                <w:rtl/>
                <w:lang w:val="fr-FR"/>
              </w:rPr>
              <w:t>ف</w:t>
            </w:r>
            <w:r w:rsidRPr="00E957C7">
              <w:rPr>
                <w:sz w:val="22"/>
                <w:szCs w:val="22"/>
                <w:lang w:val="en-GB"/>
              </w:rPr>
              <w:t xml:space="preserve"> f</w:t>
            </w:r>
          </w:p>
          <w:p w:rsidR="00F32D2C" w:rsidRPr="00E957C7" w:rsidRDefault="00F32D2C" w:rsidP="009B6C03">
            <w:pPr>
              <w:rPr>
                <w:sz w:val="22"/>
                <w:szCs w:val="22"/>
              </w:rPr>
            </w:pPr>
            <w:r w:rsidRPr="00E957C7">
              <w:rPr>
                <w:sz w:val="22"/>
                <w:szCs w:val="22"/>
                <w:rtl/>
                <w:lang w:val="fr-FR"/>
              </w:rPr>
              <w:t>ق</w:t>
            </w:r>
            <w:r w:rsidRPr="00E957C7">
              <w:rPr>
                <w:sz w:val="22"/>
                <w:szCs w:val="22"/>
              </w:rPr>
              <w:t xml:space="preserve"> q</w:t>
            </w:r>
          </w:p>
          <w:p w:rsidR="00F32D2C" w:rsidRPr="00E957C7" w:rsidRDefault="00F32D2C" w:rsidP="009B6C03">
            <w:pPr>
              <w:rPr>
                <w:sz w:val="22"/>
                <w:szCs w:val="22"/>
              </w:rPr>
            </w:pPr>
            <w:r w:rsidRPr="00E957C7">
              <w:rPr>
                <w:sz w:val="22"/>
                <w:szCs w:val="22"/>
                <w:rtl/>
                <w:lang w:val="fr-FR"/>
              </w:rPr>
              <w:t>ک</w:t>
            </w:r>
            <w:r w:rsidRPr="00E957C7">
              <w:rPr>
                <w:sz w:val="22"/>
                <w:szCs w:val="22"/>
              </w:rPr>
              <w:t xml:space="preserve"> k</w:t>
            </w:r>
          </w:p>
          <w:p w:rsidR="00F32D2C" w:rsidRPr="00E957C7" w:rsidRDefault="00F32D2C" w:rsidP="009B6C03">
            <w:pPr>
              <w:rPr>
                <w:sz w:val="22"/>
                <w:szCs w:val="22"/>
              </w:rPr>
            </w:pPr>
            <w:r w:rsidRPr="00E957C7">
              <w:rPr>
                <w:sz w:val="22"/>
                <w:szCs w:val="22"/>
                <w:rtl/>
                <w:lang w:val="fr-FR"/>
              </w:rPr>
              <w:t>ل</w:t>
            </w:r>
            <w:r w:rsidR="002A2FF8" w:rsidRPr="00E957C7">
              <w:rPr>
                <w:sz w:val="22"/>
                <w:szCs w:val="22"/>
              </w:rPr>
              <w:t xml:space="preserve"> </w:t>
            </w:r>
            <w:r w:rsidRPr="00E957C7">
              <w:rPr>
                <w:sz w:val="22"/>
                <w:szCs w:val="22"/>
              </w:rPr>
              <w:t>l</w:t>
            </w:r>
          </w:p>
          <w:p w:rsidR="00F32D2C" w:rsidRPr="00E957C7" w:rsidRDefault="00F32D2C" w:rsidP="009B6C03">
            <w:pPr>
              <w:rPr>
                <w:sz w:val="22"/>
                <w:szCs w:val="22"/>
              </w:rPr>
            </w:pPr>
            <w:r w:rsidRPr="00E957C7">
              <w:rPr>
                <w:sz w:val="22"/>
                <w:szCs w:val="22"/>
                <w:rtl/>
                <w:lang w:val="fr-FR"/>
              </w:rPr>
              <w:t>م</w:t>
            </w:r>
            <w:r w:rsidRPr="00E957C7">
              <w:rPr>
                <w:sz w:val="22"/>
                <w:szCs w:val="22"/>
              </w:rPr>
              <w:t xml:space="preserve"> m</w:t>
            </w:r>
          </w:p>
          <w:p w:rsidR="00F32D2C" w:rsidRPr="00E957C7" w:rsidRDefault="00F32D2C" w:rsidP="009B6C03">
            <w:pPr>
              <w:rPr>
                <w:sz w:val="22"/>
                <w:szCs w:val="22"/>
              </w:rPr>
            </w:pPr>
            <w:r w:rsidRPr="00E957C7">
              <w:rPr>
                <w:sz w:val="22"/>
                <w:szCs w:val="22"/>
                <w:rtl/>
                <w:lang w:val="fr-FR"/>
              </w:rPr>
              <w:t>ن</w:t>
            </w:r>
            <w:r w:rsidR="002A2FF8" w:rsidRPr="00E957C7">
              <w:rPr>
                <w:sz w:val="22"/>
                <w:szCs w:val="22"/>
              </w:rPr>
              <w:t xml:space="preserve"> </w:t>
            </w:r>
            <w:r w:rsidRPr="00E957C7">
              <w:rPr>
                <w:sz w:val="22"/>
                <w:szCs w:val="22"/>
              </w:rPr>
              <w:t>n</w:t>
            </w:r>
          </w:p>
          <w:p w:rsidR="00F32D2C" w:rsidRPr="00E957C7" w:rsidRDefault="00F32D2C" w:rsidP="009B6C03">
            <w:pPr>
              <w:rPr>
                <w:sz w:val="22"/>
                <w:szCs w:val="22"/>
              </w:rPr>
            </w:pPr>
            <w:r w:rsidRPr="00E957C7">
              <w:rPr>
                <w:sz w:val="22"/>
                <w:szCs w:val="22"/>
                <w:rtl/>
                <w:lang w:val="pl-PL"/>
              </w:rPr>
              <w:t>و</w:t>
            </w:r>
            <w:r w:rsidRPr="00E957C7">
              <w:rPr>
                <w:sz w:val="22"/>
                <w:szCs w:val="22"/>
              </w:rPr>
              <w:t xml:space="preserve"> w</w:t>
            </w:r>
          </w:p>
          <w:p w:rsidR="00F32D2C" w:rsidRPr="00E957C7" w:rsidRDefault="00F32D2C" w:rsidP="009B6C03">
            <w:pPr>
              <w:rPr>
                <w:sz w:val="22"/>
                <w:szCs w:val="22"/>
              </w:rPr>
            </w:pPr>
            <w:r w:rsidRPr="00E957C7">
              <w:rPr>
                <w:sz w:val="22"/>
                <w:szCs w:val="22"/>
                <w:rtl/>
                <w:lang w:val="pl-PL"/>
              </w:rPr>
              <w:t>ه</w:t>
            </w:r>
            <w:r w:rsidRPr="00E957C7">
              <w:rPr>
                <w:sz w:val="22"/>
                <w:szCs w:val="22"/>
              </w:rPr>
              <w:t xml:space="preserve"> h</w:t>
            </w:r>
          </w:p>
          <w:p w:rsidR="00F32D2C" w:rsidRPr="00E957C7" w:rsidRDefault="00F32D2C" w:rsidP="00F32D2C">
            <w:pPr>
              <w:rPr>
                <w:sz w:val="22"/>
                <w:szCs w:val="22"/>
              </w:rPr>
            </w:pPr>
            <w:r w:rsidRPr="00E957C7">
              <w:rPr>
                <w:sz w:val="22"/>
                <w:szCs w:val="22"/>
              </w:rPr>
              <w:t xml:space="preserve">vowels </w:t>
            </w:r>
            <w:r w:rsidRPr="00E957C7">
              <w:rPr>
                <w:noProof/>
                <w:sz w:val="22"/>
                <w:szCs w:val="22"/>
                <w:lang w:val="en-AU" w:eastAsia="en-AU"/>
                <w14:numForm w14:val="default"/>
                <w14:numSpacing w14:val="default"/>
              </w:rPr>
              <w:drawing>
                <wp:inline distT="0" distB="0" distL="0" distR="0" wp14:anchorId="4B27CA4C" wp14:editId="50889688">
                  <wp:extent cx="71755" cy="190500"/>
                  <wp:effectExtent l="0" t="0" r="4445" b="0"/>
                  <wp:docPr id="4" name="Picture 4" descr="D:\Docs\Frank Ayers\Vol 1\Resources\Fath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rank Ayers\Vol 1\Resources\Fatha.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755" cy="190500"/>
                          </a:xfrm>
                          <a:prstGeom prst="rect">
                            <a:avLst/>
                          </a:prstGeom>
                          <a:noFill/>
                          <a:ln>
                            <a:noFill/>
                          </a:ln>
                        </pic:spPr>
                      </pic:pic>
                    </a:graphicData>
                  </a:graphic>
                </wp:inline>
              </w:drawing>
            </w:r>
            <w:r w:rsidRPr="00E957C7">
              <w:rPr>
                <w:sz w:val="22"/>
                <w:szCs w:val="22"/>
              </w:rPr>
              <w:t xml:space="preserve"> a, </w:t>
            </w:r>
            <w:r w:rsidRPr="00E957C7">
              <w:rPr>
                <w:noProof/>
                <w:sz w:val="22"/>
                <w:szCs w:val="22"/>
                <w:lang w:val="en-AU" w:eastAsia="en-AU"/>
                <w14:numForm w14:val="default"/>
                <w14:numSpacing w14:val="default"/>
              </w:rPr>
              <w:drawing>
                <wp:inline distT="0" distB="0" distL="0" distR="0" wp14:anchorId="2303BFD7" wp14:editId="61E36C2D">
                  <wp:extent cx="71755" cy="200025"/>
                  <wp:effectExtent l="0" t="0" r="4445" b="9525"/>
                  <wp:docPr id="5" name="Picture 5" descr="D:\Docs\Frank Ayers\Vol 1\Resources\Kasr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rank Ayers\Vol 1\Resources\Kasra.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755" cy="200025"/>
                          </a:xfrm>
                          <a:prstGeom prst="rect">
                            <a:avLst/>
                          </a:prstGeom>
                          <a:noFill/>
                          <a:ln>
                            <a:noFill/>
                          </a:ln>
                        </pic:spPr>
                      </pic:pic>
                    </a:graphicData>
                  </a:graphic>
                </wp:inline>
              </w:drawing>
            </w:r>
            <w:r w:rsidRPr="00E957C7">
              <w:rPr>
                <w:sz w:val="22"/>
                <w:szCs w:val="22"/>
              </w:rPr>
              <w:t xml:space="preserve"> </w:t>
            </w:r>
            <w:proofErr w:type="spellStart"/>
            <w:r w:rsidRPr="00E957C7">
              <w:rPr>
                <w:sz w:val="22"/>
                <w:szCs w:val="22"/>
              </w:rPr>
              <w:t>i</w:t>
            </w:r>
            <w:proofErr w:type="spellEnd"/>
            <w:r w:rsidRPr="00E957C7">
              <w:rPr>
                <w:sz w:val="22"/>
                <w:szCs w:val="22"/>
              </w:rPr>
              <w:t xml:space="preserve">, </w:t>
            </w:r>
            <w:r w:rsidRPr="00E957C7">
              <w:rPr>
                <w:noProof/>
                <w:sz w:val="22"/>
                <w:szCs w:val="22"/>
                <w:lang w:val="en-AU" w:eastAsia="en-AU"/>
                <w14:numForm w14:val="default"/>
                <w14:numSpacing w14:val="default"/>
              </w:rPr>
              <w:drawing>
                <wp:inline distT="0" distB="0" distL="0" distR="0" wp14:anchorId="6CB9E8B7" wp14:editId="3321A3AD">
                  <wp:extent cx="71755" cy="180975"/>
                  <wp:effectExtent l="0" t="0" r="4445" b="9525"/>
                  <wp:docPr id="6" name="Picture 6" descr="D:\Docs\Frank Ayers\Vol 1\Resources\Damm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s\Frank Ayers\Vol 1\Resources\Damma.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755" cy="180975"/>
                          </a:xfrm>
                          <a:prstGeom prst="rect">
                            <a:avLst/>
                          </a:prstGeom>
                          <a:noFill/>
                          <a:ln>
                            <a:noFill/>
                          </a:ln>
                        </pic:spPr>
                      </pic:pic>
                    </a:graphicData>
                  </a:graphic>
                </wp:inline>
              </w:drawing>
            </w:r>
            <w:r w:rsidRPr="00E957C7">
              <w:rPr>
                <w:sz w:val="22"/>
                <w:szCs w:val="22"/>
              </w:rPr>
              <w:t xml:space="preserve"> u</w:t>
            </w:r>
          </w:p>
          <w:p w:rsidR="00F32D2C" w:rsidRPr="00E957C7" w:rsidRDefault="00F32D2C" w:rsidP="00F32D2C">
            <w:pPr>
              <w:rPr>
                <w:sz w:val="22"/>
                <w:szCs w:val="22"/>
              </w:rPr>
            </w:pPr>
            <w:r w:rsidRPr="00E957C7">
              <w:rPr>
                <w:sz w:val="22"/>
                <w:szCs w:val="22"/>
              </w:rPr>
              <w:t xml:space="preserve">lengthened </w:t>
            </w:r>
            <w:r w:rsidRPr="00E957C7">
              <w:rPr>
                <w:sz w:val="22"/>
                <w:szCs w:val="22"/>
                <w:rtl/>
              </w:rPr>
              <w:t>آ</w:t>
            </w:r>
            <w:r w:rsidRPr="00E957C7">
              <w:rPr>
                <w:sz w:val="22"/>
                <w:szCs w:val="22"/>
              </w:rPr>
              <w:t xml:space="preserve"> ā, </w:t>
            </w:r>
            <w:r w:rsidRPr="00E957C7">
              <w:rPr>
                <w:sz w:val="22"/>
                <w:szCs w:val="22"/>
                <w:rtl/>
              </w:rPr>
              <w:t>يِ</w:t>
            </w:r>
            <w:r w:rsidRPr="00E957C7">
              <w:rPr>
                <w:sz w:val="22"/>
                <w:szCs w:val="22"/>
              </w:rPr>
              <w:t xml:space="preserve">, ī, </w:t>
            </w:r>
            <w:r w:rsidRPr="00E957C7">
              <w:rPr>
                <w:sz w:val="22"/>
                <w:szCs w:val="22"/>
                <w:rtl/>
              </w:rPr>
              <w:t>وُ</w:t>
            </w:r>
            <w:r w:rsidRPr="00E957C7">
              <w:rPr>
                <w:sz w:val="22"/>
                <w:szCs w:val="22"/>
              </w:rPr>
              <w:t xml:space="preserve"> ú</w:t>
            </w:r>
          </w:p>
          <w:p w:rsidR="00F32D2C" w:rsidRPr="00E957C7" w:rsidRDefault="00F32D2C" w:rsidP="00F32D2C">
            <w:pPr>
              <w:rPr>
                <w:sz w:val="22"/>
                <w:szCs w:val="22"/>
              </w:rPr>
            </w:pPr>
            <w:r w:rsidRPr="00E957C7">
              <w:rPr>
                <w:sz w:val="22"/>
                <w:szCs w:val="22"/>
              </w:rPr>
              <w:t xml:space="preserve">diphthongs </w:t>
            </w:r>
            <w:r w:rsidRPr="00E957C7">
              <w:rPr>
                <w:sz w:val="22"/>
                <w:szCs w:val="22"/>
                <w:rtl/>
              </w:rPr>
              <w:t>يا</w:t>
            </w:r>
            <w:r w:rsidRPr="00E957C7">
              <w:rPr>
                <w:sz w:val="22"/>
                <w:szCs w:val="22"/>
              </w:rPr>
              <w:t xml:space="preserve"> ay and </w:t>
            </w:r>
            <w:r w:rsidRPr="00E957C7">
              <w:rPr>
                <w:sz w:val="22"/>
                <w:szCs w:val="22"/>
                <w:rtl/>
                <w:lang w:val="fr-FR"/>
              </w:rPr>
              <w:t>وا</w:t>
            </w:r>
            <w:r w:rsidRPr="00E957C7">
              <w:rPr>
                <w:sz w:val="22"/>
                <w:szCs w:val="22"/>
              </w:rPr>
              <w:t xml:space="preserve"> aw</w:t>
            </w:r>
          </w:p>
          <w:p w:rsidR="00F32D2C" w:rsidRPr="00E957C7" w:rsidRDefault="00F32D2C" w:rsidP="00F32D2C">
            <w:pPr>
              <w:rPr>
                <w:sz w:val="22"/>
                <w:szCs w:val="22"/>
              </w:rPr>
            </w:pPr>
            <w:r w:rsidRPr="00E957C7">
              <w:rPr>
                <w:sz w:val="22"/>
                <w:szCs w:val="22"/>
              </w:rPr>
              <w:t>e and o may be used in place of ī and ū</w:t>
            </w:r>
          </w:p>
          <w:p w:rsidR="00F32D2C" w:rsidRPr="00E957C7" w:rsidRDefault="00DF0172" w:rsidP="00F32D2C">
            <w:pPr>
              <w:rPr>
                <w:sz w:val="22"/>
                <w:szCs w:val="22"/>
              </w:rPr>
            </w:pPr>
            <w:r w:rsidRPr="00E957C7">
              <w:rPr>
                <w:sz w:val="22"/>
                <w:szCs w:val="22"/>
              </w:rPr>
              <w:t xml:space="preserve">… </w:t>
            </w:r>
            <w:r w:rsidR="00F32D2C" w:rsidRPr="00E957C7">
              <w:rPr>
                <w:sz w:val="22"/>
                <w:szCs w:val="22"/>
              </w:rPr>
              <w:t>ü and ö in Turkish</w:t>
            </w:r>
          </w:p>
          <w:p w:rsidR="00F32D2C" w:rsidRPr="00E957C7" w:rsidRDefault="00F32D2C" w:rsidP="00F32D2C">
            <w:pPr>
              <w:rPr>
                <w:sz w:val="22"/>
                <w:szCs w:val="22"/>
              </w:rPr>
            </w:pPr>
            <w:r w:rsidRPr="00E957C7">
              <w:rPr>
                <w:sz w:val="22"/>
                <w:szCs w:val="22"/>
                <w:rtl/>
              </w:rPr>
              <w:t>ل</w:t>
            </w:r>
            <w:r w:rsidRPr="00E957C7">
              <w:rPr>
                <w:sz w:val="22"/>
                <w:szCs w:val="22"/>
              </w:rPr>
              <w:t xml:space="preserve"> of article </w:t>
            </w:r>
            <w:r w:rsidRPr="00E957C7">
              <w:rPr>
                <w:sz w:val="22"/>
                <w:szCs w:val="22"/>
                <w:rtl/>
              </w:rPr>
              <w:t>ال</w:t>
            </w:r>
            <w:r w:rsidRPr="00E957C7">
              <w:rPr>
                <w:sz w:val="22"/>
                <w:szCs w:val="22"/>
              </w:rPr>
              <w:t xml:space="preserve"> to be always </w:t>
            </w:r>
            <w:r w:rsidRPr="00E957C7">
              <w:rPr>
                <w:i/>
                <w:iCs/>
                <w:sz w:val="22"/>
                <w:szCs w:val="22"/>
              </w:rPr>
              <w:t>l</w:t>
            </w:r>
            <w:r w:rsidRPr="00E957C7">
              <w:rPr>
                <w:sz w:val="22"/>
                <w:szCs w:val="22"/>
              </w:rPr>
              <w:t>.</w:t>
            </w:r>
          </w:p>
        </w:tc>
      </w:tr>
    </w:tbl>
    <w:p w:rsidR="00F32D2C" w:rsidRPr="00E957C7" w:rsidRDefault="00F32D2C" w:rsidP="00F32D2C">
      <w:pPr>
        <w:rPr>
          <w:sz w:val="22"/>
          <w:szCs w:val="22"/>
        </w:rPr>
      </w:pPr>
    </w:p>
    <w:p w:rsidR="00F32D2C" w:rsidRPr="00E957C7" w:rsidRDefault="00F32D2C" w:rsidP="00F32D2C">
      <w:pPr>
        <w:rPr>
          <w:b/>
          <w:bCs/>
          <w:sz w:val="22"/>
          <w:szCs w:val="22"/>
        </w:rPr>
      </w:pPr>
      <w:r w:rsidRPr="00E957C7">
        <w:rPr>
          <w:b/>
          <w:bCs/>
          <w:sz w:val="22"/>
          <w:szCs w:val="22"/>
        </w:rPr>
        <w:t>Additional in Persian</w:t>
      </w:r>
    </w:p>
    <w:p w:rsidR="00F32D2C" w:rsidRPr="00E957C7" w:rsidRDefault="00F32D2C" w:rsidP="00F32D2C">
      <w:pPr>
        <w:rPr>
          <w:sz w:val="22"/>
          <w:szCs w:val="22"/>
        </w:rPr>
      </w:pPr>
      <w:r w:rsidRPr="00E957C7">
        <w:rPr>
          <w:sz w:val="22"/>
          <w:szCs w:val="22"/>
          <w:rtl/>
        </w:rPr>
        <w:t>پ</w:t>
      </w:r>
      <w:r w:rsidRPr="00E957C7">
        <w:rPr>
          <w:sz w:val="22"/>
          <w:szCs w:val="22"/>
        </w:rPr>
        <w:t xml:space="preserve"> p</w:t>
      </w:r>
    </w:p>
    <w:p w:rsidR="00F32D2C" w:rsidRPr="00E957C7" w:rsidRDefault="00F32D2C" w:rsidP="00F32D2C">
      <w:pPr>
        <w:rPr>
          <w:sz w:val="22"/>
          <w:szCs w:val="22"/>
        </w:rPr>
      </w:pPr>
      <w:r w:rsidRPr="00E957C7">
        <w:rPr>
          <w:sz w:val="22"/>
          <w:szCs w:val="22"/>
          <w:rtl/>
        </w:rPr>
        <w:t>چ</w:t>
      </w:r>
      <w:r w:rsidRPr="00E957C7">
        <w:rPr>
          <w:sz w:val="22"/>
          <w:szCs w:val="22"/>
        </w:rPr>
        <w:t xml:space="preserve"> c (3 </w:t>
      </w:r>
      <w:proofErr w:type="spellStart"/>
      <w:r w:rsidRPr="00E957C7">
        <w:rPr>
          <w:sz w:val="22"/>
          <w:szCs w:val="22"/>
        </w:rPr>
        <w:t>underdots</w:t>
      </w:r>
      <w:proofErr w:type="spellEnd"/>
      <w:r w:rsidRPr="00E957C7">
        <w:rPr>
          <w:sz w:val="22"/>
          <w:szCs w:val="22"/>
        </w:rPr>
        <w:t xml:space="preserve">) permissible </w:t>
      </w:r>
      <w:proofErr w:type="spellStart"/>
      <w:r w:rsidRPr="00E957C7">
        <w:rPr>
          <w:sz w:val="22"/>
          <w:szCs w:val="22"/>
          <w:u w:val="single"/>
        </w:rPr>
        <w:t>ch</w:t>
      </w:r>
      <w:proofErr w:type="spellEnd"/>
    </w:p>
    <w:p w:rsidR="00F32D2C" w:rsidRPr="00E957C7" w:rsidRDefault="00F32D2C" w:rsidP="00F32D2C">
      <w:pPr>
        <w:rPr>
          <w:sz w:val="22"/>
          <w:szCs w:val="22"/>
          <w:u w:val="single"/>
        </w:rPr>
      </w:pPr>
      <w:r w:rsidRPr="00E957C7">
        <w:rPr>
          <w:sz w:val="22"/>
          <w:szCs w:val="22"/>
          <w:rtl/>
        </w:rPr>
        <w:t>ژ</w:t>
      </w:r>
      <w:r w:rsidRPr="00E957C7">
        <w:rPr>
          <w:sz w:val="22"/>
          <w:szCs w:val="22"/>
        </w:rPr>
        <w:t xml:space="preserve"> z (3 </w:t>
      </w:r>
      <w:proofErr w:type="spellStart"/>
      <w:r w:rsidRPr="00E957C7">
        <w:rPr>
          <w:sz w:val="22"/>
          <w:szCs w:val="22"/>
        </w:rPr>
        <w:t>underdots</w:t>
      </w:r>
      <w:proofErr w:type="spellEnd"/>
      <w:r w:rsidRPr="00E957C7">
        <w:rPr>
          <w:sz w:val="22"/>
          <w:szCs w:val="22"/>
        </w:rPr>
        <w:t xml:space="preserve">) permissible </w:t>
      </w:r>
      <w:proofErr w:type="spellStart"/>
      <w:r w:rsidRPr="00E957C7">
        <w:rPr>
          <w:sz w:val="22"/>
          <w:szCs w:val="22"/>
          <w:u w:val="single"/>
        </w:rPr>
        <w:t>zh</w:t>
      </w:r>
      <w:proofErr w:type="spellEnd"/>
    </w:p>
    <w:p w:rsidR="00F32D2C" w:rsidRPr="00E957C7" w:rsidRDefault="00F32D2C" w:rsidP="00F32D2C">
      <w:pPr>
        <w:rPr>
          <w:sz w:val="22"/>
          <w:szCs w:val="22"/>
        </w:rPr>
      </w:pPr>
      <w:r w:rsidRPr="00E957C7">
        <w:rPr>
          <w:sz w:val="22"/>
          <w:szCs w:val="22"/>
          <w:rtl/>
        </w:rPr>
        <w:t>گ</w:t>
      </w:r>
      <w:r w:rsidRPr="00E957C7">
        <w:rPr>
          <w:sz w:val="22"/>
          <w:szCs w:val="22"/>
        </w:rPr>
        <w:t xml:space="preserve"> g</w:t>
      </w:r>
    </w:p>
    <w:p w:rsidR="00893825" w:rsidRPr="00E957C7" w:rsidRDefault="00893825" w:rsidP="00F32D2C">
      <w:pPr>
        <w:rPr>
          <w:sz w:val="22"/>
          <w:szCs w:val="22"/>
        </w:rPr>
      </w:pPr>
      <w:r w:rsidRPr="00E957C7">
        <w:rPr>
          <w:sz w:val="22"/>
          <w:szCs w:val="22"/>
        </w:rPr>
        <w:t>…</w:t>
      </w:r>
    </w:p>
    <w:p w:rsidR="0013116F" w:rsidRPr="00E957C7" w:rsidRDefault="0013116F">
      <w:pPr>
        <w:widowControl/>
        <w:kinsoku/>
        <w:overflowPunct/>
        <w:textAlignment w:val="auto"/>
        <w:rPr>
          <w:sz w:val="22"/>
          <w:szCs w:val="22"/>
        </w:rPr>
      </w:pPr>
      <w:r w:rsidRPr="00E957C7">
        <w:rPr>
          <w:sz w:val="22"/>
          <w:szCs w:val="22"/>
        </w:rPr>
        <w:br w:type="page"/>
      </w:r>
    </w:p>
    <w:p w:rsidR="0078208D" w:rsidRPr="00E957C7" w:rsidRDefault="0078208D" w:rsidP="0078208D">
      <w:pPr>
        <w:rPr>
          <w:sz w:val="22"/>
          <w:szCs w:val="22"/>
        </w:rPr>
      </w:pPr>
      <w:r w:rsidRPr="00E957C7">
        <w:rPr>
          <w:sz w:val="22"/>
          <w:szCs w:val="22"/>
        </w:rPr>
        <w:lastRenderedPageBreak/>
        <w:t>[888]</w:t>
      </w:r>
    </w:p>
    <w:p w:rsidR="004C500C" w:rsidRPr="00E957C7" w:rsidRDefault="004C500C" w:rsidP="003873CC">
      <w:pPr>
        <w:pStyle w:val="Myhead"/>
        <w:rPr>
          <w:sz w:val="22"/>
          <w:szCs w:val="22"/>
        </w:rPr>
      </w:pPr>
      <w:r w:rsidRPr="00E957C7">
        <w:rPr>
          <w:sz w:val="22"/>
          <w:szCs w:val="22"/>
        </w:rPr>
        <w:t>Proposals of the Sub-committee for</w:t>
      </w:r>
      <w:r w:rsidRPr="00E957C7">
        <w:rPr>
          <w:sz w:val="22"/>
          <w:szCs w:val="22"/>
        </w:rPr>
        <w:br/>
        <w:t>the transliteration of the Arabic alphabet</w:t>
      </w:r>
    </w:p>
    <w:p w:rsidR="004C500C" w:rsidRPr="00E957C7" w:rsidRDefault="004C500C" w:rsidP="004C500C">
      <w:pPr>
        <w:pStyle w:val="BulletText"/>
        <w:rPr>
          <w:sz w:val="22"/>
          <w:szCs w:val="22"/>
        </w:rPr>
      </w:pPr>
      <w:r w:rsidRPr="00E957C7">
        <w:rPr>
          <w:sz w:val="22"/>
          <w:szCs w:val="22"/>
        </w:rPr>
        <w:t>1.</w:t>
      </w:r>
      <w:r w:rsidRPr="00E957C7">
        <w:rPr>
          <w:sz w:val="22"/>
          <w:szCs w:val="22"/>
        </w:rPr>
        <w:tab/>
        <w:t>The Committee agree upon the following:</w:t>
      </w:r>
    </w:p>
    <w:p w:rsidR="004C500C" w:rsidRPr="00E957C7" w:rsidRDefault="00866EAF" w:rsidP="00866EAF">
      <w:pPr>
        <w:pStyle w:val="BulletText"/>
        <w:rPr>
          <w:sz w:val="22"/>
          <w:szCs w:val="22"/>
        </w:rPr>
      </w:pPr>
      <w:r w:rsidRPr="00E957C7">
        <w:rPr>
          <w:rFonts w:hint="eastAsia"/>
          <w:sz w:val="22"/>
          <w:szCs w:val="22"/>
          <w:rtl/>
        </w:rPr>
        <w:t>ب</w:t>
      </w:r>
      <w:r w:rsidRPr="00E957C7">
        <w:rPr>
          <w:sz w:val="22"/>
          <w:szCs w:val="22"/>
        </w:rPr>
        <w:t xml:space="preserve"> b — </w:t>
      </w:r>
      <w:r w:rsidRPr="00E957C7">
        <w:rPr>
          <w:rFonts w:hint="eastAsia"/>
          <w:sz w:val="22"/>
          <w:szCs w:val="22"/>
          <w:rtl/>
        </w:rPr>
        <w:t>ت</w:t>
      </w:r>
      <w:r w:rsidRPr="00E957C7">
        <w:rPr>
          <w:sz w:val="22"/>
          <w:szCs w:val="22"/>
        </w:rPr>
        <w:t xml:space="preserve"> t — </w:t>
      </w:r>
      <w:r w:rsidRPr="00E957C7">
        <w:rPr>
          <w:rFonts w:hint="eastAsia"/>
          <w:sz w:val="22"/>
          <w:szCs w:val="22"/>
          <w:rtl/>
        </w:rPr>
        <w:t xml:space="preserve"> ح</w:t>
      </w:r>
      <w:r w:rsidRPr="00E957C7">
        <w:rPr>
          <w:sz w:val="22"/>
          <w:szCs w:val="22"/>
        </w:rPr>
        <w:t xml:space="preserve">ḥ — </w:t>
      </w:r>
      <w:r w:rsidRPr="00E957C7">
        <w:rPr>
          <w:rFonts w:hint="eastAsia"/>
          <w:sz w:val="22"/>
          <w:szCs w:val="22"/>
          <w:rtl/>
        </w:rPr>
        <w:t>د</w:t>
      </w:r>
      <w:r w:rsidRPr="00E957C7">
        <w:rPr>
          <w:sz w:val="22"/>
          <w:szCs w:val="22"/>
        </w:rPr>
        <w:t xml:space="preserve"> d — </w:t>
      </w:r>
      <w:r w:rsidRPr="00E957C7">
        <w:rPr>
          <w:rFonts w:hint="eastAsia"/>
          <w:sz w:val="22"/>
          <w:szCs w:val="22"/>
          <w:rtl/>
        </w:rPr>
        <w:t>ر</w:t>
      </w:r>
      <w:r w:rsidRPr="00E957C7">
        <w:rPr>
          <w:sz w:val="22"/>
          <w:szCs w:val="22"/>
        </w:rPr>
        <w:t xml:space="preserve"> r —</w:t>
      </w:r>
      <w:r w:rsidRPr="00E957C7">
        <w:rPr>
          <w:rFonts w:hint="eastAsia"/>
          <w:sz w:val="22"/>
          <w:szCs w:val="22"/>
          <w:rtl/>
        </w:rPr>
        <w:t>ز</w:t>
      </w:r>
      <w:r w:rsidRPr="00E957C7">
        <w:rPr>
          <w:sz w:val="22"/>
          <w:szCs w:val="22"/>
        </w:rPr>
        <w:t xml:space="preserve"> z — </w:t>
      </w:r>
      <w:r w:rsidRPr="00E957C7">
        <w:rPr>
          <w:rFonts w:hint="eastAsia"/>
          <w:sz w:val="22"/>
          <w:szCs w:val="22"/>
          <w:rtl/>
        </w:rPr>
        <w:t>س</w:t>
      </w:r>
      <w:r w:rsidRPr="00E957C7">
        <w:rPr>
          <w:sz w:val="22"/>
          <w:szCs w:val="22"/>
        </w:rPr>
        <w:t xml:space="preserve"> s — </w:t>
      </w:r>
      <w:r w:rsidRPr="00E957C7">
        <w:rPr>
          <w:rFonts w:hint="eastAsia"/>
          <w:sz w:val="22"/>
          <w:szCs w:val="22"/>
          <w:rtl/>
        </w:rPr>
        <w:t>ص</w:t>
      </w:r>
      <w:r w:rsidRPr="00E957C7">
        <w:rPr>
          <w:sz w:val="22"/>
          <w:szCs w:val="22"/>
        </w:rPr>
        <w:t xml:space="preserve"> ṣ — </w:t>
      </w:r>
      <w:r w:rsidRPr="00E957C7">
        <w:rPr>
          <w:rFonts w:hint="eastAsia"/>
          <w:sz w:val="22"/>
          <w:szCs w:val="22"/>
          <w:rtl/>
        </w:rPr>
        <w:t>ف</w:t>
      </w:r>
      <w:r w:rsidRPr="00E957C7">
        <w:rPr>
          <w:sz w:val="22"/>
          <w:szCs w:val="22"/>
        </w:rPr>
        <w:t xml:space="preserve"> f — </w:t>
      </w:r>
      <w:r w:rsidRPr="00E957C7">
        <w:rPr>
          <w:rFonts w:hint="eastAsia"/>
          <w:sz w:val="22"/>
          <w:szCs w:val="22"/>
          <w:rtl/>
        </w:rPr>
        <w:t>ق</w:t>
      </w:r>
      <w:r w:rsidRPr="00E957C7">
        <w:rPr>
          <w:sz w:val="22"/>
          <w:szCs w:val="22"/>
        </w:rPr>
        <w:t xml:space="preserve"> q — </w:t>
      </w:r>
      <w:r w:rsidRPr="00E957C7">
        <w:rPr>
          <w:rFonts w:hint="eastAsia"/>
          <w:sz w:val="22"/>
          <w:szCs w:val="22"/>
          <w:rtl/>
        </w:rPr>
        <w:t>ک</w:t>
      </w:r>
      <w:r w:rsidRPr="00E957C7">
        <w:rPr>
          <w:sz w:val="22"/>
          <w:szCs w:val="22"/>
        </w:rPr>
        <w:t xml:space="preserve"> k — </w:t>
      </w:r>
      <w:r w:rsidRPr="00E957C7">
        <w:rPr>
          <w:rFonts w:hint="eastAsia"/>
          <w:sz w:val="22"/>
          <w:szCs w:val="22"/>
          <w:rtl/>
        </w:rPr>
        <w:t>ل</w:t>
      </w:r>
      <w:r w:rsidRPr="00E957C7">
        <w:rPr>
          <w:sz w:val="22"/>
          <w:szCs w:val="22"/>
        </w:rPr>
        <w:t xml:space="preserve"> l — </w:t>
      </w:r>
      <w:r w:rsidRPr="00E957C7">
        <w:rPr>
          <w:rFonts w:hint="eastAsia"/>
          <w:sz w:val="22"/>
          <w:szCs w:val="22"/>
          <w:rtl/>
        </w:rPr>
        <w:t>م</w:t>
      </w:r>
      <w:r w:rsidRPr="00E957C7">
        <w:rPr>
          <w:sz w:val="22"/>
          <w:szCs w:val="22"/>
        </w:rPr>
        <w:t xml:space="preserve"> m — </w:t>
      </w:r>
      <w:r w:rsidRPr="00E957C7">
        <w:rPr>
          <w:rFonts w:hint="eastAsia"/>
          <w:sz w:val="22"/>
          <w:szCs w:val="22"/>
          <w:rtl/>
        </w:rPr>
        <w:t>ن</w:t>
      </w:r>
      <w:r w:rsidRPr="00E957C7">
        <w:rPr>
          <w:sz w:val="22"/>
          <w:szCs w:val="22"/>
        </w:rPr>
        <w:t xml:space="preserve"> n — </w:t>
      </w:r>
      <w:r w:rsidRPr="00E957C7">
        <w:rPr>
          <w:rFonts w:hint="eastAsia"/>
          <w:sz w:val="22"/>
          <w:szCs w:val="22"/>
          <w:rtl/>
        </w:rPr>
        <w:t>ه</w:t>
      </w:r>
      <w:r w:rsidRPr="00E957C7">
        <w:rPr>
          <w:sz w:val="22"/>
          <w:szCs w:val="22"/>
        </w:rPr>
        <w:t xml:space="preserve"> h — </w:t>
      </w:r>
      <w:r w:rsidRPr="00E957C7">
        <w:rPr>
          <w:rFonts w:hint="eastAsia"/>
          <w:sz w:val="22"/>
          <w:szCs w:val="22"/>
          <w:rtl/>
        </w:rPr>
        <w:t>پ</w:t>
      </w:r>
      <w:r w:rsidRPr="00E957C7">
        <w:rPr>
          <w:sz w:val="22"/>
          <w:szCs w:val="22"/>
        </w:rPr>
        <w:t xml:space="preserve"> p</w:t>
      </w:r>
    </w:p>
    <w:p w:rsidR="004C500C" w:rsidRPr="00E957C7" w:rsidRDefault="004C500C" w:rsidP="0054624C">
      <w:pPr>
        <w:pStyle w:val="Bullettextcont"/>
        <w:rPr>
          <w:sz w:val="22"/>
          <w:szCs w:val="22"/>
        </w:rPr>
      </w:pPr>
      <w:r w:rsidRPr="00E957C7">
        <w:rPr>
          <w:sz w:val="22"/>
          <w:szCs w:val="22"/>
        </w:rPr>
        <w:t>2.</w:t>
      </w:r>
      <w:r w:rsidR="00C02B80" w:rsidRPr="00E957C7">
        <w:rPr>
          <w:sz w:val="22"/>
          <w:szCs w:val="22"/>
        </w:rPr>
        <w:tab/>
      </w:r>
      <w:r w:rsidRPr="00E957C7">
        <w:rPr>
          <w:sz w:val="22"/>
          <w:szCs w:val="22"/>
        </w:rPr>
        <w:t xml:space="preserve">For </w:t>
      </w:r>
      <w:r w:rsidR="00C02B80" w:rsidRPr="00E957C7">
        <w:rPr>
          <w:rFonts w:hint="eastAsia"/>
          <w:sz w:val="22"/>
          <w:szCs w:val="22"/>
          <w:rtl/>
        </w:rPr>
        <w:t>ج</w:t>
      </w:r>
      <w:r w:rsidRPr="00E957C7">
        <w:rPr>
          <w:sz w:val="22"/>
          <w:szCs w:val="22"/>
        </w:rPr>
        <w:t xml:space="preserve"> they recommend</w:t>
      </w:r>
      <w:r w:rsidR="00C02B80" w:rsidRPr="00E957C7">
        <w:rPr>
          <w:sz w:val="22"/>
          <w:szCs w:val="22"/>
        </w:rPr>
        <w:t xml:space="preserve"> j</w:t>
      </w:r>
      <w:r w:rsidR="0054624C" w:rsidRPr="00E957C7">
        <w:rPr>
          <w:sz w:val="22"/>
          <w:szCs w:val="22"/>
        </w:rPr>
        <w:t>,</w:t>
      </w:r>
      <w:r w:rsidRPr="00E957C7">
        <w:rPr>
          <w:sz w:val="22"/>
          <w:szCs w:val="22"/>
        </w:rPr>
        <w:t xml:space="preserve"> but will allow </w:t>
      </w:r>
      <w:proofErr w:type="spellStart"/>
      <w:r w:rsidRPr="00E957C7">
        <w:rPr>
          <w:sz w:val="22"/>
          <w:szCs w:val="22"/>
        </w:rPr>
        <w:t>dj</w:t>
      </w:r>
      <w:proofErr w:type="spellEnd"/>
      <w:r w:rsidRPr="00E957C7">
        <w:rPr>
          <w:sz w:val="22"/>
          <w:szCs w:val="22"/>
        </w:rPr>
        <w:t xml:space="preserve"> to be used</w:t>
      </w:r>
      <w:r w:rsidR="00C02B80" w:rsidRPr="00E957C7">
        <w:rPr>
          <w:sz w:val="22"/>
          <w:szCs w:val="22"/>
        </w:rPr>
        <w:t xml:space="preserve"> </w:t>
      </w:r>
      <w:r w:rsidRPr="00E957C7">
        <w:rPr>
          <w:sz w:val="22"/>
          <w:szCs w:val="22"/>
        </w:rPr>
        <w:t>as a substitute,</w:t>
      </w:r>
    </w:p>
    <w:p w:rsidR="004C500C" w:rsidRPr="00E957C7" w:rsidRDefault="004C500C" w:rsidP="00C02B80">
      <w:pPr>
        <w:pStyle w:val="Bullettextcont"/>
        <w:rPr>
          <w:sz w:val="22"/>
          <w:szCs w:val="22"/>
        </w:rPr>
      </w:pPr>
      <w:r w:rsidRPr="00E957C7">
        <w:rPr>
          <w:sz w:val="22"/>
          <w:szCs w:val="22"/>
        </w:rPr>
        <w:t>3.</w:t>
      </w:r>
      <w:r w:rsidR="00C02B80" w:rsidRPr="00E957C7">
        <w:rPr>
          <w:sz w:val="22"/>
          <w:szCs w:val="22"/>
        </w:rPr>
        <w:tab/>
      </w:r>
      <w:r w:rsidRPr="00E957C7">
        <w:rPr>
          <w:sz w:val="22"/>
          <w:szCs w:val="22"/>
        </w:rPr>
        <w:t xml:space="preserve">For </w:t>
      </w:r>
      <w:r w:rsidR="00C02B80" w:rsidRPr="00E957C7">
        <w:rPr>
          <w:rFonts w:hint="eastAsia"/>
          <w:sz w:val="22"/>
          <w:szCs w:val="22"/>
          <w:rtl/>
        </w:rPr>
        <w:t>ض</w:t>
      </w:r>
      <w:r w:rsidR="00C02B80" w:rsidRPr="00E957C7">
        <w:rPr>
          <w:sz w:val="22"/>
          <w:szCs w:val="22"/>
        </w:rPr>
        <w:t>ḍ</w:t>
      </w:r>
      <w:r w:rsidRPr="00E957C7">
        <w:rPr>
          <w:sz w:val="22"/>
          <w:szCs w:val="22"/>
        </w:rPr>
        <w:t xml:space="preserve">, but allow </w:t>
      </w:r>
      <w:r w:rsidR="00C02B80" w:rsidRPr="00E957C7">
        <w:rPr>
          <w:sz w:val="22"/>
          <w:szCs w:val="22"/>
        </w:rPr>
        <w:t xml:space="preserve">ẓ </w:t>
      </w:r>
      <w:r w:rsidRPr="00E957C7">
        <w:rPr>
          <w:sz w:val="22"/>
          <w:szCs w:val="22"/>
        </w:rPr>
        <w:t>in India.</w:t>
      </w:r>
    </w:p>
    <w:p w:rsidR="004C500C" w:rsidRPr="00E957C7" w:rsidRDefault="004C500C" w:rsidP="00E33BAC">
      <w:pPr>
        <w:pStyle w:val="Bullettextcont"/>
        <w:rPr>
          <w:sz w:val="22"/>
          <w:szCs w:val="22"/>
        </w:rPr>
      </w:pPr>
      <w:r w:rsidRPr="00E957C7">
        <w:rPr>
          <w:sz w:val="22"/>
          <w:szCs w:val="22"/>
        </w:rPr>
        <w:t>4.</w:t>
      </w:r>
      <w:r w:rsidR="00C02B80" w:rsidRPr="00E957C7">
        <w:rPr>
          <w:sz w:val="22"/>
          <w:szCs w:val="22"/>
        </w:rPr>
        <w:tab/>
      </w:r>
      <w:r w:rsidRPr="00E957C7">
        <w:rPr>
          <w:sz w:val="22"/>
          <w:szCs w:val="22"/>
        </w:rPr>
        <w:t xml:space="preserve">For </w:t>
      </w:r>
      <w:r w:rsidR="00C02B80" w:rsidRPr="00E957C7">
        <w:rPr>
          <w:rFonts w:hint="eastAsia"/>
          <w:sz w:val="22"/>
          <w:szCs w:val="22"/>
          <w:rtl/>
        </w:rPr>
        <w:t>ط</w:t>
      </w:r>
      <w:r w:rsidRPr="00E957C7">
        <w:rPr>
          <w:sz w:val="22"/>
          <w:szCs w:val="22"/>
        </w:rPr>
        <w:t xml:space="preserve"> </w:t>
      </w:r>
      <w:r w:rsidR="00E33BAC" w:rsidRPr="00E957C7">
        <w:rPr>
          <w:sz w:val="22"/>
          <w:szCs w:val="22"/>
        </w:rPr>
        <w:t>t̤</w:t>
      </w:r>
      <w:r w:rsidR="00C02B80" w:rsidRPr="00E957C7">
        <w:rPr>
          <w:sz w:val="22"/>
          <w:szCs w:val="22"/>
        </w:rPr>
        <w:t xml:space="preserve"> </w:t>
      </w:r>
      <w:r w:rsidRPr="00E957C7">
        <w:rPr>
          <w:sz w:val="22"/>
          <w:szCs w:val="22"/>
        </w:rPr>
        <w:t xml:space="preserve">and for </w:t>
      </w:r>
      <w:r w:rsidR="00C02B80" w:rsidRPr="00E957C7">
        <w:rPr>
          <w:rFonts w:hint="eastAsia"/>
          <w:sz w:val="22"/>
          <w:szCs w:val="22"/>
          <w:rtl/>
        </w:rPr>
        <w:t>ظ</w:t>
      </w:r>
      <w:r w:rsidRPr="00E957C7">
        <w:rPr>
          <w:sz w:val="22"/>
          <w:szCs w:val="22"/>
        </w:rPr>
        <w:t xml:space="preserve"> </w:t>
      </w:r>
      <w:r w:rsidR="00E33BAC" w:rsidRPr="00E957C7">
        <w:rPr>
          <w:sz w:val="22"/>
          <w:szCs w:val="22"/>
        </w:rPr>
        <w:t>z̤</w:t>
      </w:r>
      <w:r w:rsidRPr="00E957C7">
        <w:rPr>
          <w:sz w:val="22"/>
          <w:szCs w:val="22"/>
        </w:rPr>
        <w:t xml:space="preserve">. </w:t>
      </w:r>
      <w:r w:rsidR="00C02B80" w:rsidRPr="00E957C7">
        <w:rPr>
          <w:sz w:val="22"/>
          <w:szCs w:val="22"/>
        </w:rPr>
        <w:t xml:space="preserve"> </w:t>
      </w:r>
      <w:r w:rsidRPr="00E957C7">
        <w:rPr>
          <w:sz w:val="22"/>
          <w:szCs w:val="22"/>
        </w:rPr>
        <w:t>This is to avoid upsetting the</w:t>
      </w:r>
      <w:r w:rsidR="00C02B80" w:rsidRPr="00E957C7">
        <w:rPr>
          <w:sz w:val="22"/>
          <w:szCs w:val="22"/>
        </w:rPr>
        <w:t xml:space="preserve"> </w:t>
      </w:r>
      <w:r w:rsidRPr="00E957C7">
        <w:rPr>
          <w:sz w:val="22"/>
          <w:szCs w:val="22"/>
        </w:rPr>
        <w:t>Indian accepted s</w:t>
      </w:r>
      <w:r w:rsidR="00C02B80" w:rsidRPr="00E957C7">
        <w:rPr>
          <w:sz w:val="22"/>
          <w:szCs w:val="22"/>
        </w:rPr>
        <w:t>ystem—</w:t>
      </w:r>
      <w:r w:rsidRPr="00E957C7">
        <w:rPr>
          <w:sz w:val="22"/>
          <w:szCs w:val="22"/>
        </w:rPr>
        <w:t>elsew</w:t>
      </w:r>
      <w:r w:rsidR="00C02B80" w:rsidRPr="00E957C7">
        <w:rPr>
          <w:sz w:val="22"/>
          <w:szCs w:val="22"/>
        </w:rPr>
        <w:t>h</w:t>
      </w:r>
      <w:r w:rsidRPr="00E957C7">
        <w:rPr>
          <w:sz w:val="22"/>
          <w:szCs w:val="22"/>
        </w:rPr>
        <w:t xml:space="preserve">ere </w:t>
      </w:r>
      <w:r w:rsidR="00C02B80" w:rsidRPr="00E957C7">
        <w:rPr>
          <w:sz w:val="22"/>
          <w:szCs w:val="22"/>
        </w:rPr>
        <w:t xml:space="preserve">ṭ </w:t>
      </w:r>
      <w:r w:rsidRPr="00E957C7">
        <w:rPr>
          <w:sz w:val="22"/>
          <w:szCs w:val="22"/>
        </w:rPr>
        <w:t xml:space="preserve">and </w:t>
      </w:r>
      <w:r w:rsidR="00C02B80" w:rsidRPr="00E957C7">
        <w:rPr>
          <w:sz w:val="22"/>
          <w:szCs w:val="22"/>
        </w:rPr>
        <w:t xml:space="preserve">ẓ </w:t>
      </w:r>
      <w:r w:rsidRPr="00E957C7">
        <w:rPr>
          <w:sz w:val="22"/>
          <w:szCs w:val="22"/>
        </w:rPr>
        <w:t>will suffice,</w:t>
      </w:r>
    </w:p>
    <w:p w:rsidR="004C500C" w:rsidRPr="00E957C7" w:rsidRDefault="00C02B80" w:rsidP="00C02B80">
      <w:pPr>
        <w:pStyle w:val="Bullettextcont"/>
        <w:rPr>
          <w:sz w:val="22"/>
          <w:szCs w:val="22"/>
        </w:rPr>
      </w:pPr>
      <w:r w:rsidRPr="00E957C7">
        <w:rPr>
          <w:sz w:val="22"/>
          <w:szCs w:val="22"/>
        </w:rPr>
        <w:t>5.</w:t>
      </w:r>
      <w:r w:rsidRPr="00E957C7">
        <w:rPr>
          <w:sz w:val="22"/>
          <w:szCs w:val="22"/>
        </w:rPr>
        <w:tab/>
      </w:r>
      <w:r w:rsidR="004C500C" w:rsidRPr="00E957C7">
        <w:rPr>
          <w:sz w:val="22"/>
          <w:szCs w:val="22"/>
        </w:rPr>
        <w:t xml:space="preserve"> For </w:t>
      </w:r>
      <w:r w:rsidRPr="00E957C7">
        <w:rPr>
          <w:rFonts w:hint="eastAsia"/>
          <w:sz w:val="22"/>
          <w:szCs w:val="22"/>
          <w:rtl/>
        </w:rPr>
        <w:t>ي</w:t>
      </w:r>
      <w:r w:rsidR="004C500C" w:rsidRPr="00E957C7">
        <w:rPr>
          <w:sz w:val="22"/>
          <w:szCs w:val="22"/>
        </w:rPr>
        <w:t xml:space="preserve"> y w</w:t>
      </w:r>
      <w:r w:rsidRPr="00E957C7">
        <w:rPr>
          <w:sz w:val="22"/>
          <w:szCs w:val="22"/>
        </w:rPr>
        <w:t xml:space="preserve">henever </w:t>
      </w:r>
      <w:r w:rsidRPr="00E957C7">
        <w:rPr>
          <w:rFonts w:hint="eastAsia"/>
          <w:sz w:val="22"/>
          <w:szCs w:val="22"/>
          <w:rtl/>
        </w:rPr>
        <w:t>ي</w:t>
      </w:r>
      <w:r w:rsidR="004C500C" w:rsidRPr="00E957C7">
        <w:rPr>
          <w:sz w:val="22"/>
          <w:szCs w:val="22"/>
        </w:rPr>
        <w:t xml:space="preserve"> is a con</w:t>
      </w:r>
      <w:r w:rsidRPr="00E957C7">
        <w:rPr>
          <w:sz w:val="22"/>
          <w:szCs w:val="22"/>
        </w:rPr>
        <w:t>sonant</w:t>
      </w:r>
      <w:r w:rsidR="004C500C" w:rsidRPr="00E957C7">
        <w:rPr>
          <w:sz w:val="22"/>
          <w:szCs w:val="22"/>
        </w:rPr>
        <w:t>.</w:t>
      </w:r>
      <w:r w:rsidRPr="00E957C7">
        <w:rPr>
          <w:sz w:val="22"/>
          <w:szCs w:val="22"/>
        </w:rPr>
        <w:t xml:space="preserve"> </w:t>
      </w:r>
      <w:r w:rsidR="004C500C" w:rsidRPr="00E957C7">
        <w:rPr>
          <w:sz w:val="22"/>
          <w:szCs w:val="22"/>
        </w:rPr>
        <w:t xml:space="preserve"> Whilst fully</w:t>
      </w:r>
      <w:r w:rsidRPr="00E957C7">
        <w:rPr>
          <w:sz w:val="22"/>
          <w:szCs w:val="22"/>
        </w:rPr>
        <w:t xml:space="preserve"> </w:t>
      </w:r>
      <w:r w:rsidR="004C500C" w:rsidRPr="00E957C7">
        <w:rPr>
          <w:sz w:val="22"/>
          <w:szCs w:val="22"/>
        </w:rPr>
        <w:t>appreciating t</w:t>
      </w:r>
      <w:r w:rsidRPr="00E957C7">
        <w:rPr>
          <w:sz w:val="22"/>
          <w:szCs w:val="22"/>
        </w:rPr>
        <w:t>h</w:t>
      </w:r>
      <w:r w:rsidR="004C500C" w:rsidRPr="00E957C7">
        <w:rPr>
          <w:sz w:val="22"/>
          <w:szCs w:val="22"/>
        </w:rPr>
        <w:t xml:space="preserve">e reasons </w:t>
      </w:r>
      <w:r w:rsidRPr="00E957C7">
        <w:rPr>
          <w:sz w:val="22"/>
          <w:szCs w:val="22"/>
        </w:rPr>
        <w:t>wh</w:t>
      </w:r>
      <w:r w:rsidR="004C500C" w:rsidRPr="00E957C7">
        <w:rPr>
          <w:sz w:val="22"/>
          <w:szCs w:val="22"/>
        </w:rPr>
        <w:t>y German O</w:t>
      </w:r>
      <w:r w:rsidRPr="00E957C7">
        <w:rPr>
          <w:sz w:val="22"/>
          <w:szCs w:val="22"/>
        </w:rPr>
        <w:t>rie</w:t>
      </w:r>
      <w:r w:rsidR="004C500C" w:rsidRPr="00E957C7">
        <w:rPr>
          <w:sz w:val="22"/>
          <w:szCs w:val="22"/>
        </w:rPr>
        <w:t>nta</w:t>
      </w:r>
      <w:r w:rsidRPr="00E957C7">
        <w:rPr>
          <w:sz w:val="22"/>
          <w:szCs w:val="22"/>
        </w:rPr>
        <w:t>l</w:t>
      </w:r>
      <w:r w:rsidR="004C500C" w:rsidRPr="00E957C7">
        <w:rPr>
          <w:sz w:val="22"/>
          <w:szCs w:val="22"/>
        </w:rPr>
        <w:t>ists</w:t>
      </w:r>
      <w:r w:rsidRPr="00E957C7">
        <w:rPr>
          <w:sz w:val="22"/>
          <w:szCs w:val="22"/>
        </w:rPr>
        <w:t xml:space="preserve"> h</w:t>
      </w:r>
      <w:r w:rsidR="004C500C" w:rsidRPr="00E957C7">
        <w:rPr>
          <w:sz w:val="22"/>
          <w:szCs w:val="22"/>
        </w:rPr>
        <w:t>ave preferred j the Committee feel obliged to adopt</w:t>
      </w:r>
      <w:r w:rsidRPr="00E957C7">
        <w:rPr>
          <w:sz w:val="22"/>
          <w:szCs w:val="22"/>
        </w:rPr>
        <w:t xml:space="preserve"> </w:t>
      </w:r>
      <w:r w:rsidR="004C500C" w:rsidRPr="00E957C7">
        <w:rPr>
          <w:sz w:val="22"/>
          <w:szCs w:val="22"/>
        </w:rPr>
        <w:t>the character a</w:t>
      </w:r>
      <w:r w:rsidRPr="00E957C7">
        <w:rPr>
          <w:sz w:val="22"/>
          <w:szCs w:val="22"/>
        </w:rPr>
        <w:t>ccepted</w:t>
      </w:r>
      <w:r w:rsidR="004C500C" w:rsidRPr="00E957C7">
        <w:rPr>
          <w:sz w:val="22"/>
          <w:szCs w:val="22"/>
        </w:rPr>
        <w:t xml:space="preserve"> throughout In</w:t>
      </w:r>
      <w:r w:rsidRPr="00E957C7">
        <w:rPr>
          <w:sz w:val="22"/>
          <w:szCs w:val="22"/>
        </w:rPr>
        <w:t>dia</w:t>
      </w:r>
      <w:r w:rsidR="004C500C" w:rsidRPr="00E957C7">
        <w:rPr>
          <w:sz w:val="22"/>
          <w:szCs w:val="22"/>
        </w:rPr>
        <w:t xml:space="preserve"> and by </w:t>
      </w:r>
      <w:r w:rsidRPr="00E957C7">
        <w:rPr>
          <w:sz w:val="22"/>
          <w:szCs w:val="22"/>
        </w:rPr>
        <w:t>English</w:t>
      </w:r>
      <w:r w:rsidR="004C500C" w:rsidRPr="00E957C7">
        <w:rPr>
          <w:sz w:val="22"/>
          <w:szCs w:val="22"/>
        </w:rPr>
        <w:t>,</w:t>
      </w:r>
      <w:r w:rsidRPr="00E957C7">
        <w:rPr>
          <w:sz w:val="22"/>
          <w:szCs w:val="22"/>
        </w:rPr>
        <w:t xml:space="preserve"> </w:t>
      </w:r>
      <w:r w:rsidR="004C500C" w:rsidRPr="00E957C7">
        <w:rPr>
          <w:sz w:val="22"/>
          <w:szCs w:val="22"/>
        </w:rPr>
        <w:t>French, and many other writers and schol</w:t>
      </w:r>
      <w:r w:rsidRPr="00E957C7">
        <w:rPr>
          <w:sz w:val="22"/>
          <w:szCs w:val="22"/>
        </w:rPr>
        <w:t>ars</w:t>
      </w:r>
      <w:r w:rsidR="004C500C" w:rsidRPr="00E957C7">
        <w:rPr>
          <w:sz w:val="22"/>
          <w:szCs w:val="22"/>
        </w:rPr>
        <w:t>.</w:t>
      </w:r>
    </w:p>
    <w:p w:rsidR="004C500C" w:rsidRPr="00E957C7" w:rsidRDefault="004C500C" w:rsidP="00E33BAC">
      <w:pPr>
        <w:pStyle w:val="Bullettextcont"/>
        <w:rPr>
          <w:sz w:val="22"/>
          <w:szCs w:val="22"/>
        </w:rPr>
      </w:pPr>
      <w:r w:rsidRPr="00E957C7">
        <w:rPr>
          <w:sz w:val="22"/>
          <w:szCs w:val="22"/>
        </w:rPr>
        <w:t>6.</w:t>
      </w:r>
      <w:r w:rsidR="00C02B80" w:rsidRPr="00E957C7">
        <w:rPr>
          <w:sz w:val="22"/>
          <w:szCs w:val="22"/>
        </w:rPr>
        <w:tab/>
      </w:r>
      <w:r w:rsidR="00C02B80" w:rsidRPr="00E957C7">
        <w:rPr>
          <w:rFonts w:hint="eastAsia"/>
          <w:sz w:val="22"/>
          <w:szCs w:val="22"/>
          <w:rtl/>
        </w:rPr>
        <w:t>ا</w:t>
      </w:r>
      <w:r w:rsidRPr="00E957C7">
        <w:rPr>
          <w:sz w:val="22"/>
          <w:szCs w:val="22"/>
        </w:rPr>
        <w:t xml:space="preserve"> at the commencement of a word need not be transliterated, </w:t>
      </w:r>
      <w:proofErr w:type="spellStart"/>
      <w:r w:rsidRPr="00E957C7">
        <w:rPr>
          <w:sz w:val="22"/>
          <w:szCs w:val="22"/>
        </w:rPr>
        <w:t>ham</w:t>
      </w:r>
      <w:r w:rsidR="00E33BAC" w:rsidRPr="00E957C7">
        <w:rPr>
          <w:sz w:val="22"/>
          <w:szCs w:val="22"/>
        </w:rPr>
        <w:t>z</w:t>
      </w:r>
      <w:r w:rsidRPr="00E957C7">
        <w:rPr>
          <w:sz w:val="22"/>
          <w:szCs w:val="22"/>
        </w:rPr>
        <w:t>a</w:t>
      </w:r>
      <w:r w:rsidR="00C02B80" w:rsidRPr="00E957C7">
        <w:rPr>
          <w:sz w:val="22"/>
          <w:szCs w:val="22"/>
        </w:rPr>
        <w:t>h</w:t>
      </w:r>
      <w:proofErr w:type="spellEnd"/>
      <w:r w:rsidRPr="00E957C7">
        <w:rPr>
          <w:sz w:val="22"/>
          <w:szCs w:val="22"/>
        </w:rPr>
        <w:t xml:space="preserve"> in the middle or at the end of a word to be represented by </w:t>
      </w:r>
      <w:r w:rsidR="00C02B80" w:rsidRPr="00E957C7">
        <w:rPr>
          <w:sz w:val="22"/>
          <w:szCs w:val="22"/>
        </w:rPr>
        <w:t>’</w:t>
      </w:r>
      <w:r w:rsidRPr="00E957C7">
        <w:rPr>
          <w:sz w:val="22"/>
          <w:szCs w:val="22"/>
        </w:rPr>
        <w:t xml:space="preserve"> above the line.</w:t>
      </w:r>
    </w:p>
    <w:p w:rsidR="004C500C" w:rsidRPr="00E957C7" w:rsidRDefault="004C500C" w:rsidP="00C02B80">
      <w:pPr>
        <w:pStyle w:val="Bullettextcont"/>
        <w:rPr>
          <w:sz w:val="22"/>
          <w:szCs w:val="22"/>
        </w:rPr>
      </w:pPr>
      <w:r w:rsidRPr="00E957C7">
        <w:rPr>
          <w:sz w:val="22"/>
          <w:szCs w:val="22"/>
        </w:rPr>
        <w:t>7</w:t>
      </w:r>
      <w:r w:rsidR="00C02B80" w:rsidRPr="00E957C7">
        <w:rPr>
          <w:sz w:val="22"/>
          <w:szCs w:val="22"/>
        </w:rPr>
        <w:t>.</w:t>
      </w:r>
      <w:r w:rsidR="00C02B80" w:rsidRPr="00E957C7">
        <w:rPr>
          <w:sz w:val="22"/>
          <w:szCs w:val="22"/>
        </w:rPr>
        <w:tab/>
      </w:r>
      <w:r w:rsidRPr="00E957C7">
        <w:rPr>
          <w:sz w:val="22"/>
          <w:szCs w:val="22"/>
        </w:rPr>
        <w:t xml:space="preserve">For </w:t>
      </w:r>
      <w:r w:rsidR="00C02B80" w:rsidRPr="00E957C7">
        <w:rPr>
          <w:rFonts w:hint="eastAsia"/>
          <w:sz w:val="22"/>
          <w:szCs w:val="22"/>
          <w:rtl/>
        </w:rPr>
        <w:t>ع</w:t>
      </w:r>
      <w:r w:rsidR="00C02B80" w:rsidRPr="00E957C7">
        <w:rPr>
          <w:sz w:val="22"/>
          <w:szCs w:val="22"/>
        </w:rPr>
        <w:t xml:space="preserve"> ‘ </w:t>
      </w:r>
      <w:r w:rsidRPr="00E957C7">
        <w:rPr>
          <w:sz w:val="22"/>
          <w:szCs w:val="22"/>
        </w:rPr>
        <w:t xml:space="preserve">above </w:t>
      </w:r>
      <w:r w:rsidR="00C02B80" w:rsidRPr="00E957C7">
        <w:rPr>
          <w:sz w:val="22"/>
          <w:szCs w:val="22"/>
        </w:rPr>
        <w:t>the line</w:t>
      </w:r>
      <w:r w:rsidRPr="00E957C7">
        <w:rPr>
          <w:sz w:val="22"/>
          <w:szCs w:val="22"/>
        </w:rPr>
        <w:t xml:space="preserve"> (a comma reve</w:t>
      </w:r>
      <w:r w:rsidR="00C02B80" w:rsidRPr="00E957C7">
        <w:rPr>
          <w:sz w:val="22"/>
          <w:szCs w:val="22"/>
        </w:rPr>
        <w:t>rsed</w:t>
      </w:r>
      <w:r w:rsidRPr="00E957C7">
        <w:rPr>
          <w:sz w:val="22"/>
          <w:szCs w:val="22"/>
        </w:rPr>
        <w:t>).</w:t>
      </w:r>
    </w:p>
    <w:p w:rsidR="00C02B80" w:rsidRPr="00E957C7" w:rsidRDefault="00C02B80">
      <w:pPr>
        <w:widowControl/>
        <w:kinsoku/>
        <w:overflowPunct/>
        <w:textAlignment w:val="auto"/>
        <w:rPr>
          <w:sz w:val="22"/>
          <w:szCs w:val="22"/>
        </w:rPr>
      </w:pPr>
      <w:r w:rsidRPr="00E957C7">
        <w:rPr>
          <w:sz w:val="22"/>
          <w:szCs w:val="22"/>
        </w:rPr>
        <w:br w:type="page"/>
      </w:r>
    </w:p>
    <w:p w:rsidR="005E41EB" w:rsidRDefault="005E41EB" w:rsidP="005E41EB">
      <w:pPr>
        <w:rPr>
          <w:sz w:val="22"/>
          <w:szCs w:val="22"/>
        </w:rPr>
      </w:pPr>
      <w:r w:rsidRPr="00E957C7">
        <w:rPr>
          <w:sz w:val="22"/>
          <w:szCs w:val="22"/>
        </w:rPr>
        <w:lastRenderedPageBreak/>
        <w:t>[889]</w:t>
      </w:r>
    </w:p>
    <w:p w:rsidR="00871D90" w:rsidRPr="00E957C7" w:rsidRDefault="00871D90" w:rsidP="005E41EB">
      <w:pPr>
        <w:rPr>
          <w:sz w:val="22"/>
          <w:szCs w:val="22"/>
        </w:rPr>
      </w:pPr>
    </w:p>
    <w:p w:rsidR="00A509E3" w:rsidRPr="00E957C7" w:rsidRDefault="00A509E3" w:rsidP="00A509E3">
      <w:pPr>
        <w:rPr>
          <w:sz w:val="22"/>
          <w:szCs w:val="22"/>
        </w:rPr>
      </w:pPr>
      <w:r w:rsidRPr="00E957C7">
        <w:rPr>
          <w:sz w:val="22"/>
          <w:szCs w:val="22"/>
        </w:rPr>
        <w:t>8.</w:t>
      </w:r>
      <w:r w:rsidRPr="00E957C7">
        <w:rPr>
          <w:sz w:val="22"/>
          <w:szCs w:val="22"/>
        </w:rPr>
        <w:tab/>
        <w:t>For</w:t>
      </w:r>
      <w:r w:rsidRPr="00E957C7">
        <w:rPr>
          <w:sz w:val="22"/>
          <w:szCs w:val="22"/>
        </w:rPr>
        <w:tab/>
      </w:r>
      <w:r w:rsidRPr="00E957C7">
        <w:rPr>
          <w:sz w:val="22"/>
          <w:szCs w:val="22"/>
          <w:rtl/>
        </w:rPr>
        <w:t>ث</w:t>
      </w:r>
      <w:r w:rsidRPr="00E957C7">
        <w:rPr>
          <w:sz w:val="22"/>
          <w:szCs w:val="22"/>
        </w:rPr>
        <w:t xml:space="preserve">   </w:t>
      </w:r>
      <w:r w:rsidRPr="00E957C7">
        <w:rPr>
          <w:sz w:val="22"/>
          <w:szCs w:val="22"/>
          <w:rtl/>
        </w:rPr>
        <w:t>خ</w:t>
      </w:r>
      <w:r w:rsidRPr="00E957C7">
        <w:rPr>
          <w:sz w:val="22"/>
          <w:szCs w:val="22"/>
        </w:rPr>
        <w:t xml:space="preserve">   </w:t>
      </w:r>
      <w:r w:rsidRPr="00E957C7">
        <w:rPr>
          <w:sz w:val="22"/>
          <w:szCs w:val="22"/>
          <w:rtl/>
        </w:rPr>
        <w:t>ذ</w:t>
      </w:r>
      <w:r w:rsidRPr="00E957C7">
        <w:rPr>
          <w:sz w:val="22"/>
          <w:szCs w:val="22"/>
        </w:rPr>
        <w:t xml:space="preserve">   </w:t>
      </w:r>
      <w:r w:rsidRPr="00E957C7">
        <w:rPr>
          <w:sz w:val="22"/>
          <w:szCs w:val="22"/>
          <w:rtl/>
        </w:rPr>
        <w:t>ش</w:t>
      </w:r>
      <w:r w:rsidRPr="00E957C7">
        <w:rPr>
          <w:sz w:val="22"/>
          <w:szCs w:val="22"/>
        </w:rPr>
        <w:t xml:space="preserve">   </w:t>
      </w:r>
      <w:r w:rsidRPr="00E957C7">
        <w:rPr>
          <w:sz w:val="22"/>
          <w:szCs w:val="22"/>
          <w:rtl/>
        </w:rPr>
        <w:t>غ</w:t>
      </w:r>
      <w:r w:rsidRPr="00E957C7">
        <w:rPr>
          <w:sz w:val="22"/>
          <w:szCs w:val="22"/>
        </w:rPr>
        <w:t xml:space="preserve">   </w:t>
      </w:r>
      <w:r w:rsidRPr="00E957C7">
        <w:rPr>
          <w:sz w:val="22"/>
          <w:szCs w:val="22"/>
          <w:rtl/>
        </w:rPr>
        <w:t>ژ</w:t>
      </w:r>
      <w:r w:rsidRPr="00E957C7">
        <w:rPr>
          <w:sz w:val="22"/>
          <w:szCs w:val="22"/>
        </w:rPr>
        <w:t xml:space="preserve">   </w:t>
      </w:r>
      <w:r w:rsidRPr="00E957C7">
        <w:rPr>
          <w:sz w:val="22"/>
          <w:szCs w:val="22"/>
          <w:rtl/>
        </w:rPr>
        <w:t>چ</w:t>
      </w:r>
    </w:p>
    <w:p w:rsidR="00A509E3" w:rsidRPr="00E957C7" w:rsidRDefault="00A509E3" w:rsidP="00A509E3">
      <w:pPr>
        <w:pStyle w:val="Bullettextcont"/>
        <w:rPr>
          <w:sz w:val="22"/>
          <w:szCs w:val="22"/>
        </w:rPr>
      </w:pPr>
      <w:r w:rsidRPr="00E957C7">
        <w:rPr>
          <w:sz w:val="22"/>
          <w:szCs w:val="22"/>
        </w:rPr>
        <w:tab/>
        <w:t xml:space="preserve">t   h   d   s   g   z   c (all with 3 </w:t>
      </w:r>
      <w:proofErr w:type="spellStart"/>
      <w:r w:rsidRPr="00E957C7">
        <w:rPr>
          <w:sz w:val="22"/>
          <w:szCs w:val="22"/>
        </w:rPr>
        <w:t>underdots</w:t>
      </w:r>
      <w:proofErr w:type="spellEnd"/>
      <w:r w:rsidRPr="00E957C7">
        <w:rPr>
          <w:sz w:val="22"/>
          <w:szCs w:val="22"/>
        </w:rPr>
        <w:t>)</w:t>
      </w:r>
    </w:p>
    <w:p w:rsidR="00A509E3" w:rsidRPr="00E957C7" w:rsidRDefault="00A509E3" w:rsidP="00A509E3">
      <w:pPr>
        <w:pStyle w:val="Bullettextcont"/>
        <w:rPr>
          <w:sz w:val="22"/>
          <w:szCs w:val="22"/>
        </w:rPr>
      </w:pPr>
      <w:r w:rsidRPr="00E957C7">
        <w:rPr>
          <w:sz w:val="22"/>
          <w:szCs w:val="22"/>
        </w:rPr>
        <w:tab/>
        <w:t xml:space="preserve">but agree that </w:t>
      </w:r>
      <w:proofErr w:type="spellStart"/>
      <w:r w:rsidRPr="00E957C7">
        <w:rPr>
          <w:sz w:val="22"/>
          <w:szCs w:val="22"/>
          <w:u w:val="single"/>
        </w:rPr>
        <w:t>th</w:t>
      </w:r>
      <w:proofErr w:type="spellEnd"/>
      <w:r w:rsidRPr="00E957C7">
        <w:rPr>
          <w:sz w:val="22"/>
          <w:szCs w:val="22"/>
        </w:rPr>
        <w:t xml:space="preserve">   </w:t>
      </w:r>
      <w:proofErr w:type="spellStart"/>
      <w:r w:rsidRPr="00E957C7">
        <w:rPr>
          <w:sz w:val="22"/>
          <w:szCs w:val="22"/>
          <w:u w:val="single"/>
        </w:rPr>
        <w:t>kh</w:t>
      </w:r>
      <w:proofErr w:type="spellEnd"/>
      <w:r w:rsidRPr="00E957C7">
        <w:rPr>
          <w:sz w:val="22"/>
          <w:szCs w:val="22"/>
        </w:rPr>
        <w:t xml:space="preserve">   </w:t>
      </w:r>
      <w:r w:rsidRPr="00E957C7">
        <w:rPr>
          <w:sz w:val="22"/>
          <w:szCs w:val="22"/>
          <w:u w:val="single"/>
        </w:rPr>
        <w:t>dh</w:t>
      </w:r>
      <w:r w:rsidRPr="00E957C7">
        <w:rPr>
          <w:sz w:val="22"/>
          <w:szCs w:val="22"/>
        </w:rPr>
        <w:t xml:space="preserve">   </w:t>
      </w:r>
      <w:proofErr w:type="spellStart"/>
      <w:r w:rsidRPr="00E957C7">
        <w:rPr>
          <w:sz w:val="22"/>
          <w:szCs w:val="22"/>
          <w:u w:val="single"/>
        </w:rPr>
        <w:t>sh</w:t>
      </w:r>
      <w:proofErr w:type="spellEnd"/>
      <w:r w:rsidRPr="00E957C7">
        <w:rPr>
          <w:sz w:val="22"/>
          <w:szCs w:val="22"/>
        </w:rPr>
        <w:t xml:space="preserve">   </w:t>
      </w:r>
      <w:proofErr w:type="spellStart"/>
      <w:r w:rsidRPr="00E957C7">
        <w:rPr>
          <w:sz w:val="22"/>
          <w:szCs w:val="22"/>
          <w:u w:val="single"/>
        </w:rPr>
        <w:t>gh</w:t>
      </w:r>
      <w:proofErr w:type="spellEnd"/>
      <w:r w:rsidRPr="00E957C7">
        <w:rPr>
          <w:sz w:val="22"/>
          <w:szCs w:val="22"/>
        </w:rPr>
        <w:t xml:space="preserve">   </w:t>
      </w:r>
      <w:proofErr w:type="spellStart"/>
      <w:r w:rsidRPr="00E957C7">
        <w:rPr>
          <w:sz w:val="22"/>
          <w:szCs w:val="22"/>
          <w:u w:val="single"/>
        </w:rPr>
        <w:t>zh</w:t>
      </w:r>
      <w:proofErr w:type="spellEnd"/>
      <w:r w:rsidRPr="00E957C7">
        <w:rPr>
          <w:sz w:val="22"/>
          <w:szCs w:val="22"/>
        </w:rPr>
        <w:t xml:space="preserve">   </w:t>
      </w:r>
      <w:proofErr w:type="spellStart"/>
      <w:r w:rsidRPr="00E957C7">
        <w:rPr>
          <w:sz w:val="22"/>
          <w:szCs w:val="22"/>
          <w:u w:val="single"/>
        </w:rPr>
        <w:t>ch</w:t>
      </w:r>
      <w:proofErr w:type="spellEnd"/>
      <w:r w:rsidRPr="00E957C7">
        <w:rPr>
          <w:sz w:val="22"/>
          <w:szCs w:val="22"/>
        </w:rPr>
        <w:t xml:space="preserve"> may be used as substitutes for the above.</w:t>
      </w:r>
    </w:p>
    <w:p w:rsidR="00A509E3" w:rsidRPr="00E957C7" w:rsidRDefault="00A509E3" w:rsidP="00A509E3">
      <w:pPr>
        <w:pStyle w:val="BulletText"/>
        <w:rPr>
          <w:sz w:val="22"/>
          <w:szCs w:val="22"/>
        </w:rPr>
      </w:pPr>
      <w:r w:rsidRPr="00E957C7">
        <w:rPr>
          <w:sz w:val="22"/>
          <w:szCs w:val="22"/>
        </w:rPr>
        <w:tab/>
        <w:t xml:space="preserve">They consider that t, h, etc., (with 3 </w:t>
      </w:r>
      <w:proofErr w:type="spellStart"/>
      <w:r w:rsidRPr="00E957C7">
        <w:rPr>
          <w:sz w:val="22"/>
          <w:szCs w:val="22"/>
        </w:rPr>
        <w:t>underdots</w:t>
      </w:r>
      <w:proofErr w:type="spellEnd"/>
      <w:r w:rsidRPr="00E957C7">
        <w:rPr>
          <w:sz w:val="22"/>
          <w:szCs w:val="22"/>
        </w:rPr>
        <w:t xml:space="preserve">) are better than [the same letters with 3 </w:t>
      </w:r>
      <w:proofErr w:type="spellStart"/>
      <w:r w:rsidRPr="00E957C7">
        <w:rPr>
          <w:sz w:val="22"/>
          <w:szCs w:val="22"/>
        </w:rPr>
        <w:t>overdots</w:t>
      </w:r>
      <w:proofErr w:type="spellEnd"/>
      <w:r w:rsidRPr="00E957C7">
        <w:rPr>
          <w:sz w:val="22"/>
          <w:szCs w:val="22"/>
        </w:rPr>
        <w:t>], or any others in which the mark is placed above the consonant, as in this position the mark may be taken for the accent of a vowel,  the cross of a t, etc.</w:t>
      </w:r>
    </w:p>
    <w:p w:rsidR="00A509E3" w:rsidRPr="00E957C7" w:rsidRDefault="00A509E3" w:rsidP="00A509E3">
      <w:pPr>
        <w:pStyle w:val="BulletText"/>
        <w:rPr>
          <w:sz w:val="22"/>
          <w:szCs w:val="22"/>
        </w:rPr>
      </w:pPr>
      <w:r w:rsidRPr="00E957C7">
        <w:rPr>
          <w:sz w:val="22"/>
          <w:szCs w:val="22"/>
        </w:rPr>
        <w:tab/>
        <w:t>…</w:t>
      </w:r>
    </w:p>
    <w:p w:rsidR="00A509E3" w:rsidRPr="00E957C7" w:rsidRDefault="00A509E3" w:rsidP="00A509E3">
      <w:pPr>
        <w:pStyle w:val="BulletText"/>
        <w:rPr>
          <w:sz w:val="22"/>
          <w:szCs w:val="22"/>
        </w:rPr>
      </w:pPr>
      <w:r w:rsidRPr="00E957C7">
        <w:rPr>
          <w:sz w:val="22"/>
          <w:szCs w:val="22"/>
        </w:rPr>
        <w:t>9.</w:t>
      </w:r>
      <w:r w:rsidRPr="00E957C7">
        <w:rPr>
          <w:sz w:val="22"/>
          <w:szCs w:val="22"/>
        </w:rPr>
        <w:tab/>
        <w:t xml:space="preserve">For </w:t>
      </w:r>
      <w:r w:rsidRPr="00E957C7">
        <w:rPr>
          <w:rFonts w:hint="eastAsia"/>
          <w:sz w:val="22"/>
          <w:szCs w:val="22"/>
          <w:rtl/>
        </w:rPr>
        <w:t>و</w:t>
      </w:r>
      <w:r w:rsidRPr="00E957C7">
        <w:rPr>
          <w:sz w:val="22"/>
          <w:szCs w:val="22"/>
        </w:rPr>
        <w:t xml:space="preserve"> as a consonant w.</w:t>
      </w:r>
    </w:p>
    <w:p w:rsidR="00A509E3" w:rsidRPr="00E957C7" w:rsidRDefault="00A509E3" w:rsidP="002A2FF8">
      <w:pPr>
        <w:pStyle w:val="BulletText"/>
        <w:rPr>
          <w:sz w:val="22"/>
          <w:szCs w:val="22"/>
        </w:rPr>
      </w:pPr>
      <w:r w:rsidRPr="00E957C7">
        <w:rPr>
          <w:sz w:val="22"/>
          <w:szCs w:val="22"/>
        </w:rPr>
        <w:t>10.</w:t>
      </w:r>
      <w:r w:rsidRPr="00E957C7">
        <w:rPr>
          <w:sz w:val="22"/>
          <w:szCs w:val="22"/>
        </w:rPr>
        <w:tab/>
        <w:t xml:space="preserve">For </w:t>
      </w:r>
      <w:r w:rsidRPr="00E957C7">
        <w:rPr>
          <w:rFonts w:hint="eastAsia"/>
          <w:sz w:val="22"/>
          <w:szCs w:val="22"/>
          <w:rtl/>
        </w:rPr>
        <w:t>ك</w:t>
      </w:r>
      <w:r w:rsidRPr="00E957C7">
        <w:rPr>
          <w:sz w:val="22"/>
          <w:szCs w:val="22"/>
        </w:rPr>
        <w:t xml:space="preserve"> in Persian, </w:t>
      </w:r>
      <w:r w:rsidR="002A2FF8" w:rsidRPr="00E957C7">
        <w:rPr>
          <w:sz w:val="22"/>
          <w:szCs w:val="22"/>
        </w:rPr>
        <w:t>H</w:t>
      </w:r>
      <w:r w:rsidRPr="00E957C7">
        <w:rPr>
          <w:sz w:val="22"/>
          <w:szCs w:val="22"/>
        </w:rPr>
        <w:t>indu</w:t>
      </w:r>
      <w:r w:rsidR="002A2FF8" w:rsidRPr="00E957C7">
        <w:rPr>
          <w:sz w:val="22"/>
          <w:szCs w:val="22"/>
        </w:rPr>
        <w:t>s</w:t>
      </w:r>
      <w:r w:rsidRPr="00E957C7">
        <w:rPr>
          <w:sz w:val="22"/>
          <w:szCs w:val="22"/>
        </w:rPr>
        <w:t xml:space="preserve">tani, </w:t>
      </w:r>
      <w:r w:rsidR="002A2FF8" w:rsidRPr="00E957C7">
        <w:rPr>
          <w:sz w:val="22"/>
          <w:szCs w:val="22"/>
        </w:rPr>
        <w:t>a</w:t>
      </w:r>
      <w:r w:rsidRPr="00E957C7">
        <w:rPr>
          <w:sz w:val="22"/>
          <w:szCs w:val="22"/>
        </w:rPr>
        <w:t xml:space="preserve">nd </w:t>
      </w:r>
      <w:r w:rsidR="002A2FF8" w:rsidRPr="00E957C7">
        <w:rPr>
          <w:sz w:val="22"/>
          <w:szCs w:val="22"/>
        </w:rPr>
        <w:t>Tu</w:t>
      </w:r>
      <w:r w:rsidRPr="00E957C7">
        <w:rPr>
          <w:sz w:val="22"/>
          <w:szCs w:val="22"/>
        </w:rPr>
        <w:t>rki</w:t>
      </w:r>
      <w:r w:rsidR="002A2FF8" w:rsidRPr="00E957C7">
        <w:rPr>
          <w:sz w:val="22"/>
          <w:szCs w:val="22"/>
        </w:rPr>
        <w:t>sh</w:t>
      </w:r>
      <w:r w:rsidRPr="00E957C7">
        <w:rPr>
          <w:sz w:val="22"/>
          <w:szCs w:val="22"/>
        </w:rPr>
        <w:t xml:space="preserve"> </w:t>
      </w:r>
      <w:r w:rsidR="002A2FF8" w:rsidRPr="00E957C7">
        <w:rPr>
          <w:sz w:val="22"/>
          <w:szCs w:val="22"/>
        </w:rPr>
        <w:t>g</w:t>
      </w:r>
      <w:r w:rsidRPr="00E957C7">
        <w:rPr>
          <w:sz w:val="22"/>
          <w:szCs w:val="22"/>
        </w:rPr>
        <w:t>.</w:t>
      </w:r>
    </w:p>
    <w:p w:rsidR="00A509E3" w:rsidRPr="00E957C7" w:rsidRDefault="002A2FF8" w:rsidP="002A2FF8">
      <w:pPr>
        <w:pStyle w:val="BulletText"/>
        <w:rPr>
          <w:sz w:val="22"/>
          <w:szCs w:val="22"/>
        </w:rPr>
      </w:pPr>
      <w:r w:rsidRPr="00E957C7">
        <w:rPr>
          <w:sz w:val="22"/>
          <w:szCs w:val="22"/>
        </w:rPr>
        <w:tab/>
      </w:r>
      <w:r w:rsidR="00A509E3" w:rsidRPr="00E957C7">
        <w:rPr>
          <w:sz w:val="22"/>
          <w:szCs w:val="22"/>
        </w:rPr>
        <w:t>That in Turkish books for beginn</w:t>
      </w:r>
      <w:r w:rsidRPr="00E957C7">
        <w:rPr>
          <w:sz w:val="22"/>
          <w:szCs w:val="22"/>
        </w:rPr>
        <w:t>ers</w:t>
      </w:r>
      <w:r w:rsidR="00A509E3" w:rsidRPr="00E957C7">
        <w:rPr>
          <w:sz w:val="22"/>
          <w:szCs w:val="22"/>
        </w:rPr>
        <w:t>, if it be thought</w:t>
      </w:r>
      <w:r w:rsidRPr="00E957C7">
        <w:rPr>
          <w:sz w:val="22"/>
          <w:szCs w:val="22"/>
        </w:rPr>
        <w:t xml:space="preserve"> </w:t>
      </w:r>
      <w:r w:rsidR="00A509E3" w:rsidRPr="00E957C7">
        <w:rPr>
          <w:sz w:val="22"/>
          <w:szCs w:val="22"/>
        </w:rPr>
        <w:t xml:space="preserve">necessary to mark when the </w:t>
      </w:r>
      <w:r w:rsidRPr="00E957C7">
        <w:rPr>
          <w:rFonts w:hint="eastAsia"/>
          <w:sz w:val="22"/>
          <w:szCs w:val="22"/>
          <w:rtl/>
        </w:rPr>
        <w:t>ک</w:t>
      </w:r>
      <w:r w:rsidR="00A509E3" w:rsidRPr="00E957C7">
        <w:rPr>
          <w:sz w:val="22"/>
          <w:szCs w:val="22"/>
        </w:rPr>
        <w:t xml:space="preserve"> </w:t>
      </w:r>
      <w:r w:rsidRPr="00E957C7">
        <w:rPr>
          <w:sz w:val="22"/>
          <w:szCs w:val="22"/>
        </w:rPr>
        <w:t>is to</w:t>
      </w:r>
      <w:r w:rsidR="00A509E3" w:rsidRPr="00E957C7">
        <w:rPr>
          <w:sz w:val="22"/>
          <w:szCs w:val="22"/>
        </w:rPr>
        <w:t xml:space="preserve"> be pronounced</w:t>
      </w:r>
      <w:r w:rsidRPr="00E957C7">
        <w:rPr>
          <w:sz w:val="22"/>
          <w:szCs w:val="22"/>
        </w:rPr>
        <w:t xml:space="preserve"> </w:t>
      </w:r>
      <w:r w:rsidR="00A509E3" w:rsidRPr="00E957C7">
        <w:rPr>
          <w:sz w:val="22"/>
          <w:szCs w:val="22"/>
        </w:rPr>
        <w:t xml:space="preserve">as y, the sign </w:t>
      </w:r>
      <w:r w:rsidRPr="00E957C7">
        <w:rPr>
          <w:sz w:val="22"/>
          <w:szCs w:val="22"/>
        </w:rPr>
        <w:t>ᶄ</w:t>
      </w:r>
      <w:r w:rsidR="00A509E3" w:rsidRPr="00E957C7">
        <w:rPr>
          <w:sz w:val="22"/>
          <w:szCs w:val="22"/>
        </w:rPr>
        <w:t xml:space="preserve"> </w:t>
      </w:r>
      <w:r w:rsidRPr="00E957C7">
        <w:rPr>
          <w:sz w:val="22"/>
          <w:szCs w:val="22"/>
        </w:rPr>
        <w:t>s</w:t>
      </w:r>
      <w:r w:rsidR="00A509E3" w:rsidRPr="00E957C7">
        <w:rPr>
          <w:sz w:val="22"/>
          <w:szCs w:val="22"/>
        </w:rPr>
        <w:t>ho</w:t>
      </w:r>
      <w:r w:rsidRPr="00E957C7">
        <w:rPr>
          <w:sz w:val="22"/>
          <w:szCs w:val="22"/>
        </w:rPr>
        <w:t>u</w:t>
      </w:r>
      <w:r w:rsidR="00A509E3" w:rsidRPr="00E957C7">
        <w:rPr>
          <w:sz w:val="22"/>
          <w:szCs w:val="22"/>
        </w:rPr>
        <w:t xml:space="preserve">ld be </w:t>
      </w:r>
      <w:r w:rsidRPr="00E957C7">
        <w:rPr>
          <w:sz w:val="22"/>
          <w:szCs w:val="22"/>
        </w:rPr>
        <w:t>u</w:t>
      </w:r>
      <w:r w:rsidR="00A509E3" w:rsidRPr="00E957C7">
        <w:rPr>
          <w:sz w:val="22"/>
          <w:szCs w:val="22"/>
        </w:rPr>
        <w:t>sed.</w:t>
      </w:r>
    </w:p>
    <w:p w:rsidR="00A509E3" w:rsidRPr="00E957C7" w:rsidRDefault="002A2FF8" w:rsidP="002A2FF8">
      <w:pPr>
        <w:pStyle w:val="BulletText"/>
        <w:rPr>
          <w:sz w:val="22"/>
          <w:szCs w:val="22"/>
        </w:rPr>
      </w:pPr>
      <w:r w:rsidRPr="00E957C7">
        <w:rPr>
          <w:sz w:val="22"/>
          <w:szCs w:val="22"/>
        </w:rPr>
        <w:t>11.</w:t>
      </w:r>
      <w:r w:rsidRPr="00E957C7">
        <w:rPr>
          <w:sz w:val="22"/>
          <w:szCs w:val="22"/>
        </w:rPr>
        <w:tab/>
        <w:t>…</w:t>
      </w:r>
    </w:p>
    <w:p w:rsidR="00A509E3" w:rsidRPr="00E957C7" w:rsidRDefault="00A509E3" w:rsidP="002A2FF8">
      <w:pPr>
        <w:pStyle w:val="BulletText"/>
        <w:rPr>
          <w:sz w:val="22"/>
          <w:szCs w:val="22"/>
        </w:rPr>
      </w:pPr>
      <w:r w:rsidRPr="00E957C7">
        <w:rPr>
          <w:sz w:val="22"/>
          <w:szCs w:val="22"/>
        </w:rPr>
        <w:t>12.</w:t>
      </w:r>
      <w:r w:rsidR="002A2FF8" w:rsidRPr="00E957C7">
        <w:rPr>
          <w:sz w:val="22"/>
          <w:szCs w:val="22"/>
        </w:rPr>
        <w:tab/>
        <w:t>…</w:t>
      </w:r>
    </w:p>
    <w:p w:rsidR="00A509E3" w:rsidRPr="00E957C7" w:rsidRDefault="00A509E3" w:rsidP="002A2FF8">
      <w:pPr>
        <w:pStyle w:val="BulletText"/>
        <w:rPr>
          <w:sz w:val="22"/>
          <w:szCs w:val="22"/>
        </w:rPr>
      </w:pPr>
      <w:r w:rsidRPr="00E957C7">
        <w:rPr>
          <w:sz w:val="22"/>
          <w:szCs w:val="22"/>
        </w:rPr>
        <w:t>13.</w:t>
      </w:r>
      <w:r w:rsidR="002A2FF8" w:rsidRPr="00E957C7">
        <w:rPr>
          <w:sz w:val="22"/>
          <w:szCs w:val="22"/>
        </w:rPr>
        <w:tab/>
      </w:r>
      <w:r w:rsidRPr="00E957C7">
        <w:rPr>
          <w:sz w:val="22"/>
          <w:szCs w:val="22"/>
        </w:rPr>
        <w:t>The</w:t>
      </w:r>
      <w:r w:rsidR="002A2FF8" w:rsidRPr="00E957C7">
        <w:rPr>
          <w:sz w:val="22"/>
          <w:szCs w:val="22"/>
        </w:rPr>
        <w:t xml:space="preserve"> </w:t>
      </w:r>
      <w:r w:rsidR="002A2FF8" w:rsidRPr="00E957C7">
        <w:rPr>
          <w:rFonts w:hint="eastAsia"/>
          <w:sz w:val="22"/>
          <w:szCs w:val="22"/>
          <w:rtl/>
        </w:rPr>
        <w:t>ل</w:t>
      </w:r>
      <w:r w:rsidR="002A2FF8" w:rsidRPr="00E957C7">
        <w:rPr>
          <w:sz w:val="22"/>
          <w:szCs w:val="22"/>
        </w:rPr>
        <w:t xml:space="preserve"> </w:t>
      </w:r>
      <w:r w:rsidRPr="00E957C7">
        <w:rPr>
          <w:sz w:val="22"/>
          <w:szCs w:val="22"/>
        </w:rPr>
        <w:t xml:space="preserve">of the article </w:t>
      </w:r>
      <w:r w:rsidR="002A2FF8" w:rsidRPr="00E957C7">
        <w:rPr>
          <w:rFonts w:hint="eastAsia"/>
          <w:sz w:val="22"/>
          <w:szCs w:val="22"/>
          <w:rtl/>
        </w:rPr>
        <w:t>ال</w:t>
      </w:r>
      <w:r w:rsidR="002A2FF8" w:rsidRPr="00E957C7">
        <w:rPr>
          <w:sz w:val="22"/>
          <w:szCs w:val="22"/>
        </w:rPr>
        <w:t xml:space="preserve"> </w:t>
      </w:r>
      <w:r w:rsidRPr="00E957C7">
        <w:rPr>
          <w:sz w:val="22"/>
          <w:szCs w:val="22"/>
        </w:rPr>
        <w:t xml:space="preserve">to be transliterated </w:t>
      </w:r>
      <w:r w:rsidR="002A2FF8" w:rsidRPr="00E957C7">
        <w:rPr>
          <w:i/>
          <w:iCs/>
          <w:sz w:val="22"/>
          <w:szCs w:val="22"/>
        </w:rPr>
        <w:t>l</w:t>
      </w:r>
      <w:r w:rsidR="002A2FF8" w:rsidRPr="00E957C7">
        <w:rPr>
          <w:sz w:val="22"/>
          <w:szCs w:val="22"/>
        </w:rPr>
        <w:t>.</w:t>
      </w:r>
    </w:p>
    <w:p w:rsidR="00A509E3" w:rsidRPr="00E957C7" w:rsidRDefault="00A509E3" w:rsidP="002A2FF8">
      <w:pPr>
        <w:pStyle w:val="BulletText"/>
        <w:rPr>
          <w:sz w:val="22"/>
          <w:szCs w:val="22"/>
        </w:rPr>
      </w:pPr>
      <w:r w:rsidRPr="00E957C7">
        <w:rPr>
          <w:sz w:val="22"/>
          <w:szCs w:val="22"/>
        </w:rPr>
        <w:t>14.</w:t>
      </w:r>
      <w:r w:rsidR="002A2FF8" w:rsidRPr="00E957C7">
        <w:rPr>
          <w:sz w:val="22"/>
          <w:szCs w:val="22"/>
        </w:rPr>
        <w:tab/>
      </w:r>
      <w:r w:rsidRPr="00E957C7">
        <w:rPr>
          <w:sz w:val="22"/>
          <w:szCs w:val="22"/>
        </w:rPr>
        <w:t xml:space="preserve">That the vowel-points be </w:t>
      </w:r>
      <w:r w:rsidR="002A2FF8" w:rsidRPr="00E957C7">
        <w:rPr>
          <w:noProof/>
          <w:sz w:val="22"/>
          <w:szCs w:val="22"/>
          <w:lang w:val="en-AU" w:eastAsia="en-AU"/>
          <w14:numForm w14:val="default"/>
          <w14:numSpacing w14:val="default"/>
        </w:rPr>
        <w:drawing>
          <wp:inline distT="0" distB="0" distL="0" distR="0" wp14:anchorId="2C90EC9B" wp14:editId="4ED1B818">
            <wp:extent cx="71755" cy="190500"/>
            <wp:effectExtent l="0" t="0" r="4445" b="0"/>
            <wp:docPr id="1" name="Picture 1" descr="D:\Docs\Frank Ayers\Vol 1\Resources\Fath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rank Ayers\Vol 1\Resources\Fatha.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755" cy="190500"/>
                    </a:xfrm>
                    <a:prstGeom prst="rect">
                      <a:avLst/>
                    </a:prstGeom>
                    <a:noFill/>
                    <a:ln>
                      <a:noFill/>
                    </a:ln>
                  </pic:spPr>
                </pic:pic>
              </a:graphicData>
            </a:graphic>
          </wp:inline>
        </w:drawing>
      </w:r>
      <w:r w:rsidR="002A2FF8" w:rsidRPr="00E957C7">
        <w:rPr>
          <w:sz w:val="22"/>
          <w:szCs w:val="22"/>
        </w:rPr>
        <w:t xml:space="preserve"> a, </w:t>
      </w:r>
      <w:r w:rsidR="002A2FF8" w:rsidRPr="00E957C7">
        <w:rPr>
          <w:noProof/>
          <w:sz w:val="22"/>
          <w:szCs w:val="22"/>
          <w:lang w:val="en-AU" w:eastAsia="en-AU"/>
          <w14:numForm w14:val="default"/>
          <w14:numSpacing w14:val="default"/>
        </w:rPr>
        <w:drawing>
          <wp:inline distT="0" distB="0" distL="0" distR="0" wp14:anchorId="5E905CFD" wp14:editId="634C41CE">
            <wp:extent cx="71755" cy="200025"/>
            <wp:effectExtent l="0" t="0" r="4445" b="9525"/>
            <wp:docPr id="2" name="Picture 2" descr="D:\Docs\Frank Ayers\Vol 1\Resources\Kasr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rank Ayers\Vol 1\Resources\Kasra.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755" cy="200025"/>
                    </a:xfrm>
                    <a:prstGeom prst="rect">
                      <a:avLst/>
                    </a:prstGeom>
                    <a:noFill/>
                    <a:ln>
                      <a:noFill/>
                    </a:ln>
                  </pic:spPr>
                </pic:pic>
              </a:graphicData>
            </a:graphic>
          </wp:inline>
        </w:drawing>
      </w:r>
      <w:r w:rsidR="002A2FF8" w:rsidRPr="00E957C7">
        <w:rPr>
          <w:sz w:val="22"/>
          <w:szCs w:val="22"/>
        </w:rPr>
        <w:t xml:space="preserve"> </w:t>
      </w:r>
      <w:proofErr w:type="spellStart"/>
      <w:r w:rsidR="002A2FF8" w:rsidRPr="00E957C7">
        <w:rPr>
          <w:sz w:val="22"/>
          <w:szCs w:val="22"/>
        </w:rPr>
        <w:t>i</w:t>
      </w:r>
      <w:proofErr w:type="spellEnd"/>
      <w:r w:rsidR="002A2FF8" w:rsidRPr="00E957C7">
        <w:rPr>
          <w:sz w:val="22"/>
          <w:szCs w:val="22"/>
        </w:rPr>
        <w:t xml:space="preserve">, </w:t>
      </w:r>
      <w:r w:rsidR="002A2FF8" w:rsidRPr="00E957C7">
        <w:rPr>
          <w:noProof/>
          <w:sz w:val="22"/>
          <w:szCs w:val="22"/>
          <w:lang w:val="en-AU" w:eastAsia="en-AU"/>
          <w14:numForm w14:val="default"/>
          <w14:numSpacing w14:val="default"/>
        </w:rPr>
        <w:drawing>
          <wp:inline distT="0" distB="0" distL="0" distR="0" wp14:anchorId="7F856B40" wp14:editId="3C707A46">
            <wp:extent cx="71755" cy="180975"/>
            <wp:effectExtent l="0" t="0" r="4445" b="9525"/>
            <wp:docPr id="3" name="Picture 3" descr="D:\Docs\Frank Ayers\Vol 1\Resources\Damm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s\Frank Ayers\Vol 1\Resources\Damma.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755" cy="180975"/>
                    </a:xfrm>
                    <a:prstGeom prst="rect">
                      <a:avLst/>
                    </a:prstGeom>
                    <a:noFill/>
                    <a:ln>
                      <a:noFill/>
                    </a:ln>
                  </pic:spPr>
                </pic:pic>
              </a:graphicData>
            </a:graphic>
          </wp:inline>
        </w:drawing>
      </w:r>
      <w:r w:rsidR="002A2FF8" w:rsidRPr="00E957C7">
        <w:rPr>
          <w:sz w:val="22"/>
          <w:szCs w:val="22"/>
        </w:rPr>
        <w:t xml:space="preserve"> u</w:t>
      </w:r>
    </w:p>
    <w:p w:rsidR="00A509E3" w:rsidRPr="00E957C7" w:rsidRDefault="002A2FF8" w:rsidP="002A2FF8">
      <w:pPr>
        <w:pStyle w:val="BulletText"/>
        <w:rPr>
          <w:sz w:val="22"/>
          <w:szCs w:val="22"/>
        </w:rPr>
      </w:pPr>
      <w:r w:rsidRPr="00E957C7">
        <w:rPr>
          <w:sz w:val="22"/>
          <w:szCs w:val="22"/>
        </w:rPr>
        <w:tab/>
      </w:r>
      <w:r w:rsidR="00A509E3" w:rsidRPr="00E957C7">
        <w:rPr>
          <w:sz w:val="22"/>
          <w:szCs w:val="22"/>
        </w:rPr>
        <w:t xml:space="preserve">The Lengthened vowels </w:t>
      </w:r>
      <w:r w:rsidRPr="00E957C7">
        <w:rPr>
          <w:sz w:val="22"/>
          <w:szCs w:val="22"/>
          <w:rtl/>
        </w:rPr>
        <w:t>آ</w:t>
      </w:r>
      <w:r w:rsidRPr="00E957C7">
        <w:rPr>
          <w:sz w:val="22"/>
          <w:szCs w:val="22"/>
        </w:rPr>
        <w:t xml:space="preserve"> ā, </w:t>
      </w:r>
      <w:r w:rsidRPr="00E957C7">
        <w:rPr>
          <w:sz w:val="22"/>
          <w:szCs w:val="22"/>
          <w:rtl/>
        </w:rPr>
        <w:t>يِ</w:t>
      </w:r>
      <w:r w:rsidRPr="00E957C7">
        <w:rPr>
          <w:sz w:val="22"/>
          <w:szCs w:val="22"/>
        </w:rPr>
        <w:t xml:space="preserve">, ī, </w:t>
      </w:r>
      <w:r w:rsidRPr="00E957C7">
        <w:rPr>
          <w:sz w:val="22"/>
          <w:szCs w:val="22"/>
          <w:rtl/>
        </w:rPr>
        <w:t>وُ</w:t>
      </w:r>
      <w:r w:rsidRPr="00E957C7">
        <w:rPr>
          <w:sz w:val="22"/>
          <w:szCs w:val="22"/>
        </w:rPr>
        <w:t xml:space="preserve"> ú</w:t>
      </w:r>
      <w:r w:rsidR="00A509E3" w:rsidRPr="00E957C7">
        <w:rPr>
          <w:sz w:val="22"/>
          <w:szCs w:val="22"/>
        </w:rPr>
        <w:t xml:space="preserve">. </w:t>
      </w:r>
      <w:r w:rsidRPr="00E957C7">
        <w:rPr>
          <w:sz w:val="22"/>
          <w:szCs w:val="22"/>
        </w:rPr>
        <w:t xml:space="preserve"> </w:t>
      </w:r>
      <w:r w:rsidR="00A509E3" w:rsidRPr="00E957C7">
        <w:rPr>
          <w:sz w:val="22"/>
          <w:szCs w:val="22"/>
        </w:rPr>
        <w:t>That e and o</w:t>
      </w:r>
      <w:r w:rsidRPr="00E957C7">
        <w:rPr>
          <w:sz w:val="22"/>
          <w:szCs w:val="22"/>
        </w:rPr>
        <w:t xml:space="preserve"> </w:t>
      </w:r>
      <w:r w:rsidR="00A509E3" w:rsidRPr="00E957C7">
        <w:rPr>
          <w:sz w:val="22"/>
          <w:szCs w:val="22"/>
        </w:rPr>
        <w:t xml:space="preserve">may be used in place of </w:t>
      </w:r>
      <w:r w:rsidRPr="00E957C7">
        <w:rPr>
          <w:sz w:val="22"/>
          <w:szCs w:val="22"/>
        </w:rPr>
        <w:t>ī</w:t>
      </w:r>
      <w:r w:rsidR="00A509E3" w:rsidRPr="00E957C7">
        <w:rPr>
          <w:sz w:val="22"/>
          <w:szCs w:val="22"/>
        </w:rPr>
        <w:t xml:space="preserve"> and </w:t>
      </w:r>
      <w:r w:rsidRPr="00E957C7">
        <w:rPr>
          <w:sz w:val="22"/>
          <w:szCs w:val="22"/>
        </w:rPr>
        <w:t>ū</w:t>
      </w:r>
      <w:r w:rsidR="00A509E3" w:rsidRPr="00E957C7">
        <w:rPr>
          <w:sz w:val="22"/>
          <w:szCs w:val="22"/>
        </w:rPr>
        <w:t xml:space="preserve"> i</w:t>
      </w:r>
      <w:r w:rsidRPr="00E957C7">
        <w:rPr>
          <w:sz w:val="22"/>
          <w:szCs w:val="22"/>
        </w:rPr>
        <w:t>n</w:t>
      </w:r>
      <w:r w:rsidR="00A509E3" w:rsidRPr="00E957C7">
        <w:rPr>
          <w:sz w:val="22"/>
          <w:szCs w:val="22"/>
        </w:rPr>
        <w:t xml:space="preserve"> these language</w:t>
      </w:r>
      <w:r w:rsidRPr="00E957C7">
        <w:rPr>
          <w:sz w:val="22"/>
          <w:szCs w:val="22"/>
        </w:rPr>
        <w:t xml:space="preserve">s </w:t>
      </w:r>
      <w:r w:rsidR="00A509E3" w:rsidRPr="00E957C7">
        <w:rPr>
          <w:sz w:val="22"/>
          <w:szCs w:val="22"/>
        </w:rPr>
        <w:t>in which it may be necessary.</w:t>
      </w:r>
      <w:r w:rsidRPr="00E957C7">
        <w:rPr>
          <w:sz w:val="22"/>
          <w:szCs w:val="22"/>
        </w:rPr>
        <w:t xml:space="preserve"> </w:t>
      </w:r>
      <w:r w:rsidR="00A509E3" w:rsidRPr="00E957C7">
        <w:rPr>
          <w:sz w:val="22"/>
          <w:szCs w:val="22"/>
        </w:rPr>
        <w:t xml:space="preserve"> That </w:t>
      </w:r>
      <w:r w:rsidRPr="00E957C7">
        <w:rPr>
          <w:sz w:val="22"/>
          <w:szCs w:val="22"/>
        </w:rPr>
        <w:t xml:space="preserve">ü </w:t>
      </w:r>
      <w:r w:rsidR="00A509E3" w:rsidRPr="00E957C7">
        <w:rPr>
          <w:sz w:val="22"/>
          <w:szCs w:val="22"/>
        </w:rPr>
        <w:t xml:space="preserve">and </w:t>
      </w:r>
      <w:r w:rsidRPr="00E957C7">
        <w:rPr>
          <w:sz w:val="22"/>
          <w:szCs w:val="22"/>
        </w:rPr>
        <w:t xml:space="preserve">ö </w:t>
      </w:r>
      <w:r w:rsidR="00A509E3" w:rsidRPr="00E957C7">
        <w:rPr>
          <w:sz w:val="22"/>
          <w:szCs w:val="22"/>
        </w:rPr>
        <w:t>may be</w:t>
      </w:r>
      <w:r w:rsidRPr="00E957C7">
        <w:rPr>
          <w:sz w:val="22"/>
          <w:szCs w:val="22"/>
        </w:rPr>
        <w:t xml:space="preserve"> </w:t>
      </w:r>
      <w:r w:rsidR="00A509E3" w:rsidRPr="00E957C7">
        <w:rPr>
          <w:sz w:val="22"/>
          <w:szCs w:val="22"/>
        </w:rPr>
        <w:t xml:space="preserve">also used in Turkish, </w:t>
      </w:r>
      <w:r w:rsidRPr="00E957C7">
        <w:rPr>
          <w:sz w:val="22"/>
          <w:szCs w:val="22"/>
        </w:rPr>
        <w:t>…</w:t>
      </w:r>
      <w:r w:rsidR="00A509E3" w:rsidRPr="00E957C7">
        <w:rPr>
          <w:sz w:val="22"/>
          <w:szCs w:val="22"/>
        </w:rPr>
        <w:t>.</w:t>
      </w:r>
    </w:p>
    <w:p w:rsidR="00A509E3" w:rsidRPr="00E957C7" w:rsidRDefault="002A2FF8" w:rsidP="002A2FF8">
      <w:pPr>
        <w:pStyle w:val="BulletText"/>
        <w:rPr>
          <w:sz w:val="22"/>
          <w:szCs w:val="22"/>
        </w:rPr>
      </w:pPr>
      <w:r w:rsidRPr="00E957C7">
        <w:rPr>
          <w:sz w:val="22"/>
          <w:szCs w:val="22"/>
        </w:rPr>
        <w:tab/>
      </w:r>
      <w:r w:rsidR="00A509E3" w:rsidRPr="00E957C7">
        <w:rPr>
          <w:sz w:val="22"/>
          <w:szCs w:val="22"/>
        </w:rPr>
        <w:t xml:space="preserve">That the </w:t>
      </w:r>
      <w:r w:rsidRPr="00E957C7">
        <w:rPr>
          <w:sz w:val="22"/>
          <w:szCs w:val="22"/>
        </w:rPr>
        <w:t>s</w:t>
      </w:r>
      <w:r w:rsidR="00A509E3" w:rsidRPr="00E957C7">
        <w:rPr>
          <w:sz w:val="22"/>
          <w:szCs w:val="22"/>
        </w:rPr>
        <w:t>o-called diphthongs</w:t>
      </w:r>
      <w:r w:rsidRPr="00E957C7">
        <w:rPr>
          <w:sz w:val="22"/>
          <w:szCs w:val="22"/>
        </w:rPr>
        <w:t xml:space="preserve"> </w:t>
      </w:r>
      <w:r w:rsidRPr="00E957C7">
        <w:rPr>
          <w:sz w:val="22"/>
          <w:szCs w:val="22"/>
          <w:rtl/>
        </w:rPr>
        <w:t>يا</w:t>
      </w:r>
      <w:r w:rsidRPr="00E957C7">
        <w:rPr>
          <w:sz w:val="22"/>
          <w:szCs w:val="22"/>
        </w:rPr>
        <w:t xml:space="preserve"> ay and </w:t>
      </w:r>
      <w:r w:rsidRPr="00E957C7">
        <w:rPr>
          <w:sz w:val="22"/>
          <w:szCs w:val="22"/>
          <w:rtl/>
          <w:lang w:val="fr-FR"/>
        </w:rPr>
        <w:t>وا</w:t>
      </w:r>
      <w:r w:rsidRPr="00E957C7">
        <w:rPr>
          <w:sz w:val="22"/>
          <w:szCs w:val="22"/>
        </w:rPr>
        <w:t xml:space="preserve"> aw</w:t>
      </w:r>
      <w:r w:rsidR="00A509E3" w:rsidRPr="00E957C7">
        <w:rPr>
          <w:sz w:val="22"/>
          <w:szCs w:val="22"/>
        </w:rPr>
        <w:t>.</w:t>
      </w:r>
    </w:p>
    <w:p w:rsidR="002A2FF8" w:rsidRPr="00E957C7" w:rsidRDefault="002A2FF8" w:rsidP="00A509E3">
      <w:pPr>
        <w:rPr>
          <w:sz w:val="22"/>
          <w:szCs w:val="22"/>
        </w:rPr>
      </w:pPr>
    </w:p>
    <w:p w:rsidR="00A509E3" w:rsidRPr="00E957C7" w:rsidRDefault="005B3892" w:rsidP="00A509E3">
      <w:pPr>
        <w:rPr>
          <w:sz w:val="22"/>
          <w:szCs w:val="22"/>
        </w:rPr>
      </w:pPr>
      <w:r w:rsidRPr="00E957C7">
        <w:rPr>
          <w:sz w:val="22"/>
          <w:szCs w:val="22"/>
        </w:rPr>
        <w:t>G</w:t>
      </w:r>
      <w:r w:rsidR="00A509E3" w:rsidRPr="00E957C7">
        <w:rPr>
          <w:sz w:val="22"/>
          <w:szCs w:val="22"/>
        </w:rPr>
        <w:t>. T. Plunket</w:t>
      </w:r>
    </w:p>
    <w:p w:rsidR="002A2FF8" w:rsidRPr="00E957C7" w:rsidRDefault="002A2FF8">
      <w:pPr>
        <w:widowControl/>
        <w:kinsoku/>
        <w:overflowPunct/>
        <w:textAlignment w:val="auto"/>
        <w:rPr>
          <w:sz w:val="22"/>
          <w:szCs w:val="22"/>
        </w:rPr>
      </w:pPr>
      <w:r w:rsidRPr="00E957C7">
        <w:rPr>
          <w:sz w:val="22"/>
          <w:szCs w:val="22"/>
        </w:rPr>
        <w:br w:type="page"/>
      </w:r>
    </w:p>
    <w:p w:rsidR="00F32278" w:rsidRPr="00E957C7" w:rsidRDefault="00F32278" w:rsidP="00F32278">
      <w:pPr>
        <w:rPr>
          <w:sz w:val="22"/>
          <w:szCs w:val="22"/>
        </w:rPr>
      </w:pPr>
    </w:p>
    <w:p w:rsidR="00F32278" w:rsidRPr="00E957C7" w:rsidRDefault="00F32278" w:rsidP="00F32278">
      <w:pPr>
        <w:rPr>
          <w:sz w:val="22"/>
          <w:szCs w:val="22"/>
        </w:rPr>
      </w:pPr>
    </w:p>
    <w:p w:rsidR="00E957C7" w:rsidRPr="00E957C7" w:rsidRDefault="003873CC" w:rsidP="003873CC">
      <w:pPr>
        <w:pStyle w:val="Myheadc"/>
        <w:rPr>
          <w:sz w:val="22"/>
          <w:szCs w:val="22"/>
        </w:rPr>
      </w:pPr>
      <w:r w:rsidRPr="00E957C7">
        <w:rPr>
          <w:sz w:val="22"/>
          <w:szCs w:val="22"/>
        </w:rPr>
        <w:t>4:</w:t>
      </w:r>
    </w:p>
    <w:p w:rsidR="003873CC" w:rsidRPr="00E957C7" w:rsidRDefault="003873CC" w:rsidP="003873CC">
      <w:pPr>
        <w:pStyle w:val="Myheadc"/>
        <w:rPr>
          <w:sz w:val="22"/>
          <w:szCs w:val="22"/>
        </w:rPr>
      </w:pPr>
      <w:r w:rsidRPr="00E957C7">
        <w:rPr>
          <w:sz w:val="22"/>
          <w:szCs w:val="22"/>
        </w:rPr>
        <w:br/>
        <w:t>Universal House of Justice:</w:t>
      </w:r>
      <w:r w:rsidRPr="00E957C7">
        <w:rPr>
          <w:sz w:val="22"/>
          <w:szCs w:val="22"/>
        </w:rPr>
        <w:br/>
        <w:t>Letter and memorandum of Research Department</w:t>
      </w:r>
      <w:r w:rsidR="00DE2FCE" w:rsidRPr="00E957C7">
        <w:rPr>
          <w:sz w:val="22"/>
          <w:szCs w:val="22"/>
        </w:rPr>
        <w:t>, 22 October 1987</w:t>
      </w:r>
    </w:p>
    <w:p w:rsidR="003873CC" w:rsidRPr="00E957C7" w:rsidRDefault="003873CC" w:rsidP="00CA1099">
      <w:pPr>
        <w:rPr>
          <w:sz w:val="22"/>
          <w:szCs w:val="22"/>
        </w:rPr>
      </w:pPr>
    </w:p>
    <w:p w:rsidR="003873CC" w:rsidRPr="00E957C7" w:rsidRDefault="00CF1FE7" w:rsidP="00CA1099">
      <w:pPr>
        <w:rPr>
          <w:sz w:val="22"/>
          <w:szCs w:val="22"/>
        </w:rPr>
      </w:pPr>
      <w:r w:rsidRPr="00E957C7">
        <w:rPr>
          <w:sz w:val="22"/>
          <w:szCs w:val="22"/>
        </w:rPr>
        <w:fldChar w:fldCharType="begin"/>
      </w:r>
      <w:r w:rsidRPr="00E957C7">
        <w:rPr>
          <w:sz w:val="22"/>
          <w:szCs w:val="22"/>
        </w:rPr>
        <w:instrText xml:space="preserve"> TC  “</w:instrText>
      </w:r>
      <w:bookmarkStart w:id="7" w:name="_Toc150076143"/>
      <w:r w:rsidRPr="00E957C7">
        <w:rPr>
          <w:sz w:val="22"/>
          <w:szCs w:val="22"/>
        </w:rPr>
        <w:tab/>
        <w:instrText>4.</w:instrText>
      </w:r>
      <w:r w:rsidRPr="00E957C7">
        <w:rPr>
          <w:sz w:val="22"/>
          <w:szCs w:val="22"/>
        </w:rPr>
        <w:tab/>
        <w:instrText>Universal House of Justice:  Letter and Memorandum of Research Department</w:instrText>
      </w:r>
      <w:r w:rsidR="00DE2FCE" w:rsidRPr="00E957C7">
        <w:rPr>
          <w:sz w:val="22"/>
          <w:szCs w:val="22"/>
        </w:rPr>
        <w:instrText>, 22 October 1987</w:instrText>
      </w:r>
      <w:r w:rsidRPr="00E957C7">
        <w:rPr>
          <w:color w:val="FFFFFF" w:themeColor="background1"/>
          <w:sz w:val="22"/>
          <w:szCs w:val="22"/>
        </w:rPr>
        <w:instrText>..</w:instrText>
      </w:r>
      <w:r w:rsidRPr="00E957C7">
        <w:rPr>
          <w:sz w:val="22"/>
          <w:szCs w:val="22"/>
        </w:rPr>
        <w:tab/>
      </w:r>
      <w:r w:rsidRPr="00E957C7">
        <w:rPr>
          <w:color w:val="FFFFFF" w:themeColor="background1"/>
          <w:sz w:val="22"/>
          <w:szCs w:val="22"/>
        </w:rPr>
        <w:instrText>.</w:instrText>
      </w:r>
      <w:bookmarkEnd w:id="7"/>
      <w:r w:rsidRPr="00E957C7">
        <w:rPr>
          <w:sz w:val="22"/>
          <w:szCs w:val="22"/>
        </w:rPr>
        <w:instrText xml:space="preserve">” \l 1 </w:instrText>
      </w:r>
      <w:r w:rsidRPr="00E957C7">
        <w:rPr>
          <w:sz w:val="22"/>
          <w:szCs w:val="22"/>
        </w:rPr>
        <w:fldChar w:fldCharType="end"/>
      </w:r>
      <w:r w:rsidR="003E5B59" w:rsidRPr="00E957C7">
        <w:rPr>
          <w:sz w:val="22"/>
          <w:szCs w:val="22"/>
        </w:rPr>
        <w:fldChar w:fldCharType="begin"/>
      </w:r>
      <w:r w:rsidR="003E5B59" w:rsidRPr="00E957C7">
        <w:rPr>
          <w:sz w:val="22"/>
          <w:szCs w:val="22"/>
        </w:rPr>
        <w:instrText xml:space="preserve"> TC  “</w:instrText>
      </w:r>
      <w:bookmarkStart w:id="8" w:name="_Toc150076144"/>
      <w:r w:rsidR="003E5B59" w:rsidRPr="00E957C7">
        <w:rPr>
          <w:sz w:val="22"/>
          <w:szCs w:val="22"/>
        </w:rPr>
        <w:instrText>Moojan Momen</w:instrText>
      </w:r>
      <w:r w:rsidR="003E5B59" w:rsidRPr="00E957C7">
        <w:rPr>
          <w:color w:val="FFFFFF" w:themeColor="background1"/>
          <w:sz w:val="22"/>
          <w:szCs w:val="22"/>
        </w:rPr>
        <w:instrText>..</w:instrText>
      </w:r>
      <w:r w:rsidR="003E5B59" w:rsidRPr="00E957C7">
        <w:rPr>
          <w:sz w:val="22"/>
          <w:szCs w:val="22"/>
        </w:rPr>
        <w:tab/>
      </w:r>
      <w:r w:rsidR="003E5B59" w:rsidRPr="00E957C7">
        <w:rPr>
          <w:color w:val="FFFFFF" w:themeColor="background1"/>
          <w:sz w:val="22"/>
          <w:szCs w:val="22"/>
        </w:rPr>
        <w:instrText>.</w:instrText>
      </w:r>
      <w:bookmarkEnd w:id="8"/>
      <w:r w:rsidR="003E5B59" w:rsidRPr="00E957C7">
        <w:rPr>
          <w:sz w:val="22"/>
          <w:szCs w:val="22"/>
        </w:rPr>
        <w:instrText>”</w:instrText>
      </w:r>
      <w:r w:rsidR="00B7112D" w:rsidRPr="00E957C7">
        <w:rPr>
          <w:sz w:val="22"/>
          <w:szCs w:val="22"/>
        </w:rPr>
        <w:instrText xml:space="preserve"> </w:instrText>
      </w:r>
      <w:r w:rsidR="003E5B59" w:rsidRPr="00E957C7">
        <w:rPr>
          <w:sz w:val="22"/>
          <w:szCs w:val="22"/>
        </w:rPr>
        <w:instrText xml:space="preserve">\l 2 </w:instrText>
      </w:r>
      <w:r w:rsidR="003E5B59" w:rsidRPr="00E957C7">
        <w:rPr>
          <w:sz w:val="22"/>
          <w:szCs w:val="22"/>
        </w:rPr>
        <w:fldChar w:fldCharType="end"/>
      </w:r>
    </w:p>
    <w:p w:rsidR="003873CC" w:rsidRPr="00E957C7" w:rsidRDefault="003873CC" w:rsidP="00CA1099">
      <w:pPr>
        <w:rPr>
          <w:sz w:val="22"/>
          <w:szCs w:val="22"/>
        </w:rPr>
      </w:pPr>
      <w:proofErr w:type="spellStart"/>
      <w:r w:rsidRPr="00E957C7">
        <w:rPr>
          <w:sz w:val="22"/>
          <w:szCs w:val="22"/>
        </w:rPr>
        <w:t>Wixamtree</w:t>
      </w:r>
      <w:proofErr w:type="spellEnd"/>
      <w:r w:rsidRPr="00E957C7">
        <w:rPr>
          <w:sz w:val="22"/>
          <w:szCs w:val="22"/>
        </w:rPr>
        <w:t>, Sand Lane</w:t>
      </w:r>
      <w:r w:rsidRPr="00E957C7">
        <w:rPr>
          <w:sz w:val="22"/>
          <w:szCs w:val="22"/>
        </w:rPr>
        <w:br/>
      </w:r>
      <w:proofErr w:type="spellStart"/>
      <w:r w:rsidRPr="00E957C7">
        <w:rPr>
          <w:sz w:val="22"/>
          <w:szCs w:val="22"/>
        </w:rPr>
        <w:t>Northill</w:t>
      </w:r>
      <w:proofErr w:type="spellEnd"/>
      <w:r w:rsidRPr="00E957C7">
        <w:rPr>
          <w:sz w:val="22"/>
          <w:szCs w:val="22"/>
        </w:rPr>
        <w:br/>
        <w:t>Biggleswade</w:t>
      </w:r>
      <w:r w:rsidRPr="00E957C7">
        <w:rPr>
          <w:sz w:val="22"/>
          <w:szCs w:val="22"/>
        </w:rPr>
        <w:br/>
        <w:t>Beds. SG18 9AD</w:t>
      </w:r>
      <w:r w:rsidRPr="00E957C7">
        <w:rPr>
          <w:sz w:val="22"/>
          <w:szCs w:val="22"/>
        </w:rPr>
        <w:br/>
        <w:t>England</w:t>
      </w:r>
    </w:p>
    <w:p w:rsidR="003873CC" w:rsidRPr="00E957C7" w:rsidRDefault="003873CC" w:rsidP="003873CC">
      <w:pPr>
        <w:pStyle w:val="Text"/>
        <w:rPr>
          <w:sz w:val="22"/>
          <w:szCs w:val="22"/>
        </w:rPr>
      </w:pPr>
      <w:r w:rsidRPr="00E957C7">
        <w:rPr>
          <w:sz w:val="22"/>
          <w:szCs w:val="22"/>
        </w:rPr>
        <w:t>Dear Baha</w:t>
      </w:r>
      <w:r w:rsidR="00CF1FE7" w:rsidRPr="00E957C7">
        <w:rPr>
          <w:sz w:val="22"/>
          <w:szCs w:val="22"/>
        </w:rPr>
        <w:t>’</w:t>
      </w:r>
      <w:r w:rsidRPr="00E957C7">
        <w:rPr>
          <w:sz w:val="22"/>
          <w:szCs w:val="22"/>
        </w:rPr>
        <w:t>i friends,</w:t>
      </w:r>
    </w:p>
    <w:p w:rsidR="003873CC" w:rsidRPr="00E957C7" w:rsidRDefault="003873CC" w:rsidP="003873CC">
      <w:pPr>
        <w:pStyle w:val="Text"/>
        <w:rPr>
          <w:sz w:val="22"/>
          <w:szCs w:val="22"/>
        </w:rPr>
      </w:pPr>
      <w:r w:rsidRPr="00E957C7">
        <w:rPr>
          <w:sz w:val="22"/>
          <w:szCs w:val="22"/>
        </w:rPr>
        <w:t xml:space="preserve">In 1978, I conducted some correspondence with you regarding the question of the Bahá’í system of transliteration.  At that time I wrote to you that I had been unable to find which Congress of Orientalists it was that Shoghi Effendi had been referring to when he stated that the Bahá’ís should use the system approved by the International Congress of Orientalists.  As I had some time to spare in the Library of the School of African and Oriental Languages recently, I had another look through the reports of the various annual congresses and on this occasion. </w:t>
      </w:r>
      <w:r w:rsidR="00281631" w:rsidRPr="00E957C7">
        <w:rPr>
          <w:sz w:val="22"/>
          <w:szCs w:val="22"/>
        </w:rPr>
        <w:t xml:space="preserve"> </w:t>
      </w:r>
      <w:r w:rsidRPr="00E957C7">
        <w:rPr>
          <w:sz w:val="22"/>
          <w:szCs w:val="22"/>
        </w:rPr>
        <w:t>I went back further than I had done previously.  I believe I have now found the Congress to which Shoghi Effendi was referring.</w:t>
      </w:r>
    </w:p>
    <w:p w:rsidR="003873CC" w:rsidRPr="00E957C7" w:rsidRDefault="003873CC" w:rsidP="00CA0E07">
      <w:pPr>
        <w:pStyle w:val="Text"/>
        <w:rPr>
          <w:sz w:val="22"/>
          <w:szCs w:val="22"/>
        </w:rPr>
      </w:pPr>
      <w:r w:rsidRPr="00E957C7">
        <w:rPr>
          <w:sz w:val="22"/>
          <w:szCs w:val="22"/>
        </w:rPr>
        <w:t>The tenth International Congress of Orientalists was held in Geneva in 1894.  In the published proceedings of this Congress, there is an addendum giving the result of the proceedings of a Commission charged with finding a transcription system.  The enclosed photocopies show their recommendations.  You will see that Shoghi Effendi has used this system utilising their permissible alternatives in all cases where they recommend single letters.  The only ways in which Shoghi Effendi has deviated from this system is that it recommends “al-” in all cases for the Arabic definite article, whereas Shoghi Effendi uses the doubled consonant in the case of the Sun letters—“as-”, “a</w:t>
      </w:r>
      <w:r w:rsidRPr="00E957C7">
        <w:rPr>
          <w:sz w:val="22"/>
          <w:szCs w:val="22"/>
          <w:u w:val="single"/>
        </w:rPr>
        <w:t>sh</w:t>
      </w:r>
      <w:r w:rsidRPr="00E957C7">
        <w:rPr>
          <w:sz w:val="22"/>
          <w:szCs w:val="22"/>
        </w:rPr>
        <w:t>-”, “</w:t>
      </w:r>
      <w:proofErr w:type="spellStart"/>
      <w:r w:rsidRPr="00E957C7">
        <w:rPr>
          <w:sz w:val="22"/>
          <w:szCs w:val="22"/>
        </w:rPr>
        <w:t>ar</w:t>
      </w:r>
      <w:proofErr w:type="spellEnd"/>
      <w:r w:rsidRPr="00E957C7">
        <w:rPr>
          <w:sz w:val="22"/>
          <w:szCs w:val="22"/>
        </w:rPr>
        <w:t xml:space="preserve">-”, etc., also Shoghi Effendi uses “v” instead of “w” for the Persian letter “vav”.  You will also note that the recommendation, is for flat accents [macrons] rather than </w:t>
      </w:r>
      <w:proofErr w:type="spellStart"/>
      <w:r w:rsidRPr="00E957C7">
        <w:rPr>
          <w:sz w:val="22"/>
          <w:szCs w:val="22"/>
        </w:rPr>
        <w:t>accute</w:t>
      </w:r>
      <w:proofErr w:type="spellEnd"/>
      <w:r w:rsidRPr="00E957C7">
        <w:rPr>
          <w:sz w:val="22"/>
          <w:szCs w:val="22"/>
        </w:rPr>
        <w:t xml:space="preserve">.  Unfortunately, the brief description on these pages gives no indication of what should be done with respect to the Persian </w:t>
      </w:r>
      <w:proofErr w:type="spellStart"/>
      <w:r w:rsidRPr="00E957C7">
        <w:rPr>
          <w:sz w:val="22"/>
          <w:szCs w:val="22"/>
        </w:rPr>
        <w:t>idafa</w:t>
      </w:r>
      <w:proofErr w:type="spellEnd"/>
      <w:r w:rsidRPr="00E957C7">
        <w:rPr>
          <w:sz w:val="22"/>
          <w:szCs w:val="22"/>
        </w:rPr>
        <w:t xml:space="preserve"> </w:t>
      </w:r>
      <w:r w:rsidR="00CA0E07" w:rsidRPr="00E957C7">
        <w:rPr>
          <w:sz w:val="22"/>
          <w:szCs w:val="22"/>
        </w:rPr>
        <w:t>[</w:t>
      </w:r>
      <w:proofErr w:type="spellStart"/>
      <w:r w:rsidR="00CA0E07" w:rsidRPr="00E957C7">
        <w:rPr>
          <w:sz w:val="22"/>
          <w:szCs w:val="22"/>
        </w:rPr>
        <w:t>iḍáfa</w:t>
      </w:r>
      <w:proofErr w:type="spellEnd"/>
      <w:r w:rsidR="00CA0E07" w:rsidRPr="00E957C7">
        <w:rPr>
          <w:sz w:val="22"/>
          <w:szCs w:val="22"/>
        </w:rPr>
        <w:t xml:space="preserve">] </w:t>
      </w:r>
      <w:r w:rsidRPr="00E957C7">
        <w:rPr>
          <w:sz w:val="22"/>
          <w:szCs w:val="22"/>
        </w:rPr>
        <w:t xml:space="preserve">and other difficult situations which I highlighted in my previous correspondence. </w:t>
      </w:r>
      <w:r w:rsidR="00CA0E07" w:rsidRPr="00E957C7">
        <w:rPr>
          <w:sz w:val="22"/>
          <w:szCs w:val="22"/>
        </w:rPr>
        <w:t xml:space="preserve"> </w:t>
      </w:r>
      <w:r w:rsidRPr="00E957C7">
        <w:rPr>
          <w:sz w:val="22"/>
          <w:szCs w:val="22"/>
        </w:rPr>
        <w:t>Shoghi Effendi presumably devised his own solutions to these cases.</w:t>
      </w:r>
    </w:p>
    <w:p w:rsidR="003873CC" w:rsidRPr="00E957C7" w:rsidRDefault="003873CC" w:rsidP="00CA0E07">
      <w:pPr>
        <w:pStyle w:val="Text"/>
        <w:rPr>
          <w:sz w:val="22"/>
          <w:szCs w:val="22"/>
        </w:rPr>
      </w:pPr>
      <w:r w:rsidRPr="00E957C7">
        <w:rPr>
          <w:sz w:val="22"/>
          <w:szCs w:val="22"/>
        </w:rPr>
        <w:t>With warmest Baha’i greetings,</w:t>
      </w:r>
    </w:p>
    <w:p w:rsidR="003873CC" w:rsidRPr="00E957C7" w:rsidRDefault="003873CC" w:rsidP="00CA1099">
      <w:pPr>
        <w:ind w:left="284"/>
        <w:rPr>
          <w:sz w:val="22"/>
          <w:szCs w:val="22"/>
        </w:rPr>
      </w:pPr>
      <w:r w:rsidRPr="00E957C7">
        <w:rPr>
          <w:sz w:val="22"/>
          <w:szCs w:val="22"/>
        </w:rPr>
        <w:t>Dr Moojan Momen</w:t>
      </w:r>
    </w:p>
    <w:p w:rsidR="00CA0E07" w:rsidRPr="00E957C7" w:rsidRDefault="00CA0E07" w:rsidP="00CA1099">
      <w:pPr>
        <w:rPr>
          <w:sz w:val="22"/>
          <w:szCs w:val="22"/>
        </w:rPr>
      </w:pPr>
      <w:r w:rsidRPr="00E957C7">
        <w:rPr>
          <w:sz w:val="22"/>
          <w:szCs w:val="22"/>
        </w:rPr>
        <w:br w:type="page"/>
      </w:r>
    </w:p>
    <w:p w:rsidR="00F32278" w:rsidRPr="00E957C7" w:rsidRDefault="00F32278" w:rsidP="00F32278">
      <w:pPr>
        <w:rPr>
          <w:sz w:val="22"/>
          <w:szCs w:val="22"/>
        </w:rPr>
      </w:pPr>
    </w:p>
    <w:p w:rsidR="00F32278" w:rsidRPr="00E957C7" w:rsidRDefault="00F32278" w:rsidP="00F32278">
      <w:pPr>
        <w:rPr>
          <w:sz w:val="22"/>
          <w:szCs w:val="22"/>
        </w:rPr>
      </w:pPr>
    </w:p>
    <w:p w:rsidR="003873CC" w:rsidRPr="00E957C7" w:rsidRDefault="00CA0E07" w:rsidP="00CA1099">
      <w:pPr>
        <w:jc w:val="center"/>
        <w:rPr>
          <w:b/>
          <w:bCs/>
          <w:sz w:val="22"/>
          <w:szCs w:val="22"/>
        </w:rPr>
      </w:pPr>
      <w:r w:rsidRPr="00E957C7">
        <w:rPr>
          <w:b/>
          <w:bCs/>
          <w:sz w:val="22"/>
          <w:szCs w:val="22"/>
        </w:rPr>
        <w:t>The Universal House of Justice</w:t>
      </w:r>
    </w:p>
    <w:p w:rsidR="003873CC" w:rsidRPr="00E957C7" w:rsidRDefault="00CA0E07" w:rsidP="00CA1099">
      <w:pPr>
        <w:jc w:val="center"/>
        <w:rPr>
          <w:sz w:val="22"/>
          <w:szCs w:val="22"/>
        </w:rPr>
      </w:pPr>
      <w:r w:rsidRPr="00E957C7">
        <w:rPr>
          <w:sz w:val="22"/>
          <w:szCs w:val="22"/>
        </w:rPr>
        <w:t>Bahá’í World Centre</w:t>
      </w:r>
    </w:p>
    <w:p w:rsidR="00CA0E07" w:rsidRPr="00E957C7" w:rsidRDefault="003E5B59" w:rsidP="00CA1099">
      <w:pPr>
        <w:rPr>
          <w:sz w:val="22"/>
          <w:szCs w:val="22"/>
        </w:rPr>
      </w:pPr>
      <w:r w:rsidRPr="00E957C7">
        <w:rPr>
          <w:sz w:val="22"/>
          <w:szCs w:val="22"/>
        </w:rPr>
        <w:fldChar w:fldCharType="begin"/>
      </w:r>
      <w:r w:rsidRPr="00E957C7">
        <w:rPr>
          <w:sz w:val="22"/>
          <w:szCs w:val="22"/>
        </w:rPr>
        <w:instrText xml:space="preserve"> TC  “</w:instrText>
      </w:r>
      <w:bookmarkStart w:id="9" w:name="_Toc150076145"/>
      <w:r w:rsidRPr="00E957C7">
        <w:rPr>
          <w:sz w:val="22"/>
          <w:szCs w:val="22"/>
        </w:rPr>
        <w:instrText>The Universal House of Justice, 22 October 1987</w:instrText>
      </w:r>
      <w:r w:rsidRPr="00E957C7">
        <w:rPr>
          <w:color w:val="FFFFFF" w:themeColor="background1"/>
          <w:sz w:val="22"/>
          <w:szCs w:val="22"/>
        </w:rPr>
        <w:instrText>..</w:instrText>
      </w:r>
      <w:r w:rsidRPr="00E957C7">
        <w:rPr>
          <w:sz w:val="22"/>
          <w:szCs w:val="22"/>
        </w:rPr>
        <w:tab/>
      </w:r>
      <w:r w:rsidRPr="00E957C7">
        <w:rPr>
          <w:color w:val="FFFFFF" w:themeColor="background1"/>
          <w:sz w:val="22"/>
          <w:szCs w:val="22"/>
        </w:rPr>
        <w:instrText>.</w:instrText>
      </w:r>
      <w:bookmarkEnd w:id="9"/>
      <w:r w:rsidRPr="00E957C7">
        <w:rPr>
          <w:sz w:val="22"/>
          <w:szCs w:val="22"/>
        </w:rPr>
        <w:instrText>”</w:instrText>
      </w:r>
      <w:r w:rsidR="00B7112D" w:rsidRPr="00E957C7">
        <w:rPr>
          <w:sz w:val="22"/>
          <w:szCs w:val="22"/>
        </w:rPr>
        <w:instrText xml:space="preserve"> </w:instrText>
      </w:r>
      <w:r w:rsidRPr="00E957C7">
        <w:rPr>
          <w:sz w:val="22"/>
          <w:szCs w:val="22"/>
        </w:rPr>
        <w:instrText xml:space="preserve">\l 2 </w:instrText>
      </w:r>
      <w:r w:rsidRPr="00E957C7">
        <w:rPr>
          <w:sz w:val="22"/>
          <w:szCs w:val="22"/>
        </w:rPr>
        <w:fldChar w:fldCharType="end"/>
      </w:r>
    </w:p>
    <w:p w:rsidR="003873CC" w:rsidRPr="00E957C7" w:rsidRDefault="003873CC" w:rsidP="00CA1099">
      <w:pPr>
        <w:rPr>
          <w:sz w:val="22"/>
          <w:szCs w:val="22"/>
        </w:rPr>
      </w:pPr>
      <w:r w:rsidRPr="00E957C7">
        <w:rPr>
          <w:sz w:val="22"/>
          <w:szCs w:val="22"/>
        </w:rPr>
        <w:t>Department of the Secretariat</w:t>
      </w:r>
    </w:p>
    <w:p w:rsidR="003873CC" w:rsidRPr="00E957C7" w:rsidRDefault="003873CC" w:rsidP="00CA1099">
      <w:pPr>
        <w:jc w:val="right"/>
        <w:rPr>
          <w:sz w:val="22"/>
          <w:szCs w:val="22"/>
        </w:rPr>
      </w:pPr>
      <w:r w:rsidRPr="00E957C7">
        <w:rPr>
          <w:sz w:val="22"/>
          <w:szCs w:val="22"/>
        </w:rPr>
        <w:t>22 October 1987</w:t>
      </w:r>
    </w:p>
    <w:p w:rsidR="003873CC" w:rsidRPr="00E957C7" w:rsidRDefault="003873CC" w:rsidP="00CA1099">
      <w:pPr>
        <w:rPr>
          <w:sz w:val="22"/>
          <w:szCs w:val="22"/>
        </w:rPr>
      </w:pPr>
      <w:r w:rsidRPr="00E957C7">
        <w:rPr>
          <w:sz w:val="22"/>
          <w:szCs w:val="22"/>
        </w:rPr>
        <w:t>Dr Moojan Momen</w:t>
      </w:r>
    </w:p>
    <w:p w:rsidR="003873CC" w:rsidRPr="00E957C7" w:rsidRDefault="003873CC" w:rsidP="00CA1099">
      <w:pPr>
        <w:rPr>
          <w:sz w:val="22"/>
          <w:szCs w:val="22"/>
        </w:rPr>
      </w:pPr>
      <w:proofErr w:type="spellStart"/>
      <w:r w:rsidRPr="00E957C7">
        <w:rPr>
          <w:sz w:val="22"/>
          <w:szCs w:val="22"/>
        </w:rPr>
        <w:t>Wixamtree</w:t>
      </w:r>
      <w:proofErr w:type="spellEnd"/>
      <w:r w:rsidRPr="00E957C7">
        <w:rPr>
          <w:sz w:val="22"/>
          <w:szCs w:val="22"/>
        </w:rPr>
        <w:t>; Sand Lane</w:t>
      </w:r>
      <w:r w:rsidRPr="00E957C7">
        <w:rPr>
          <w:sz w:val="22"/>
          <w:szCs w:val="22"/>
        </w:rPr>
        <w:br/>
      </w:r>
      <w:proofErr w:type="spellStart"/>
      <w:r w:rsidRPr="00E957C7">
        <w:rPr>
          <w:sz w:val="22"/>
          <w:szCs w:val="22"/>
        </w:rPr>
        <w:t>Northill</w:t>
      </w:r>
      <w:proofErr w:type="spellEnd"/>
      <w:r w:rsidRPr="00E957C7">
        <w:rPr>
          <w:sz w:val="22"/>
          <w:szCs w:val="22"/>
        </w:rPr>
        <w:t>,</w:t>
      </w:r>
    </w:p>
    <w:p w:rsidR="003873CC" w:rsidRPr="00E957C7" w:rsidRDefault="003873CC" w:rsidP="00CA1099">
      <w:pPr>
        <w:rPr>
          <w:sz w:val="22"/>
          <w:szCs w:val="22"/>
        </w:rPr>
      </w:pPr>
      <w:r w:rsidRPr="00E957C7">
        <w:rPr>
          <w:sz w:val="22"/>
          <w:szCs w:val="22"/>
        </w:rPr>
        <w:t>Biggleswade</w:t>
      </w:r>
      <w:r w:rsidRPr="00E957C7">
        <w:rPr>
          <w:sz w:val="22"/>
          <w:szCs w:val="22"/>
        </w:rPr>
        <w:br/>
        <w:t>Beds. SG18 9AD</w:t>
      </w:r>
    </w:p>
    <w:p w:rsidR="003873CC" w:rsidRPr="00E957C7" w:rsidRDefault="003873CC" w:rsidP="00CA1099">
      <w:pPr>
        <w:rPr>
          <w:sz w:val="22"/>
          <w:szCs w:val="22"/>
        </w:rPr>
      </w:pPr>
      <w:r w:rsidRPr="00E957C7">
        <w:rPr>
          <w:sz w:val="22"/>
          <w:szCs w:val="22"/>
        </w:rPr>
        <w:t>England</w:t>
      </w:r>
    </w:p>
    <w:p w:rsidR="00CA0E07" w:rsidRPr="00E957C7" w:rsidRDefault="00CA0E07" w:rsidP="00CA1099">
      <w:pPr>
        <w:rPr>
          <w:sz w:val="22"/>
          <w:szCs w:val="22"/>
        </w:rPr>
      </w:pPr>
    </w:p>
    <w:p w:rsidR="003873CC" w:rsidRPr="00E957C7" w:rsidRDefault="003873CC" w:rsidP="00CA1099">
      <w:pPr>
        <w:rPr>
          <w:sz w:val="22"/>
          <w:szCs w:val="22"/>
        </w:rPr>
      </w:pPr>
      <w:r w:rsidRPr="00E957C7">
        <w:rPr>
          <w:sz w:val="22"/>
          <w:szCs w:val="22"/>
        </w:rPr>
        <w:t>Dear Bahá’í Friend,</w:t>
      </w:r>
    </w:p>
    <w:p w:rsidR="003873CC" w:rsidRPr="00E957C7" w:rsidRDefault="003873CC" w:rsidP="00CC01CB">
      <w:pPr>
        <w:pStyle w:val="Text"/>
        <w:rPr>
          <w:sz w:val="22"/>
          <w:szCs w:val="22"/>
        </w:rPr>
      </w:pPr>
      <w:r w:rsidRPr="00E957C7">
        <w:rPr>
          <w:sz w:val="22"/>
          <w:szCs w:val="22"/>
        </w:rPr>
        <w:t>The Universal House of Justice read with great interest your letter of 19 July 1987 about your discovery of further information in connection with the Bahá’í system of transliteration, and referred the matter to the Research Department.</w:t>
      </w:r>
      <w:r w:rsidR="00CC01CB" w:rsidRPr="00E957C7">
        <w:rPr>
          <w:sz w:val="22"/>
          <w:szCs w:val="22"/>
        </w:rPr>
        <w:t xml:space="preserve"> </w:t>
      </w:r>
      <w:r w:rsidRPr="00E957C7">
        <w:rPr>
          <w:sz w:val="22"/>
          <w:szCs w:val="22"/>
        </w:rPr>
        <w:t xml:space="preserve"> We are now directed to send you the enclosed copy of the memorandum prepared by that Department in response.</w:t>
      </w:r>
    </w:p>
    <w:p w:rsidR="003873CC" w:rsidRPr="00E957C7" w:rsidRDefault="003873CC" w:rsidP="00CA0E07">
      <w:pPr>
        <w:pStyle w:val="Text"/>
        <w:rPr>
          <w:sz w:val="22"/>
          <w:szCs w:val="22"/>
        </w:rPr>
      </w:pPr>
      <w:r w:rsidRPr="00E957C7">
        <w:rPr>
          <w:sz w:val="22"/>
          <w:szCs w:val="22"/>
        </w:rPr>
        <w:t>The House of Justice hopes that the results of the research done at the World Centre will be of assistance to you in your endeavours to solve the riddle of the source of the transliteration system on which Shoghi Effendi based the method now in use in Bahá’í texts.</w:t>
      </w:r>
    </w:p>
    <w:p w:rsidR="00CC01CB" w:rsidRPr="00E957C7" w:rsidRDefault="00CC01CB" w:rsidP="00CA1099">
      <w:pPr>
        <w:rPr>
          <w:sz w:val="22"/>
          <w:szCs w:val="22"/>
        </w:rPr>
      </w:pPr>
    </w:p>
    <w:p w:rsidR="003873CC" w:rsidRPr="00E957C7" w:rsidRDefault="003873CC" w:rsidP="00CA1099">
      <w:pPr>
        <w:rPr>
          <w:sz w:val="22"/>
          <w:szCs w:val="22"/>
        </w:rPr>
      </w:pPr>
      <w:r w:rsidRPr="00E957C7">
        <w:rPr>
          <w:sz w:val="22"/>
          <w:szCs w:val="22"/>
        </w:rPr>
        <w:t>With loving Bahá’í greetings,</w:t>
      </w:r>
    </w:p>
    <w:p w:rsidR="00CC01CB" w:rsidRPr="00E957C7" w:rsidRDefault="00CC01CB" w:rsidP="00CA1099">
      <w:pPr>
        <w:rPr>
          <w:sz w:val="22"/>
          <w:szCs w:val="22"/>
        </w:rPr>
      </w:pPr>
      <w:r w:rsidRPr="00E957C7">
        <w:rPr>
          <w:sz w:val="22"/>
          <w:szCs w:val="22"/>
        </w:rPr>
        <w:t xml:space="preserve">[signed </w:t>
      </w:r>
      <w:proofErr w:type="spellStart"/>
      <w:r w:rsidRPr="00E957C7">
        <w:rPr>
          <w:sz w:val="22"/>
          <w:szCs w:val="22"/>
        </w:rPr>
        <w:t>Ethna</w:t>
      </w:r>
      <w:proofErr w:type="spellEnd"/>
      <w:r w:rsidRPr="00E957C7">
        <w:rPr>
          <w:sz w:val="22"/>
          <w:szCs w:val="22"/>
        </w:rPr>
        <w:t xml:space="preserve"> Archibald]</w:t>
      </w:r>
    </w:p>
    <w:p w:rsidR="003873CC" w:rsidRPr="00E957C7" w:rsidRDefault="003873CC" w:rsidP="00CA1099">
      <w:pPr>
        <w:rPr>
          <w:sz w:val="22"/>
          <w:szCs w:val="22"/>
        </w:rPr>
      </w:pPr>
      <w:r w:rsidRPr="00E957C7">
        <w:rPr>
          <w:sz w:val="22"/>
          <w:szCs w:val="22"/>
        </w:rPr>
        <w:t>For Department of the Secretariat</w:t>
      </w:r>
    </w:p>
    <w:p w:rsidR="003873CC" w:rsidRPr="00E957C7" w:rsidRDefault="003873CC" w:rsidP="00CA1099">
      <w:pPr>
        <w:rPr>
          <w:sz w:val="22"/>
          <w:szCs w:val="22"/>
        </w:rPr>
      </w:pPr>
      <w:r w:rsidRPr="00E957C7">
        <w:rPr>
          <w:sz w:val="22"/>
          <w:szCs w:val="22"/>
        </w:rPr>
        <w:t>Enclosure</w:t>
      </w:r>
    </w:p>
    <w:p w:rsidR="00CC01CB" w:rsidRPr="00E957C7" w:rsidRDefault="00CC01CB" w:rsidP="00CA1099">
      <w:pPr>
        <w:rPr>
          <w:sz w:val="22"/>
          <w:szCs w:val="22"/>
        </w:rPr>
      </w:pPr>
      <w:r w:rsidRPr="00E957C7">
        <w:rPr>
          <w:sz w:val="22"/>
          <w:szCs w:val="22"/>
        </w:rPr>
        <w:br w:type="page"/>
      </w:r>
    </w:p>
    <w:p w:rsidR="003873CC" w:rsidRPr="00E957C7" w:rsidRDefault="003873CC" w:rsidP="00CA1099">
      <w:pPr>
        <w:jc w:val="center"/>
        <w:rPr>
          <w:b/>
          <w:bCs/>
          <w:sz w:val="22"/>
          <w:szCs w:val="22"/>
        </w:rPr>
      </w:pPr>
      <w:r w:rsidRPr="00E957C7">
        <w:rPr>
          <w:b/>
          <w:bCs/>
          <w:sz w:val="22"/>
          <w:szCs w:val="22"/>
        </w:rPr>
        <w:lastRenderedPageBreak/>
        <w:t>M</w:t>
      </w:r>
      <w:r w:rsidR="00CC01CB" w:rsidRPr="00E957C7">
        <w:rPr>
          <w:b/>
          <w:bCs/>
          <w:sz w:val="22"/>
          <w:szCs w:val="22"/>
        </w:rPr>
        <w:t>emorandum</w:t>
      </w:r>
    </w:p>
    <w:p w:rsidR="00CC01CB" w:rsidRPr="00E957C7" w:rsidRDefault="005E41EB" w:rsidP="00CA1099">
      <w:pPr>
        <w:rPr>
          <w:sz w:val="22"/>
          <w:szCs w:val="22"/>
        </w:rPr>
      </w:pPr>
      <w:r w:rsidRPr="00E957C7">
        <w:rPr>
          <w:sz w:val="22"/>
          <w:szCs w:val="22"/>
        </w:rPr>
        <w:t>[1]</w:t>
      </w:r>
    </w:p>
    <w:p w:rsidR="003873CC" w:rsidRPr="00E957C7" w:rsidRDefault="003873CC" w:rsidP="00CA1099">
      <w:pPr>
        <w:rPr>
          <w:sz w:val="22"/>
          <w:szCs w:val="22"/>
        </w:rPr>
      </w:pPr>
      <w:r w:rsidRPr="00E957C7">
        <w:rPr>
          <w:sz w:val="22"/>
          <w:szCs w:val="22"/>
        </w:rPr>
        <w:t>To:</w:t>
      </w:r>
      <w:r w:rsidR="00CC01CB" w:rsidRPr="00E957C7">
        <w:rPr>
          <w:sz w:val="22"/>
          <w:szCs w:val="22"/>
        </w:rPr>
        <w:t xml:space="preserve">  </w:t>
      </w:r>
      <w:r w:rsidRPr="00E957C7">
        <w:rPr>
          <w:sz w:val="22"/>
          <w:szCs w:val="22"/>
        </w:rPr>
        <w:t>The Universal House of Justice</w:t>
      </w:r>
      <w:r w:rsidRPr="00E957C7">
        <w:rPr>
          <w:sz w:val="22"/>
          <w:szCs w:val="22"/>
        </w:rPr>
        <w:tab/>
        <w:t>Date</w:t>
      </w:r>
      <w:r w:rsidR="00895D4F" w:rsidRPr="00E957C7">
        <w:rPr>
          <w:sz w:val="22"/>
          <w:szCs w:val="22"/>
        </w:rPr>
        <w:t xml:space="preserve">:  </w:t>
      </w:r>
      <w:r w:rsidRPr="00E957C7">
        <w:rPr>
          <w:sz w:val="22"/>
          <w:szCs w:val="22"/>
        </w:rPr>
        <w:t>22 October 1987</w:t>
      </w:r>
    </w:p>
    <w:p w:rsidR="003873CC" w:rsidRPr="00E957C7" w:rsidRDefault="003873CC" w:rsidP="00CA1099">
      <w:pPr>
        <w:rPr>
          <w:sz w:val="22"/>
          <w:szCs w:val="22"/>
        </w:rPr>
      </w:pPr>
      <w:r w:rsidRPr="00E957C7">
        <w:rPr>
          <w:sz w:val="22"/>
          <w:szCs w:val="22"/>
        </w:rPr>
        <w:t xml:space="preserve">From: </w:t>
      </w:r>
      <w:r w:rsidR="0078208D" w:rsidRPr="00E957C7">
        <w:rPr>
          <w:sz w:val="22"/>
          <w:szCs w:val="22"/>
        </w:rPr>
        <w:t xml:space="preserve"> </w:t>
      </w:r>
      <w:r w:rsidRPr="00E957C7">
        <w:rPr>
          <w:sz w:val="22"/>
          <w:szCs w:val="22"/>
        </w:rPr>
        <w:t>The Research Department</w:t>
      </w:r>
    </w:p>
    <w:p w:rsidR="003873CC" w:rsidRPr="00E957C7" w:rsidRDefault="003873CC" w:rsidP="00CA1099">
      <w:pPr>
        <w:jc w:val="center"/>
        <w:rPr>
          <w:b/>
          <w:bCs/>
          <w:sz w:val="22"/>
          <w:szCs w:val="22"/>
        </w:rPr>
      </w:pPr>
      <w:r w:rsidRPr="00E957C7">
        <w:rPr>
          <w:b/>
          <w:bCs/>
          <w:sz w:val="22"/>
          <w:szCs w:val="22"/>
        </w:rPr>
        <w:t>T</w:t>
      </w:r>
      <w:r w:rsidR="00CC01CB" w:rsidRPr="00E957C7">
        <w:rPr>
          <w:b/>
          <w:bCs/>
          <w:sz w:val="22"/>
          <w:szCs w:val="22"/>
        </w:rPr>
        <w:t>he Bahá’í transliteration system</w:t>
      </w:r>
    </w:p>
    <w:p w:rsidR="003873CC" w:rsidRPr="00E957C7" w:rsidRDefault="003873CC" w:rsidP="00CC01CB">
      <w:pPr>
        <w:pStyle w:val="Text"/>
        <w:rPr>
          <w:sz w:val="22"/>
          <w:szCs w:val="22"/>
        </w:rPr>
      </w:pPr>
      <w:r w:rsidRPr="00E957C7">
        <w:rPr>
          <w:sz w:val="22"/>
          <w:szCs w:val="22"/>
        </w:rPr>
        <w:t>With his letter dated 19 July 1987, Dr Moojan Momen forwarded the report of a Commission “charged by the [Tenth International] Congress of Orientalists] to adopt a system of transliteration for the Sanskrit and Arabic languages”, which includes a transliteration system for Arabic upon which Shoghi Effendi may have based the method now used in Bahá’í texts.</w:t>
      </w:r>
    </w:p>
    <w:p w:rsidR="003873CC" w:rsidRPr="00E957C7" w:rsidRDefault="003873CC" w:rsidP="00CC01CB">
      <w:pPr>
        <w:pStyle w:val="Text"/>
        <w:rPr>
          <w:sz w:val="22"/>
          <w:szCs w:val="22"/>
        </w:rPr>
      </w:pPr>
      <w:r w:rsidRPr="00E957C7">
        <w:rPr>
          <w:sz w:val="22"/>
          <w:szCs w:val="22"/>
        </w:rPr>
        <w:t xml:space="preserve">The Research Department has compared the system proposed by the Transcription Commission with that described in </w:t>
      </w:r>
      <w:r w:rsidRPr="00E957C7">
        <w:rPr>
          <w:i/>
          <w:iCs/>
          <w:sz w:val="22"/>
          <w:szCs w:val="22"/>
        </w:rPr>
        <w:t>The Bahá’í World</w:t>
      </w:r>
      <w:r w:rsidRPr="00E957C7">
        <w:rPr>
          <w:sz w:val="22"/>
          <w:szCs w:val="22"/>
        </w:rPr>
        <w:t xml:space="preserve"> volumes and agrees with Dr Momen’s observation that the two systems are very similar. </w:t>
      </w:r>
      <w:r w:rsidR="00CC01CB" w:rsidRPr="00E957C7">
        <w:rPr>
          <w:sz w:val="22"/>
          <w:szCs w:val="22"/>
        </w:rPr>
        <w:t xml:space="preserve"> </w:t>
      </w:r>
      <w:r w:rsidRPr="00E957C7">
        <w:rPr>
          <w:sz w:val="22"/>
          <w:szCs w:val="22"/>
        </w:rPr>
        <w:t xml:space="preserve">It is indeed possible that the beloved Guardian adapted the Commission’s proposal for his use. </w:t>
      </w:r>
      <w:r w:rsidR="00CC01CB" w:rsidRPr="00E957C7">
        <w:rPr>
          <w:sz w:val="22"/>
          <w:szCs w:val="22"/>
        </w:rPr>
        <w:t xml:space="preserve"> </w:t>
      </w:r>
      <w:r w:rsidRPr="00E957C7">
        <w:rPr>
          <w:sz w:val="22"/>
          <w:szCs w:val="22"/>
        </w:rPr>
        <w:t>His secretary wrote in response to a query from an individual believer:</w:t>
      </w:r>
    </w:p>
    <w:p w:rsidR="003873CC" w:rsidRPr="00E957C7" w:rsidRDefault="003873CC" w:rsidP="00CC01CB">
      <w:pPr>
        <w:pStyle w:val="Quote"/>
        <w:rPr>
          <w:sz w:val="22"/>
          <w:szCs w:val="22"/>
        </w:rPr>
      </w:pPr>
      <w:r w:rsidRPr="00E957C7">
        <w:rPr>
          <w:sz w:val="22"/>
          <w:szCs w:val="22"/>
        </w:rPr>
        <w:t>As to the origin of the transliteration used by Shoghi Effendi, this was decided upon by an international congress of orientalists and is now adhered to by the most eminent scholars.</w:t>
      </w:r>
      <w:r w:rsidR="00CC01CB" w:rsidRPr="00E957C7">
        <w:rPr>
          <w:sz w:val="22"/>
          <w:szCs w:val="22"/>
        </w:rPr>
        <w:t xml:space="preserve"> </w:t>
      </w:r>
      <w:r w:rsidRPr="00E957C7">
        <w:rPr>
          <w:sz w:val="22"/>
          <w:szCs w:val="22"/>
        </w:rPr>
        <w:t>(19 June 1931)</w:t>
      </w:r>
    </w:p>
    <w:p w:rsidR="003873CC" w:rsidRPr="00E957C7" w:rsidRDefault="003873CC" w:rsidP="00CE5667">
      <w:pPr>
        <w:pStyle w:val="Text"/>
        <w:rPr>
          <w:sz w:val="22"/>
          <w:szCs w:val="22"/>
        </w:rPr>
      </w:pPr>
      <w:r w:rsidRPr="00E957C7">
        <w:rPr>
          <w:sz w:val="22"/>
          <w:szCs w:val="22"/>
        </w:rPr>
        <w:t xml:space="preserve">The variations between the Commission’s transliteration system and that used in Bahá’í texts could be explained by postulating that, where the Commission permitted alternative transliterations, Shoghi Effendi adopted the variant which was easiest to reproduce on the typewriters of the day, e.g., </w:t>
      </w:r>
      <w:proofErr w:type="spellStart"/>
      <w:r w:rsidRPr="00E957C7">
        <w:rPr>
          <w:sz w:val="22"/>
          <w:szCs w:val="22"/>
          <w:u w:val="single"/>
        </w:rPr>
        <w:t>th</w:t>
      </w:r>
      <w:proofErr w:type="spellEnd"/>
      <w:r w:rsidRPr="00E957C7">
        <w:rPr>
          <w:sz w:val="22"/>
          <w:szCs w:val="22"/>
        </w:rPr>
        <w:t xml:space="preserve"> instead of t</w:t>
      </w:r>
      <w:r w:rsidR="00CE5667" w:rsidRPr="00E957C7">
        <w:rPr>
          <w:sz w:val="22"/>
          <w:szCs w:val="22"/>
        </w:rPr>
        <w:t xml:space="preserve"> [3 </w:t>
      </w:r>
      <w:proofErr w:type="spellStart"/>
      <w:r w:rsidR="00CE5667" w:rsidRPr="00E957C7">
        <w:rPr>
          <w:sz w:val="22"/>
          <w:szCs w:val="22"/>
        </w:rPr>
        <w:t>underdots</w:t>
      </w:r>
      <w:proofErr w:type="spellEnd"/>
      <w:r w:rsidR="00CE5667" w:rsidRPr="00E957C7">
        <w:rPr>
          <w:sz w:val="22"/>
          <w:szCs w:val="22"/>
        </w:rPr>
        <w:t>]</w:t>
      </w:r>
      <w:r w:rsidRPr="00E957C7">
        <w:rPr>
          <w:sz w:val="22"/>
          <w:szCs w:val="22"/>
        </w:rPr>
        <w:t xml:space="preserve"> for </w:t>
      </w:r>
      <w:r w:rsidRPr="00E957C7">
        <w:rPr>
          <w:sz w:val="22"/>
          <w:szCs w:val="22"/>
          <w:rtl/>
        </w:rPr>
        <w:t>ث</w:t>
      </w:r>
      <w:r w:rsidRPr="00E957C7">
        <w:rPr>
          <w:sz w:val="22"/>
          <w:szCs w:val="22"/>
        </w:rPr>
        <w:t xml:space="preserve">, j instead of </w:t>
      </w:r>
      <w:proofErr w:type="spellStart"/>
      <w:r w:rsidRPr="00E957C7">
        <w:rPr>
          <w:sz w:val="22"/>
          <w:szCs w:val="22"/>
        </w:rPr>
        <w:t>dj</w:t>
      </w:r>
      <w:proofErr w:type="spellEnd"/>
      <w:r w:rsidRPr="00E957C7">
        <w:rPr>
          <w:sz w:val="22"/>
          <w:szCs w:val="22"/>
        </w:rPr>
        <w:t xml:space="preserve"> for </w:t>
      </w:r>
      <w:r w:rsidR="00CE5667" w:rsidRPr="00E957C7">
        <w:rPr>
          <w:rFonts w:hint="eastAsia"/>
          <w:sz w:val="22"/>
          <w:szCs w:val="22"/>
          <w:rtl/>
        </w:rPr>
        <w:t>ج</w:t>
      </w:r>
      <w:r w:rsidRPr="00E957C7">
        <w:rPr>
          <w:sz w:val="22"/>
          <w:szCs w:val="22"/>
        </w:rPr>
        <w:t xml:space="preserve">, </w:t>
      </w:r>
      <w:r w:rsidR="00CE5667" w:rsidRPr="00E957C7">
        <w:rPr>
          <w:sz w:val="22"/>
          <w:szCs w:val="22"/>
        </w:rPr>
        <w:t xml:space="preserve">ṭ </w:t>
      </w:r>
      <w:r w:rsidRPr="00E957C7">
        <w:rPr>
          <w:sz w:val="22"/>
          <w:szCs w:val="22"/>
        </w:rPr>
        <w:t xml:space="preserve">instead of </w:t>
      </w:r>
      <w:r w:rsidR="00CE5667" w:rsidRPr="00E957C7">
        <w:rPr>
          <w:sz w:val="22"/>
          <w:szCs w:val="22"/>
        </w:rPr>
        <w:t xml:space="preserve">t̤ for </w:t>
      </w:r>
      <w:r w:rsidR="00CE5667" w:rsidRPr="00E957C7">
        <w:rPr>
          <w:rFonts w:hint="eastAsia"/>
          <w:sz w:val="22"/>
          <w:szCs w:val="22"/>
          <w:rtl/>
        </w:rPr>
        <w:t>ط</w:t>
      </w:r>
      <w:r w:rsidR="00CE5667" w:rsidRPr="00E957C7">
        <w:rPr>
          <w:sz w:val="22"/>
          <w:szCs w:val="22"/>
        </w:rPr>
        <w:t>.</w:t>
      </w:r>
    </w:p>
    <w:p w:rsidR="003873CC" w:rsidRPr="00E957C7" w:rsidRDefault="003873CC" w:rsidP="00CF0950">
      <w:pPr>
        <w:pStyle w:val="Text"/>
        <w:rPr>
          <w:sz w:val="22"/>
          <w:szCs w:val="22"/>
        </w:rPr>
      </w:pPr>
      <w:r w:rsidRPr="00E957C7">
        <w:rPr>
          <w:sz w:val="22"/>
          <w:szCs w:val="22"/>
        </w:rPr>
        <w:t>With regard to the use of an acute accent (</w:t>
      </w:r>
      <w:r w:rsidR="00CE5667" w:rsidRPr="00E957C7">
        <w:rPr>
          <w:sz w:val="22"/>
          <w:szCs w:val="22"/>
        </w:rPr>
        <w:t>´</w:t>
      </w:r>
      <w:r w:rsidRPr="00E957C7">
        <w:rPr>
          <w:sz w:val="22"/>
          <w:szCs w:val="22"/>
        </w:rPr>
        <w:t>) instead of a macron (</w:t>
      </w:r>
      <w:r w:rsidR="00CE5667" w:rsidRPr="00E957C7">
        <w:rPr>
          <w:sz w:val="22"/>
          <w:szCs w:val="22"/>
        </w:rPr>
        <w:t>¯</w:t>
      </w:r>
      <w:r w:rsidRPr="00E957C7">
        <w:rPr>
          <w:sz w:val="22"/>
          <w:szCs w:val="22"/>
        </w:rPr>
        <w:t xml:space="preserve">) on long vowels, it is interesting to note that carbon copies of early letters typewritten by Shoghi Effendi or on his behalf held in the World Centre Archives show that the accent on long vowels was generally made by typing a straight apostrophe above the letter in question. </w:t>
      </w:r>
      <w:r w:rsidR="00CF0950" w:rsidRPr="00E957C7">
        <w:rPr>
          <w:sz w:val="22"/>
          <w:szCs w:val="22"/>
        </w:rPr>
        <w:t xml:space="preserve"> </w:t>
      </w:r>
      <w:r w:rsidRPr="00E957C7">
        <w:rPr>
          <w:sz w:val="22"/>
          <w:szCs w:val="22"/>
        </w:rPr>
        <w:t xml:space="preserve">This involved only backspacing, rather than the backspacing and movement of the platen required to place a dash above the letter. </w:t>
      </w:r>
      <w:r w:rsidR="00CF0950" w:rsidRPr="00E957C7">
        <w:rPr>
          <w:sz w:val="22"/>
          <w:szCs w:val="22"/>
        </w:rPr>
        <w:t xml:space="preserve"> </w:t>
      </w:r>
      <w:r w:rsidRPr="00E957C7">
        <w:rPr>
          <w:sz w:val="22"/>
          <w:szCs w:val="22"/>
        </w:rPr>
        <w:t>On 23 April 1925, the Guardian’s secretary wrote on his behalf to the National Spiritual Assembly of the British Isles regarding the revision of a folder as follows:</w:t>
      </w:r>
    </w:p>
    <w:p w:rsidR="003873CC" w:rsidRPr="00E957C7" w:rsidRDefault="00CF0950" w:rsidP="00CF0950">
      <w:pPr>
        <w:pStyle w:val="Quote"/>
        <w:rPr>
          <w:sz w:val="22"/>
          <w:szCs w:val="22"/>
        </w:rPr>
      </w:pPr>
      <w:r w:rsidRPr="00E957C7">
        <w:rPr>
          <w:sz w:val="22"/>
          <w:szCs w:val="22"/>
        </w:rPr>
        <w:t xml:space="preserve">… </w:t>
      </w:r>
      <w:r w:rsidR="003873CC" w:rsidRPr="00E957C7">
        <w:rPr>
          <w:sz w:val="22"/>
          <w:szCs w:val="22"/>
        </w:rPr>
        <w:t>Shoghi Effendi is desirous that the horizontal accents over</w:t>
      </w:r>
      <w:r w:rsidRPr="00E957C7">
        <w:rPr>
          <w:sz w:val="22"/>
          <w:szCs w:val="22"/>
        </w:rPr>
        <w:t xml:space="preserve"> </w:t>
      </w:r>
      <w:r w:rsidR="003873CC" w:rsidRPr="00E957C7">
        <w:rPr>
          <w:sz w:val="22"/>
          <w:szCs w:val="22"/>
        </w:rPr>
        <w:t>the long vowels in the Persian and Arabic transliterated words should be replaced by vertical or nearly vertical ones, if possible, thus:</w:t>
      </w:r>
    </w:p>
    <w:p w:rsidR="003873CC" w:rsidRPr="00E957C7" w:rsidRDefault="00BC4739" w:rsidP="00472AE1">
      <w:pPr>
        <w:pStyle w:val="Quote"/>
        <w:ind w:left="851"/>
        <w:rPr>
          <w:sz w:val="22"/>
          <w:szCs w:val="22"/>
        </w:rPr>
      </w:pPr>
      <w:r w:rsidRPr="00E957C7">
        <w:rPr>
          <w:sz w:val="22"/>
          <w:szCs w:val="22"/>
        </w:rPr>
        <w:t>Bah</w:t>
      </w:r>
      <w:r w:rsidR="00203FA0" w:rsidRPr="00E957C7">
        <w:rPr>
          <w:noProof/>
          <w:sz w:val="22"/>
          <w:szCs w:val="22"/>
          <w:lang w:val="en-AU" w:eastAsia="en-AU"/>
          <w14:numForm w14:val="default"/>
          <w14:numSpacing w14:val="default"/>
        </w:rPr>
        <w:drawing>
          <wp:inline distT="0" distB="0" distL="0" distR="0" wp14:anchorId="4578457D" wp14:editId="320EA0B5">
            <wp:extent cx="57266" cy="10001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vertical.emf"/>
                    <pic:cNvPicPr/>
                  </pic:nvPicPr>
                  <pic:blipFill>
                    <a:blip r:embed="rId14">
                      <a:extLst>
                        <a:ext uri="{28A0092B-C50C-407E-A947-70E740481C1C}">
                          <a14:useLocalDpi xmlns:a14="http://schemas.microsoft.com/office/drawing/2010/main" val="0"/>
                        </a:ext>
                      </a:extLst>
                    </a:blip>
                    <a:stretch>
                      <a:fillRect/>
                    </a:stretch>
                  </pic:blipFill>
                  <pic:spPr>
                    <a:xfrm>
                      <a:off x="0" y="0"/>
                      <a:ext cx="57567" cy="100537"/>
                    </a:xfrm>
                    <a:prstGeom prst="rect">
                      <a:avLst/>
                    </a:prstGeom>
                  </pic:spPr>
                </pic:pic>
              </a:graphicData>
            </a:graphic>
          </wp:inline>
        </w:drawing>
      </w:r>
      <w:r w:rsidRPr="00E957C7">
        <w:rPr>
          <w:sz w:val="22"/>
          <w:szCs w:val="22"/>
        </w:rPr>
        <w:t>’</w:t>
      </w:r>
      <w:r w:rsidR="00203FA0" w:rsidRPr="00E957C7">
        <w:rPr>
          <w:noProof/>
          <w:sz w:val="22"/>
          <w:szCs w:val="22"/>
          <w:lang w:val="en-AU" w:eastAsia="en-AU"/>
          <w14:numForm w14:val="default"/>
          <w14:numSpacing w14:val="default"/>
        </w:rPr>
        <w:drawing>
          <wp:inline distT="0" distB="0" distL="0" distR="0" wp14:anchorId="7638007D" wp14:editId="5D77B937">
            <wp:extent cx="28725" cy="100333"/>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vertical.emf"/>
                    <pic:cNvPicPr/>
                  </pic:nvPicPr>
                  <pic:blipFill>
                    <a:blip r:embed="rId15">
                      <a:extLst>
                        <a:ext uri="{28A0092B-C50C-407E-A947-70E740481C1C}">
                          <a14:useLocalDpi xmlns:a14="http://schemas.microsoft.com/office/drawing/2010/main" val="0"/>
                        </a:ext>
                      </a:extLst>
                    </a:blip>
                    <a:stretch>
                      <a:fillRect/>
                    </a:stretch>
                  </pic:blipFill>
                  <pic:spPr>
                    <a:xfrm>
                      <a:off x="0" y="0"/>
                      <a:ext cx="28725" cy="100333"/>
                    </a:xfrm>
                    <a:prstGeom prst="rect">
                      <a:avLst/>
                    </a:prstGeom>
                  </pic:spPr>
                </pic:pic>
              </a:graphicData>
            </a:graphic>
          </wp:inline>
        </w:drawing>
      </w:r>
      <w:r w:rsidR="003873CC" w:rsidRPr="00E957C7">
        <w:rPr>
          <w:sz w:val="22"/>
          <w:szCs w:val="22"/>
        </w:rPr>
        <w:t xml:space="preserve"> or Bahá’í instead of Bahā’</w:t>
      </w:r>
      <w:r w:rsidR="00CF0950" w:rsidRPr="00E957C7">
        <w:rPr>
          <w:sz w:val="22"/>
          <w:szCs w:val="22"/>
        </w:rPr>
        <w:t>ī</w:t>
      </w:r>
    </w:p>
    <w:p w:rsidR="00203FA0" w:rsidRPr="00E957C7" w:rsidRDefault="00203FA0" w:rsidP="00CA1099">
      <w:pPr>
        <w:rPr>
          <w:sz w:val="22"/>
          <w:szCs w:val="22"/>
        </w:rPr>
      </w:pPr>
      <w:r w:rsidRPr="00E957C7">
        <w:rPr>
          <w:sz w:val="22"/>
          <w:szCs w:val="22"/>
        </w:rPr>
        <w:br w:type="page"/>
      </w:r>
    </w:p>
    <w:p w:rsidR="0078208D" w:rsidRPr="00E957C7" w:rsidRDefault="0078208D" w:rsidP="00203FA0">
      <w:pPr>
        <w:pStyle w:val="Textcts"/>
        <w:rPr>
          <w:sz w:val="22"/>
          <w:szCs w:val="22"/>
        </w:rPr>
      </w:pPr>
      <w:r w:rsidRPr="00E957C7">
        <w:rPr>
          <w:sz w:val="22"/>
          <w:szCs w:val="22"/>
        </w:rPr>
        <w:lastRenderedPageBreak/>
        <w:t>[2]</w:t>
      </w:r>
    </w:p>
    <w:p w:rsidR="003873CC" w:rsidRPr="00E957C7" w:rsidRDefault="003873CC" w:rsidP="00203FA0">
      <w:pPr>
        <w:pStyle w:val="Textcts"/>
        <w:rPr>
          <w:sz w:val="22"/>
          <w:szCs w:val="22"/>
        </w:rPr>
      </w:pPr>
      <w:r w:rsidRPr="00E957C7">
        <w:rPr>
          <w:sz w:val="22"/>
          <w:szCs w:val="22"/>
        </w:rPr>
        <w:t>and again, on 23 January 1926:</w:t>
      </w:r>
    </w:p>
    <w:p w:rsidR="003873CC" w:rsidRPr="00E957C7" w:rsidRDefault="003873CC" w:rsidP="00203FA0">
      <w:pPr>
        <w:pStyle w:val="Quote"/>
        <w:rPr>
          <w:sz w:val="22"/>
          <w:szCs w:val="22"/>
        </w:rPr>
      </w:pPr>
      <w:r w:rsidRPr="00E957C7">
        <w:rPr>
          <w:sz w:val="22"/>
          <w:szCs w:val="22"/>
        </w:rPr>
        <w:t xml:space="preserve">With regard to the accent on the letter </w:t>
      </w:r>
      <w:r w:rsidRPr="00E957C7">
        <w:rPr>
          <w:i/>
          <w:iCs w:val="0"/>
          <w:sz w:val="22"/>
          <w:szCs w:val="22"/>
        </w:rPr>
        <w:t>a</w:t>
      </w:r>
      <w:r w:rsidRPr="00E957C7">
        <w:rPr>
          <w:sz w:val="22"/>
          <w:szCs w:val="22"/>
        </w:rPr>
        <w:t xml:space="preserve"> in the transliteration of Persian names and words and the difficulty of the publishers in having a vertical mark, Shoghi Effendi feels that in case having the regular vertical mark means too much trouble and expense it would be justified to replace it by the horizontal dash on the </w:t>
      </w:r>
      <w:r w:rsidRPr="00E957C7">
        <w:rPr>
          <w:i/>
          <w:iCs w:val="0"/>
          <w:sz w:val="22"/>
          <w:szCs w:val="22"/>
        </w:rPr>
        <w:t>a</w:t>
      </w:r>
      <w:r w:rsidRPr="00E957C7">
        <w:rPr>
          <w:sz w:val="22"/>
          <w:szCs w:val="22"/>
        </w:rPr>
        <w:t>, but if the trouble and expense would not be much, for the sake of uniformity throughout transliterations everywhere, it would be best to have the regular vertical mark.</w:t>
      </w:r>
    </w:p>
    <w:p w:rsidR="003873CC" w:rsidRPr="00E957C7" w:rsidRDefault="003873CC" w:rsidP="00895D4F">
      <w:pPr>
        <w:pStyle w:val="Text"/>
        <w:rPr>
          <w:sz w:val="22"/>
          <w:szCs w:val="22"/>
        </w:rPr>
      </w:pPr>
      <w:r w:rsidRPr="00E957C7">
        <w:rPr>
          <w:sz w:val="22"/>
          <w:szCs w:val="22"/>
        </w:rPr>
        <w:t>Other variations between Bahá’</w:t>
      </w:r>
      <w:r w:rsidR="00203FA0" w:rsidRPr="00E957C7">
        <w:rPr>
          <w:sz w:val="22"/>
          <w:szCs w:val="22"/>
        </w:rPr>
        <w:t>í</w:t>
      </w:r>
      <w:r w:rsidRPr="00E957C7">
        <w:rPr>
          <w:sz w:val="22"/>
          <w:szCs w:val="22"/>
        </w:rPr>
        <w:t xml:space="preserve"> transliteration and the system offered by the Commission occur, as is pointed out by Dr Momen: </w:t>
      </w:r>
      <w:r w:rsidR="00203FA0" w:rsidRPr="00E957C7">
        <w:rPr>
          <w:sz w:val="22"/>
          <w:szCs w:val="22"/>
        </w:rPr>
        <w:t xml:space="preserve"> </w:t>
      </w:r>
      <w:r w:rsidRPr="00E957C7">
        <w:rPr>
          <w:sz w:val="22"/>
          <w:szCs w:val="22"/>
        </w:rPr>
        <w:t xml:space="preserve">whereas the Commission recommends that the </w:t>
      </w:r>
      <w:r w:rsidRPr="00E957C7">
        <w:rPr>
          <w:i/>
          <w:iCs/>
          <w:sz w:val="22"/>
          <w:szCs w:val="22"/>
        </w:rPr>
        <w:t>Lám</w:t>
      </w:r>
      <w:r w:rsidRPr="00E957C7">
        <w:rPr>
          <w:sz w:val="22"/>
          <w:szCs w:val="22"/>
        </w:rPr>
        <w:t xml:space="preserve"> of the Arabic definite article </w:t>
      </w:r>
      <w:r w:rsidR="00203FA0" w:rsidRPr="00E957C7">
        <w:rPr>
          <w:rFonts w:hint="eastAsia"/>
          <w:sz w:val="22"/>
          <w:szCs w:val="22"/>
          <w:rtl/>
        </w:rPr>
        <w:t>ال</w:t>
      </w:r>
      <w:r w:rsidRPr="00E957C7">
        <w:rPr>
          <w:sz w:val="22"/>
          <w:szCs w:val="22"/>
        </w:rPr>
        <w:t xml:space="preserve"> always be “</w:t>
      </w:r>
      <w:r w:rsidR="00825F33" w:rsidRPr="00E957C7">
        <w:rPr>
          <w:sz w:val="22"/>
          <w:szCs w:val="22"/>
        </w:rPr>
        <w:t>l</w:t>
      </w:r>
      <w:r w:rsidRPr="00E957C7">
        <w:rPr>
          <w:sz w:val="22"/>
          <w:szCs w:val="22"/>
        </w:rPr>
        <w:t xml:space="preserve">”, the Guardian chose to assimilate the </w:t>
      </w:r>
      <w:r w:rsidRPr="00E957C7">
        <w:rPr>
          <w:i/>
          <w:iCs/>
          <w:sz w:val="22"/>
          <w:szCs w:val="22"/>
        </w:rPr>
        <w:t>Lám</w:t>
      </w:r>
      <w:r w:rsidRPr="00E957C7">
        <w:rPr>
          <w:sz w:val="22"/>
          <w:szCs w:val="22"/>
        </w:rPr>
        <w:t xml:space="preserve"> of the definite article of the following consonant, when this is one of the “sun” letters, resulting in a doubling of that consonant. </w:t>
      </w:r>
      <w:r w:rsidR="00825F33" w:rsidRPr="00E957C7">
        <w:rPr>
          <w:sz w:val="22"/>
          <w:szCs w:val="22"/>
        </w:rPr>
        <w:t xml:space="preserve"> </w:t>
      </w:r>
      <w:r w:rsidRPr="00E957C7">
        <w:rPr>
          <w:sz w:val="22"/>
          <w:szCs w:val="22"/>
        </w:rPr>
        <w:t>Furthermore,</w:t>
      </w:r>
      <w:r w:rsidR="00825F33" w:rsidRPr="00E957C7">
        <w:rPr>
          <w:sz w:val="22"/>
          <w:szCs w:val="22"/>
        </w:rPr>
        <w:t xml:space="preserve"> </w:t>
      </w:r>
      <w:r w:rsidR="00825F33" w:rsidRPr="00E957C7">
        <w:rPr>
          <w:rFonts w:hint="eastAsia"/>
          <w:sz w:val="22"/>
          <w:szCs w:val="22"/>
          <w:rtl/>
        </w:rPr>
        <w:t>و</w:t>
      </w:r>
      <w:r w:rsidRPr="00E957C7">
        <w:rPr>
          <w:sz w:val="22"/>
          <w:szCs w:val="22"/>
        </w:rPr>
        <w:t xml:space="preserve"> is transliterated as w when it occurs as an element of a diphthong, as in “Naw-Rúz”, but generally as a v when it occurs as a consonant, e.g., “Ri</w:t>
      </w:r>
      <w:r w:rsidR="00825F33" w:rsidRPr="00E957C7">
        <w:rPr>
          <w:sz w:val="22"/>
          <w:szCs w:val="22"/>
        </w:rPr>
        <w:t>ḍ</w:t>
      </w:r>
      <w:r w:rsidRPr="00E957C7">
        <w:rPr>
          <w:sz w:val="22"/>
          <w:szCs w:val="22"/>
        </w:rPr>
        <w:t xml:space="preserve">ván”. </w:t>
      </w:r>
      <w:r w:rsidR="00825F33" w:rsidRPr="00E957C7">
        <w:rPr>
          <w:sz w:val="22"/>
          <w:szCs w:val="22"/>
        </w:rPr>
        <w:t xml:space="preserve"> </w:t>
      </w:r>
      <w:r w:rsidRPr="00E957C7">
        <w:rPr>
          <w:sz w:val="22"/>
          <w:szCs w:val="22"/>
        </w:rPr>
        <w:t xml:space="preserve">Examples of consonantal </w:t>
      </w:r>
      <w:proofErr w:type="spellStart"/>
      <w:r w:rsidRPr="00E957C7">
        <w:rPr>
          <w:sz w:val="22"/>
          <w:szCs w:val="22"/>
        </w:rPr>
        <w:t>vávs</w:t>
      </w:r>
      <w:proofErr w:type="spellEnd"/>
      <w:r w:rsidRPr="00E957C7">
        <w:rPr>
          <w:sz w:val="22"/>
          <w:szCs w:val="22"/>
        </w:rPr>
        <w:t xml:space="preserve"> represented by w are rare, but do occur: </w:t>
      </w:r>
      <w:r w:rsidR="00825F33" w:rsidRPr="00E957C7">
        <w:rPr>
          <w:sz w:val="22"/>
          <w:szCs w:val="22"/>
        </w:rPr>
        <w:t xml:space="preserve"> </w:t>
      </w:r>
      <w:r w:rsidRPr="00E957C7">
        <w:rPr>
          <w:sz w:val="22"/>
          <w:szCs w:val="22"/>
        </w:rPr>
        <w:t>“An-</w:t>
      </w:r>
      <w:proofErr w:type="spellStart"/>
      <w:r w:rsidRPr="00E957C7">
        <w:rPr>
          <w:sz w:val="22"/>
          <w:szCs w:val="22"/>
        </w:rPr>
        <w:t>Núru’l</w:t>
      </w:r>
      <w:proofErr w:type="spellEnd"/>
      <w:r w:rsidRPr="00E957C7">
        <w:rPr>
          <w:sz w:val="22"/>
          <w:szCs w:val="22"/>
        </w:rPr>
        <w:t>-Abhá-</w:t>
      </w:r>
      <w:proofErr w:type="spellStart"/>
      <w:r w:rsidRPr="00E957C7">
        <w:rPr>
          <w:sz w:val="22"/>
          <w:szCs w:val="22"/>
        </w:rPr>
        <w:t>F</w:t>
      </w:r>
      <w:r w:rsidR="00825F33" w:rsidRPr="00E957C7">
        <w:rPr>
          <w:sz w:val="22"/>
          <w:szCs w:val="22"/>
        </w:rPr>
        <w:t>í</w:t>
      </w:r>
      <w:proofErr w:type="spellEnd"/>
      <w:r w:rsidRPr="00E957C7">
        <w:rPr>
          <w:sz w:val="22"/>
          <w:szCs w:val="22"/>
        </w:rPr>
        <w:t>-</w:t>
      </w:r>
      <w:proofErr w:type="spellStart"/>
      <w:r w:rsidRPr="00E957C7">
        <w:rPr>
          <w:sz w:val="22"/>
          <w:szCs w:val="22"/>
        </w:rPr>
        <w:t>Muf</w:t>
      </w:r>
      <w:r w:rsidR="00825F33" w:rsidRPr="00E957C7">
        <w:rPr>
          <w:sz w:val="22"/>
          <w:szCs w:val="22"/>
        </w:rPr>
        <w:t>á</w:t>
      </w:r>
      <w:r w:rsidRPr="00E957C7">
        <w:rPr>
          <w:sz w:val="22"/>
          <w:szCs w:val="22"/>
        </w:rPr>
        <w:t>wadát</w:t>
      </w:r>
      <w:proofErr w:type="spellEnd"/>
      <w:r w:rsidRPr="00E957C7">
        <w:rPr>
          <w:sz w:val="22"/>
          <w:szCs w:val="22"/>
        </w:rPr>
        <w:t>-</w:t>
      </w:r>
      <w:proofErr w:type="spellStart"/>
      <w:r w:rsidRPr="00E957C7">
        <w:rPr>
          <w:sz w:val="22"/>
          <w:szCs w:val="22"/>
        </w:rPr>
        <w:t>i</w:t>
      </w:r>
      <w:proofErr w:type="spellEnd"/>
      <w:r w:rsidRPr="00E957C7">
        <w:rPr>
          <w:sz w:val="22"/>
          <w:szCs w:val="22"/>
        </w:rPr>
        <w:t>-</w:t>
      </w:r>
      <w:r w:rsidR="00825F33" w:rsidRPr="00E957C7">
        <w:rPr>
          <w:sz w:val="22"/>
          <w:szCs w:val="22"/>
        </w:rPr>
        <w:t>‘</w:t>
      </w:r>
      <w:r w:rsidRPr="00E957C7">
        <w:rPr>
          <w:sz w:val="22"/>
          <w:szCs w:val="22"/>
        </w:rPr>
        <w:t>Abdu’l-Bahá” (</w:t>
      </w:r>
      <w:r w:rsidRPr="00E957C7">
        <w:rPr>
          <w:i/>
          <w:iCs/>
          <w:sz w:val="22"/>
          <w:szCs w:val="22"/>
        </w:rPr>
        <w:t>The Bahá’</w:t>
      </w:r>
      <w:r w:rsidR="00825F33" w:rsidRPr="00E957C7">
        <w:rPr>
          <w:i/>
          <w:iCs/>
          <w:sz w:val="22"/>
          <w:szCs w:val="22"/>
        </w:rPr>
        <w:t>í</w:t>
      </w:r>
      <w:r w:rsidRPr="00E957C7">
        <w:rPr>
          <w:i/>
          <w:iCs/>
          <w:sz w:val="22"/>
          <w:szCs w:val="22"/>
        </w:rPr>
        <w:t xml:space="preserve"> World</w:t>
      </w:r>
      <w:r w:rsidRPr="00E957C7">
        <w:rPr>
          <w:sz w:val="22"/>
          <w:szCs w:val="22"/>
        </w:rPr>
        <w:t>, vol. 5 (New York:</w:t>
      </w:r>
      <w:r w:rsidR="00825F33" w:rsidRPr="00E957C7">
        <w:rPr>
          <w:sz w:val="22"/>
          <w:szCs w:val="22"/>
        </w:rPr>
        <w:t xml:space="preserve"> </w:t>
      </w:r>
      <w:r w:rsidRPr="00E957C7">
        <w:rPr>
          <w:sz w:val="22"/>
          <w:szCs w:val="22"/>
        </w:rPr>
        <w:t xml:space="preserve"> Bahá’</w:t>
      </w:r>
      <w:r w:rsidR="00825F33" w:rsidRPr="00E957C7">
        <w:rPr>
          <w:sz w:val="22"/>
          <w:szCs w:val="22"/>
        </w:rPr>
        <w:t>í</w:t>
      </w:r>
      <w:r w:rsidRPr="00E957C7">
        <w:rPr>
          <w:sz w:val="22"/>
          <w:szCs w:val="22"/>
        </w:rPr>
        <w:t xml:space="preserve"> Publishing Committee, 1936), p. 474) and “wa</w:t>
      </w:r>
      <w:r w:rsidR="00587537" w:rsidRPr="00E957C7">
        <w:rPr>
          <w:sz w:val="22"/>
          <w:szCs w:val="22"/>
        </w:rPr>
        <w:t>q</w:t>
      </w:r>
      <w:r w:rsidRPr="00E957C7">
        <w:rPr>
          <w:sz w:val="22"/>
          <w:szCs w:val="22"/>
        </w:rPr>
        <w:t>f property” (</w:t>
      </w:r>
      <w:r w:rsidRPr="00E957C7">
        <w:rPr>
          <w:i/>
          <w:iCs/>
          <w:sz w:val="22"/>
          <w:szCs w:val="22"/>
        </w:rPr>
        <w:t>God Passes By</w:t>
      </w:r>
      <w:r w:rsidRPr="00E957C7">
        <w:rPr>
          <w:sz w:val="22"/>
          <w:szCs w:val="22"/>
        </w:rPr>
        <w:t>, rev. ed. (Wilmette</w:t>
      </w:r>
      <w:r w:rsidR="00895D4F" w:rsidRPr="00E957C7">
        <w:rPr>
          <w:sz w:val="22"/>
          <w:szCs w:val="22"/>
        </w:rPr>
        <w:t>,</w:t>
      </w:r>
      <w:r w:rsidRPr="00E957C7">
        <w:rPr>
          <w:sz w:val="22"/>
          <w:szCs w:val="22"/>
        </w:rPr>
        <w:t xml:space="preserve"> Bahá’</w:t>
      </w:r>
      <w:r w:rsidR="00825F33" w:rsidRPr="00E957C7">
        <w:rPr>
          <w:sz w:val="22"/>
          <w:szCs w:val="22"/>
        </w:rPr>
        <w:t>í</w:t>
      </w:r>
      <w:r w:rsidRPr="00E957C7">
        <w:rPr>
          <w:sz w:val="22"/>
          <w:szCs w:val="22"/>
        </w:rPr>
        <w:t xml:space="preserve"> Publishing Trust, 1987), p. 357).</w:t>
      </w:r>
    </w:p>
    <w:p w:rsidR="003873CC" w:rsidRPr="00E957C7" w:rsidRDefault="003873CC" w:rsidP="00895D4F">
      <w:pPr>
        <w:pStyle w:val="Text"/>
        <w:rPr>
          <w:sz w:val="22"/>
          <w:szCs w:val="22"/>
        </w:rPr>
      </w:pPr>
      <w:r w:rsidRPr="00E957C7">
        <w:rPr>
          <w:sz w:val="22"/>
          <w:szCs w:val="22"/>
        </w:rPr>
        <w:t>Shoghi Effendi enclosed a “list of the best known and most current Bahá’</w:t>
      </w:r>
      <w:r w:rsidR="00825F33" w:rsidRPr="00E957C7">
        <w:rPr>
          <w:sz w:val="22"/>
          <w:szCs w:val="22"/>
        </w:rPr>
        <w:t>í</w:t>
      </w:r>
      <w:r w:rsidRPr="00E957C7">
        <w:rPr>
          <w:sz w:val="22"/>
          <w:szCs w:val="22"/>
        </w:rPr>
        <w:t xml:space="preserve"> terms, and other Oriental names and expressions, all properly and accurately transliterated” with his letter to the Western believers dated 12 March 1923. </w:t>
      </w:r>
      <w:r w:rsidR="00825F33" w:rsidRPr="00E957C7">
        <w:rPr>
          <w:sz w:val="22"/>
          <w:szCs w:val="22"/>
        </w:rPr>
        <w:t xml:space="preserve"> </w:t>
      </w:r>
      <w:r w:rsidRPr="00E957C7">
        <w:rPr>
          <w:sz w:val="22"/>
          <w:szCs w:val="22"/>
        </w:rPr>
        <w:t xml:space="preserve">(The letter is published in </w:t>
      </w:r>
      <w:r w:rsidRPr="00E957C7">
        <w:rPr>
          <w:i/>
          <w:iCs/>
          <w:sz w:val="22"/>
          <w:szCs w:val="22"/>
        </w:rPr>
        <w:t>Bahá’í Administration:</w:t>
      </w:r>
      <w:r w:rsidR="00825F33" w:rsidRPr="00E957C7">
        <w:rPr>
          <w:i/>
          <w:iCs/>
          <w:sz w:val="22"/>
          <w:szCs w:val="22"/>
        </w:rPr>
        <w:t xml:space="preserve"> </w:t>
      </w:r>
      <w:r w:rsidRPr="00E957C7">
        <w:rPr>
          <w:i/>
          <w:iCs/>
          <w:sz w:val="22"/>
          <w:szCs w:val="22"/>
        </w:rPr>
        <w:t xml:space="preserve"> Selected Messages 1922</w:t>
      </w:r>
      <w:r w:rsidR="00825F33" w:rsidRPr="00E957C7">
        <w:rPr>
          <w:i/>
          <w:iCs/>
          <w:sz w:val="22"/>
          <w:szCs w:val="22"/>
        </w:rPr>
        <w:t>–</w:t>
      </w:r>
      <w:r w:rsidRPr="00E957C7">
        <w:rPr>
          <w:i/>
          <w:iCs/>
          <w:sz w:val="22"/>
          <w:szCs w:val="22"/>
        </w:rPr>
        <w:t>1932</w:t>
      </w:r>
      <w:r w:rsidRPr="00E957C7">
        <w:rPr>
          <w:sz w:val="22"/>
          <w:szCs w:val="22"/>
        </w:rPr>
        <w:t>, rev. ed. (Wilmette</w:t>
      </w:r>
      <w:r w:rsidR="00895D4F" w:rsidRPr="00E957C7">
        <w:rPr>
          <w:sz w:val="22"/>
          <w:szCs w:val="22"/>
        </w:rPr>
        <w:t>,</w:t>
      </w:r>
      <w:r w:rsidRPr="00E957C7">
        <w:rPr>
          <w:sz w:val="22"/>
          <w:szCs w:val="22"/>
        </w:rPr>
        <w:t xml:space="preserve"> Bahá’</w:t>
      </w:r>
      <w:r w:rsidR="00825F33" w:rsidRPr="00E957C7">
        <w:rPr>
          <w:sz w:val="22"/>
          <w:szCs w:val="22"/>
        </w:rPr>
        <w:t>í</w:t>
      </w:r>
      <w:r w:rsidRPr="00E957C7">
        <w:rPr>
          <w:sz w:val="22"/>
          <w:szCs w:val="22"/>
        </w:rPr>
        <w:t xml:space="preserve"> Publishing Trust, 1974), pages 34</w:t>
      </w:r>
      <w:r w:rsidR="00825F33" w:rsidRPr="00E957C7">
        <w:rPr>
          <w:sz w:val="22"/>
          <w:szCs w:val="22"/>
        </w:rPr>
        <w:t>–</w:t>
      </w:r>
      <w:r w:rsidRPr="00E957C7">
        <w:rPr>
          <w:sz w:val="22"/>
          <w:szCs w:val="22"/>
        </w:rPr>
        <w:t>43.)</w:t>
      </w:r>
      <w:r w:rsidR="00825F33" w:rsidRPr="00E957C7">
        <w:rPr>
          <w:sz w:val="22"/>
          <w:szCs w:val="22"/>
        </w:rPr>
        <w:t xml:space="preserve"> </w:t>
      </w:r>
      <w:r w:rsidRPr="00E957C7">
        <w:rPr>
          <w:sz w:val="22"/>
          <w:szCs w:val="22"/>
        </w:rPr>
        <w:t xml:space="preserve"> The “full code” mentioned in the postscript to this letter was included with a letter dated 9 April 1923 addressed to the National Spiritual Assembly of the United States and Canada. </w:t>
      </w:r>
      <w:r w:rsidR="00825F33" w:rsidRPr="00E957C7">
        <w:rPr>
          <w:sz w:val="22"/>
          <w:szCs w:val="22"/>
        </w:rPr>
        <w:t xml:space="preserve"> </w:t>
      </w:r>
      <w:r w:rsidRPr="00E957C7">
        <w:rPr>
          <w:sz w:val="22"/>
          <w:szCs w:val="22"/>
        </w:rPr>
        <w:t>This indicates that the system upon which the Bahá’</w:t>
      </w:r>
      <w:r w:rsidR="00825F33" w:rsidRPr="00E957C7">
        <w:rPr>
          <w:sz w:val="22"/>
          <w:szCs w:val="22"/>
        </w:rPr>
        <w:t>í</w:t>
      </w:r>
      <w:r w:rsidRPr="00E957C7">
        <w:rPr>
          <w:sz w:val="22"/>
          <w:szCs w:val="22"/>
        </w:rPr>
        <w:t xml:space="preserve"> system is based existed prior to 1923.</w:t>
      </w:r>
    </w:p>
    <w:p w:rsidR="003873CC" w:rsidRPr="00E957C7" w:rsidRDefault="003873CC" w:rsidP="00825F33">
      <w:pPr>
        <w:pStyle w:val="Text"/>
        <w:rPr>
          <w:sz w:val="22"/>
          <w:szCs w:val="22"/>
        </w:rPr>
      </w:pPr>
      <w:r w:rsidRPr="00E957C7">
        <w:rPr>
          <w:sz w:val="22"/>
          <w:szCs w:val="22"/>
        </w:rPr>
        <w:t>It is our understanding that, according to the proceedings of succeeding International Congresses, the problem of transliteration was not discussed again until the Thirteenth Congress in Leyden, 1931, which was after the Bahá’</w:t>
      </w:r>
      <w:r w:rsidR="00825F33" w:rsidRPr="00E957C7">
        <w:rPr>
          <w:sz w:val="22"/>
          <w:szCs w:val="22"/>
        </w:rPr>
        <w:t>í</w:t>
      </w:r>
      <w:r w:rsidRPr="00E957C7">
        <w:rPr>
          <w:sz w:val="22"/>
          <w:szCs w:val="22"/>
        </w:rPr>
        <w:t xml:space="preserve"> transliteration system had been promulgated.</w:t>
      </w:r>
    </w:p>
    <w:p w:rsidR="003873CC" w:rsidRPr="00E957C7" w:rsidRDefault="003873CC" w:rsidP="00895D4F">
      <w:pPr>
        <w:pStyle w:val="Text"/>
        <w:rPr>
          <w:sz w:val="22"/>
          <w:szCs w:val="22"/>
        </w:rPr>
      </w:pPr>
      <w:r w:rsidRPr="00E957C7">
        <w:rPr>
          <w:sz w:val="22"/>
          <w:szCs w:val="22"/>
        </w:rPr>
        <w:t xml:space="preserve">In this connection, the choice of language in the note regarding transliteration on the verso of the title page in </w:t>
      </w:r>
      <w:r w:rsidRPr="00E957C7">
        <w:rPr>
          <w:i/>
          <w:iCs/>
          <w:sz w:val="22"/>
          <w:szCs w:val="22"/>
        </w:rPr>
        <w:t>The Bahá’í World:</w:t>
      </w:r>
      <w:r w:rsidR="00825F33" w:rsidRPr="00E957C7">
        <w:rPr>
          <w:i/>
          <w:iCs/>
          <w:sz w:val="22"/>
          <w:szCs w:val="22"/>
        </w:rPr>
        <w:t xml:space="preserve"> </w:t>
      </w:r>
      <w:r w:rsidRPr="00E957C7">
        <w:rPr>
          <w:i/>
          <w:iCs/>
          <w:sz w:val="22"/>
          <w:szCs w:val="22"/>
        </w:rPr>
        <w:t xml:space="preserve"> A Biennial International Record</w:t>
      </w:r>
      <w:r w:rsidRPr="00E957C7">
        <w:rPr>
          <w:sz w:val="22"/>
          <w:szCs w:val="22"/>
        </w:rPr>
        <w:t>, vol. 2, “April 1926</w:t>
      </w:r>
      <w:r w:rsidR="00825F33" w:rsidRPr="00E957C7">
        <w:rPr>
          <w:sz w:val="22"/>
          <w:szCs w:val="22"/>
        </w:rPr>
        <w:t>–</w:t>
      </w:r>
      <w:r w:rsidRPr="00E957C7">
        <w:rPr>
          <w:sz w:val="22"/>
          <w:szCs w:val="22"/>
        </w:rPr>
        <w:t>April 1928”(New York</w:t>
      </w:r>
      <w:r w:rsidR="00895D4F" w:rsidRPr="00E957C7">
        <w:rPr>
          <w:sz w:val="22"/>
          <w:szCs w:val="22"/>
        </w:rPr>
        <w:t>,</w:t>
      </w:r>
      <w:r w:rsidRPr="00E957C7">
        <w:rPr>
          <w:sz w:val="22"/>
          <w:szCs w:val="22"/>
        </w:rPr>
        <w:t xml:space="preserve"> Bahá’</w:t>
      </w:r>
      <w:r w:rsidR="00825F33" w:rsidRPr="00E957C7">
        <w:rPr>
          <w:sz w:val="22"/>
          <w:szCs w:val="22"/>
        </w:rPr>
        <w:t>í</w:t>
      </w:r>
      <w:r w:rsidRPr="00E957C7">
        <w:rPr>
          <w:sz w:val="22"/>
          <w:szCs w:val="22"/>
        </w:rPr>
        <w:t xml:space="preserve"> Publishing Committee, 1928) is also of interest:</w:t>
      </w:r>
    </w:p>
    <w:p w:rsidR="003873CC" w:rsidRPr="00E957C7" w:rsidRDefault="003873CC" w:rsidP="00825F33">
      <w:pPr>
        <w:pStyle w:val="Quote"/>
        <w:rPr>
          <w:sz w:val="22"/>
          <w:szCs w:val="22"/>
        </w:rPr>
      </w:pPr>
      <w:r w:rsidRPr="00E957C7">
        <w:rPr>
          <w:sz w:val="22"/>
          <w:szCs w:val="22"/>
        </w:rPr>
        <w:t xml:space="preserve">NOTE: </w:t>
      </w:r>
      <w:r w:rsidR="00825F33" w:rsidRPr="00E957C7">
        <w:rPr>
          <w:sz w:val="22"/>
          <w:szCs w:val="22"/>
        </w:rPr>
        <w:t xml:space="preserve"> </w:t>
      </w:r>
      <w:r w:rsidRPr="00E957C7">
        <w:rPr>
          <w:sz w:val="22"/>
          <w:szCs w:val="22"/>
        </w:rPr>
        <w:t xml:space="preserve">The spelling of the Oriental words and proper names used in this issue of </w:t>
      </w:r>
      <w:r w:rsidR="00825F33" w:rsidRPr="00E957C7">
        <w:rPr>
          <w:i/>
          <w:iCs w:val="0"/>
          <w:sz w:val="22"/>
          <w:szCs w:val="22"/>
        </w:rPr>
        <w:t>The Bahá’í World</w:t>
      </w:r>
      <w:r w:rsidRPr="00E957C7">
        <w:rPr>
          <w:sz w:val="22"/>
          <w:szCs w:val="22"/>
        </w:rPr>
        <w:t xml:space="preserve"> is according to the system of transliteration established at one of the International Oriental Congresses.</w:t>
      </w:r>
    </w:p>
    <w:p w:rsidR="003873CC" w:rsidRPr="00E957C7" w:rsidRDefault="003873CC" w:rsidP="00825F33">
      <w:pPr>
        <w:pStyle w:val="Text"/>
        <w:rPr>
          <w:sz w:val="22"/>
          <w:szCs w:val="22"/>
        </w:rPr>
      </w:pPr>
      <w:r w:rsidRPr="00E957C7">
        <w:rPr>
          <w:sz w:val="22"/>
          <w:szCs w:val="22"/>
        </w:rPr>
        <w:t>This note states that the system was “</w:t>
      </w:r>
      <w:r w:rsidRPr="00E957C7">
        <w:rPr>
          <w:i/>
          <w:iCs/>
          <w:sz w:val="22"/>
          <w:szCs w:val="22"/>
        </w:rPr>
        <w:t>established</w:t>
      </w:r>
      <w:r w:rsidRPr="00E957C7">
        <w:rPr>
          <w:sz w:val="22"/>
          <w:szCs w:val="22"/>
        </w:rPr>
        <w:t>” at one of the International Oriental Congresses, not “adopted”.</w:t>
      </w:r>
      <w:r w:rsidR="00825F33" w:rsidRPr="00E957C7">
        <w:rPr>
          <w:sz w:val="22"/>
          <w:szCs w:val="22"/>
        </w:rPr>
        <w:t xml:space="preserve"> </w:t>
      </w:r>
      <w:r w:rsidRPr="00E957C7">
        <w:rPr>
          <w:sz w:val="22"/>
          <w:szCs w:val="22"/>
        </w:rPr>
        <w:t xml:space="preserve"> As we have no record that the Transcription Commission’s recommendation was endorsed or adopted by the Tenth Congress, or by later Congresses, this may be an additional support for the hypothesis that the transliteration system adopted by Shoghi Effendi is based on this recommendation.</w:t>
      </w:r>
    </w:p>
    <w:p w:rsidR="00825F33" w:rsidRPr="00E957C7" w:rsidRDefault="00825F33" w:rsidP="00CA1099">
      <w:pPr>
        <w:rPr>
          <w:sz w:val="22"/>
          <w:szCs w:val="22"/>
        </w:rPr>
      </w:pPr>
      <w:r w:rsidRPr="00E957C7">
        <w:rPr>
          <w:sz w:val="22"/>
          <w:szCs w:val="22"/>
        </w:rPr>
        <w:br w:type="page"/>
      </w:r>
    </w:p>
    <w:p w:rsidR="0000630B" w:rsidRPr="00E957C7" w:rsidRDefault="0000630B" w:rsidP="00825F33">
      <w:pPr>
        <w:pStyle w:val="Text"/>
        <w:rPr>
          <w:sz w:val="22"/>
          <w:szCs w:val="22"/>
        </w:rPr>
      </w:pPr>
      <w:r w:rsidRPr="00E957C7">
        <w:rPr>
          <w:sz w:val="22"/>
          <w:szCs w:val="22"/>
        </w:rPr>
        <w:lastRenderedPageBreak/>
        <w:t>[3]</w:t>
      </w:r>
    </w:p>
    <w:p w:rsidR="003873CC" w:rsidRPr="00E957C7" w:rsidRDefault="003873CC" w:rsidP="00825F33">
      <w:pPr>
        <w:pStyle w:val="Text"/>
        <w:rPr>
          <w:sz w:val="22"/>
          <w:szCs w:val="22"/>
        </w:rPr>
      </w:pPr>
      <w:r w:rsidRPr="00E957C7">
        <w:rPr>
          <w:sz w:val="22"/>
          <w:szCs w:val="22"/>
        </w:rPr>
        <w:t>In support of the above hypothesis, it would be of value to ascertain, if possible:</w:t>
      </w:r>
    </w:p>
    <w:p w:rsidR="003873CC" w:rsidRPr="00E957C7" w:rsidRDefault="003873CC" w:rsidP="00825F33">
      <w:pPr>
        <w:pStyle w:val="Quote"/>
        <w:rPr>
          <w:sz w:val="22"/>
          <w:szCs w:val="22"/>
        </w:rPr>
      </w:pPr>
      <w:r w:rsidRPr="00E957C7">
        <w:rPr>
          <w:sz w:val="22"/>
          <w:szCs w:val="22"/>
        </w:rPr>
        <w:t>Whether the Tenth, or a later, International Congress dealt with the system put forward by the Transcription Commission.</w:t>
      </w:r>
    </w:p>
    <w:p w:rsidR="003873CC" w:rsidRPr="00E957C7" w:rsidRDefault="003873CC" w:rsidP="00825F33">
      <w:pPr>
        <w:pStyle w:val="Quote"/>
        <w:rPr>
          <w:sz w:val="22"/>
          <w:szCs w:val="22"/>
        </w:rPr>
      </w:pPr>
      <w:r w:rsidRPr="00E957C7">
        <w:rPr>
          <w:sz w:val="22"/>
          <w:szCs w:val="22"/>
        </w:rPr>
        <w:t>The membership of the Commission, since the universality and practicality of the system was emphasized by the Guardian’s secretaries.</w:t>
      </w:r>
    </w:p>
    <w:p w:rsidR="00905146" w:rsidRPr="00E957C7" w:rsidRDefault="00905146" w:rsidP="00CA1099">
      <w:pPr>
        <w:spacing w:before="120"/>
        <w:jc w:val="center"/>
        <w:rPr>
          <w:sz w:val="22"/>
          <w:szCs w:val="22"/>
        </w:rPr>
      </w:pPr>
      <w:r w:rsidRPr="00E957C7">
        <w:rPr>
          <w:sz w:val="22"/>
          <w:szCs w:val="22"/>
        </w:rPr>
        <w:t>______________________________________________</w:t>
      </w:r>
    </w:p>
    <w:p w:rsidR="00825F33" w:rsidRPr="00E957C7" w:rsidRDefault="00825F33" w:rsidP="00CA1099">
      <w:pPr>
        <w:rPr>
          <w:sz w:val="22"/>
          <w:szCs w:val="22"/>
        </w:rPr>
      </w:pPr>
      <w:r w:rsidRPr="00E957C7">
        <w:rPr>
          <w:sz w:val="22"/>
          <w:szCs w:val="22"/>
        </w:rPr>
        <w:br w:type="page"/>
      </w:r>
    </w:p>
    <w:p w:rsidR="00F32278" w:rsidRPr="00E957C7" w:rsidRDefault="00F32278" w:rsidP="00F32278">
      <w:pPr>
        <w:rPr>
          <w:sz w:val="22"/>
          <w:szCs w:val="22"/>
        </w:rPr>
      </w:pPr>
    </w:p>
    <w:p w:rsidR="00871D90" w:rsidRDefault="00592ADF" w:rsidP="00592ADF">
      <w:pPr>
        <w:pStyle w:val="Myheadc"/>
        <w:rPr>
          <w:sz w:val="22"/>
          <w:szCs w:val="22"/>
        </w:rPr>
      </w:pPr>
      <w:r w:rsidRPr="00E957C7">
        <w:rPr>
          <w:sz w:val="22"/>
          <w:szCs w:val="22"/>
        </w:rPr>
        <w:t>5:</w:t>
      </w:r>
    </w:p>
    <w:p w:rsidR="00592ADF" w:rsidRPr="00E957C7" w:rsidRDefault="00592ADF" w:rsidP="00592ADF">
      <w:pPr>
        <w:pStyle w:val="Myheadc"/>
        <w:rPr>
          <w:sz w:val="22"/>
          <w:szCs w:val="22"/>
        </w:rPr>
      </w:pPr>
      <w:r w:rsidRPr="00E957C7">
        <w:rPr>
          <w:sz w:val="22"/>
          <w:szCs w:val="22"/>
        </w:rPr>
        <w:br/>
        <w:t>Universal House of Justice:</w:t>
      </w:r>
      <w:r w:rsidRPr="00E957C7">
        <w:rPr>
          <w:sz w:val="22"/>
          <w:szCs w:val="22"/>
        </w:rPr>
        <w:br/>
        <w:t>Enclosing a copy of a page from Shoghi Effendi’s notebook</w:t>
      </w:r>
    </w:p>
    <w:p w:rsidR="00592ADF" w:rsidRPr="00E957C7" w:rsidRDefault="00CF1FE7" w:rsidP="00B933FB">
      <w:pPr>
        <w:rPr>
          <w:sz w:val="22"/>
          <w:szCs w:val="22"/>
        </w:rPr>
      </w:pPr>
      <w:r w:rsidRPr="00E957C7">
        <w:rPr>
          <w:sz w:val="22"/>
          <w:szCs w:val="22"/>
        </w:rPr>
        <w:fldChar w:fldCharType="begin"/>
      </w:r>
      <w:r w:rsidRPr="00E957C7">
        <w:rPr>
          <w:sz w:val="22"/>
          <w:szCs w:val="22"/>
        </w:rPr>
        <w:instrText xml:space="preserve"> TC  “</w:instrText>
      </w:r>
      <w:bookmarkStart w:id="10" w:name="_Toc150076146"/>
      <w:r w:rsidRPr="00E957C7">
        <w:rPr>
          <w:sz w:val="22"/>
          <w:szCs w:val="22"/>
        </w:rPr>
        <w:tab/>
        <w:instrText>5.</w:instrText>
      </w:r>
      <w:r w:rsidRPr="00E957C7">
        <w:rPr>
          <w:sz w:val="22"/>
          <w:szCs w:val="22"/>
        </w:rPr>
        <w:tab/>
        <w:instrText>Universal House of Justice, enclosing a copy of a page from Shoghi Effendi’s notebook, 16 October 1988</w:instrText>
      </w:r>
      <w:r w:rsidRPr="00E957C7">
        <w:rPr>
          <w:color w:val="FFFFFF" w:themeColor="background1"/>
          <w:sz w:val="22"/>
          <w:szCs w:val="22"/>
        </w:rPr>
        <w:instrText>..</w:instrText>
      </w:r>
      <w:r w:rsidRPr="00E957C7">
        <w:rPr>
          <w:sz w:val="22"/>
          <w:szCs w:val="22"/>
        </w:rPr>
        <w:tab/>
      </w:r>
      <w:r w:rsidRPr="00E957C7">
        <w:rPr>
          <w:color w:val="FFFFFF" w:themeColor="background1"/>
          <w:sz w:val="22"/>
          <w:szCs w:val="22"/>
        </w:rPr>
        <w:instrText>.</w:instrText>
      </w:r>
      <w:bookmarkEnd w:id="10"/>
      <w:r w:rsidRPr="00E957C7">
        <w:rPr>
          <w:sz w:val="22"/>
          <w:szCs w:val="22"/>
        </w:rPr>
        <w:instrText xml:space="preserve">” \l 1 </w:instrText>
      </w:r>
      <w:r w:rsidRPr="00E957C7">
        <w:rPr>
          <w:sz w:val="22"/>
          <w:szCs w:val="22"/>
        </w:rPr>
        <w:fldChar w:fldCharType="end"/>
      </w:r>
    </w:p>
    <w:p w:rsidR="00592ADF" w:rsidRPr="00E957C7" w:rsidRDefault="00592ADF" w:rsidP="00592ADF">
      <w:pPr>
        <w:rPr>
          <w:sz w:val="22"/>
          <w:szCs w:val="22"/>
        </w:rPr>
      </w:pPr>
    </w:p>
    <w:p w:rsidR="00592ADF" w:rsidRPr="00E957C7" w:rsidRDefault="00592ADF" w:rsidP="00592ADF">
      <w:pPr>
        <w:jc w:val="center"/>
        <w:rPr>
          <w:b/>
          <w:bCs/>
          <w:sz w:val="22"/>
          <w:szCs w:val="22"/>
        </w:rPr>
      </w:pPr>
      <w:r w:rsidRPr="00E957C7">
        <w:rPr>
          <w:b/>
          <w:bCs/>
          <w:sz w:val="22"/>
          <w:szCs w:val="22"/>
        </w:rPr>
        <w:t>The Universal House of Justice</w:t>
      </w:r>
    </w:p>
    <w:p w:rsidR="00592ADF" w:rsidRPr="00E957C7" w:rsidRDefault="00592ADF" w:rsidP="00592ADF">
      <w:pPr>
        <w:jc w:val="center"/>
        <w:rPr>
          <w:sz w:val="22"/>
          <w:szCs w:val="22"/>
        </w:rPr>
      </w:pPr>
      <w:r w:rsidRPr="00E957C7">
        <w:rPr>
          <w:sz w:val="22"/>
          <w:szCs w:val="22"/>
        </w:rPr>
        <w:t>Bahá’í World Centre</w:t>
      </w:r>
    </w:p>
    <w:p w:rsidR="00592ADF" w:rsidRPr="00E957C7" w:rsidRDefault="00592ADF" w:rsidP="00592ADF">
      <w:pPr>
        <w:rPr>
          <w:sz w:val="22"/>
          <w:szCs w:val="22"/>
        </w:rPr>
      </w:pPr>
    </w:p>
    <w:p w:rsidR="00592ADF" w:rsidRPr="00E957C7" w:rsidRDefault="00592ADF" w:rsidP="00592ADF">
      <w:pPr>
        <w:rPr>
          <w:sz w:val="22"/>
          <w:szCs w:val="22"/>
        </w:rPr>
      </w:pPr>
      <w:r w:rsidRPr="00E957C7">
        <w:rPr>
          <w:sz w:val="22"/>
          <w:szCs w:val="22"/>
        </w:rPr>
        <w:t>Department of the Secretariat</w:t>
      </w:r>
    </w:p>
    <w:p w:rsidR="00592ADF" w:rsidRPr="00E957C7" w:rsidRDefault="00592ADF" w:rsidP="00592ADF">
      <w:pPr>
        <w:rPr>
          <w:sz w:val="22"/>
          <w:szCs w:val="22"/>
        </w:rPr>
      </w:pPr>
    </w:p>
    <w:p w:rsidR="00592ADF" w:rsidRPr="00E957C7" w:rsidRDefault="00592ADF" w:rsidP="00592ADF">
      <w:pPr>
        <w:jc w:val="right"/>
        <w:rPr>
          <w:sz w:val="22"/>
          <w:szCs w:val="22"/>
        </w:rPr>
      </w:pPr>
      <w:r w:rsidRPr="00E957C7">
        <w:rPr>
          <w:sz w:val="22"/>
          <w:szCs w:val="22"/>
        </w:rPr>
        <w:t>16 October 1988</w:t>
      </w:r>
    </w:p>
    <w:p w:rsidR="00592ADF" w:rsidRPr="00E957C7" w:rsidRDefault="00592ADF" w:rsidP="00592ADF">
      <w:pPr>
        <w:rPr>
          <w:sz w:val="22"/>
          <w:szCs w:val="22"/>
        </w:rPr>
      </w:pPr>
      <w:r w:rsidRPr="00E957C7">
        <w:rPr>
          <w:sz w:val="22"/>
          <w:szCs w:val="22"/>
        </w:rPr>
        <w:t>Dr Moojan Momen</w:t>
      </w:r>
    </w:p>
    <w:p w:rsidR="00592ADF" w:rsidRPr="00E957C7" w:rsidRDefault="00592ADF" w:rsidP="00592ADF">
      <w:pPr>
        <w:rPr>
          <w:sz w:val="22"/>
          <w:szCs w:val="22"/>
        </w:rPr>
      </w:pPr>
      <w:proofErr w:type="spellStart"/>
      <w:r w:rsidRPr="00E957C7">
        <w:rPr>
          <w:sz w:val="22"/>
          <w:szCs w:val="22"/>
        </w:rPr>
        <w:t>Wixamtree</w:t>
      </w:r>
      <w:proofErr w:type="spellEnd"/>
      <w:r w:rsidRPr="00E957C7">
        <w:rPr>
          <w:sz w:val="22"/>
          <w:szCs w:val="22"/>
        </w:rPr>
        <w:t>, Sand Lane</w:t>
      </w:r>
      <w:r w:rsidRPr="00E957C7">
        <w:rPr>
          <w:sz w:val="22"/>
          <w:szCs w:val="22"/>
        </w:rPr>
        <w:br/>
      </w:r>
      <w:proofErr w:type="spellStart"/>
      <w:r w:rsidRPr="00E957C7">
        <w:rPr>
          <w:sz w:val="22"/>
          <w:szCs w:val="22"/>
        </w:rPr>
        <w:t>Northill</w:t>
      </w:r>
      <w:proofErr w:type="spellEnd"/>
      <w:r w:rsidRPr="00E957C7">
        <w:rPr>
          <w:sz w:val="22"/>
          <w:szCs w:val="22"/>
        </w:rPr>
        <w:t>, Biggleswade</w:t>
      </w:r>
      <w:r w:rsidRPr="00E957C7">
        <w:rPr>
          <w:sz w:val="22"/>
          <w:szCs w:val="22"/>
        </w:rPr>
        <w:br/>
        <w:t>Beds. SG18 9AD</w:t>
      </w:r>
    </w:p>
    <w:p w:rsidR="00592ADF" w:rsidRPr="00E957C7" w:rsidRDefault="00592ADF" w:rsidP="00592ADF">
      <w:pPr>
        <w:rPr>
          <w:sz w:val="22"/>
          <w:szCs w:val="22"/>
        </w:rPr>
      </w:pPr>
      <w:r w:rsidRPr="00E957C7">
        <w:rPr>
          <w:sz w:val="22"/>
          <w:szCs w:val="22"/>
        </w:rPr>
        <w:t>England</w:t>
      </w:r>
    </w:p>
    <w:p w:rsidR="00592ADF" w:rsidRPr="00E957C7" w:rsidRDefault="00592ADF" w:rsidP="00592ADF">
      <w:pPr>
        <w:pStyle w:val="Text"/>
        <w:rPr>
          <w:sz w:val="22"/>
          <w:szCs w:val="22"/>
        </w:rPr>
      </w:pPr>
      <w:r w:rsidRPr="00E957C7">
        <w:rPr>
          <w:sz w:val="22"/>
          <w:szCs w:val="22"/>
        </w:rPr>
        <w:t>Dear Bahá’í Friend,</w:t>
      </w:r>
    </w:p>
    <w:p w:rsidR="00592ADF" w:rsidRPr="00E957C7" w:rsidRDefault="00592ADF" w:rsidP="00592ADF">
      <w:pPr>
        <w:pStyle w:val="Text"/>
        <w:rPr>
          <w:sz w:val="22"/>
          <w:szCs w:val="22"/>
        </w:rPr>
      </w:pPr>
      <w:r w:rsidRPr="00E957C7">
        <w:rPr>
          <w:sz w:val="22"/>
          <w:szCs w:val="22"/>
        </w:rPr>
        <w:t>We wrote to you on 22 October 1987 on behalf of the Universal House of Justice concerning the Bahá’í system of transliteration, and enclosed a memorandum from the Research Department on this subject.  We are now directed by the House of Justice to send you the enclosed copy of a page copied from a notebook kept by Shoghi Effendi when he was at Oxford University.</w:t>
      </w:r>
    </w:p>
    <w:p w:rsidR="00592ADF" w:rsidRPr="00E957C7" w:rsidRDefault="00592ADF" w:rsidP="00592ADF">
      <w:pPr>
        <w:pStyle w:val="Text"/>
        <w:rPr>
          <w:sz w:val="22"/>
          <w:szCs w:val="22"/>
        </w:rPr>
      </w:pPr>
      <w:r w:rsidRPr="00E957C7">
        <w:rPr>
          <w:sz w:val="22"/>
          <w:szCs w:val="22"/>
        </w:rPr>
        <w:t>As you will note, the annotation made by Shoghi Effendi confirms your own conclusion about the International Congress of Orientalists of 1894.  Shoghi Effendi also makes reference to the Council of the Royal Asiatic Society held in October 1896.</w:t>
      </w:r>
    </w:p>
    <w:p w:rsidR="00592ADF" w:rsidRPr="00E957C7" w:rsidRDefault="00592ADF" w:rsidP="00592ADF">
      <w:pPr>
        <w:spacing w:before="120"/>
        <w:rPr>
          <w:sz w:val="22"/>
          <w:szCs w:val="22"/>
        </w:rPr>
      </w:pPr>
      <w:r w:rsidRPr="00E957C7">
        <w:rPr>
          <w:sz w:val="22"/>
          <w:szCs w:val="22"/>
        </w:rPr>
        <w:t>With loving Bahá’í greetings,</w:t>
      </w:r>
    </w:p>
    <w:p w:rsidR="00592ADF" w:rsidRPr="00E957C7" w:rsidRDefault="00592ADF" w:rsidP="00CA1099">
      <w:pPr>
        <w:rPr>
          <w:sz w:val="22"/>
          <w:szCs w:val="22"/>
        </w:rPr>
      </w:pPr>
      <w:r w:rsidRPr="00E957C7">
        <w:rPr>
          <w:sz w:val="22"/>
          <w:szCs w:val="22"/>
        </w:rPr>
        <w:t xml:space="preserve">[signed </w:t>
      </w:r>
      <w:proofErr w:type="spellStart"/>
      <w:r w:rsidRPr="00E957C7">
        <w:rPr>
          <w:sz w:val="22"/>
          <w:szCs w:val="22"/>
        </w:rPr>
        <w:t>Ethna</w:t>
      </w:r>
      <w:proofErr w:type="spellEnd"/>
      <w:r w:rsidRPr="00E957C7">
        <w:rPr>
          <w:sz w:val="22"/>
          <w:szCs w:val="22"/>
        </w:rPr>
        <w:t xml:space="preserve"> Archibald]</w:t>
      </w:r>
    </w:p>
    <w:p w:rsidR="00592ADF" w:rsidRPr="00E957C7" w:rsidRDefault="00592ADF" w:rsidP="00592ADF">
      <w:pPr>
        <w:rPr>
          <w:sz w:val="22"/>
          <w:szCs w:val="22"/>
        </w:rPr>
      </w:pPr>
      <w:r w:rsidRPr="00E957C7">
        <w:rPr>
          <w:sz w:val="22"/>
          <w:szCs w:val="22"/>
        </w:rPr>
        <w:t>For Department of the Secretariat</w:t>
      </w:r>
    </w:p>
    <w:p w:rsidR="00592ADF" w:rsidRPr="00E957C7" w:rsidRDefault="00592ADF" w:rsidP="00592ADF">
      <w:pPr>
        <w:rPr>
          <w:sz w:val="22"/>
          <w:szCs w:val="22"/>
        </w:rPr>
      </w:pPr>
      <w:r w:rsidRPr="00E957C7">
        <w:rPr>
          <w:sz w:val="22"/>
          <w:szCs w:val="22"/>
        </w:rPr>
        <w:t>Enclosure</w:t>
      </w:r>
    </w:p>
    <w:p w:rsidR="00592ADF" w:rsidRPr="00E957C7" w:rsidRDefault="00592ADF">
      <w:pPr>
        <w:widowControl/>
        <w:kinsoku/>
        <w:overflowPunct/>
        <w:textAlignment w:val="auto"/>
        <w:rPr>
          <w:sz w:val="22"/>
          <w:szCs w:val="22"/>
        </w:rPr>
      </w:pPr>
      <w:r w:rsidRPr="00E957C7">
        <w:rPr>
          <w:sz w:val="22"/>
          <w:szCs w:val="22"/>
        </w:rPr>
        <w:br w:type="page"/>
      </w:r>
    </w:p>
    <w:p w:rsidR="00592ADF" w:rsidRPr="00E957C7" w:rsidRDefault="00592ADF" w:rsidP="0000630B">
      <w:pPr>
        <w:widowControl/>
        <w:kinsoku/>
        <w:overflowPunct/>
        <w:textAlignment w:val="auto"/>
        <w:rPr>
          <w:sz w:val="22"/>
          <w:szCs w:val="22"/>
          <w:lang w:val="en-AU"/>
        </w:rPr>
      </w:pPr>
      <w:r w:rsidRPr="00E957C7">
        <w:rPr>
          <w:sz w:val="22"/>
          <w:szCs w:val="22"/>
          <w:lang w:val="en-AU"/>
        </w:rPr>
        <w:lastRenderedPageBreak/>
        <w:t xml:space="preserve">Handwritten </w:t>
      </w:r>
      <w:r w:rsidRPr="00E957C7">
        <w:rPr>
          <w:sz w:val="22"/>
          <w:szCs w:val="22"/>
        </w:rPr>
        <w:t>copy of a page from Shoghi Effendi’s notebook</w:t>
      </w:r>
      <w:r w:rsidRPr="00E957C7">
        <w:rPr>
          <w:sz w:val="22"/>
          <w:szCs w:val="22"/>
          <w:lang w:val="en-AU"/>
        </w:rPr>
        <w:t xml:space="preserve"> has been omitted.</w:t>
      </w:r>
    </w:p>
    <w:p w:rsidR="00EE07F9" w:rsidRPr="00E957C7" w:rsidRDefault="00EE07F9" w:rsidP="00592ADF">
      <w:pPr>
        <w:widowControl/>
        <w:kinsoku/>
        <w:overflowPunct/>
        <w:textAlignment w:val="auto"/>
        <w:rPr>
          <w:sz w:val="22"/>
          <w:szCs w:val="22"/>
          <w:lang w:val="en-AU"/>
        </w:rPr>
      </w:pPr>
      <w:r w:rsidRPr="00E957C7">
        <w:rPr>
          <w:noProof/>
          <w:sz w:val="22"/>
          <w:szCs w:val="22"/>
          <w:lang w:val="en-AU" w:eastAsia="en-AU"/>
          <w14:numForm w14:val="default"/>
          <w14:numSpacing w14:val="default"/>
        </w:rPr>
        <w:drawing>
          <wp:inline distT="0" distB="0" distL="0" distR="0" wp14:anchorId="4BB1027E" wp14:editId="60B98B57">
            <wp:extent cx="6419850" cy="9164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literation Momen (5).tif"/>
                    <pic:cNvPicPr/>
                  </pic:nvPicPr>
                  <pic:blipFill>
                    <a:blip r:embed="rId16">
                      <a:extLst>
                        <a:ext uri="{28A0092B-C50C-407E-A947-70E740481C1C}">
                          <a14:useLocalDpi xmlns:a14="http://schemas.microsoft.com/office/drawing/2010/main" val="0"/>
                        </a:ext>
                      </a:extLst>
                    </a:blip>
                    <a:stretch>
                      <a:fillRect/>
                    </a:stretch>
                  </pic:blipFill>
                  <pic:spPr>
                    <a:xfrm>
                      <a:off x="0" y="0"/>
                      <a:ext cx="6419850" cy="9164320"/>
                    </a:xfrm>
                    <a:prstGeom prst="rect">
                      <a:avLst/>
                    </a:prstGeom>
                  </pic:spPr>
                </pic:pic>
              </a:graphicData>
            </a:graphic>
          </wp:inline>
        </w:drawing>
      </w:r>
    </w:p>
    <w:p w:rsidR="00F32278" w:rsidRPr="00E957C7" w:rsidRDefault="00F32278" w:rsidP="00F32278">
      <w:pPr>
        <w:rPr>
          <w:sz w:val="22"/>
          <w:szCs w:val="22"/>
        </w:rPr>
      </w:pPr>
    </w:p>
    <w:p w:rsidR="00871D90" w:rsidRDefault="00236046" w:rsidP="00CF1FE7">
      <w:pPr>
        <w:pStyle w:val="Myheadc"/>
        <w:rPr>
          <w:sz w:val="22"/>
          <w:szCs w:val="22"/>
        </w:rPr>
      </w:pPr>
      <w:r w:rsidRPr="00E957C7">
        <w:rPr>
          <w:sz w:val="22"/>
          <w:szCs w:val="22"/>
        </w:rPr>
        <w:t>6:</w:t>
      </w:r>
    </w:p>
    <w:p w:rsidR="00236046" w:rsidRPr="00E957C7" w:rsidRDefault="00236046" w:rsidP="00CF1FE7">
      <w:pPr>
        <w:pStyle w:val="Myheadc"/>
        <w:rPr>
          <w:sz w:val="22"/>
          <w:szCs w:val="22"/>
        </w:rPr>
      </w:pPr>
      <w:r w:rsidRPr="00E957C7">
        <w:rPr>
          <w:sz w:val="22"/>
          <w:szCs w:val="22"/>
        </w:rPr>
        <w:br/>
        <w:t>The Geneva Congress system</w:t>
      </w:r>
      <w:r w:rsidRPr="00E957C7">
        <w:rPr>
          <w:sz w:val="22"/>
          <w:szCs w:val="22"/>
        </w:rPr>
        <w:br/>
        <w:t xml:space="preserve">as amended by </w:t>
      </w:r>
      <w:r w:rsidR="00CF1FE7" w:rsidRPr="00E957C7">
        <w:rPr>
          <w:sz w:val="22"/>
          <w:szCs w:val="22"/>
        </w:rPr>
        <w:t>t</w:t>
      </w:r>
      <w:r w:rsidRPr="00E957C7">
        <w:rPr>
          <w:sz w:val="22"/>
          <w:szCs w:val="22"/>
        </w:rPr>
        <w:t>he Royal Asiatic Society</w:t>
      </w:r>
    </w:p>
    <w:p w:rsidR="00236046" w:rsidRPr="00E957C7" w:rsidRDefault="00236046" w:rsidP="00B933FB">
      <w:pPr>
        <w:rPr>
          <w:sz w:val="22"/>
          <w:szCs w:val="22"/>
        </w:rPr>
      </w:pPr>
      <w:r w:rsidRPr="00E957C7">
        <w:rPr>
          <w:sz w:val="22"/>
          <w:szCs w:val="22"/>
        </w:rPr>
        <w:t>[5]</w:t>
      </w:r>
      <w:r w:rsidR="00CF1FE7" w:rsidRPr="00E957C7">
        <w:rPr>
          <w:sz w:val="22"/>
          <w:szCs w:val="22"/>
        </w:rPr>
        <w:fldChar w:fldCharType="begin"/>
      </w:r>
      <w:r w:rsidR="00CF1FE7" w:rsidRPr="00E957C7">
        <w:rPr>
          <w:sz w:val="22"/>
          <w:szCs w:val="22"/>
        </w:rPr>
        <w:instrText xml:space="preserve"> TC  “</w:instrText>
      </w:r>
      <w:bookmarkStart w:id="11" w:name="_Toc150076147"/>
      <w:r w:rsidR="00CF1FE7" w:rsidRPr="00E957C7">
        <w:rPr>
          <w:sz w:val="22"/>
          <w:szCs w:val="22"/>
        </w:rPr>
        <w:tab/>
        <w:instrText>6.</w:instrText>
      </w:r>
      <w:r w:rsidR="00CF1FE7" w:rsidRPr="00E957C7">
        <w:rPr>
          <w:sz w:val="22"/>
          <w:szCs w:val="22"/>
        </w:rPr>
        <w:tab/>
        <w:instrText>The Geneva Congress system as amended by the Royal Asiatic Society</w:instrText>
      </w:r>
      <w:r w:rsidR="00CF1FE7" w:rsidRPr="00E957C7">
        <w:rPr>
          <w:color w:val="FFFFFF" w:themeColor="background1"/>
          <w:sz w:val="22"/>
          <w:szCs w:val="22"/>
        </w:rPr>
        <w:instrText>..</w:instrText>
      </w:r>
      <w:r w:rsidR="00CF1FE7" w:rsidRPr="00E957C7">
        <w:rPr>
          <w:sz w:val="22"/>
          <w:szCs w:val="22"/>
        </w:rPr>
        <w:tab/>
      </w:r>
      <w:r w:rsidR="00CF1FE7" w:rsidRPr="00E957C7">
        <w:rPr>
          <w:color w:val="FFFFFF" w:themeColor="background1"/>
          <w:sz w:val="22"/>
          <w:szCs w:val="22"/>
        </w:rPr>
        <w:instrText>.</w:instrText>
      </w:r>
      <w:bookmarkEnd w:id="11"/>
      <w:r w:rsidR="00CF1FE7" w:rsidRPr="00E957C7">
        <w:rPr>
          <w:sz w:val="22"/>
          <w:szCs w:val="22"/>
        </w:rPr>
        <w:instrText xml:space="preserve">” \l 1 </w:instrText>
      </w:r>
      <w:r w:rsidR="00CF1FE7" w:rsidRPr="00E957C7">
        <w:rPr>
          <w:sz w:val="22"/>
          <w:szCs w:val="22"/>
        </w:rPr>
        <w:fldChar w:fldCharType="end"/>
      </w:r>
    </w:p>
    <w:p w:rsidR="00236046" w:rsidRPr="00E957C7" w:rsidRDefault="00236046" w:rsidP="00236046">
      <w:pPr>
        <w:jc w:val="center"/>
        <w:rPr>
          <w:b/>
          <w:bCs/>
          <w:sz w:val="22"/>
          <w:szCs w:val="22"/>
        </w:rPr>
      </w:pPr>
      <w:r w:rsidRPr="00E957C7">
        <w:rPr>
          <w:b/>
          <w:bCs/>
          <w:sz w:val="22"/>
          <w:szCs w:val="22"/>
        </w:rPr>
        <w:t>Table II</w:t>
      </w:r>
    </w:p>
    <w:p w:rsidR="00236046" w:rsidRPr="00E957C7" w:rsidRDefault="00236046" w:rsidP="00236046">
      <w:pPr>
        <w:spacing w:before="120"/>
        <w:jc w:val="center"/>
        <w:rPr>
          <w:sz w:val="22"/>
          <w:szCs w:val="22"/>
        </w:rPr>
      </w:pPr>
      <w:r w:rsidRPr="00E957C7">
        <w:rPr>
          <w:sz w:val="22"/>
          <w:szCs w:val="22"/>
        </w:rPr>
        <w:t>Transliteration of the Arabic alphabet</w:t>
      </w:r>
      <w:r w:rsidRPr="00E957C7">
        <w:rPr>
          <w:sz w:val="22"/>
          <w:szCs w:val="22"/>
        </w:rPr>
        <w:br/>
        <w:t>Adopted by the Geneva Congress.</w:t>
      </w:r>
    </w:p>
    <w:p w:rsidR="00236046" w:rsidRPr="00E957C7" w:rsidRDefault="00236046" w:rsidP="00236046">
      <w:pPr>
        <w:spacing w:before="120"/>
        <w:jc w:val="center"/>
        <w:rPr>
          <w:sz w:val="22"/>
          <w:szCs w:val="22"/>
        </w:rPr>
      </w:pPr>
      <w:r w:rsidRPr="00E957C7">
        <w:rPr>
          <w:sz w:val="22"/>
          <w:szCs w:val="22"/>
        </w:rPr>
        <w:t>[Notes in square brackets refer to pp. 6, 7.]</w:t>
      </w:r>
    </w:p>
    <w:tbl>
      <w:tblPr>
        <w:tblStyle w:val="TableGrid"/>
        <w:tblW w:w="0" w:type="auto"/>
        <w:tblLook w:val="04A0" w:firstRow="1" w:lastRow="0" w:firstColumn="1" w:lastColumn="0" w:noHBand="0" w:noVBand="1"/>
      </w:tblPr>
      <w:tblGrid>
        <w:gridCol w:w="4915"/>
        <w:gridCol w:w="4914"/>
      </w:tblGrid>
      <w:tr w:rsidR="003A6D77" w:rsidRPr="00E957C7" w:rsidTr="00C438D1">
        <w:tc>
          <w:tcPr>
            <w:tcW w:w="5163" w:type="dxa"/>
          </w:tcPr>
          <w:p w:rsidR="003A6D77" w:rsidRPr="00E957C7" w:rsidRDefault="003A6D77" w:rsidP="003A6D77">
            <w:pPr>
              <w:rPr>
                <w:sz w:val="22"/>
                <w:szCs w:val="22"/>
              </w:rPr>
            </w:pPr>
            <w:r w:rsidRPr="00E957C7">
              <w:rPr>
                <w:rFonts w:hint="eastAsia"/>
                <w:sz w:val="22"/>
                <w:szCs w:val="22"/>
                <w:rtl/>
              </w:rPr>
              <w:t>ا</w:t>
            </w:r>
            <w:r w:rsidRPr="00E957C7">
              <w:rPr>
                <w:sz w:val="22"/>
                <w:szCs w:val="22"/>
              </w:rPr>
              <w:t xml:space="preserve"> at beginning of word omit; hamza elsewhere </w:t>
            </w:r>
            <w:r w:rsidRPr="00E957C7">
              <w:rPr>
                <w:sz w:val="22"/>
                <w:szCs w:val="22"/>
                <w:u w:val="single"/>
              </w:rPr>
              <w:t>’</w:t>
            </w:r>
            <w:r w:rsidRPr="00E957C7">
              <w:rPr>
                <w:sz w:val="22"/>
                <w:szCs w:val="22"/>
              </w:rPr>
              <w:t xml:space="preserve"> [’ or, Note 8]</w:t>
            </w:r>
          </w:p>
          <w:p w:rsidR="003A6D77" w:rsidRPr="00E957C7" w:rsidRDefault="003A6D77" w:rsidP="003A6D77">
            <w:pPr>
              <w:rPr>
                <w:sz w:val="22"/>
                <w:szCs w:val="22"/>
                <w:lang w:val="fr-FR"/>
              </w:rPr>
            </w:pPr>
            <w:r w:rsidRPr="00E957C7">
              <w:rPr>
                <w:rFonts w:hint="eastAsia"/>
                <w:sz w:val="22"/>
                <w:szCs w:val="22"/>
                <w:rtl/>
              </w:rPr>
              <w:t>ب</w:t>
            </w:r>
            <w:r w:rsidRPr="00E957C7">
              <w:rPr>
                <w:sz w:val="22"/>
                <w:szCs w:val="22"/>
                <w:lang w:val="fr-FR"/>
              </w:rPr>
              <w:t xml:space="preserve"> b</w:t>
            </w:r>
          </w:p>
          <w:p w:rsidR="003A6D77" w:rsidRPr="00E957C7" w:rsidRDefault="003A6D77" w:rsidP="003A6D77">
            <w:pPr>
              <w:rPr>
                <w:sz w:val="22"/>
                <w:szCs w:val="22"/>
                <w:lang w:val="fr-FR"/>
              </w:rPr>
            </w:pPr>
            <w:r w:rsidRPr="00E957C7">
              <w:rPr>
                <w:rFonts w:hint="eastAsia"/>
                <w:sz w:val="22"/>
                <w:szCs w:val="22"/>
                <w:rtl/>
              </w:rPr>
              <w:t>ت</w:t>
            </w:r>
            <w:r w:rsidRPr="00E957C7">
              <w:rPr>
                <w:sz w:val="22"/>
                <w:szCs w:val="22"/>
                <w:lang w:val="fr-FR"/>
              </w:rPr>
              <w:t xml:space="preserve"> t</w:t>
            </w:r>
          </w:p>
          <w:p w:rsidR="003A6D77" w:rsidRPr="00E957C7" w:rsidRDefault="003A6D77" w:rsidP="003A6D77">
            <w:pPr>
              <w:rPr>
                <w:sz w:val="22"/>
                <w:szCs w:val="22"/>
                <w:lang w:val="fr-FR"/>
              </w:rPr>
            </w:pPr>
            <w:r w:rsidRPr="00E957C7">
              <w:rPr>
                <w:rFonts w:hint="eastAsia"/>
                <w:sz w:val="22"/>
                <w:szCs w:val="22"/>
                <w:rtl/>
              </w:rPr>
              <w:t>ث</w:t>
            </w:r>
            <w:r w:rsidRPr="00E957C7">
              <w:rPr>
                <w:sz w:val="22"/>
                <w:szCs w:val="22"/>
                <w:lang w:val="fr-FR"/>
              </w:rPr>
              <w:t xml:space="preserve"> t (3 </w:t>
            </w:r>
            <w:proofErr w:type="spellStart"/>
            <w:r w:rsidRPr="00E957C7">
              <w:rPr>
                <w:sz w:val="22"/>
                <w:szCs w:val="22"/>
                <w:lang w:val="fr-FR"/>
              </w:rPr>
              <w:t>underdots</w:t>
            </w:r>
            <w:proofErr w:type="spellEnd"/>
            <w:r w:rsidRPr="00E957C7">
              <w:rPr>
                <w:sz w:val="22"/>
                <w:szCs w:val="22"/>
                <w:lang w:val="fr-FR"/>
              </w:rPr>
              <w:t xml:space="preserve">) permissible </w:t>
            </w:r>
            <w:r w:rsidRPr="00E957C7">
              <w:rPr>
                <w:sz w:val="22"/>
                <w:szCs w:val="22"/>
                <w:u w:val="single"/>
                <w:lang w:val="fr-FR"/>
              </w:rPr>
              <w:t>th</w:t>
            </w:r>
          </w:p>
          <w:p w:rsidR="003A6D77" w:rsidRPr="00E957C7" w:rsidRDefault="003A6D77" w:rsidP="003A6D77">
            <w:pPr>
              <w:rPr>
                <w:sz w:val="22"/>
                <w:szCs w:val="22"/>
                <w:lang w:val="fr-FR"/>
              </w:rPr>
            </w:pPr>
            <w:r w:rsidRPr="00E957C7">
              <w:rPr>
                <w:rFonts w:hint="eastAsia"/>
                <w:sz w:val="22"/>
                <w:szCs w:val="22"/>
                <w:rtl/>
              </w:rPr>
              <w:t>ج</w:t>
            </w:r>
            <w:r w:rsidRPr="00E957C7">
              <w:rPr>
                <w:sz w:val="22"/>
                <w:szCs w:val="22"/>
                <w:lang w:val="fr-FR"/>
              </w:rPr>
              <w:t xml:space="preserve"> j permissible </w:t>
            </w:r>
            <w:r w:rsidRPr="00E957C7">
              <w:rPr>
                <w:sz w:val="22"/>
                <w:szCs w:val="22"/>
                <w:u w:val="single"/>
                <w:lang w:val="fr-FR"/>
              </w:rPr>
              <w:t>dj</w:t>
            </w:r>
          </w:p>
          <w:p w:rsidR="003A6D77" w:rsidRPr="00E957C7" w:rsidRDefault="003A6D77" w:rsidP="003A6D77">
            <w:pPr>
              <w:rPr>
                <w:sz w:val="22"/>
                <w:szCs w:val="22"/>
                <w:lang w:val="fr-FR"/>
              </w:rPr>
            </w:pPr>
            <w:r w:rsidRPr="00E957C7">
              <w:rPr>
                <w:rFonts w:hint="eastAsia"/>
                <w:sz w:val="22"/>
                <w:szCs w:val="22"/>
                <w:rtl/>
              </w:rPr>
              <w:t>ح</w:t>
            </w:r>
            <w:r w:rsidRPr="00E957C7">
              <w:rPr>
                <w:sz w:val="22"/>
                <w:szCs w:val="22"/>
                <w:lang w:val="fr-FR"/>
              </w:rPr>
              <w:t xml:space="preserve"> ḥ</w:t>
            </w:r>
          </w:p>
          <w:p w:rsidR="003A6D77" w:rsidRPr="00E957C7" w:rsidRDefault="003A6D77" w:rsidP="003A6D77">
            <w:pPr>
              <w:rPr>
                <w:sz w:val="22"/>
                <w:szCs w:val="22"/>
              </w:rPr>
            </w:pPr>
            <w:r w:rsidRPr="00E957C7">
              <w:rPr>
                <w:rFonts w:hint="eastAsia"/>
                <w:sz w:val="22"/>
                <w:szCs w:val="22"/>
                <w:rtl/>
              </w:rPr>
              <w:t>خ</w:t>
            </w:r>
            <w:r w:rsidRPr="00E957C7">
              <w:rPr>
                <w:sz w:val="22"/>
                <w:szCs w:val="22"/>
              </w:rPr>
              <w:t xml:space="preserve"> h (3 </w:t>
            </w:r>
            <w:proofErr w:type="spellStart"/>
            <w:r w:rsidRPr="00E957C7">
              <w:rPr>
                <w:sz w:val="22"/>
                <w:szCs w:val="22"/>
              </w:rPr>
              <w:t>underdots</w:t>
            </w:r>
            <w:proofErr w:type="spellEnd"/>
            <w:r w:rsidRPr="00E957C7">
              <w:rPr>
                <w:sz w:val="22"/>
                <w:szCs w:val="22"/>
              </w:rPr>
              <w:t xml:space="preserve">) </w:t>
            </w:r>
            <w:proofErr w:type="spellStart"/>
            <w:r w:rsidR="007F4283" w:rsidRPr="00E957C7">
              <w:rPr>
                <w:sz w:val="22"/>
                <w:szCs w:val="22"/>
                <w:u w:val="single"/>
              </w:rPr>
              <w:t>kh</w:t>
            </w:r>
            <w:proofErr w:type="spellEnd"/>
          </w:p>
          <w:p w:rsidR="007F4283" w:rsidRPr="00E957C7" w:rsidRDefault="00C438D1" w:rsidP="003A6D77">
            <w:pPr>
              <w:rPr>
                <w:sz w:val="22"/>
                <w:szCs w:val="22"/>
              </w:rPr>
            </w:pPr>
            <w:r w:rsidRPr="00E957C7">
              <w:rPr>
                <w:rFonts w:hint="eastAsia"/>
                <w:sz w:val="22"/>
                <w:szCs w:val="22"/>
                <w:rtl/>
              </w:rPr>
              <w:t>د</w:t>
            </w:r>
            <w:r w:rsidRPr="00E957C7">
              <w:rPr>
                <w:sz w:val="22"/>
                <w:szCs w:val="22"/>
              </w:rPr>
              <w:t xml:space="preserve"> d</w:t>
            </w:r>
          </w:p>
          <w:p w:rsidR="00C438D1" w:rsidRPr="00E957C7" w:rsidRDefault="00C438D1" w:rsidP="003A6D77">
            <w:pPr>
              <w:rPr>
                <w:sz w:val="22"/>
                <w:szCs w:val="22"/>
              </w:rPr>
            </w:pPr>
            <w:r w:rsidRPr="00E957C7">
              <w:rPr>
                <w:rFonts w:hint="eastAsia"/>
                <w:sz w:val="22"/>
                <w:szCs w:val="22"/>
                <w:rtl/>
              </w:rPr>
              <w:t>ز</w:t>
            </w:r>
            <w:r w:rsidRPr="00E957C7">
              <w:rPr>
                <w:sz w:val="22"/>
                <w:szCs w:val="22"/>
              </w:rPr>
              <w:t xml:space="preserve"> d (3 </w:t>
            </w:r>
            <w:proofErr w:type="spellStart"/>
            <w:r w:rsidRPr="00E957C7">
              <w:rPr>
                <w:sz w:val="22"/>
                <w:szCs w:val="22"/>
              </w:rPr>
              <w:t>underdots</w:t>
            </w:r>
            <w:proofErr w:type="spellEnd"/>
            <w:r w:rsidRPr="00E957C7">
              <w:rPr>
                <w:sz w:val="22"/>
                <w:szCs w:val="22"/>
              </w:rPr>
              <w:t xml:space="preserve">) </w:t>
            </w:r>
            <w:r w:rsidRPr="00E957C7">
              <w:rPr>
                <w:sz w:val="22"/>
                <w:szCs w:val="22"/>
                <w:u w:val="single"/>
              </w:rPr>
              <w:t>dh</w:t>
            </w:r>
          </w:p>
          <w:p w:rsidR="00C438D1" w:rsidRPr="00E957C7" w:rsidRDefault="00C438D1" w:rsidP="003A6D77">
            <w:pPr>
              <w:rPr>
                <w:sz w:val="22"/>
                <w:szCs w:val="22"/>
              </w:rPr>
            </w:pPr>
            <w:r w:rsidRPr="00E957C7">
              <w:rPr>
                <w:rFonts w:hint="eastAsia"/>
                <w:sz w:val="22"/>
                <w:szCs w:val="22"/>
                <w:rtl/>
              </w:rPr>
              <w:t>ر</w:t>
            </w:r>
            <w:r w:rsidRPr="00E957C7">
              <w:rPr>
                <w:sz w:val="22"/>
                <w:szCs w:val="22"/>
              </w:rPr>
              <w:t xml:space="preserve"> r</w:t>
            </w:r>
          </w:p>
          <w:p w:rsidR="00C438D1" w:rsidRPr="00E957C7" w:rsidRDefault="00C438D1" w:rsidP="003A6D77">
            <w:pPr>
              <w:rPr>
                <w:sz w:val="22"/>
                <w:szCs w:val="22"/>
              </w:rPr>
            </w:pPr>
            <w:r w:rsidRPr="00E957C7">
              <w:rPr>
                <w:rFonts w:hint="eastAsia"/>
                <w:sz w:val="22"/>
                <w:szCs w:val="22"/>
                <w:rtl/>
              </w:rPr>
              <w:t>ز</w:t>
            </w:r>
            <w:r w:rsidRPr="00E957C7">
              <w:rPr>
                <w:sz w:val="22"/>
                <w:szCs w:val="22"/>
              </w:rPr>
              <w:t xml:space="preserve"> z</w:t>
            </w:r>
          </w:p>
          <w:p w:rsidR="00C438D1" w:rsidRPr="00E957C7" w:rsidRDefault="00C438D1" w:rsidP="003A6D77">
            <w:pPr>
              <w:rPr>
                <w:sz w:val="22"/>
                <w:szCs w:val="22"/>
              </w:rPr>
            </w:pPr>
            <w:r w:rsidRPr="00E957C7">
              <w:rPr>
                <w:rFonts w:hint="eastAsia"/>
                <w:sz w:val="22"/>
                <w:szCs w:val="22"/>
                <w:rtl/>
              </w:rPr>
              <w:t>س</w:t>
            </w:r>
            <w:r w:rsidRPr="00E957C7">
              <w:rPr>
                <w:sz w:val="22"/>
                <w:szCs w:val="22"/>
              </w:rPr>
              <w:t xml:space="preserve"> s</w:t>
            </w:r>
          </w:p>
          <w:p w:rsidR="00C438D1" w:rsidRPr="00E957C7" w:rsidRDefault="00C438D1" w:rsidP="00C438D1">
            <w:pPr>
              <w:rPr>
                <w:sz w:val="22"/>
                <w:szCs w:val="22"/>
              </w:rPr>
            </w:pPr>
            <w:r w:rsidRPr="00E957C7">
              <w:rPr>
                <w:rFonts w:hint="eastAsia"/>
                <w:sz w:val="22"/>
                <w:szCs w:val="22"/>
                <w:rtl/>
              </w:rPr>
              <w:t>ش</w:t>
            </w:r>
            <w:r w:rsidRPr="00E957C7">
              <w:rPr>
                <w:sz w:val="22"/>
                <w:szCs w:val="22"/>
              </w:rPr>
              <w:t xml:space="preserve"> s (3 </w:t>
            </w:r>
            <w:proofErr w:type="spellStart"/>
            <w:r w:rsidRPr="00E957C7">
              <w:rPr>
                <w:sz w:val="22"/>
                <w:szCs w:val="22"/>
              </w:rPr>
              <w:t>underdots</w:t>
            </w:r>
            <w:proofErr w:type="spellEnd"/>
            <w:r w:rsidRPr="00E957C7">
              <w:rPr>
                <w:sz w:val="22"/>
                <w:szCs w:val="22"/>
              </w:rPr>
              <w:t xml:space="preserve">) permissible </w:t>
            </w:r>
            <w:proofErr w:type="spellStart"/>
            <w:r w:rsidRPr="00E957C7">
              <w:rPr>
                <w:sz w:val="22"/>
                <w:szCs w:val="22"/>
                <w:u w:val="single"/>
              </w:rPr>
              <w:t>sh</w:t>
            </w:r>
            <w:proofErr w:type="spellEnd"/>
          </w:p>
          <w:p w:rsidR="00C438D1" w:rsidRPr="00E957C7" w:rsidRDefault="00C438D1" w:rsidP="00C438D1">
            <w:pPr>
              <w:rPr>
                <w:sz w:val="22"/>
                <w:szCs w:val="22"/>
              </w:rPr>
            </w:pPr>
            <w:r w:rsidRPr="00E957C7">
              <w:rPr>
                <w:rFonts w:hint="eastAsia"/>
                <w:sz w:val="22"/>
                <w:szCs w:val="22"/>
                <w:rtl/>
              </w:rPr>
              <w:t>ص</w:t>
            </w:r>
            <w:r w:rsidRPr="00E957C7">
              <w:rPr>
                <w:sz w:val="22"/>
                <w:szCs w:val="22"/>
              </w:rPr>
              <w:t xml:space="preserve"> ṣ [see Note 1]</w:t>
            </w:r>
          </w:p>
          <w:p w:rsidR="00C438D1" w:rsidRPr="00E957C7" w:rsidRDefault="00C438D1" w:rsidP="00C438D1">
            <w:pPr>
              <w:rPr>
                <w:sz w:val="22"/>
                <w:szCs w:val="22"/>
              </w:rPr>
            </w:pPr>
            <w:r w:rsidRPr="00E957C7">
              <w:rPr>
                <w:rFonts w:hint="eastAsia"/>
                <w:sz w:val="22"/>
                <w:szCs w:val="22"/>
                <w:rtl/>
              </w:rPr>
              <w:t>ض</w:t>
            </w:r>
            <w:r w:rsidRPr="00E957C7">
              <w:rPr>
                <w:sz w:val="22"/>
                <w:szCs w:val="22"/>
              </w:rPr>
              <w:t xml:space="preserve"> d [see Note 2]</w:t>
            </w:r>
          </w:p>
          <w:p w:rsidR="00C438D1" w:rsidRPr="00E957C7" w:rsidRDefault="00C438D1" w:rsidP="00C438D1">
            <w:pPr>
              <w:rPr>
                <w:sz w:val="22"/>
                <w:szCs w:val="22"/>
              </w:rPr>
            </w:pPr>
            <w:r w:rsidRPr="00E957C7">
              <w:rPr>
                <w:rFonts w:hint="eastAsia"/>
                <w:sz w:val="22"/>
                <w:szCs w:val="22"/>
                <w:rtl/>
              </w:rPr>
              <w:t>ذ</w:t>
            </w:r>
            <w:r w:rsidRPr="00E957C7">
              <w:rPr>
                <w:sz w:val="22"/>
                <w:szCs w:val="22"/>
              </w:rPr>
              <w:t xml:space="preserve"> ḍ</w:t>
            </w:r>
          </w:p>
          <w:p w:rsidR="003A6D77" w:rsidRPr="00E957C7" w:rsidRDefault="00C438D1" w:rsidP="00C438D1">
            <w:pPr>
              <w:rPr>
                <w:sz w:val="22"/>
                <w:szCs w:val="22"/>
              </w:rPr>
            </w:pPr>
            <w:r w:rsidRPr="00E957C7">
              <w:rPr>
                <w:rFonts w:hint="eastAsia"/>
                <w:sz w:val="22"/>
                <w:szCs w:val="22"/>
                <w:rtl/>
              </w:rPr>
              <w:t>ط</w:t>
            </w:r>
            <w:r w:rsidRPr="00E957C7">
              <w:rPr>
                <w:sz w:val="22"/>
                <w:szCs w:val="22"/>
              </w:rPr>
              <w:t xml:space="preserve"> t̤ or ṭ [only t̤, Note 3]</w:t>
            </w:r>
          </w:p>
          <w:p w:rsidR="00C438D1" w:rsidRPr="00E957C7" w:rsidRDefault="00C438D1" w:rsidP="00C438D1">
            <w:pPr>
              <w:rPr>
                <w:sz w:val="22"/>
                <w:szCs w:val="22"/>
              </w:rPr>
            </w:pPr>
            <w:r w:rsidRPr="00E957C7">
              <w:rPr>
                <w:rFonts w:hint="eastAsia"/>
                <w:sz w:val="22"/>
                <w:szCs w:val="22"/>
                <w:rtl/>
              </w:rPr>
              <w:t>ظ</w:t>
            </w:r>
            <w:r w:rsidRPr="00E957C7">
              <w:rPr>
                <w:sz w:val="22"/>
                <w:szCs w:val="22"/>
              </w:rPr>
              <w:t xml:space="preserve"> z̤ or ẓ</w:t>
            </w:r>
          </w:p>
          <w:p w:rsidR="00C438D1" w:rsidRPr="00E957C7" w:rsidRDefault="00C438D1" w:rsidP="00C438D1">
            <w:pPr>
              <w:rPr>
                <w:sz w:val="22"/>
                <w:szCs w:val="22"/>
              </w:rPr>
            </w:pPr>
            <w:r w:rsidRPr="00E957C7">
              <w:rPr>
                <w:rFonts w:hint="eastAsia"/>
                <w:sz w:val="22"/>
                <w:szCs w:val="22"/>
                <w:rtl/>
              </w:rPr>
              <w:t>ع</w:t>
            </w:r>
            <w:r w:rsidRPr="00E957C7">
              <w:rPr>
                <w:sz w:val="22"/>
                <w:szCs w:val="22"/>
              </w:rPr>
              <w:t xml:space="preserve"> </w:t>
            </w:r>
            <w:r w:rsidRPr="00E957C7">
              <w:rPr>
                <w:sz w:val="22"/>
                <w:szCs w:val="22"/>
                <w:u w:val="single"/>
              </w:rPr>
              <w:t>‘</w:t>
            </w:r>
          </w:p>
        </w:tc>
        <w:tc>
          <w:tcPr>
            <w:tcW w:w="5163" w:type="dxa"/>
          </w:tcPr>
          <w:p w:rsidR="003A6D77" w:rsidRPr="00E957C7" w:rsidRDefault="00DF0172" w:rsidP="00DF0172">
            <w:pPr>
              <w:rPr>
                <w:sz w:val="22"/>
                <w:szCs w:val="22"/>
                <w:u w:val="single"/>
              </w:rPr>
            </w:pPr>
            <w:r w:rsidRPr="00E957C7">
              <w:rPr>
                <w:rFonts w:hint="eastAsia"/>
                <w:sz w:val="22"/>
                <w:szCs w:val="22"/>
                <w:rtl/>
              </w:rPr>
              <w:t>غ</w:t>
            </w:r>
            <w:r w:rsidRPr="00E957C7">
              <w:rPr>
                <w:sz w:val="22"/>
                <w:szCs w:val="22"/>
              </w:rPr>
              <w:t xml:space="preserve"> g (3 </w:t>
            </w:r>
            <w:proofErr w:type="spellStart"/>
            <w:r w:rsidRPr="00E957C7">
              <w:rPr>
                <w:sz w:val="22"/>
                <w:szCs w:val="22"/>
              </w:rPr>
              <w:t>underdots</w:t>
            </w:r>
            <w:proofErr w:type="spellEnd"/>
            <w:r w:rsidRPr="00E957C7">
              <w:rPr>
                <w:sz w:val="22"/>
                <w:szCs w:val="22"/>
              </w:rPr>
              <w:t xml:space="preserve">) permissible </w:t>
            </w:r>
            <w:proofErr w:type="spellStart"/>
            <w:r w:rsidRPr="00E957C7">
              <w:rPr>
                <w:sz w:val="22"/>
                <w:szCs w:val="22"/>
                <w:u w:val="single"/>
              </w:rPr>
              <w:t>gh</w:t>
            </w:r>
            <w:proofErr w:type="spellEnd"/>
          </w:p>
          <w:p w:rsidR="00DF0172" w:rsidRPr="00E957C7" w:rsidRDefault="00DF0172" w:rsidP="00DF0172">
            <w:pPr>
              <w:rPr>
                <w:sz w:val="22"/>
                <w:szCs w:val="22"/>
              </w:rPr>
            </w:pPr>
            <w:r w:rsidRPr="00E957C7">
              <w:rPr>
                <w:rFonts w:hint="eastAsia"/>
                <w:sz w:val="22"/>
                <w:szCs w:val="22"/>
                <w:rtl/>
              </w:rPr>
              <w:t>ف</w:t>
            </w:r>
            <w:r w:rsidRPr="00E957C7">
              <w:rPr>
                <w:sz w:val="22"/>
                <w:szCs w:val="22"/>
              </w:rPr>
              <w:t xml:space="preserve"> f</w:t>
            </w:r>
          </w:p>
          <w:p w:rsidR="00DF0172" w:rsidRPr="00E957C7" w:rsidRDefault="00DF0172" w:rsidP="00DF0172">
            <w:pPr>
              <w:rPr>
                <w:sz w:val="22"/>
                <w:szCs w:val="22"/>
              </w:rPr>
            </w:pPr>
            <w:r w:rsidRPr="00E957C7">
              <w:rPr>
                <w:rFonts w:hint="eastAsia"/>
                <w:sz w:val="22"/>
                <w:szCs w:val="22"/>
                <w:rtl/>
              </w:rPr>
              <w:t>ق</w:t>
            </w:r>
            <w:r w:rsidRPr="00E957C7">
              <w:rPr>
                <w:sz w:val="22"/>
                <w:szCs w:val="22"/>
              </w:rPr>
              <w:t xml:space="preserve"> q</w:t>
            </w:r>
          </w:p>
          <w:p w:rsidR="00DF0172" w:rsidRPr="00E957C7" w:rsidRDefault="00DF0172" w:rsidP="00DF0172">
            <w:pPr>
              <w:rPr>
                <w:sz w:val="22"/>
                <w:szCs w:val="22"/>
              </w:rPr>
            </w:pPr>
            <w:r w:rsidRPr="00E957C7">
              <w:rPr>
                <w:rFonts w:hint="eastAsia"/>
                <w:sz w:val="22"/>
                <w:szCs w:val="22"/>
                <w:rtl/>
              </w:rPr>
              <w:t>ک</w:t>
            </w:r>
            <w:r w:rsidRPr="00E957C7">
              <w:rPr>
                <w:sz w:val="22"/>
                <w:szCs w:val="22"/>
              </w:rPr>
              <w:t xml:space="preserve"> k</w:t>
            </w:r>
          </w:p>
          <w:p w:rsidR="00DF0172" w:rsidRPr="00E957C7" w:rsidRDefault="00DF0172" w:rsidP="00DF0172">
            <w:pPr>
              <w:rPr>
                <w:sz w:val="22"/>
                <w:szCs w:val="22"/>
              </w:rPr>
            </w:pPr>
            <w:r w:rsidRPr="00E957C7">
              <w:rPr>
                <w:rFonts w:hint="eastAsia"/>
                <w:sz w:val="22"/>
                <w:szCs w:val="22"/>
                <w:rtl/>
              </w:rPr>
              <w:t>ل</w:t>
            </w:r>
            <w:r w:rsidRPr="00E957C7">
              <w:rPr>
                <w:sz w:val="22"/>
                <w:szCs w:val="22"/>
              </w:rPr>
              <w:t xml:space="preserve"> l</w:t>
            </w:r>
          </w:p>
          <w:p w:rsidR="00DF0172" w:rsidRPr="00E957C7" w:rsidRDefault="00DF0172" w:rsidP="00DF0172">
            <w:pPr>
              <w:rPr>
                <w:sz w:val="22"/>
                <w:szCs w:val="22"/>
              </w:rPr>
            </w:pPr>
            <w:r w:rsidRPr="00E957C7">
              <w:rPr>
                <w:rFonts w:hint="eastAsia"/>
                <w:sz w:val="22"/>
                <w:szCs w:val="22"/>
                <w:rtl/>
              </w:rPr>
              <w:t>م</w:t>
            </w:r>
            <w:r w:rsidRPr="00E957C7">
              <w:rPr>
                <w:sz w:val="22"/>
                <w:szCs w:val="22"/>
              </w:rPr>
              <w:t xml:space="preserve"> m</w:t>
            </w:r>
          </w:p>
          <w:p w:rsidR="00DF0172" w:rsidRPr="00E957C7" w:rsidRDefault="00DF0172" w:rsidP="00DF0172">
            <w:pPr>
              <w:rPr>
                <w:sz w:val="22"/>
                <w:szCs w:val="22"/>
              </w:rPr>
            </w:pPr>
            <w:r w:rsidRPr="00E957C7">
              <w:rPr>
                <w:rFonts w:hint="eastAsia"/>
                <w:sz w:val="22"/>
                <w:szCs w:val="22"/>
                <w:rtl/>
              </w:rPr>
              <w:t>ن</w:t>
            </w:r>
            <w:r w:rsidRPr="00E957C7">
              <w:rPr>
                <w:sz w:val="22"/>
                <w:szCs w:val="22"/>
              </w:rPr>
              <w:t xml:space="preserve"> n</w:t>
            </w:r>
          </w:p>
          <w:p w:rsidR="00DF0172" w:rsidRPr="00E957C7" w:rsidRDefault="00DF0172" w:rsidP="00DF0172">
            <w:pPr>
              <w:rPr>
                <w:sz w:val="22"/>
                <w:szCs w:val="22"/>
              </w:rPr>
            </w:pPr>
            <w:r w:rsidRPr="00E957C7">
              <w:rPr>
                <w:rFonts w:hint="eastAsia"/>
                <w:sz w:val="22"/>
                <w:szCs w:val="22"/>
                <w:rtl/>
              </w:rPr>
              <w:t>و</w:t>
            </w:r>
            <w:r w:rsidRPr="00E957C7">
              <w:rPr>
                <w:sz w:val="22"/>
                <w:szCs w:val="22"/>
              </w:rPr>
              <w:t xml:space="preserve"> w</w:t>
            </w:r>
          </w:p>
          <w:p w:rsidR="00DF0172" w:rsidRPr="00E957C7" w:rsidRDefault="00DF0172" w:rsidP="00DF0172">
            <w:pPr>
              <w:rPr>
                <w:sz w:val="22"/>
                <w:szCs w:val="22"/>
              </w:rPr>
            </w:pPr>
            <w:r w:rsidRPr="00E957C7">
              <w:rPr>
                <w:rFonts w:hint="eastAsia"/>
                <w:sz w:val="22"/>
                <w:szCs w:val="22"/>
                <w:rtl/>
              </w:rPr>
              <w:t>ه</w:t>
            </w:r>
            <w:r w:rsidRPr="00E957C7">
              <w:rPr>
                <w:sz w:val="22"/>
                <w:szCs w:val="22"/>
              </w:rPr>
              <w:t xml:space="preserve"> h</w:t>
            </w:r>
          </w:p>
          <w:p w:rsidR="00DF0172" w:rsidRPr="00E957C7" w:rsidRDefault="00DF0172" w:rsidP="00DF0172">
            <w:pPr>
              <w:rPr>
                <w:sz w:val="22"/>
                <w:szCs w:val="22"/>
              </w:rPr>
            </w:pPr>
            <w:r w:rsidRPr="00E957C7">
              <w:rPr>
                <w:rFonts w:hint="eastAsia"/>
                <w:sz w:val="22"/>
                <w:szCs w:val="22"/>
                <w:rtl/>
              </w:rPr>
              <w:t>ي</w:t>
            </w:r>
            <w:r w:rsidRPr="00E957C7">
              <w:rPr>
                <w:sz w:val="22"/>
                <w:szCs w:val="22"/>
              </w:rPr>
              <w:t xml:space="preserve"> y</w:t>
            </w:r>
          </w:p>
          <w:p w:rsidR="00DF0172" w:rsidRPr="00E957C7" w:rsidRDefault="00DF0172" w:rsidP="00DF0172">
            <w:pPr>
              <w:rPr>
                <w:sz w:val="22"/>
                <w:szCs w:val="22"/>
              </w:rPr>
            </w:pPr>
          </w:p>
          <w:p w:rsidR="00DF0172" w:rsidRPr="00E957C7" w:rsidRDefault="00DF0172" w:rsidP="00DF0172">
            <w:pPr>
              <w:rPr>
                <w:sz w:val="22"/>
                <w:szCs w:val="22"/>
              </w:rPr>
            </w:pPr>
            <w:r w:rsidRPr="00E957C7">
              <w:rPr>
                <w:rFonts w:hint="eastAsia"/>
                <w:sz w:val="22"/>
                <w:szCs w:val="22"/>
                <w:rtl/>
              </w:rPr>
              <w:t>فقکلمن</w:t>
            </w:r>
          </w:p>
          <w:p w:rsidR="00DF0172" w:rsidRPr="00E957C7" w:rsidRDefault="00DF0172" w:rsidP="00DF0172">
            <w:pPr>
              <w:rPr>
                <w:sz w:val="22"/>
                <w:szCs w:val="22"/>
              </w:rPr>
            </w:pPr>
            <w:r w:rsidRPr="00E957C7">
              <w:rPr>
                <w:sz w:val="22"/>
                <w:szCs w:val="22"/>
              </w:rPr>
              <w:t xml:space="preserve">vowels </w:t>
            </w:r>
            <w:r w:rsidRPr="00E957C7">
              <w:rPr>
                <w:noProof/>
                <w:sz w:val="22"/>
                <w:szCs w:val="22"/>
                <w:lang w:val="en-AU" w:eastAsia="en-AU"/>
                <w14:numForm w14:val="default"/>
                <w14:numSpacing w14:val="default"/>
              </w:rPr>
              <w:drawing>
                <wp:inline distT="0" distB="0" distL="0" distR="0" wp14:anchorId="49237434" wp14:editId="702DC26F">
                  <wp:extent cx="71755" cy="190500"/>
                  <wp:effectExtent l="0" t="0" r="4445" b="0"/>
                  <wp:docPr id="18" name="Picture 18" descr="D:\Docs\Frank Ayers\Vol 1\Resources\Fath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rank Ayers\Vol 1\Resources\Fatha.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755" cy="190500"/>
                          </a:xfrm>
                          <a:prstGeom prst="rect">
                            <a:avLst/>
                          </a:prstGeom>
                          <a:noFill/>
                          <a:ln>
                            <a:noFill/>
                          </a:ln>
                        </pic:spPr>
                      </pic:pic>
                    </a:graphicData>
                  </a:graphic>
                </wp:inline>
              </w:drawing>
            </w:r>
            <w:r w:rsidRPr="00E957C7">
              <w:rPr>
                <w:sz w:val="22"/>
                <w:szCs w:val="22"/>
              </w:rPr>
              <w:t xml:space="preserve"> a, </w:t>
            </w:r>
            <w:r w:rsidRPr="00E957C7">
              <w:rPr>
                <w:noProof/>
                <w:sz w:val="22"/>
                <w:szCs w:val="22"/>
                <w:lang w:val="en-AU" w:eastAsia="en-AU"/>
                <w14:numForm w14:val="default"/>
                <w14:numSpacing w14:val="default"/>
              </w:rPr>
              <w:drawing>
                <wp:inline distT="0" distB="0" distL="0" distR="0" wp14:anchorId="26890A78" wp14:editId="726377E1">
                  <wp:extent cx="71755" cy="200025"/>
                  <wp:effectExtent l="0" t="0" r="4445" b="9525"/>
                  <wp:docPr id="19" name="Picture 19" descr="D:\Docs\Frank Ayers\Vol 1\Resources\Kasr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rank Ayers\Vol 1\Resources\Kasra.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755" cy="200025"/>
                          </a:xfrm>
                          <a:prstGeom prst="rect">
                            <a:avLst/>
                          </a:prstGeom>
                          <a:noFill/>
                          <a:ln>
                            <a:noFill/>
                          </a:ln>
                        </pic:spPr>
                      </pic:pic>
                    </a:graphicData>
                  </a:graphic>
                </wp:inline>
              </w:drawing>
            </w:r>
            <w:r w:rsidRPr="00E957C7">
              <w:rPr>
                <w:sz w:val="22"/>
                <w:szCs w:val="22"/>
              </w:rPr>
              <w:t xml:space="preserve"> </w:t>
            </w:r>
            <w:proofErr w:type="spellStart"/>
            <w:r w:rsidRPr="00E957C7">
              <w:rPr>
                <w:sz w:val="22"/>
                <w:szCs w:val="22"/>
              </w:rPr>
              <w:t>i</w:t>
            </w:r>
            <w:proofErr w:type="spellEnd"/>
            <w:r w:rsidRPr="00E957C7">
              <w:rPr>
                <w:sz w:val="22"/>
                <w:szCs w:val="22"/>
              </w:rPr>
              <w:t xml:space="preserve">, </w:t>
            </w:r>
            <w:r w:rsidRPr="00E957C7">
              <w:rPr>
                <w:noProof/>
                <w:sz w:val="22"/>
                <w:szCs w:val="22"/>
                <w:lang w:val="en-AU" w:eastAsia="en-AU"/>
                <w14:numForm w14:val="default"/>
                <w14:numSpacing w14:val="default"/>
              </w:rPr>
              <w:drawing>
                <wp:inline distT="0" distB="0" distL="0" distR="0" wp14:anchorId="6CFAEE38" wp14:editId="7191C15E">
                  <wp:extent cx="71755" cy="180975"/>
                  <wp:effectExtent l="0" t="0" r="4445" b="9525"/>
                  <wp:docPr id="20" name="Picture 20" descr="D:\Docs\Frank Ayers\Vol 1\Resources\Damm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s\Frank Ayers\Vol 1\Resources\Damma.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755" cy="180975"/>
                          </a:xfrm>
                          <a:prstGeom prst="rect">
                            <a:avLst/>
                          </a:prstGeom>
                          <a:noFill/>
                          <a:ln>
                            <a:noFill/>
                          </a:ln>
                        </pic:spPr>
                      </pic:pic>
                    </a:graphicData>
                  </a:graphic>
                </wp:inline>
              </w:drawing>
            </w:r>
            <w:r w:rsidRPr="00E957C7">
              <w:rPr>
                <w:sz w:val="22"/>
                <w:szCs w:val="22"/>
              </w:rPr>
              <w:t xml:space="preserve"> u</w:t>
            </w:r>
          </w:p>
          <w:p w:rsidR="00DF0172" w:rsidRPr="00E957C7" w:rsidRDefault="00DF0172" w:rsidP="00DF0172">
            <w:pPr>
              <w:rPr>
                <w:sz w:val="22"/>
                <w:szCs w:val="22"/>
              </w:rPr>
            </w:pPr>
            <w:r w:rsidRPr="00E957C7">
              <w:rPr>
                <w:sz w:val="22"/>
                <w:szCs w:val="22"/>
              </w:rPr>
              <w:t xml:space="preserve">lengthened </w:t>
            </w:r>
            <w:r w:rsidRPr="00E957C7">
              <w:rPr>
                <w:sz w:val="22"/>
                <w:szCs w:val="22"/>
                <w:rtl/>
              </w:rPr>
              <w:t>آ</w:t>
            </w:r>
            <w:r w:rsidRPr="00E957C7">
              <w:rPr>
                <w:sz w:val="22"/>
                <w:szCs w:val="22"/>
              </w:rPr>
              <w:t xml:space="preserve"> ā, </w:t>
            </w:r>
            <w:r w:rsidRPr="00E957C7">
              <w:rPr>
                <w:sz w:val="22"/>
                <w:szCs w:val="22"/>
                <w:rtl/>
              </w:rPr>
              <w:t>يِ</w:t>
            </w:r>
            <w:r w:rsidRPr="00E957C7">
              <w:rPr>
                <w:sz w:val="22"/>
                <w:szCs w:val="22"/>
              </w:rPr>
              <w:t xml:space="preserve">, ī, </w:t>
            </w:r>
            <w:r w:rsidRPr="00E957C7">
              <w:rPr>
                <w:sz w:val="22"/>
                <w:szCs w:val="22"/>
                <w:rtl/>
              </w:rPr>
              <w:t>وُ</w:t>
            </w:r>
            <w:r w:rsidRPr="00E957C7">
              <w:rPr>
                <w:sz w:val="22"/>
                <w:szCs w:val="22"/>
              </w:rPr>
              <w:t xml:space="preserve"> ú</w:t>
            </w:r>
          </w:p>
          <w:p w:rsidR="00DF0172" w:rsidRPr="00E957C7" w:rsidRDefault="00DF0172" w:rsidP="00DF0172">
            <w:pPr>
              <w:rPr>
                <w:sz w:val="22"/>
                <w:szCs w:val="22"/>
              </w:rPr>
            </w:pPr>
            <w:r w:rsidRPr="00E957C7">
              <w:rPr>
                <w:sz w:val="22"/>
                <w:szCs w:val="22"/>
              </w:rPr>
              <w:t xml:space="preserve">diphthongs </w:t>
            </w:r>
            <w:r w:rsidRPr="00E957C7">
              <w:rPr>
                <w:sz w:val="22"/>
                <w:szCs w:val="22"/>
                <w:rtl/>
              </w:rPr>
              <w:t>يا</w:t>
            </w:r>
            <w:r w:rsidRPr="00E957C7">
              <w:rPr>
                <w:sz w:val="22"/>
                <w:szCs w:val="22"/>
              </w:rPr>
              <w:t xml:space="preserve"> ay and </w:t>
            </w:r>
            <w:r w:rsidRPr="00E957C7">
              <w:rPr>
                <w:sz w:val="22"/>
                <w:szCs w:val="22"/>
                <w:rtl/>
                <w:lang w:val="fr-FR"/>
              </w:rPr>
              <w:t>وا</w:t>
            </w:r>
            <w:r w:rsidRPr="00E957C7">
              <w:rPr>
                <w:sz w:val="22"/>
                <w:szCs w:val="22"/>
              </w:rPr>
              <w:t xml:space="preserve"> aw</w:t>
            </w:r>
          </w:p>
          <w:p w:rsidR="00DF0172" w:rsidRPr="00E957C7" w:rsidRDefault="00DF0172" w:rsidP="00DF0172">
            <w:pPr>
              <w:rPr>
                <w:sz w:val="22"/>
                <w:szCs w:val="22"/>
              </w:rPr>
            </w:pPr>
            <w:r w:rsidRPr="00E957C7">
              <w:rPr>
                <w:sz w:val="22"/>
                <w:szCs w:val="22"/>
              </w:rPr>
              <w:t>e and o may be used in place of ī and ū</w:t>
            </w:r>
          </w:p>
          <w:p w:rsidR="00DF0172" w:rsidRPr="00E957C7" w:rsidRDefault="00DF0172" w:rsidP="00DF0172">
            <w:pPr>
              <w:rPr>
                <w:sz w:val="22"/>
                <w:szCs w:val="22"/>
              </w:rPr>
            </w:pPr>
            <w:r w:rsidRPr="00E957C7">
              <w:rPr>
                <w:sz w:val="22"/>
                <w:szCs w:val="22"/>
              </w:rPr>
              <w:t>… ü and ö in Turkish</w:t>
            </w:r>
          </w:p>
          <w:p w:rsidR="00DF0172" w:rsidRPr="00E957C7" w:rsidRDefault="00DF0172" w:rsidP="00DF0172">
            <w:pPr>
              <w:rPr>
                <w:sz w:val="22"/>
                <w:szCs w:val="22"/>
              </w:rPr>
            </w:pPr>
            <w:r w:rsidRPr="00E957C7">
              <w:rPr>
                <w:sz w:val="22"/>
                <w:szCs w:val="22"/>
                <w:rtl/>
              </w:rPr>
              <w:t>ل</w:t>
            </w:r>
            <w:r w:rsidRPr="00E957C7">
              <w:rPr>
                <w:sz w:val="22"/>
                <w:szCs w:val="22"/>
              </w:rPr>
              <w:t xml:space="preserve"> of article </w:t>
            </w:r>
            <w:r w:rsidRPr="00E957C7">
              <w:rPr>
                <w:sz w:val="22"/>
                <w:szCs w:val="22"/>
                <w:rtl/>
              </w:rPr>
              <w:t>ال</w:t>
            </w:r>
            <w:r w:rsidRPr="00E957C7">
              <w:rPr>
                <w:sz w:val="22"/>
                <w:szCs w:val="22"/>
              </w:rPr>
              <w:t xml:space="preserve"> to be always </w:t>
            </w:r>
            <w:r w:rsidRPr="00E957C7">
              <w:rPr>
                <w:i/>
                <w:iCs/>
                <w:sz w:val="22"/>
                <w:szCs w:val="22"/>
              </w:rPr>
              <w:t>l</w:t>
            </w:r>
            <w:r w:rsidRPr="00E957C7">
              <w:rPr>
                <w:sz w:val="22"/>
                <w:szCs w:val="22"/>
              </w:rPr>
              <w:t>.</w:t>
            </w:r>
          </w:p>
        </w:tc>
      </w:tr>
    </w:tbl>
    <w:p w:rsidR="003A6D77" w:rsidRPr="00E957C7" w:rsidRDefault="003A6D77" w:rsidP="003A6D77">
      <w:pPr>
        <w:rPr>
          <w:sz w:val="22"/>
          <w:szCs w:val="22"/>
        </w:rPr>
      </w:pPr>
    </w:p>
    <w:p w:rsidR="00236046" w:rsidRPr="00E957C7" w:rsidRDefault="00DF0172" w:rsidP="00DF0172">
      <w:pPr>
        <w:jc w:val="center"/>
        <w:rPr>
          <w:sz w:val="22"/>
          <w:szCs w:val="22"/>
        </w:rPr>
      </w:pPr>
      <w:r w:rsidRPr="00E957C7">
        <w:rPr>
          <w:sz w:val="22"/>
          <w:szCs w:val="22"/>
        </w:rPr>
        <w:t>________________________</w:t>
      </w:r>
    </w:p>
    <w:p w:rsidR="00DF0172" w:rsidRPr="00E957C7" w:rsidRDefault="00DF0172">
      <w:pPr>
        <w:widowControl/>
        <w:kinsoku/>
        <w:overflowPunct/>
        <w:textAlignment w:val="auto"/>
        <w:rPr>
          <w:sz w:val="22"/>
          <w:szCs w:val="22"/>
        </w:rPr>
      </w:pPr>
      <w:r w:rsidRPr="00E957C7">
        <w:rPr>
          <w:sz w:val="22"/>
          <w:szCs w:val="22"/>
        </w:rPr>
        <w:br w:type="page"/>
      </w:r>
    </w:p>
    <w:p w:rsidR="002846DB" w:rsidRPr="00E957C7" w:rsidRDefault="002846DB" w:rsidP="002846DB">
      <w:pPr>
        <w:jc w:val="center"/>
        <w:rPr>
          <w:b/>
          <w:bCs/>
          <w:sz w:val="22"/>
          <w:szCs w:val="22"/>
        </w:rPr>
      </w:pPr>
      <w:r w:rsidRPr="00E957C7">
        <w:rPr>
          <w:b/>
          <w:bCs/>
          <w:sz w:val="22"/>
          <w:szCs w:val="22"/>
        </w:rPr>
        <w:lastRenderedPageBreak/>
        <w:t>Persian</w:t>
      </w:r>
    </w:p>
    <w:p w:rsidR="005E41EB" w:rsidRPr="00E957C7" w:rsidRDefault="005E41EB" w:rsidP="002846DB">
      <w:pPr>
        <w:rPr>
          <w:sz w:val="22"/>
          <w:szCs w:val="22"/>
        </w:rPr>
      </w:pPr>
      <w:r w:rsidRPr="00E957C7">
        <w:rPr>
          <w:sz w:val="22"/>
          <w:szCs w:val="22"/>
        </w:rPr>
        <w:t>[6]</w:t>
      </w:r>
    </w:p>
    <w:p w:rsidR="00F2637F" w:rsidRPr="00E957C7" w:rsidRDefault="002846DB" w:rsidP="000950E6">
      <w:pPr>
        <w:spacing w:after="120"/>
        <w:rPr>
          <w:sz w:val="22"/>
          <w:szCs w:val="22"/>
        </w:rPr>
      </w:pPr>
      <w:r w:rsidRPr="00E957C7">
        <w:rPr>
          <w:sz w:val="22"/>
          <w:szCs w:val="22"/>
        </w:rPr>
        <w:t xml:space="preserve">Opening words of the </w:t>
      </w:r>
      <w:proofErr w:type="spellStart"/>
      <w:r w:rsidRPr="00E957C7">
        <w:rPr>
          <w:sz w:val="22"/>
          <w:szCs w:val="22"/>
        </w:rPr>
        <w:t>Gulistān</w:t>
      </w:r>
      <w:proofErr w:type="spellEnd"/>
      <w:r w:rsidRPr="00E957C7">
        <w:rPr>
          <w:sz w:val="22"/>
          <w:szCs w:val="22"/>
        </w:rPr>
        <w:t>:</w:t>
      </w:r>
    </w:p>
    <w:p w:rsidR="002846DB" w:rsidRPr="00E957C7" w:rsidRDefault="00BE7BBB" w:rsidP="009951C9">
      <w:pPr>
        <w:rPr>
          <w:sz w:val="22"/>
          <w:szCs w:val="22"/>
        </w:rPr>
      </w:pPr>
      <w:r w:rsidRPr="00E957C7">
        <w:rPr>
          <w:noProof/>
          <w:sz w:val="22"/>
          <w:szCs w:val="22"/>
          <w:lang w:val="en-AU" w:eastAsia="en-AU"/>
          <w14:numForm w14:val="default"/>
          <w14:numSpacing w14:val="default"/>
        </w:rPr>
        <w:drawing>
          <wp:inline distT="0" distB="0" distL="0" distR="0" wp14:anchorId="7FB42A0E" wp14:editId="3DBE657B">
            <wp:extent cx="3396996" cy="9829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istan.tif"/>
                    <pic:cNvPicPr/>
                  </pic:nvPicPr>
                  <pic:blipFill>
                    <a:blip r:embed="rId17">
                      <a:extLst>
                        <a:ext uri="{28A0092B-C50C-407E-A947-70E740481C1C}">
                          <a14:useLocalDpi xmlns:a14="http://schemas.microsoft.com/office/drawing/2010/main" val="0"/>
                        </a:ext>
                      </a:extLst>
                    </a:blip>
                    <a:stretch>
                      <a:fillRect/>
                    </a:stretch>
                  </pic:blipFill>
                  <pic:spPr>
                    <a:xfrm>
                      <a:off x="0" y="0"/>
                      <a:ext cx="3396996" cy="982980"/>
                    </a:xfrm>
                    <a:prstGeom prst="rect">
                      <a:avLst/>
                    </a:prstGeom>
                  </pic:spPr>
                </pic:pic>
              </a:graphicData>
            </a:graphic>
          </wp:inline>
        </w:drawing>
      </w:r>
    </w:p>
    <w:p w:rsidR="009B6C03" w:rsidRPr="00E957C7" w:rsidRDefault="009B6C03" w:rsidP="009B6C03">
      <w:pPr>
        <w:pStyle w:val="Text"/>
        <w:rPr>
          <w:sz w:val="22"/>
          <w:szCs w:val="22"/>
          <w:lang w:val="pl-PL"/>
        </w:rPr>
      </w:pPr>
      <w:proofErr w:type="spellStart"/>
      <w:r w:rsidRPr="00E957C7">
        <w:rPr>
          <w:sz w:val="22"/>
          <w:szCs w:val="22"/>
        </w:rPr>
        <w:t>Minnat</w:t>
      </w:r>
      <w:proofErr w:type="spellEnd"/>
      <w:r w:rsidRPr="00E957C7">
        <w:rPr>
          <w:sz w:val="22"/>
          <w:szCs w:val="22"/>
        </w:rPr>
        <w:t xml:space="preserve"> </w:t>
      </w:r>
      <w:proofErr w:type="spellStart"/>
      <w:r w:rsidRPr="00E957C7">
        <w:rPr>
          <w:sz w:val="22"/>
          <w:szCs w:val="22"/>
        </w:rPr>
        <w:t>ḣudāīrā</w:t>
      </w:r>
      <w:proofErr w:type="spellEnd"/>
      <w:r w:rsidRPr="00E957C7">
        <w:rPr>
          <w:sz w:val="22"/>
          <w:szCs w:val="22"/>
        </w:rPr>
        <w:t xml:space="preserve"> ‘</w:t>
      </w:r>
      <w:proofErr w:type="spellStart"/>
      <w:r w:rsidRPr="00E957C7">
        <w:rPr>
          <w:sz w:val="22"/>
          <w:szCs w:val="22"/>
        </w:rPr>
        <w:t>azza</w:t>
      </w:r>
      <w:proofErr w:type="spellEnd"/>
      <w:r w:rsidRPr="00E957C7">
        <w:rPr>
          <w:sz w:val="22"/>
          <w:szCs w:val="22"/>
        </w:rPr>
        <w:t xml:space="preserve"> </w:t>
      </w:r>
      <w:proofErr w:type="spellStart"/>
      <w:r w:rsidRPr="00E957C7">
        <w:rPr>
          <w:sz w:val="22"/>
          <w:szCs w:val="22"/>
        </w:rPr>
        <w:t>wa</w:t>
      </w:r>
      <w:proofErr w:type="spellEnd"/>
      <w:r w:rsidRPr="00E957C7">
        <w:rPr>
          <w:sz w:val="22"/>
          <w:szCs w:val="22"/>
        </w:rPr>
        <w:t xml:space="preserve"> </w:t>
      </w:r>
      <w:proofErr w:type="spellStart"/>
      <w:r w:rsidRPr="00E957C7">
        <w:rPr>
          <w:sz w:val="22"/>
          <w:szCs w:val="22"/>
        </w:rPr>
        <w:t>jalla</w:t>
      </w:r>
      <w:proofErr w:type="spellEnd"/>
      <w:r w:rsidRPr="00E957C7">
        <w:rPr>
          <w:sz w:val="22"/>
          <w:szCs w:val="22"/>
        </w:rPr>
        <w:t xml:space="preserve"> </w:t>
      </w:r>
      <w:proofErr w:type="spellStart"/>
      <w:r w:rsidRPr="00E957C7">
        <w:rPr>
          <w:sz w:val="22"/>
          <w:szCs w:val="22"/>
        </w:rPr>
        <w:t>kih</w:t>
      </w:r>
      <w:proofErr w:type="spellEnd"/>
      <w:r w:rsidRPr="00E957C7">
        <w:rPr>
          <w:sz w:val="22"/>
          <w:szCs w:val="22"/>
        </w:rPr>
        <w:t xml:space="preserve"> </w:t>
      </w:r>
      <w:proofErr w:type="spellStart"/>
      <w:r w:rsidRPr="00E957C7">
        <w:rPr>
          <w:sz w:val="22"/>
          <w:szCs w:val="22"/>
        </w:rPr>
        <w:t>t̤ū‘ataṣ</w:t>
      </w:r>
      <w:proofErr w:type="spellEnd"/>
      <w:r w:rsidRPr="00E957C7">
        <w:rPr>
          <w:sz w:val="22"/>
          <w:szCs w:val="22"/>
        </w:rPr>
        <w:t xml:space="preserve"> </w:t>
      </w:r>
      <w:proofErr w:type="spellStart"/>
      <w:r w:rsidRPr="00E957C7">
        <w:rPr>
          <w:sz w:val="22"/>
          <w:szCs w:val="22"/>
        </w:rPr>
        <w:t>mūjili-i-qurbatast</w:t>
      </w:r>
      <w:proofErr w:type="spellEnd"/>
      <w:r w:rsidRPr="00E957C7">
        <w:rPr>
          <w:sz w:val="22"/>
          <w:szCs w:val="22"/>
        </w:rPr>
        <w:t xml:space="preserve">.  </w:t>
      </w:r>
      <w:r w:rsidRPr="00E957C7">
        <w:rPr>
          <w:sz w:val="22"/>
          <w:szCs w:val="22"/>
          <w:lang w:val="pl-PL"/>
        </w:rPr>
        <w:t xml:space="preserve">Wa biṡukr andaraṡ mazīd-i-ni‘mat.  Har nafa-i-kih farū mirāvad mumidd-i-ḣiyūtast.  Wa ċūn bar niaya-i-mufarriq-i-żāt.  Pas dar har </w:t>
      </w:r>
      <w:proofErr w:type="spellStart"/>
      <w:r w:rsidRPr="00E957C7">
        <w:rPr>
          <w:sz w:val="22"/>
          <w:szCs w:val="22"/>
          <w:lang w:val="pl-PL"/>
        </w:rPr>
        <w:t>nafzaī</w:t>
      </w:r>
      <w:proofErr w:type="spellEnd"/>
      <w:r w:rsidRPr="00E957C7">
        <w:rPr>
          <w:sz w:val="22"/>
          <w:szCs w:val="22"/>
          <w:lang w:val="pl-PL"/>
        </w:rPr>
        <w:t xml:space="preserve"> </w:t>
      </w:r>
      <w:proofErr w:type="spellStart"/>
      <w:r w:rsidRPr="00E957C7">
        <w:rPr>
          <w:sz w:val="22"/>
          <w:szCs w:val="22"/>
          <w:lang w:val="pl-PL"/>
        </w:rPr>
        <w:t>dū</w:t>
      </w:r>
      <w:proofErr w:type="spellEnd"/>
      <w:r w:rsidRPr="00E957C7">
        <w:rPr>
          <w:sz w:val="22"/>
          <w:szCs w:val="22"/>
          <w:lang w:val="pl-PL"/>
        </w:rPr>
        <w:t xml:space="preserve"> </w:t>
      </w:r>
      <w:proofErr w:type="spellStart"/>
      <w:r w:rsidRPr="00E957C7">
        <w:rPr>
          <w:sz w:val="22"/>
          <w:szCs w:val="22"/>
          <w:lang w:val="pl-PL"/>
        </w:rPr>
        <w:t>ni‘mat</w:t>
      </w:r>
      <w:proofErr w:type="spellEnd"/>
      <w:r w:rsidRPr="00E957C7">
        <w:rPr>
          <w:sz w:val="22"/>
          <w:szCs w:val="22"/>
          <w:lang w:val="pl-PL"/>
        </w:rPr>
        <w:t xml:space="preserve"> </w:t>
      </w:r>
      <w:proofErr w:type="spellStart"/>
      <w:r w:rsidRPr="00E957C7">
        <w:rPr>
          <w:sz w:val="22"/>
          <w:szCs w:val="22"/>
          <w:lang w:val="pl-PL"/>
        </w:rPr>
        <w:t>maujūda</w:t>
      </w:r>
      <w:proofErr w:type="spellEnd"/>
      <w:r w:rsidRPr="00E957C7">
        <w:rPr>
          <w:sz w:val="22"/>
          <w:szCs w:val="22"/>
          <w:lang w:val="pl-PL"/>
        </w:rPr>
        <w:t xml:space="preserve">:  </w:t>
      </w:r>
      <w:proofErr w:type="spellStart"/>
      <w:r w:rsidRPr="00E957C7">
        <w:rPr>
          <w:sz w:val="22"/>
          <w:szCs w:val="22"/>
          <w:lang w:val="pl-PL"/>
        </w:rPr>
        <w:t>Wa</w:t>
      </w:r>
      <w:proofErr w:type="spellEnd"/>
      <w:r w:rsidRPr="00E957C7">
        <w:rPr>
          <w:sz w:val="22"/>
          <w:szCs w:val="22"/>
          <w:lang w:val="pl-PL"/>
        </w:rPr>
        <w:t xml:space="preserve"> bar har </w:t>
      </w:r>
      <w:proofErr w:type="spellStart"/>
      <w:r w:rsidRPr="00E957C7">
        <w:rPr>
          <w:sz w:val="22"/>
          <w:szCs w:val="22"/>
          <w:lang w:val="pl-PL"/>
        </w:rPr>
        <w:t>ni‘matī</w:t>
      </w:r>
      <w:proofErr w:type="spellEnd"/>
      <w:r w:rsidRPr="00E957C7">
        <w:rPr>
          <w:sz w:val="22"/>
          <w:szCs w:val="22"/>
          <w:lang w:val="pl-PL"/>
        </w:rPr>
        <w:t xml:space="preserve"> </w:t>
      </w:r>
      <w:proofErr w:type="spellStart"/>
      <w:r w:rsidRPr="00E957C7">
        <w:rPr>
          <w:sz w:val="22"/>
          <w:szCs w:val="22"/>
          <w:lang w:val="pl-PL"/>
        </w:rPr>
        <w:t>ṡukrī</w:t>
      </w:r>
      <w:proofErr w:type="spellEnd"/>
      <w:r w:rsidRPr="00E957C7">
        <w:rPr>
          <w:sz w:val="22"/>
          <w:szCs w:val="22"/>
          <w:lang w:val="pl-PL"/>
        </w:rPr>
        <w:t xml:space="preserve"> </w:t>
      </w:r>
      <w:proofErr w:type="spellStart"/>
      <w:r w:rsidRPr="00E957C7">
        <w:rPr>
          <w:sz w:val="22"/>
          <w:szCs w:val="22"/>
          <w:lang w:val="pl-PL"/>
        </w:rPr>
        <w:t>wājib</w:t>
      </w:r>
      <w:proofErr w:type="spellEnd"/>
      <w:r w:rsidRPr="00E957C7">
        <w:rPr>
          <w:sz w:val="22"/>
          <w:szCs w:val="22"/>
          <w:lang w:val="pl-PL"/>
        </w:rPr>
        <w:t>.</w:t>
      </w:r>
      <w:r w:rsidRPr="00E957C7">
        <w:rPr>
          <w:rStyle w:val="FootnoteReference"/>
          <w:sz w:val="22"/>
          <w:szCs w:val="22"/>
        </w:rPr>
        <w:footnoteReference w:id="15"/>
      </w:r>
    </w:p>
    <w:p w:rsidR="0000630B" w:rsidRPr="00E957C7" w:rsidRDefault="0000630B" w:rsidP="0000630B">
      <w:pPr>
        <w:jc w:val="center"/>
        <w:rPr>
          <w:sz w:val="22"/>
          <w:szCs w:val="22"/>
        </w:rPr>
      </w:pPr>
      <w:r w:rsidRPr="00E957C7">
        <w:rPr>
          <w:sz w:val="22"/>
          <w:szCs w:val="22"/>
        </w:rPr>
        <w:t>(11)</w:t>
      </w:r>
    </w:p>
    <w:p w:rsidR="009B6C03" w:rsidRPr="00E957C7" w:rsidRDefault="009B6C03" w:rsidP="009B6C03">
      <w:pPr>
        <w:pStyle w:val="Text"/>
        <w:rPr>
          <w:sz w:val="22"/>
          <w:szCs w:val="22"/>
        </w:rPr>
      </w:pPr>
      <w:r w:rsidRPr="00E957C7">
        <w:rPr>
          <w:sz w:val="22"/>
          <w:szCs w:val="22"/>
        </w:rPr>
        <w:t>The Council would take this opportunity of suggesting the following scheme for the transliteration of Hebrew.</w:t>
      </w:r>
    </w:p>
    <w:p w:rsidR="009B6C03" w:rsidRPr="00E957C7" w:rsidRDefault="009B6C03" w:rsidP="009B6C03">
      <w:pPr>
        <w:pStyle w:val="Text"/>
        <w:rPr>
          <w:sz w:val="22"/>
          <w:szCs w:val="22"/>
        </w:rPr>
      </w:pPr>
      <w:r w:rsidRPr="00E957C7">
        <w:rPr>
          <w:sz w:val="22"/>
          <w:szCs w:val="22"/>
        </w:rPr>
        <w:t>…</w:t>
      </w:r>
    </w:p>
    <w:p w:rsidR="0000630B" w:rsidRPr="00E957C7" w:rsidRDefault="009B6C03" w:rsidP="005E41EB">
      <w:pPr>
        <w:rPr>
          <w:sz w:val="22"/>
          <w:szCs w:val="22"/>
        </w:rPr>
      </w:pPr>
      <w:r w:rsidRPr="00E957C7">
        <w:rPr>
          <w:sz w:val="22"/>
          <w:szCs w:val="22"/>
        </w:rPr>
        <w:br w:type="page"/>
      </w:r>
    </w:p>
    <w:p w:rsidR="008A064B" w:rsidRPr="00E957C7" w:rsidRDefault="008A064B" w:rsidP="005E41EB">
      <w:pPr>
        <w:rPr>
          <w:sz w:val="22"/>
          <w:szCs w:val="22"/>
        </w:rPr>
      </w:pPr>
      <w:r w:rsidRPr="00E957C7">
        <w:rPr>
          <w:sz w:val="22"/>
          <w:szCs w:val="22"/>
        </w:rPr>
        <w:lastRenderedPageBreak/>
        <w:t>[6]</w:t>
      </w:r>
    </w:p>
    <w:p w:rsidR="009B6C03" w:rsidRPr="00E957C7" w:rsidRDefault="009B6C03" w:rsidP="005A3B6D">
      <w:pPr>
        <w:rPr>
          <w:sz w:val="22"/>
          <w:szCs w:val="22"/>
        </w:rPr>
      </w:pPr>
      <w:r w:rsidRPr="00E957C7">
        <w:rPr>
          <w:sz w:val="22"/>
          <w:szCs w:val="22"/>
        </w:rPr>
        <w:t xml:space="preserve">Additional in Persian, </w:t>
      </w:r>
      <w:r w:rsidR="005A3B6D" w:rsidRPr="00E957C7">
        <w:rPr>
          <w:sz w:val="22"/>
          <w:szCs w:val="22"/>
        </w:rPr>
        <w:t xml:space="preserve">Hindi, and </w:t>
      </w:r>
      <w:proofErr w:type="spellStart"/>
      <w:r w:rsidR="005A3B6D" w:rsidRPr="00E957C7">
        <w:rPr>
          <w:sz w:val="22"/>
          <w:szCs w:val="22"/>
        </w:rPr>
        <w:t>Pashtū</w:t>
      </w:r>
      <w:proofErr w:type="spellEnd"/>
    </w:p>
    <w:p w:rsidR="00D91BD6" w:rsidRPr="00E957C7" w:rsidRDefault="009B6C03" w:rsidP="009951C9">
      <w:pPr>
        <w:rPr>
          <w:sz w:val="22"/>
          <w:szCs w:val="22"/>
        </w:rPr>
      </w:pPr>
      <w:r w:rsidRPr="00E957C7">
        <w:rPr>
          <w:rFonts w:hint="eastAsia"/>
          <w:sz w:val="22"/>
          <w:szCs w:val="22"/>
          <w:rtl/>
        </w:rPr>
        <w:t>پ</w:t>
      </w:r>
      <w:r w:rsidRPr="00E957C7">
        <w:rPr>
          <w:sz w:val="22"/>
          <w:szCs w:val="22"/>
        </w:rPr>
        <w:t xml:space="preserve"> p</w:t>
      </w:r>
    </w:p>
    <w:p w:rsidR="009B6C03" w:rsidRPr="00E957C7" w:rsidRDefault="009B6C03" w:rsidP="009951C9">
      <w:pPr>
        <w:rPr>
          <w:sz w:val="22"/>
          <w:szCs w:val="22"/>
        </w:rPr>
      </w:pPr>
      <w:r w:rsidRPr="00E957C7">
        <w:rPr>
          <w:rFonts w:hint="eastAsia"/>
          <w:sz w:val="22"/>
          <w:szCs w:val="22"/>
          <w:rtl/>
        </w:rPr>
        <w:t>چ</w:t>
      </w:r>
      <w:r w:rsidRPr="00E957C7">
        <w:rPr>
          <w:sz w:val="22"/>
          <w:szCs w:val="22"/>
        </w:rPr>
        <w:t xml:space="preserve"> c </w:t>
      </w:r>
      <w:r w:rsidR="004F726B" w:rsidRPr="00E957C7">
        <w:rPr>
          <w:sz w:val="22"/>
          <w:szCs w:val="22"/>
        </w:rPr>
        <w:t xml:space="preserve">(3 </w:t>
      </w:r>
      <w:proofErr w:type="spellStart"/>
      <w:r w:rsidR="004F726B" w:rsidRPr="00E957C7">
        <w:rPr>
          <w:sz w:val="22"/>
          <w:szCs w:val="22"/>
        </w:rPr>
        <w:t>underdots</w:t>
      </w:r>
      <w:proofErr w:type="spellEnd"/>
      <w:r w:rsidR="004F726B" w:rsidRPr="00E957C7">
        <w:rPr>
          <w:sz w:val="22"/>
          <w:szCs w:val="22"/>
        </w:rPr>
        <w:t xml:space="preserve">) </w:t>
      </w:r>
      <w:r w:rsidRPr="00E957C7">
        <w:rPr>
          <w:sz w:val="22"/>
          <w:szCs w:val="22"/>
        </w:rPr>
        <w:t xml:space="preserve">permissible </w:t>
      </w:r>
      <w:proofErr w:type="spellStart"/>
      <w:r w:rsidRPr="00E957C7">
        <w:rPr>
          <w:sz w:val="22"/>
          <w:szCs w:val="22"/>
          <w:u w:val="single"/>
        </w:rPr>
        <w:t>ch</w:t>
      </w:r>
      <w:proofErr w:type="spellEnd"/>
    </w:p>
    <w:p w:rsidR="009B6C03" w:rsidRPr="00E957C7" w:rsidRDefault="004F726B" w:rsidP="009951C9">
      <w:pPr>
        <w:rPr>
          <w:sz w:val="22"/>
          <w:szCs w:val="22"/>
        </w:rPr>
      </w:pPr>
      <w:r w:rsidRPr="00E957C7">
        <w:rPr>
          <w:rFonts w:hint="eastAsia"/>
          <w:sz w:val="22"/>
          <w:szCs w:val="22"/>
          <w:rtl/>
        </w:rPr>
        <w:t>ژ</w:t>
      </w:r>
      <w:r w:rsidRPr="00E957C7">
        <w:rPr>
          <w:sz w:val="22"/>
          <w:szCs w:val="22"/>
        </w:rPr>
        <w:t xml:space="preserve"> z (3 </w:t>
      </w:r>
      <w:proofErr w:type="spellStart"/>
      <w:r w:rsidRPr="00E957C7">
        <w:rPr>
          <w:sz w:val="22"/>
          <w:szCs w:val="22"/>
        </w:rPr>
        <w:t>underdots</w:t>
      </w:r>
      <w:proofErr w:type="spellEnd"/>
      <w:r w:rsidRPr="00E957C7">
        <w:rPr>
          <w:sz w:val="22"/>
          <w:szCs w:val="22"/>
        </w:rPr>
        <w:t xml:space="preserve">) permissible </w:t>
      </w:r>
      <w:proofErr w:type="spellStart"/>
      <w:r w:rsidRPr="00E957C7">
        <w:rPr>
          <w:sz w:val="22"/>
          <w:szCs w:val="22"/>
          <w:u w:val="single"/>
        </w:rPr>
        <w:t>zh</w:t>
      </w:r>
      <w:proofErr w:type="spellEnd"/>
    </w:p>
    <w:p w:rsidR="00592ADF" w:rsidRPr="00E957C7" w:rsidRDefault="004F726B" w:rsidP="009951C9">
      <w:pPr>
        <w:rPr>
          <w:sz w:val="22"/>
          <w:szCs w:val="22"/>
        </w:rPr>
      </w:pPr>
      <w:r w:rsidRPr="00E957C7">
        <w:rPr>
          <w:rFonts w:hint="eastAsia"/>
          <w:sz w:val="22"/>
          <w:szCs w:val="22"/>
          <w:rtl/>
        </w:rPr>
        <w:t>گ</w:t>
      </w:r>
      <w:r w:rsidRPr="00E957C7">
        <w:rPr>
          <w:sz w:val="22"/>
          <w:szCs w:val="22"/>
        </w:rPr>
        <w:t xml:space="preserve"> g</w:t>
      </w:r>
    </w:p>
    <w:p w:rsidR="004F726B" w:rsidRPr="00E957C7" w:rsidRDefault="004F726B" w:rsidP="009951C9">
      <w:pPr>
        <w:rPr>
          <w:sz w:val="22"/>
          <w:szCs w:val="22"/>
        </w:rPr>
      </w:pPr>
      <w:r w:rsidRPr="00E957C7">
        <w:rPr>
          <w:sz w:val="22"/>
          <w:szCs w:val="22"/>
        </w:rPr>
        <w:t>…</w:t>
      </w:r>
    </w:p>
    <w:p w:rsidR="006A1A70" w:rsidRPr="00E957C7" w:rsidRDefault="006A1A70" w:rsidP="006A1A70">
      <w:pPr>
        <w:pStyle w:val="Text"/>
        <w:rPr>
          <w:sz w:val="22"/>
          <w:szCs w:val="22"/>
        </w:rPr>
      </w:pPr>
      <w:r w:rsidRPr="00E957C7">
        <w:rPr>
          <w:sz w:val="22"/>
          <w:szCs w:val="22"/>
        </w:rPr>
        <w:t xml:space="preserve">The above scheme contains, it will be seen, two schemes:  one for the transliteration of Sanskrit, </w:t>
      </w:r>
      <w:proofErr w:type="spellStart"/>
      <w:r w:rsidRPr="00E957C7">
        <w:rPr>
          <w:sz w:val="22"/>
          <w:szCs w:val="22"/>
        </w:rPr>
        <w:t>Pāli</w:t>
      </w:r>
      <w:proofErr w:type="spellEnd"/>
      <w:r w:rsidRPr="00E957C7">
        <w:rPr>
          <w:sz w:val="22"/>
          <w:szCs w:val="22"/>
        </w:rPr>
        <w:t xml:space="preserve">, and the allied alphabets, and one for the transliteration of Arabic and the allied alphabets.  These two tables are inconsistent with one another on several points.  In applying the Congress scheme, therefore, to the transliteration of Hindi *which is written both with Sanskrit and Arabic letters) the same word would have to be transliterated differently </w:t>
      </w:r>
      <w:proofErr w:type="spellStart"/>
      <w:r w:rsidRPr="00E957C7">
        <w:rPr>
          <w:sz w:val="22"/>
          <w:szCs w:val="22"/>
        </w:rPr>
        <w:t>aocordizilt</w:t>
      </w:r>
      <w:proofErr w:type="spellEnd"/>
      <w:r w:rsidRPr="00E957C7">
        <w:rPr>
          <w:sz w:val="22"/>
          <w:szCs w:val="22"/>
        </w:rPr>
        <w:t xml:space="preserve"> to the alphabet before the transliterator.  These points are as follows</w:t>
      </w:r>
    </w:p>
    <w:p w:rsidR="006A1A70" w:rsidRPr="00E957C7" w:rsidRDefault="006A1A70" w:rsidP="005F7117">
      <w:pPr>
        <w:pStyle w:val="BulletText"/>
        <w:rPr>
          <w:sz w:val="22"/>
          <w:szCs w:val="22"/>
        </w:rPr>
      </w:pPr>
      <w:r w:rsidRPr="00E957C7">
        <w:rPr>
          <w:sz w:val="22"/>
          <w:szCs w:val="22"/>
        </w:rPr>
        <w:t>1.</w:t>
      </w:r>
      <w:r w:rsidRPr="00E957C7">
        <w:rPr>
          <w:sz w:val="22"/>
          <w:szCs w:val="22"/>
        </w:rPr>
        <w:tab/>
        <w:t xml:space="preserve">The sound represented in English by </w:t>
      </w:r>
      <w:proofErr w:type="spellStart"/>
      <w:r w:rsidRPr="00E957C7">
        <w:rPr>
          <w:i/>
          <w:iCs/>
          <w:sz w:val="22"/>
          <w:szCs w:val="22"/>
        </w:rPr>
        <w:t>sh</w:t>
      </w:r>
      <w:proofErr w:type="spellEnd"/>
      <w:r w:rsidRPr="00E957C7">
        <w:rPr>
          <w:sz w:val="22"/>
          <w:szCs w:val="22"/>
        </w:rPr>
        <w:t xml:space="preserve"> is represented in the first table by s̜, and in the second by s (3 </w:t>
      </w:r>
      <w:proofErr w:type="spellStart"/>
      <w:r w:rsidRPr="00E957C7">
        <w:rPr>
          <w:sz w:val="22"/>
          <w:szCs w:val="22"/>
        </w:rPr>
        <w:t>underdots</w:t>
      </w:r>
      <w:proofErr w:type="spellEnd"/>
      <w:r w:rsidRPr="00E957C7">
        <w:rPr>
          <w:sz w:val="22"/>
          <w:szCs w:val="22"/>
        </w:rPr>
        <w:t>) (</w:t>
      </w:r>
      <w:proofErr w:type="spellStart"/>
      <w:r w:rsidRPr="00E957C7">
        <w:rPr>
          <w:sz w:val="22"/>
          <w:szCs w:val="22"/>
        </w:rPr>
        <w:t>sh</w:t>
      </w:r>
      <w:proofErr w:type="spellEnd"/>
      <w:r w:rsidRPr="00E957C7">
        <w:rPr>
          <w:sz w:val="22"/>
          <w:szCs w:val="22"/>
        </w:rPr>
        <w:t xml:space="preserve"> being permissible).  On the other hand, the s̜ is used in the first table for the Sanskrit (?) (</w:t>
      </w:r>
      <w:proofErr w:type="spellStart"/>
      <w:r w:rsidRPr="00E957C7">
        <w:rPr>
          <w:i/>
          <w:iCs/>
          <w:sz w:val="22"/>
          <w:szCs w:val="22"/>
        </w:rPr>
        <w:t>sh</w:t>
      </w:r>
      <w:proofErr w:type="spellEnd"/>
      <w:r w:rsidRPr="00E957C7">
        <w:rPr>
          <w:sz w:val="22"/>
          <w:szCs w:val="22"/>
        </w:rPr>
        <w:t xml:space="preserve">) and in the second for </w:t>
      </w:r>
      <w:r w:rsidRPr="00E957C7">
        <w:rPr>
          <w:rFonts w:hint="eastAsia"/>
          <w:sz w:val="22"/>
          <w:szCs w:val="22"/>
          <w:rtl/>
        </w:rPr>
        <w:t>ص</w:t>
      </w:r>
      <w:r w:rsidRPr="00E957C7">
        <w:rPr>
          <w:sz w:val="22"/>
          <w:szCs w:val="22"/>
        </w:rPr>
        <w:t xml:space="preserve"> (z).  The practical difficulties arising from this </w:t>
      </w:r>
      <w:r w:rsidR="005F7117" w:rsidRPr="00E957C7">
        <w:rPr>
          <w:sz w:val="22"/>
          <w:szCs w:val="22"/>
        </w:rPr>
        <w:t>dis</w:t>
      </w:r>
      <w:r w:rsidRPr="00E957C7">
        <w:rPr>
          <w:sz w:val="22"/>
          <w:szCs w:val="22"/>
        </w:rPr>
        <w:t>crepancy are, however, so small that the Council would merely point out the discrepancy.</w:t>
      </w:r>
    </w:p>
    <w:p w:rsidR="006A1A70" w:rsidRPr="00E957C7" w:rsidRDefault="006A1A70" w:rsidP="005F7117">
      <w:pPr>
        <w:pStyle w:val="BulletText"/>
        <w:rPr>
          <w:sz w:val="22"/>
          <w:szCs w:val="22"/>
        </w:rPr>
      </w:pPr>
      <w:r w:rsidRPr="00E957C7">
        <w:rPr>
          <w:sz w:val="22"/>
          <w:szCs w:val="22"/>
        </w:rPr>
        <w:t>2</w:t>
      </w:r>
      <w:r w:rsidR="005F7117" w:rsidRPr="00E957C7">
        <w:rPr>
          <w:sz w:val="22"/>
          <w:szCs w:val="22"/>
        </w:rPr>
        <w:t>.</w:t>
      </w:r>
      <w:r w:rsidR="005F7117" w:rsidRPr="00E957C7">
        <w:rPr>
          <w:sz w:val="22"/>
          <w:szCs w:val="22"/>
        </w:rPr>
        <w:tab/>
      </w:r>
      <w:r w:rsidRPr="00E957C7">
        <w:rPr>
          <w:sz w:val="22"/>
          <w:szCs w:val="22"/>
        </w:rPr>
        <w:t xml:space="preserve">The </w:t>
      </w:r>
      <w:r w:rsidR="005F7117" w:rsidRPr="00E957C7">
        <w:rPr>
          <w:sz w:val="22"/>
          <w:szCs w:val="22"/>
        </w:rPr>
        <w:t>sign</w:t>
      </w:r>
      <w:r w:rsidRPr="00E957C7">
        <w:rPr>
          <w:sz w:val="22"/>
          <w:szCs w:val="22"/>
        </w:rPr>
        <w:t xml:space="preserve"> </w:t>
      </w:r>
      <w:r w:rsidR="005F7117" w:rsidRPr="00E957C7">
        <w:rPr>
          <w:sz w:val="22"/>
          <w:szCs w:val="22"/>
        </w:rPr>
        <w:t xml:space="preserve">ḍ </w:t>
      </w:r>
      <w:r w:rsidRPr="00E957C7">
        <w:rPr>
          <w:sz w:val="22"/>
          <w:szCs w:val="22"/>
        </w:rPr>
        <w:t xml:space="preserve">is used in the Sanskrit table for </w:t>
      </w:r>
      <w:r w:rsidR="005F7117" w:rsidRPr="00E957C7">
        <w:rPr>
          <w:sz w:val="22"/>
          <w:szCs w:val="22"/>
        </w:rPr>
        <w:t>(?)</w:t>
      </w:r>
      <w:r w:rsidRPr="00E957C7">
        <w:rPr>
          <w:sz w:val="22"/>
          <w:szCs w:val="22"/>
        </w:rPr>
        <w:t>,</w:t>
      </w:r>
      <w:r w:rsidR="005F7117" w:rsidRPr="00E957C7">
        <w:rPr>
          <w:sz w:val="22"/>
          <w:szCs w:val="22"/>
        </w:rPr>
        <w:t xml:space="preserve"> </w:t>
      </w:r>
      <w:r w:rsidRPr="00E957C7">
        <w:rPr>
          <w:sz w:val="22"/>
          <w:szCs w:val="22"/>
        </w:rPr>
        <w:t>(t</w:t>
      </w:r>
      <w:r w:rsidR="005F7117" w:rsidRPr="00E957C7">
        <w:rPr>
          <w:sz w:val="22"/>
          <w:szCs w:val="22"/>
        </w:rPr>
        <w:t xml:space="preserve">he </w:t>
      </w:r>
      <w:r w:rsidRPr="00E957C7">
        <w:rPr>
          <w:sz w:val="22"/>
          <w:szCs w:val="22"/>
        </w:rPr>
        <w:t>cerebral d), and in the Arabic table for</w:t>
      </w:r>
      <w:r w:rsidR="005F7117" w:rsidRPr="00E957C7">
        <w:rPr>
          <w:sz w:val="22"/>
          <w:szCs w:val="22"/>
        </w:rPr>
        <w:t xml:space="preserve"> </w:t>
      </w:r>
      <w:r w:rsidR="005F7117" w:rsidRPr="00E957C7">
        <w:rPr>
          <w:rFonts w:hint="eastAsia"/>
          <w:sz w:val="22"/>
          <w:szCs w:val="22"/>
          <w:rtl/>
        </w:rPr>
        <w:t>ض</w:t>
      </w:r>
      <w:r w:rsidR="005F7117" w:rsidRPr="00E957C7">
        <w:rPr>
          <w:sz w:val="22"/>
          <w:szCs w:val="22"/>
        </w:rPr>
        <w:t xml:space="preserve"> </w:t>
      </w:r>
      <w:r w:rsidRPr="00E957C7">
        <w:rPr>
          <w:sz w:val="22"/>
          <w:szCs w:val="22"/>
        </w:rPr>
        <w:t xml:space="preserve">(dad). </w:t>
      </w:r>
      <w:r w:rsidR="005F7117" w:rsidRPr="00E957C7">
        <w:rPr>
          <w:sz w:val="22"/>
          <w:szCs w:val="22"/>
        </w:rPr>
        <w:t xml:space="preserve"> </w:t>
      </w:r>
      <w:r w:rsidRPr="00E957C7">
        <w:rPr>
          <w:sz w:val="22"/>
          <w:szCs w:val="22"/>
        </w:rPr>
        <w:t>T</w:t>
      </w:r>
      <w:r w:rsidR="005F7117" w:rsidRPr="00E957C7">
        <w:rPr>
          <w:sz w:val="22"/>
          <w:szCs w:val="22"/>
        </w:rPr>
        <w:t>h</w:t>
      </w:r>
      <w:r w:rsidRPr="00E957C7">
        <w:rPr>
          <w:sz w:val="22"/>
          <w:szCs w:val="22"/>
        </w:rPr>
        <w:t>i</w:t>
      </w:r>
      <w:r w:rsidR="005F7117" w:rsidRPr="00E957C7">
        <w:rPr>
          <w:sz w:val="22"/>
          <w:szCs w:val="22"/>
        </w:rPr>
        <w:t xml:space="preserve">s </w:t>
      </w:r>
      <w:r w:rsidRPr="00E957C7">
        <w:rPr>
          <w:sz w:val="22"/>
          <w:szCs w:val="22"/>
        </w:rPr>
        <w:t xml:space="preserve">discrepancy could be avoided by selecting </w:t>
      </w:r>
      <w:r w:rsidR="005F7117" w:rsidRPr="00E957C7">
        <w:rPr>
          <w:sz w:val="22"/>
          <w:szCs w:val="22"/>
        </w:rPr>
        <w:t>d̤</w:t>
      </w:r>
      <w:r w:rsidRPr="00E957C7">
        <w:rPr>
          <w:sz w:val="22"/>
          <w:szCs w:val="22"/>
        </w:rPr>
        <w:t xml:space="preserve"> for the </w:t>
      </w:r>
      <w:proofErr w:type="spellStart"/>
      <w:r w:rsidRPr="00E957C7">
        <w:rPr>
          <w:sz w:val="22"/>
          <w:szCs w:val="22"/>
        </w:rPr>
        <w:t>d</w:t>
      </w:r>
      <w:r w:rsidR="005F7117" w:rsidRPr="00E957C7">
        <w:rPr>
          <w:sz w:val="22"/>
          <w:szCs w:val="22"/>
        </w:rPr>
        <w:t>ā</w:t>
      </w:r>
      <w:r w:rsidRPr="00E957C7">
        <w:rPr>
          <w:sz w:val="22"/>
          <w:szCs w:val="22"/>
        </w:rPr>
        <w:t>d</w:t>
      </w:r>
      <w:proofErr w:type="spellEnd"/>
      <w:r w:rsidRPr="00E957C7">
        <w:rPr>
          <w:sz w:val="22"/>
          <w:szCs w:val="22"/>
        </w:rPr>
        <w:t>,</w:t>
      </w:r>
    </w:p>
    <w:p w:rsidR="005F7117" w:rsidRPr="00E957C7" w:rsidRDefault="005F7117">
      <w:pPr>
        <w:widowControl/>
        <w:kinsoku/>
        <w:overflowPunct/>
        <w:textAlignment w:val="auto"/>
        <w:rPr>
          <w:sz w:val="22"/>
          <w:szCs w:val="22"/>
        </w:rPr>
      </w:pPr>
      <w:r w:rsidRPr="00E957C7">
        <w:rPr>
          <w:sz w:val="22"/>
          <w:szCs w:val="22"/>
        </w:rPr>
        <w:br w:type="page"/>
      </w:r>
    </w:p>
    <w:p w:rsidR="004F726B" w:rsidRPr="00E957C7" w:rsidRDefault="00476C7F" w:rsidP="00476C7F">
      <w:pPr>
        <w:rPr>
          <w:sz w:val="22"/>
          <w:szCs w:val="22"/>
        </w:rPr>
      </w:pPr>
      <w:r w:rsidRPr="00E957C7">
        <w:rPr>
          <w:sz w:val="22"/>
          <w:szCs w:val="22"/>
        </w:rPr>
        <w:lastRenderedPageBreak/>
        <w:t>[</w:t>
      </w:r>
      <w:r w:rsidR="005F7117" w:rsidRPr="00E957C7">
        <w:rPr>
          <w:sz w:val="22"/>
          <w:szCs w:val="22"/>
        </w:rPr>
        <w:t>7</w:t>
      </w:r>
      <w:r w:rsidRPr="00E957C7">
        <w:rPr>
          <w:sz w:val="22"/>
          <w:szCs w:val="22"/>
        </w:rPr>
        <w:t>]</w:t>
      </w:r>
    </w:p>
    <w:p w:rsidR="005F7117" w:rsidRPr="00E957C7" w:rsidRDefault="005F7117" w:rsidP="00FB635F">
      <w:pPr>
        <w:pStyle w:val="BulletText"/>
        <w:rPr>
          <w:sz w:val="22"/>
          <w:szCs w:val="22"/>
        </w:rPr>
      </w:pPr>
      <w:r w:rsidRPr="00E957C7">
        <w:rPr>
          <w:sz w:val="22"/>
          <w:szCs w:val="22"/>
        </w:rPr>
        <w:t>3.</w:t>
      </w:r>
      <w:r w:rsidRPr="00E957C7">
        <w:rPr>
          <w:sz w:val="22"/>
          <w:szCs w:val="22"/>
        </w:rPr>
        <w:tab/>
        <w:t xml:space="preserve">The alternative transliteration </w:t>
      </w:r>
      <w:r w:rsidR="00FB635F" w:rsidRPr="00E957C7">
        <w:rPr>
          <w:sz w:val="22"/>
          <w:szCs w:val="22"/>
        </w:rPr>
        <w:t>ṭ</w:t>
      </w:r>
      <w:r w:rsidR="00476C7F" w:rsidRPr="00E957C7">
        <w:rPr>
          <w:sz w:val="22"/>
          <w:szCs w:val="22"/>
        </w:rPr>
        <w:t xml:space="preserve"> </w:t>
      </w:r>
      <w:r w:rsidRPr="00E957C7">
        <w:rPr>
          <w:sz w:val="22"/>
          <w:szCs w:val="22"/>
        </w:rPr>
        <w:t xml:space="preserve">allowed for </w:t>
      </w:r>
      <w:r w:rsidR="00FB635F" w:rsidRPr="00E957C7">
        <w:rPr>
          <w:rFonts w:hint="eastAsia"/>
          <w:sz w:val="22"/>
          <w:szCs w:val="22"/>
          <w:rtl/>
        </w:rPr>
        <w:t>ط</w:t>
      </w:r>
      <w:r w:rsidRPr="00E957C7">
        <w:rPr>
          <w:sz w:val="22"/>
          <w:szCs w:val="22"/>
        </w:rPr>
        <w:t xml:space="preserve"> in the second table clashes with the use of the same sign in the first table. </w:t>
      </w:r>
      <w:r w:rsidR="00FB635F" w:rsidRPr="00E957C7">
        <w:rPr>
          <w:sz w:val="22"/>
          <w:szCs w:val="22"/>
        </w:rPr>
        <w:t xml:space="preserve"> </w:t>
      </w:r>
      <w:r w:rsidRPr="00E957C7">
        <w:rPr>
          <w:sz w:val="22"/>
          <w:szCs w:val="22"/>
        </w:rPr>
        <w:t>This alternative transliteration might be dropped out of Table I</w:t>
      </w:r>
      <w:r w:rsidR="00FB635F" w:rsidRPr="00E957C7">
        <w:rPr>
          <w:sz w:val="22"/>
          <w:szCs w:val="22"/>
        </w:rPr>
        <w:t>I.</w:t>
      </w:r>
    </w:p>
    <w:p w:rsidR="005F7117" w:rsidRPr="00E957C7" w:rsidRDefault="005F7117" w:rsidP="005F7117">
      <w:pPr>
        <w:pStyle w:val="BulletText"/>
        <w:rPr>
          <w:sz w:val="22"/>
          <w:szCs w:val="22"/>
        </w:rPr>
      </w:pPr>
      <w:r w:rsidRPr="00E957C7">
        <w:rPr>
          <w:sz w:val="22"/>
          <w:szCs w:val="22"/>
        </w:rPr>
        <w:t>4.</w:t>
      </w:r>
      <w:r w:rsidRPr="00E957C7">
        <w:rPr>
          <w:sz w:val="22"/>
          <w:szCs w:val="22"/>
        </w:rPr>
        <w:tab/>
        <w:t xml:space="preserve">The diphthongs </w:t>
      </w:r>
      <w:r w:rsidRPr="00E957C7">
        <w:rPr>
          <w:i/>
          <w:iCs/>
          <w:sz w:val="22"/>
          <w:szCs w:val="22"/>
        </w:rPr>
        <w:t>ai</w:t>
      </w:r>
      <w:r w:rsidRPr="00E957C7">
        <w:rPr>
          <w:sz w:val="22"/>
          <w:szCs w:val="22"/>
        </w:rPr>
        <w:t xml:space="preserve"> and </w:t>
      </w:r>
      <w:r w:rsidRPr="00E957C7">
        <w:rPr>
          <w:i/>
          <w:iCs/>
          <w:sz w:val="22"/>
          <w:szCs w:val="22"/>
        </w:rPr>
        <w:t>au</w:t>
      </w:r>
      <w:r w:rsidRPr="00E957C7">
        <w:rPr>
          <w:sz w:val="22"/>
          <w:szCs w:val="22"/>
        </w:rPr>
        <w:t xml:space="preserve"> in the first table are replaced by </w:t>
      </w:r>
      <w:r w:rsidRPr="00E957C7">
        <w:rPr>
          <w:i/>
          <w:iCs/>
          <w:sz w:val="22"/>
          <w:szCs w:val="22"/>
        </w:rPr>
        <w:t>ay</w:t>
      </w:r>
      <w:r w:rsidRPr="00E957C7">
        <w:rPr>
          <w:sz w:val="22"/>
          <w:szCs w:val="22"/>
        </w:rPr>
        <w:t xml:space="preserve"> and </w:t>
      </w:r>
      <w:r w:rsidRPr="00E957C7">
        <w:rPr>
          <w:i/>
          <w:iCs/>
          <w:sz w:val="22"/>
          <w:szCs w:val="22"/>
        </w:rPr>
        <w:t>aw</w:t>
      </w:r>
      <w:r w:rsidRPr="00E957C7">
        <w:rPr>
          <w:sz w:val="22"/>
          <w:szCs w:val="22"/>
        </w:rPr>
        <w:t xml:space="preserve"> in the second. </w:t>
      </w:r>
      <w:r w:rsidR="00FB635F" w:rsidRPr="00E957C7">
        <w:rPr>
          <w:sz w:val="22"/>
          <w:szCs w:val="22"/>
        </w:rPr>
        <w:t xml:space="preserve"> </w:t>
      </w:r>
      <w:r w:rsidRPr="00E957C7">
        <w:rPr>
          <w:sz w:val="22"/>
          <w:szCs w:val="22"/>
        </w:rPr>
        <w:t>It would be better to adhere to the first table.</w:t>
      </w:r>
    </w:p>
    <w:p w:rsidR="005F7117" w:rsidRPr="00E957C7" w:rsidRDefault="005F7117" w:rsidP="00587537">
      <w:pPr>
        <w:pStyle w:val="BulletText"/>
        <w:rPr>
          <w:sz w:val="22"/>
          <w:szCs w:val="22"/>
        </w:rPr>
      </w:pPr>
      <w:r w:rsidRPr="00E957C7">
        <w:rPr>
          <w:sz w:val="22"/>
          <w:szCs w:val="22"/>
        </w:rPr>
        <w:t>5.</w:t>
      </w:r>
      <w:r w:rsidRPr="00E957C7">
        <w:rPr>
          <w:sz w:val="22"/>
          <w:szCs w:val="22"/>
        </w:rPr>
        <w:tab/>
        <w:t xml:space="preserve">The transliteration </w:t>
      </w:r>
      <w:r w:rsidRPr="00E957C7">
        <w:rPr>
          <w:i/>
          <w:iCs/>
          <w:sz w:val="22"/>
          <w:szCs w:val="22"/>
        </w:rPr>
        <w:t>w</w:t>
      </w:r>
      <w:r w:rsidRPr="00E957C7">
        <w:rPr>
          <w:sz w:val="22"/>
          <w:szCs w:val="22"/>
        </w:rPr>
        <w:t xml:space="preserve"> for the </w:t>
      </w:r>
      <w:r w:rsidR="00FB635F" w:rsidRPr="00E957C7">
        <w:rPr>
          <w:rFonts w:hint="eastAsia"/>
          <w:sz w:val="22"/>
          <w:szCs w:val="22"/>
          <w:rtl/>
        </w:rPr>
        <w:t>و</w:t>
      </w:r>
      <w:r w:rsidRPr="00E957C7">
        <w:rPr>
          <w:sz w:val="22"/>
          <w:szCs w:val="22"/>
        </w:rPr>
        <w:t xml:space="preserve"> in the Arabic table clashes with that proposed for the</w:t>
      </w:r>
      <w:r w:rsidR="00587537" w:rsidRPr="00E957C7">
        <w:rPr>
          <w:sz w:val="22"/>
          <w:szCs w:val="22"/>
        </w:rPr>
        <w:t xml:space="preserve"> </w:t>
      </w:r>
      <w:r w:rsidR="00587537" w:rsidRPr="00E957C7">
        <w:rPr>
          <w:rFonts w:ascii="Nirmala UI" w:hAnsi="Nirmala UI" w:cs="Nirmala UI" w:hint="cs"/>
          <w:sz w:val="22"/>
          <w:szCs w:val="22"/>
          <w:cs/>
          <w:lang w:bidi="hi-IN"/>
        </w:rPr>
        <w:t>ठ</w:t>
      </w:r>
      <w:r w:rsidR="00587537" w:rsidRPr="00E957C7">
        <w:rPr>
          <w:sz w:val="22"/>
          <w:szCs w:val="22"/>
        </w:rPr>
        <w:t xml:space="preserve"> </w:t>
      </w:r>
      <w:r w:rsidRPr="00E957C7">
        <w:rPr>
          <w:sz w:val="22"/>
          <w:szCs w:val="22"/>
        </w:rPr>
        <w:t xml:space="preserve">in the Sanskrit table. </w:t>
      </w:r>
      <w:r w:rsidR="00FB635F" w:rsidRPr="00E957C7">
        <w:rPr>
          <w:sz w:val="22"/>
          <w:szCs w:val="22"/>
        </w:rPr>
        <w:t xml:space="preserve"> </w:t>
      </w:r>
      <w:r w:rsidRPr="00E957C7">
        <w:rPr>
          <w:sz w:val="22"/>
          <w:szCs w:val="22"/>
        </w:rPr>
        <w:t xml:space="preserve">Both </w:t>
      </w:r>
      <w:r w:rsidRPr="00E957C7">
        <w:rPr>
          <w:i/>
          <w:iCs/>
          <w:sz w:val="22"/>
          <w:szCs w:val="22"/>
        </w:rPr>
        <w:t>v</w:t>
      </w:r>
      <w:r w:rsidRPr="00E957C7">
        <w:rPr>
          <w:sz w:val="22"/>
          <w:szCs w:val="22"/>
        </w:rPr>
        <w:t xml:space="preserve"> and </w:t>
      </w:r>
      <w:r w:rsidRPr="00E957C7">
        <w:rPr>
          <w:i/>
          <w:iCs/>
          <w:sz w:val="22"/>
          <w:szCs w:val="22"/>
        </w:rPr>
        <w:t>w</w:t>
      </w:r>
      <w:r w:rsidRPr="00E957C7">
        <w:rPr>
          <w:sz w:val="22"/>
          <w:szCs w:val="22"/>
        </w:rPr>
        <w:t xml:space="preserve"> might be allowed for each of these letters.</w:t>
      </w:r>
    </w:p>
    <w:p w:rsidR="005F7117" w:rsidRPr="00E957C7" w:rsidRDefault="005F7117" w:rsidP="00FB635F">
      <w:pPr>
        <w:pStyle w:val="BulletText"/>
        <w:rPr>
          <w:sz w:val="22"/>
          <w:szCs w:val="22"/>
        </w:rPr>
      </w:pPr>
      <w:r w:rsidRPr="00E957C7">
        <w:rPr>
          <w:sz w:val="22"/>
          <w:szCs w:val="22"/>
        </w:rPr>
        <w:t>6.</w:t>
      </w:r>
      <w:r w:rsidRPr="00E957C7">
        <w:rPr>
          <w:sz w:val="22"/>
          <w:szCs w:val="22"/>
        </w:rPr>
        <w:tab/>
        <w:t xml:space="preserve">The sound represented by </w:t>
      </w:r>
      <w:proofErr w:type="spellStart"/>
      <w:r w:rsidRPr="00E957C7">
        <w:rPr>
          <w:i/>
          <w:iCs/>
          <w:sz w:val="22"/>
          <w:szCs w:val="22"/>
        </w:rPr>
        <w:t>c</w:t>
      </w:r>
      <w:r w:rsidR="00FB635F" w:rsidRPr="00E957C7">
        <w:rPr>
          <w:i/>
          <w:iCs/>
          <w:sz w:val="22"/>
          <w:szCs w:val="22"/>
        </w:rPr>
        <w:t>h</w:t>
      </w:r>
      <w:proofErr w:type="spellEnd"/>
      <w:r w:rsidRPr="00E957C7">
        <w:rPr>
          <w:sz w:val="22"/>
          <w:szCs w:val="22"/>
        </w:rPr>
        <w:t xml:space="preserve"> in the English orthography is transliterated </w:t>
      </w:r>
      <w:r w:rsidRPr="00E957C7">
        <w:rPr>
          <w:i/>
          <w:iCs/>
          <w:sz w:val="22"/>
          <w:szCs w:val="22"/>
        </w:rPr>
        <w:t>c</w:t>
      </w:r>
      <w:r w:rsidRPr="00E957C7">
        <w:rPr>
          <w:sz w:val="22"/>
          <w:szCs w:val="22"/>
        </w:rPr>
        <w:t xml:space="preserve"> in the Sanskrit table, and </w:t>
      </w:r>
      <w:r w:rsidR="00FB635F" w:rsidRPr="00E957C7">
        <w:rPr>
          <w:sz w:val="22"/>
          <w:szCs w:val="22"/>
        </w:rPr>
        <w:t xml:space="preserve">c (3 </w:t>
      </w:r>
      <w:proofErr w:type="spellStart"/>
      <w:r w:rsidR="00FB635F" w:rsidRPr="00E957C7">
        <w:rPr>
          <w:sz w:val="22"/>
          <w:szCs w:val="22"/>
        </w:rPr>
        <w:t>unnderdots</w:t>
      </w:r>
      <w:proofErr w:type="spellEnd"/>
      <w:r w:rsidR="00FB635F" w:rsidRPr="00E957C7">
        <w:rPr>
          <w:sz w:val="22"/>
          <w:szCs w:val="22"/>
        </w:rPr>
        <w:t>)</w:t>
      </w:r>
      <w:r w:rsidRPr="00E957C7">
        <w:rPr>
          <w:sz w:val="22"/>
          <w:szCs w:val="22"/>
        </w:rPr>
        <w:t xml:space="preserve"> (</w:t>
      </w:r>
      <w:proofErr w:type="spellStart"/>
      <w:r w:rsidR="00FB635F" w:rsidRPr="00E957C7">
        <w:rPr>
          <w:i/>
          <w:iCs/>
          <w:sz w:val="22"/>
          <w:szCs w:val="22"/>
        </w:rPr>
        <w:t>c</w:t>
      </w:r>
      <w:r w:rsidRPr="00E957C7">
        <w:rPr>
          <w:i/>
          <w:iCs/>
          <w:sz w:val="22"/>
          <w:szCs w:val="22"/>
        </w:rPr>
        <w:t>h</w:t>
      </w:r>
      <w:proofErr w:type="spellEnd"/>
      <w:r w:rsidRPr="00E957C7">
        <w:rPr>
          <w:sz w:val="22"/>
          <w:szCs w:val="22"/>
        </w:rPr>
        <w:t xml:space="preserve"> being permissible) in the second table.</w:t>
      </w:r>
      <w:r w:rsidR="00FB635F" w:rsidRPr="00E957C7">
        <w:rPr>
          <w:sz w:val="22"/>
          <w:szCs w:val="22"/>
        </w:rPr>
        <w:t xml:space="preserve"> </w:t>
      </w:r>
      <w:r w:rsidRPr="00E957C7">
        <w:rPr>
          <w:sz w:val="22"/>
          <w:szCs w:val="22"/>
        </w:rPr>
        <w:t xml:space="preserve"> It would be more consistent to adopt </w:t>
      </w:r>
      <w:r w:rsidRPr="00E957C7">
        <w:rPr>
          <w:i/>
          <w:iCs/>
          <w:sz w:val="22"/>
          <w:szCs w:val="22"/>
        </w:rPr>
        <w:t>c</w:t>
      </w:r>
      <w:r w:rsidRPr="00E957C7">
        <w:rPr>
          <w:sz w:val="22"/>
          <w:szCs w:val="22"/>
        </w:rPr>
        <w:t xml:space="preserve"> throughout.</w:t>
      </w:r>
    </w:p>
    <w:p w:rsidR="005F7117" w:rsidRPr="00E957C7" w:rsidRDefault="005F7117" w:rsidP="00FB635F">
      <w:pPr>
        <w:pStyle w:val="Text"/>
        <w:rPr>
          <w:sz w:val="22"/>
          <w:szCs w:val="22"/>
        </w:rPr>
      </w:pPr>
      <w:r w:rsidRPr="00E957C7">
        <w:rPr>
          <w:sz w:val="22"/>
          <w:szCs w:val="22"/>
        </w:rPr>
        <w:t>There are also one or two other matters which are worthy of notice.</w:t>
      </w:r>
    </w:p>
    <w:p w:rsidR="005F7117" w:rsidRPr="00E957C7" w:rsidRDefault="005F7117" w:rsidP="00FB635F">
      <w:pPr>
        <w:pStyle w:val="BulletText"/>
        <w:rPr>
          <w:sz w:val="22"/>
          <w:szCs w:val="22"/>
        </w:rPr>
      </w:pPr>
      <w:r w:rsidRPr="00E957C7">
        <w:rPr>
          <w:sz w:val="22"/>
          <w:szCs w:val="22"/>
        </w:rPr>
        <w:t>7.</w:t>
      </w:r>
      <w:r w:rsidRPr="00E957C7">
        <w:rPr>
          <w:sz w:val="22"/>
          <w:szCs w:val="22"/>
        </w:rPr>
        <w:tab/>
        <w:t xml:space="preserve">The signs </w:t>
      </w:r>
      <w:r w:rsidR="00FB635F" w:rsidRPr="00E957C7">
        <w:rPr>
          <w:i/>
          <w:iCs/>
          <w:sz w:val="22"/>
          <w:szCs w:val="22"/>
        </w:rPr>
        <w:t>z</w:t>
      </w:r>
      <w:r w:rsidRPr="00E957C7">
        <w:rPr>
          <w:sz w:val="22"/>
          <w:szCs w:val="22"/>
        </w:rPr>
        <w:t xml:space="preserve"> and</w:t>
      </w:r>
      <w:r w:rsidR="00FB635F" w:rsidRPr="00E957C7">
        <w:rPr>
          <w:sz w:val="22"/>
          <w:szCs w:val="22"/>
        </w:rPr>
        <w:t xml:space="preserve"> </w:t>
      </w:r>
      <w:r w:rsidR="00FB635F" w:rsidRPr="00E957C7">
        <w:rPr>
          <w:i/>
          <w:iCs/>
          <w:sz w:val="22"/>
          <w:szCs w:val="22"/>
        </w:rPr>
        <w:t>ẓ</w:t>
      </w:r>
      <w:r w:rsidRPr="00E957C7">
        <w:rPr>
          <w:sz w:val="22"/>
          <w:szCs w:val="22"/>
        </w:rPr>
        <w:t xml:space="preserve">, and </w:t>
      </w:r>
      <w:r w:rsidR="00FB635F" w:rsidRPr="00E957C7">
        <w:rPr>
          <w:i/>
          <w:iCs/>
          <w:sz w:val="22"/>
          <w:szCs w:val="22"/>
        </w:rPr>
        <w:t>ḍ</w:t>
      </w:r>
      <w:r w:rsidR="00FB635F" w:rsidRPr="00E957C7">
        <w:rPr>
          <w:sz w:val="22"/>
          <w:szCs w:val="22"/>
        </w:rPr>
        <w:t xml:space="preserve"> </w:t>
      </w:r>
      <w:r w:rsidRPr="00E957C7">
        <w:rPr>
          <w:sz w:val="22"/>
          <w:szCs w:val="22"/>
        </w:rPr>
        <w:t xml:space="preserve">and </w:t>
      </w:r>
      <w:r w:rsidR="00FB635F" w:rsidRPr="00E957C7">
        <w:rPr>
          <w:sz w:val="22"/>
          <w:szCs w:val="22"/>
        </w:rPr>
        <w:t xml:space="preserve">ẓ </w:t>
      </w:r>
      <w:r w:rsidRPr="00E957C7">
        <w:rPr>
          <w:sz w:val="22"/>
          <w:szCs w:val="22"/>
        </w:rPr>
        <w:t>are each of them used in Table II as the transliteration of two different letters.</w:t>
      </w:r>
    </w:p>
    <w:p w:rsidR="005F7117" w:rsidRPr="00E957C7" w:rsidRDefault="005F7117" w:rsidP="00FB635F">
      <w:pPr>
        <w:pStyle w:val="BulletText"/>
        <w:rPr>
          <w:sz w:val="22"/>
          <w:szCs w:val="22"/>
        </w:rPr>
      </w:pPr>
      <w:r w:rsidRPr="00E957C7">
        <w:rPr>
          <w:sz w:val="22"/>
          <w:szCs w:val="22"/>
        </w:rPr>
        <w:t>8.</w:t>
      </w:r>
      <w:r w:rsidRPr="00E957C7">
        <w:rPr>
          <w:sz w:val="22"/>
          <w:szCs w:val="22"/>
        </w:rPr>
        <w:tab/>
        <w:t xml:space="preserve">No sign has been suggested in the Arabic table for the transliteration of the </w:t>
      </w:r>
      <w:proofErr w:type="spellStart"/>
      <w:r w:rsidRPr="00E957C7">
        <w:rPr>
          <w:sz w:val="22"/>
          <w:szCs w:val="22"/>
        </w:rPr>
        <w:t>wa</w:t>
      </w:r>
      <w:r w:rsidR="00FB635F" w:rsidRPr="00E957C7">
        <w:rPr>
          <w:sz w:val="22"/>
          <w:szCs w:val="22"/>
        </w:rPr>
        <w:t>ṣ</w:t>
      </w:r>
      <w:r w:rsidRPr="00E957C7">
        <w:rPr>
          <w:sz w:val="22"/>
          <w:szCs w:val="22"/>
        </w:rPr>
        <w:t>la</w:t>
      </w:r>
      <w:proofErr w:type="spellEnd"/>
      <w:r w:rsidRPr="00E957C7">
        <w:rPr>
          <w:sz w:val="22"/>
          <w:szCs w:val="22"/>
        </w:rPr>
        <w:t xml:space="preserve">. </w:t>
      </w:r>
      <w:r w:rsidR="00FB635F" w:rsidRPr="00E957C7">
        <w:rPr>
          <w:sz w:val="22"/>
          <w:szCs w:val="22"/>
        </w:rPr>
        <w:t xml:space="preserve"> </w:t>
      </w:r>
      <w:r w:rsidRPr="00E957C7">
        <w:rPr>
          <w:sz w:val="22"/>
          <w:szCs w:val="22"/>
        </w:rPr>
        <w:t xml:space="preserve">The comma above the line </w:t>
      </w:r>
      <w:r w:rsidR="00FB635F" w:rsidRPr="00E957C7">
        <w:rPr>
          <w:sz w:val="22"/>
          <w:szCs w:val="22"/>
        </w:rPr>
        <w:t>‘</w:t>
      </w:r>
      <w:r w:rsidRPr="00E957C7">
        <w:rPr>
          <w:sz w:val="22"/>
          <w:szCs w:val="22"/>
        </w:rPr>
        <w:t xml:space="preserve"> used in the table to represent the ha</w:t>
      </w:r>
      <w:r w:rsidR="00FB635F" w:rsidRPr="00E957C7">
        <w:rPr>
          <w:sz w:val="22"/>
          <w:szCs w:val="22"/>
        </w:rPr>
        <w:t>mza</w:t>
      </w:r>
      <w:r w:rsidRPr="00E957C7">
        <w:rPr>
          <w:sz w:val="22"/>
          <w:szCs w:val="22"/>
        </w:rPr>
        <w:t xml:space="preserve"> might be used for the </w:t>
      </w:r>
      <w:proofErr w:type="spellStart"/>
      <w:r w:rsidRPr="00E957C7">
        <w:rPr>
          <w:sz w:val="22"/>
          <w:szCs w:val="22"/>
        </w:rPr>
        <w:t>wa</w:t>
      </w:r>
      <w:r w:rsidR="00FB635F" w:rsidRPr="00E957C7">
        <w:rPr>
          <w:sz w:val="22"/>
          <w:szCs w:val="22"/>
        </w:rPr>
        <w:t>ṣ</w:t>
      </w:r>
      <w:r w:rsidRPr="00E957C7">
        <w:rPr>
          <w:sz w:val="22"/>
          <w:szCs w:val="22"/>
        </w:rPr>
        <w:t>la</w:t>
      </w:r>
      <w:proofErr w:type="spellEnd"/>
      <w:r w:rsidRPr="00E957C7">
        <w:rPr>
          <w:sz w:val="22"/>
          <w:szCs w:val="22"/>
        </w:rPr>
        <w:t>, and either a stroke or a circle above the line (' or °) might be used for the ham</w:t>
      </w:r>
      <w:r w:rsidR="00FB635F" w:rsidRPr="00E957C7">
        <w:rPr>
          <w:sz w:val="22"/>
          <w:szCs w:val="22"/>
        </w:rPr>
        <w:t>z</w:t>
      </w:r>
      <w:r w:rsidRPr="00E957C7">
        <w:rPr>
          <w:sz w:val="22"/>
          <w:szCs w:val="22"/>
        </w:rPr>
        <w:t>a.</w:t>
      </w:r>
    </w:p>
    <w:p w:rsidR="005F7117" w:rsidRPr="00E957C7" w:rsidRDefault="005F7117" w:rsidP="00FB635F">
      <w:pPr>
        <w:pStyle w:val="BulletText"/>
        <w:rPr>
          <w:sz w:val="22"/>
          <w:szCs w:val="22"/>
        </w:rPr>
      </w:pPr>
      <w:r w:rsidRPr="00E957C7">
        <w:rPr>
          <w:sz w:val="22"/>
          <w:szCs w:val="22"/>
        </w:rPr>
        <w:t>9.</w:t>
      </w:r>
      <w:r w:rsidRPr="00E957C7">
        <w:rPr>
          <w:sz w:val="22"/>
          <w:szCs w:val="22"/>
        </w:rPr>
        <w:tab/>
        <w:t xml:space="preserve">No sign has been suggested in the Arabic table for the silent </w:t>
      </w:r>
      <w:r w:rsidRPr="00E957C7">
        <w:rPr>
          <w:i/>
          <w:iCs/>
          <w:sz w:val="22"/>
          <w:szCs w:val="22"/>
        </w:rPr>
        <w:t>t</w:t>
      </w:r>
      <w:r w:rsidRPr="00E957C7">
        <w:rPr>
          <w:sz w:val="22"/>
          <w:szCs w:val="22"/>
        </w:rPr>
        <w:t>.</w:t>
      </w:r>
      <w:r w:rsidR="00FB635F" w:rsidRPr="00E957C7">
        <w:rPr>
          <w:sz w:val="22"/>
          <w:szCs w:val="22"/>
        </w:rPr>
        <w:t xml:space="preserve"> </w:t>
      </w:r>
      <w:r w:rsidRPr="00E957C7">
        <w:rPr>
          <w:sz w:val="22"/>
          <w:szCs w:val="22"/>
        </w:rPr>
        <w:t xml:space="preserve"> The sign </w:t>
      </w:r>
      <w:r w:rsidR="00FB635F" w:rsidRPr="00E957C7">
        <w:rPr>
          <w:sz w:val="22"/>
          <w:szCs w:val="22"/>
        </w:rPr>
        <w:t>h̤</w:t>
      </w:r>
      <w:r w:rsidRPr="00E957C7">
        <w:rPr>
          <w:sz w:val="22"/>
          <w:szCs w:val="22"/>
        </w:rPr>
        <w:t xml:space="preserve"> might be used to represent this letter.</w:t>
      </w:r>
    </w:p>
    <w:p w:rsidR="005F7117" w:rsidRPr="00E957C7" w:rsidRDefault="005F7117" w:rsidP="00CD65D0">
      <w:pPr>
        <w:pStyle w:val="BulletText"/>
        <w:rPr>
          <w:sz w:val="22"/>
          <w:szCs w:val="22"/>
        </w:rPr>
      </w:pPr>
      <w:r w:rsidRPr="00E957C7">
        <w:rPr>
          <w:sz w:val="22"/>
          <w:szCs w:val="22"/>
        </w:rPr>
        <w:t>10.</w:t>
      </w:r>
      <w:r w:rsidRPr="00E957C7">
        <w:rPr>
          <w:sz w:val="22"/>
          <w:szCs w:val="22"/>
        </w:rPr>
        <w:tab/>
        <w:t xml:space="preserve">A stroke beneath the line (thus </w:t>
      </w:r>
      <w:r w:rsidR="00CD65D0" w:rsidRPr="00E957C7">
        <w:rPr>
          <w:i/>
          <w:iCs/>
          <w:sz w:val="22"/>
          <w:szCs w:val="22"/>
        </w:rPr>
        <w:t>k̩</w:t>
      </w:r>
      <w:r w:rsidR="00CD65D0" w:rsidRPr="00E957C7">
        <w:rPr>
          <w:sz w:val="22"/>
          <w:szCs w:val="22"/>
        </w:rPr>
        <w:t xml:space="preserve"> or </w:t>
      </w:r>
      <w:r w:rsidR="00CD65D0" w:rsidRPr="00E957C7">
        <w:rPr>
          <w:i/>
          <w:iCs/>
          <w:sz w:val="22"/>
          <w:szCs w:val="22"/>
        </w:rPr>
        <w:t>m̩</w:t>
      </w:r>
      <w:r w:rsidRPr="00E957C7">
        <w:rPr>
          <w:sz w:val="22"/>
          <w:szCs w:val="22"/>
        </w:rPr>
        <w:t>) might be suggested to signify that a letter written in any alphabet to be transliterated is not to be pronounced.</w:t>
      </w:r>
    </w:p>
    <w:p w:rsidR="00FB635F" w:rsidRPr="00E957C7" w:rsidRDefault="00FB635F">
      <w:pPr>
        <w:widowControl/>
        <w:kinsoku/>
        <w:overflowPunct/>
        <w:textAlignment w:val="auto"/>
        <w:rPr>
          <w:sz w:val="22"/>
          <w:szCs w:val="22"/>
        </w:rPr>
      </w:pPr>
      <w:r w:rsidRPr="00E957C7">
        <w:rPr>
          <w:sz w:val="22"/>
          <w:szCs w:val="22"/>
        </w:rPr>
        <w:br w:type="page"/>
      </w:r>
    </w:p>
    <w:p w:rsidR="0000630B" w:rsidRPr="00E957C7" w:rsidRDefault="00476C7F" w:rsidP="00476C7F">
      <w:pPr>
        <w:rPr>
          <w:sz w:val="22"/>
          <w:szCs w:val="22"/>
        </w:rPr>
      </w:pPr>
      <w:r w:rsidRPr="00E957C7">
        <w:rPr>
          <w:sz w:val="22"/>
          <w:szCs w:val="22"/>
        </w:rPr>
        <w:lastRenderedPageBreak/>
        <w:t>[</w:t>
      </w:r>
      <w:r w:rsidR="0000630B" w:rsidRPr="00E957C7">
        <w:rPr>
          <w:sz w:val="22"/>
          <w:szCs w:val="22"/>
        </w:rPr>
        <w:t>8</w:t>
      </w:r>
      <w:r w:rsidRPr="00E957C7">
        <w:rPr>
          <w:sz w:val="22"/>
          <w:szCs w:val="22"/>
        </w:rPr>
        <w:t>]</w:t>
      </w:r>
    </w:p>
    <w:p w:rsidR="0000630B" w:rsidRPr="00E957C7" w:rsidRDefault="0000630B" w:rsidP="0000630B">
      <w:pPr>
        <w:pStyle w:val="Text"/>
        <w:rPr>
          <w:sz w:val="22"/>
          <w:szCs w:val="22"/>
        </w:rPr>
      </w:pPr>
      <w:r w:rsidRPr="00E957C7">
        <w:rPr>
          <w:sz w:val="22"/>
          <w:szCs w:val="22"/>
        </w:rPr>
        <w:t>Subject to the suggestions above made, which will, the Council hopes, meet with the approval of Continental scholars, the following passages would illustrate the scheme as adopted by the Congress.</w:t>
      </w:r>
    </w:p>
    <w:p w:rsidR="005F7117" w:rsidRPr="00E957C7" w:rsidRDefault="0000630B" w:rsidP="0000630B">
      <w:pPr>
        <w:pStyle w:val="Myheadc"/>
        <w:rPr>
          <w:sz w:val="22"/>
          <w:szCs w:val="22"/>
        </w:rPr>
      </w:pPr>
      <w:r w:rsidRPr="00E957C7">
        <w:rPr>
          <w:sz w:val="22"/>
          <w:szCs w:val="22"/>
        </w:rPr>
        <w:t>Sanskrit</w:t>
      </w:r>
    </w:p>
    <w:p w:rsidR="0000630B" w:rsidRPr="00E957C7" w:rsidRDefault="0000630B" w:rsidP="0000630B">
      <w:pPr>
        <w:rPr>
          <w:sz w:val="22"/>
          <w:szCs w:val="22"/>
        </w:rPr>
      </w:pPr>
      <w:r w:rsidRPr="00E957C7">
        <w:rPr>
          <w:sz w:val="22"/>
          <w:szCs w:val="22"/>
        </w:rPr>
        <w:t>…</w:t>
      </w:r>
    </w:p>
    <w:p w:rsidR="0000630B" w:rsidRPr="00E957C7" w:rsidRDefault="0000630B">
      <w:pPr>
        <w:widowControl/>
        <w:kinsoku/>
        <w:overflowPunct/>
        <w:textAlignment w:val="auto"/>
        <w:rPr>
          <w:sz w:val="22"/>
          <w:szCs w:val="22"/>
        </w:rPr>
      </w:pPr>
      <w:r w:rsidRPr="00E957C7">
        <w:rPr>
          <w:sz w:val="22"/>
          <w:szCs w:val="22"/>
        </w:rPr>
        <w:br w:type="page"/>
      </w:r>
    </w:p>
    <w:p w:rsidR="00E37CC5" w:rsidRPr="00E957C7" w:rsidRDefault="00E37CC5" w:rsidP="00E37CC5">
      <w:pPr>
        <w:rPr>
          <w:sz w:val="22"/>
          <w:szCs w:val="22"/>
        </w:rPr>
      </w:pPr>
      <w:r w:rsidRPr="00E957C7">
        <w:rPr>
          <w:sz w:val="22"/>
          <w:szCs w:val="22"/>
        </w:rPr>
        <w:lastRenderedPageBreak/>
        <w:t>[9]</w:t>
      </w:r>
    </w:p>
    <w:p w:rsidR="0000630B" w:rsidRPr="00E957C7" w:rsidRDefault="0000630B" w:rsidP="00867323">
      <w:pPr>
        <w:pStyle w:val="Myhead"/>
        <w:rPr>
          <w:sz w:val="22"/>
          <w:szCs w:val="22"/>
        </w:rPr>
      </w:pPr>
      <w:proofErr w:type="spellStart"/>
      <w:r w:rsidRPr="00E957C7">
        <w:rPr>
          <w:sz w:val="22"/>
          <w:szCs w:val="22"/>
        </w:rPr>
        <w:t>Pāli</w:t>
      </w:r>
      <w:proofErr w:type="spellEnd"/>
    </w:p>
    <w:p w:rsidR="0000630B" w:rsidRPr="00E957C7" w:rsidRDefault="00867323" w:rsidP="0000630B">
      <w:pPr>
        <w:rPr>
          <w:sz w:val="22"/>
          <w:szCs w:val="22"/>
        </w:rPr>
      </w:pPr>
      <w:r w:rsidRPr="00E957C7">
        <w:rPr>
          <w:sz w:val="22"/>
          <w:szCs w:val="22"/>
        </w:rPr>
        <w:t>…</w:t>
      </w:r>
    </w:p>
    <w:p w:rsidR="00867323" w:rsidRPr="00E957C7" w:rsidRDefault="00867323" w:rsidP="00867323">
      <w:pPr>
        <w:pStyle w:val="Myhead"/>
        <w:rPr>
          <w:sz w:val="22"/>
          <w:szCs w:val="22"/>
        </w:rPr>
      </w:pPr>
      <w:r w:rsidRPr="00E957C7">
        <w:rPr>
          <w:sz w:val="22"/>
          <w:szCs w:val="22"/>
        </w:rPr>
        <w:t>Arabic</w:t>
      </w:r>
    </w:p>
    <w:p w:rsidR="00867323" w:rsidRPr="00E957C7" w:rsidRDefault="00867323" w:rsidP="00867323">
      <w:pPr>
        <w:rPr>
          <w:sz w:val="22"/>
          <w:szCs w:val="22"/>
        </w:rPr>
      </w:pPr>
      <w:r w:rsidRPr="00E957C7">
        <w:rPr>
          <w:sz w:val="22"/>
          <w:szCs w:val="22"/>
        </w:rPr>
        <w:t>Opening chapter of the Qur’ān:</w:t>
      </w:r>
    </w:p>
    <w:tbl>
      <w:tblPr>
        <w:tblStyle w:val="TableGrid"/>
        <w:tblW w:w="0" w:type="auto"/>
        <w:tblLook w:val="04A0" w:firstRow="1" w:lastRow="0" w:firstColumn="1" w:lastColumn="0" w:noHBand="0" w:noVBand="1"/>
      </w:tblPr>
      <w:tblGrid>
        <w:gridCol w:w="4898"/>
        <w:gridCol w:w="4931"/>
      </w:tblGrid>
      <w:tr w:rsidR="00077803" w:rsidRPr="00E957C7" w:rsidTr="00FE3500">
        <w:tc>
          <w:tcPr>
            <w:tcW w:w="5163" w:type="dxa"/>
          </w:tcPr>
          <w:p w:rsidR="00077803" w:rsidRPr="00E957C7" w:rsidRDefault="00077803" w:rsidP="00E37CC5">
            <w:pPr>
              <w:rPr>
                <w:sz w:val="22"/>
                <w:szCs w:val="22"/>
              </w:rPr>
            </w:pPr>
            <w:r w:rsidRPr="00E957C7">
              <w:rPr>
                <w:sz w:val="22"/>
                <w:szCs w:val="22"/>
                <w:rtl/>
              </w:rPr>
              <w:t>بِسْمِ ٱللَّهِ ٱلرَّحْمَـٰنِ ٱلرَّحِيمِ</w:t>
            </w:r>
          </w:p>
        </w:tc>
        <w:tc>
          <w:tcPr>
            <w:tcW w:w="5163" w:type="dxa"/>
          </w:tcPr>
          <w:p w:rsidR="00077803" w:rsidRPr="00E957C7" w:rsidRDefault="00CC6663" w:rsidP="00E37CC5">
            <w:pPr>
              <w:rPr>
                <w:sz w:val="22"/>
                <w:szCs w:val="22"/>
              </w:rPr>
            </w:pPr>
            <w:proofErr w:type="spellStart"/>
            <w:r w:rsidRPr="00E957C7">
              <w:rPr>
                <w:sz w:val="22"/>
                <w:szCs w:val="22"/>
              </w:rPr>
              <w:t>B</w:t>
            </w:r>
            <w:r w:rsidR="00077803" w:rsidRPr="00E957C7">
              <w:rPr>
                <w:sz w:val="22"/>
                <w:szCs w:val="22"/>
              </w:rPr>
              <w:t>ismi</w:t>
            </w:r>
            <w:r w:rsidRPr="00E957C7">
              <w:rPr>
                <w:sz w:val="22"/>
                <w:szCs w:val="22"/>
              </w:rPr>
              <w:t>’</w:t>
            </w:r>
            <w:r w:rsidR="00077803" w:rsidRPr="00E957C7">
              <w:rPr>
                <w:sz w:val="22"/>
                <w:szCs w:val="22"/>
              </w:rPr>
              <w:t>ll</w:t>
            </w:r>
            <w:r w:rsidRPr="00E957C7">
              <w:rPr>
                <w:sz w:val="22"/>
                <w:szCs w:val="22"/>
              </w:rPr>
              <w:t>ā</w:t>
            </w:r>
            <w:r w:rsidR="00077803" w:rsidRPr="00E957C7">
              <w:rPr>
                <w:sz w:val="22"/>
                <w:szCs w:val="22"/>
              </w:rPr>
              <w:t>hi</w:t>
            </w:r>
            <w:r w:rsidR="00E37CC5" w:rsidRPr="00E957C7">
              <w:rPr>
                <w:sz w:val="22"/>
                <w:szCs w:val="22"/>
              </w:rPr>
              <w:t>’</w:t>
            </w:r>
            <w:r w:rsidR="00077803" w:rsidRPr="00E957C7">
              <w:rPr>
                <w:sz w:val="22"/>
                <w:szCs w:val="22"/>
              </w:rPr>
              <w:t>l-raḥmāni</w:t>
            </w:r>
            <w:r w:rsidRPr="00E957C7">
              <w:rPr>
                <w:sz w:val="22"/>
                <w:szCs w:val="22"/>
              </w:rPr>
              <w:t>’</w:t>
            </w:r>
            <w:r w:rsidR="00077803" w:rsidRPr="00E957C7">
              <w:rPr>
                <w:sz w:val="22"/>
                <w:szCs w:val="22"/>
              </w:rPr>
              <w:t>l-raḥīm</w:t>
            </w:r>
            <w:r w:rsidRPr="00E957C7">
              <w:rPr>
                <w:sz w:val="22"/>
                <w:szCs w:val="22"/>
              </w:rPr>
              <w:t>i</w:t>
            </w:r>
            <w:proofErr w:type="spellEnd"/>
          </w:p>
        </w:tc>
      </w:tr>
      <w:tr w:rsidR="00077803" w:rsidRPr="00E957C7" w:rsidTr="00FE3500">
        <w:tc>
          <w:tcPr>
            <w:tcW w:w="5163" w:type="dxa"/>
          </w:tcPr>
          <w:p w:rsidR="00077803" w:rsidRPr="00E957C7" w:rsidRDefault="00077803" w:rsidP="00E37CC5">
            <w:pPr>
              <w:rPr>
                <w:sz w:val="22"/>
                <w:szCs w:val="22"/>
              </w:rPr>
            </w:pPr>
            <w:r w:rsidRPr="00E957C7">
              <w:rPr>
                <w:sz w:val="22"/>
                <w:szCs w:val="22"/>
                <w:rtl/>
              </w:rPr>
              <w:t>ٱلْحَمْدُ لِلَّهِ رَبِّ ٱلْعَـٰلَمِينَ</w:t>
            </w:r>
          </w:p>
        </w:tc>
        <w:tc>
          <w:tcPr>
            <w:tcW w:w="5163" w:type="dxa"/>
          </w:tcPr>
          <w:p w:rsidR="00077803" w:rsidRPr="00E957C7" w:rsidRDefault="00077803" w:rsidP="00E37CC5">
            <w:pPr>
              <w:rPr>
                <w:sz w:val="22"/>
                <w:szCs w:val="22"/>
              </w:rPr>
            </w:pPr>
            <w:r w:rsidRPr="00E957C7">
              <w:rPr>
                <w:sz w:val="22"/>
                <w:szCs w:val="22"/>
              </w:rPr>
              <w:t>al-</w:t>
            </w:r>
            <w:proofErr w:type="spellStart"/>
            <w:r w:rsidRPr="00E957C7">
              <w:rPr>
                <w:sz w:val="22"/>
                <w:szCs w:val="22"/>
              </w:rPr>
              <w:t>ḥamdu</w:t>
            </w:r>
            <w:proofErr w:type="spellEnd"/>
            <w:r w:rsidRPr="00E957C7">
              <w:rPr>
                <w:sz w:val="22"/>
                <w:szCs w:val="22"/>
              </w:rPr>
              <w:t xml:space="preserve"> </w:t>
            </w:r>
            <w:proofErr w:type="spellStart"/>
            <w:r w:rsidRPr="00E957C7">
              <w:rPr>
                <w:sz w:val="22"/>
                <w:szCs w:val="22"/>
              </w:rPr>
              <w:t>lill</w:t>
            </w:r>
            <w:r w:rsidR="00CC6663" w:rsidRPr="00E957C7">
              <w:rPr>
                <w:sz w:val="22"/>
                <w:szCs w:val="22"/>
              </w:rPr>
              <w:t>ā</w:t>
            </w:r>
            <w:r w:rsidRPr="00E957C7">
              <w:rPr>
                <w:sz w:val="22"/>
                <w:szCs w:val="22"/>
              </w:rPr>
              <w:t>hi</w:t>
            </w:r>
            <w:proofErr w:type="spellEnd"/>
            <w:r w:rsidRPr="00E957C7">
              <w:rPr>
                <w:sz w:val="22"/>
                <w:szCs w:val="22"/>
              </w:rPr>
              <w:t xml:space="preserve"> rabbi</w:t>
            </w:r>
            <w:r w:rsidR="00CC6663" w:rsidRPr="00E957C7">
              <w:rPr>
                <w:sz w:val="22"/>
                <w:szCs w:val="22"/>
              </w:rPr>
              <w:t>-’</w:t>
            </w:r>
            <w:r w:rsidRPr="00E957C7">
              <w:rPr>
                <w:sz w:val="22"/>
                <w:szCs w:val="22"/>
              </w:rPr>
              <w:t>l-</w:t>
            </w:r>
            <w:r w:rsidR="00CC6663" w:rsidRPr="00E957C7">
              <w:rPr>
                <w:sz w:val="22"/>
                <w:szCs w:val="22"/>
              </w:rPr>
              <w:t>‘</w:t>
            </w:r>
            <w:proofErr w:type="spellStart"/>
            <w:r w:rsidRPr="00E957C7">
              <w:rPr>
                <w:sz w:val="22"/>
                <w:szCs w:val="22"/>
              </w:rPr>
              <w:t>ālamīn</w:t>
            </w:r>
            <w:proofErr w:type="spellEnd"/>
          </w:p>
        </w:tc>
      </w:tr>
      <w:tr w:rsidR="00077803" w:rsidRPr="00E957C7" w:rsidTr="00FE3500">
        <w:tc>
          <w:tcPr>
            <w:tcW w:w="5163" w:type="dxa"/>
          </w:tcPr>
          <w:p w:rsidR="00077803" w:rsidRPr="00E957C7" w:rsidRDefault="00077803" w:rsidP="00E37CC5">
            <w:pPr>
              <w:rPr>
                <w:sz w:val="22"/>
                <w:szCs w:val="22"/>
              </w:rPr>
            </w:pPr>
            <w:r w:rsidRPr="00E957C7">
              <w:rPr>
                <w:sz w:val="22"/>
                <w:szCs w:val="22"/>
                <w:rtl/>
              </w:rPr>
              <w:t>ٱلرَّحْمَـٰنِ ٱلرَّحِيمِ</w:t>
            </w:r>
          </w:p>
        </w:tc>
        <w:tc>
          <w:tcPr>
            <w:tcW w:w="5163" w:type="dxa"/>
          </w:tcPr>
          <w:p w:rsidR="00077803" w:rsidRPr="00E957C7" w:rsidRDefault="00077803" w:rsidP="00E37CC5">
            <w:pPr>
              <w:rPr>
                <w:sz w:val="22"/>
                <w:szCs w:val="22"/>
              </w:rPr>
            </w:pPr>
            <w:r w:rsidRPr="00E957C7">
              <w:rPr>
                <w:sz w:val="22"/>
                <w:szCs w:val="22"/>
              </w:rPr>
              <w:t>al-</w:t>
            </w:r>
            <w:proofErr w:type="spellStart"/>
            <w:r w:rsidRPr="00E957C7">
              <w:rPr>
                <w:sz w:val="22"/>
                <w:szCs w:val="22"/>
              </w:rPr>
              <w:t>raḥmāni</w:t>
            </w:r>
            <w:r w:rsidR="00CC6663" w:rsidRPr="00E957C7">
              <w:rPr>
                <w:sz w:val="22"/>
                <w:szCs w:val="22"/>
              </w:rPr>
              <w:t>’</w:t>
            </w:r>
            <w:r w:rsidRPr="00E957C7">
              <w:rPr>
                <w:sz w:val="22"/>
                <w:szCs w:val="22"/>
              </w:rPr>
              <w:t>l</w:t>
            </w:r>
            <w:proofErr w:type="spellEnd"/>
            <w:r w:rsidRPr="00E957C7">
              <w:rPr>
                <w:sz w:val="22"/>
                <w:szCs w:val="22"/>
              </w:rPr>
              <w:t>-</w:t>
            </w:r>
            <w:proofErr w:type="spellStart"/>
            <w:r w:rsidRPr="00E957C7">
              <w:rPr>
                <w:sz w:val="22"/>
                <w:szCs w:val="22"/>
              </w:rPr>
              <w:t>raḥīm</w:t>
            </w:r>
            <w:r w:rsidR="00CC6663" w:rsidRPr="00E957C7">
              <w:rPr>
                <w:sz w:val="22"/>
                <w:szCs w:val="22"/>
              </w:rPr>
              <w:t>i</w:t>
            </w:r>
            <w:proofErr w:type="spellEnd"/>
          </w:p>
        </w:tc>
      </w:tr>
      <w:tr w:rsidR="00077803" w:rsidRPr="00E957C7" w:rsidTr="00FE3500">
        <w:tc>
          <w:tcPr>
            <w:tcW w:w="5163" w:type="dxa"/>
          </w:tcPr>
          <w:p w:rsidR="00077803" w:rsidRPr="00E957C7" w:rsidRDefault="00077803" w:rsidP="00E37CC5">
            <w:pPr>
              <w:rPr>
                <w:sz w:val="22"/>
                <w:szCs w:val="22"/>
              </w:rPr>
            </w:pPr>
            <w:r w:rsidRPr="00E957C7">
              <w:rPr>
                <w:sz w:val="22"/>
                <w:szCs w:val="22"/>
                <w:rtl/>
              </w:rPr>
              <w:t>مَـٰلِكِ يَوْمِ ٱلدِّينِ</w:t>
            </w:r>
          </w:p>
        </w:tc>
        <w:tc>
          <w:tcPr>
            <w:tcW w:w="5163" w:type="dxa"/>
          </w:tcPr>
          <w:p w:rsidR="00077803" w:rsidRPr="00E957C7" w:rsidRDefault="00077803" w:rsidP="00E37CC5">
            <w:pPr>
              <w:rPr>
                <w:sz w:val="22"/>
                <w:szCs w:val="22"/>
              </w:rPr>
            </w:pPr>
            <w:proofErr w:type="spellStart"/>
            <w:r w:rsidRPr="00E957C7">
              <w:rPr>
                <w:sz w:val="22"/>
                <w:szCs w:val="22"/>
              </w:rPr>
              <w:t>māliki</w:t>
            </w:r>
            <w:proofErr w:type="spellEnd"/>
            <w:r w:rsidRPr="00E957C7">
              <w:rPr>
                <w:sz w:val="22"/>
                <w:szCs w:val="22"/>
              </w:rPr>
              <w:t xml:space="preserve"> </w:t>
            </w:r>
            <w:proofErr w:type="spellStart"/>
            <w:r w:rsidRPr="00E957C7">
              <w:rPr>
                <w:sz w:val="22"/>
                <w:szCs w:val="22"/>
              </w:rPr>
              <w:t>yawmi</w:t>
            </w:r>
            <w:r w:rsidR="00CC6663" w:rsidRPr="00E957C7">
              <w:rPr>
                <w:sz w:val="22"/>
                <w:szCs w:val="22"/>
              </w:rPr>
              <w:t>’</w:t>
            </w:r>
            <w:r w:rsidRPr="00E957C7">
              <w:rPr>
                <w:sz w:val="22"/>
                <w:szCs w:val="22"/>
              </w:rPr>
              <w:t>l-dīn</w:t>
            </w:r>
            <w:r w:rsidR="00E37CC5" w:rsidRPr="00E957C7">
              <w:rPr>
                <w:sz w:val="22"/>
                <w:szCs w:val="22"/>
              </w:rPr>
              <w:t>i</w:t>
            </w:r>
            <w:proofErr w:type="spellEnd"/>
          </w:p>
        </w:tc>
      </w:tr>
      <w:tr w:rsidR="00077803" w:rsidRPr="00E957C7" w:rsidTr="00FE3500">
        <w:tc>
          <w:tcPr>
            <w:tcW w:w="5163" w:type="dxa"/>
          </w:tcPr>
          <w:p w:rsidR="00077803" w:rsidRPr="00E957C7" w:rsidRDefault="00077803" w:rsidP="00E37CC5">
            <w:pPr>
              <w:rPr>
                <w:sz w:val="22"/>
                <w:szCs w:val="22"/>
              </w:rPr>
            </w:pPr>
            <w:r w:rsidRPr="00E957C7">
              <w:rPr>
                <w:sz w:val="22"/>
                <w:szCs w:val="22"/>
                <w:rtl/>
              </w:rPr>
              <w:t>إِيَّاكَ نَعْبُدُ وَإِيَّاكَ نَسْتَعِينُ</w:t>
            </w:r>
          </w:p>
        </w:tc>
        <w:tc>
          <w:tcPr>
            <w:tcW w:w="5163" w:type="dxa"/>
          </w:tcPr>
          <w:p w:rsidR="00077803" w:rsidRPr="00E957C7" w:rsidRDefault="00CC6663" w:rsidP="00E37CC5">
            <w:pPr>
              <w:rPr>
                <w:sz w:val="22"/>
                <w:szCs w:val="22"/>
                <w:lang w:val="pl-PL"/>
              </w:rPr>
            </w:pPr>
            <w:r w:rsidRPr="00E957C7">
              <w:rPr>
                <w:sz w:val="22"/>
                <w:szCs w:val="22"/>
                <w:lang w:val="pl-PL"/>
              </w:rPr>
              <w:t>ī</w:t>
            </w:r>
            <w:r w:rsidR="00077803" w:rsidRPr="00E957C7">
              <w:rPr>
                <w:sz w:val="22"/>
                <w:szCs w:val="22"/>
                <w:lang w:val="pl-PL"/>
              </w:rPr>
              <w:t>yyāka na</w:t>
            </w:r>
            <w:r w:rsidR="00FE3500" w:rsidRPr="00E957C7">
              <w:rPr>
                <w:sz w:val="22"/>
                <w:szCs w:val="22"/>
                <w:lang w:val="pl-PL"/>
              </w:rPr>
              <w:t>‘</w:t>
            </w:r>
            <w:r w:rsidR="00077803" w:rsidRPr="00E957C7">
              <w:rPr>
                <w:sz w:val="22"/>
                <w:szCs w:val="22"/>
                <w:lang w:val="pl-PL"/>
              </w:rPr>
              <w:t>budu wa-</w:t>
            </w:r>
            <w:r w:rsidR="00FE3500" w:rsidRPr="00E957C7">
              <w:rPr>
                <w:sz w:val="22"/>
                <w:szCs w:val="22"/>
                <w:lang w:val="pl-PL"/>
              </w:rPr>
              <w:t>ī</w:t>
            </w:r>
            <w:r w:rsidR="00077803" w:rsidRPr="00E957C7">
              <w:rPr>
                <w:sz w:val="22"/>
                <w:szCs w:val="22"/>
                <w:lang w:val="pl-PL"/>
              </w:rPr>
              <w:t>yāka nasta</w:t>
            </w:r>
            <w:r w:rsidR="00FE3500" w:rsidRPr="00E957C7">
              <w:rPr>
                <w:sz w:val="22"/>
                <w:szCs w:val="22"/>
                <w:lang w:val="pl-PL"/>
              </w:rPr>
              <w:t>‘</w:t>
            </w:r>
            <w:r w:rsidR="00077803" w:rsidRPr="00E957C7">
              <w:rPr>
                <w:sz w:val="22"/>
                <w:szCs w:val="22"/>
                <w:lang w:val="pl-PL"/>
              </w:rPr>
              <w:t>īn</w:t>
            </w:r>
            <w:r w:rsidR="00FE3500" w:rsidRPr="00E957C7">
              <w:rPr>
                <w:sz w:val="22"/>
                <w:szCs w:val="22"/>
                <w:lang w:val="pl-PL"/>
              </w:rPr>
              <w:t>u</w:t>
            </w:r>
          </w:p>
        </w:tc>
      </w:tr>
      <w:tr w:rsidR="00077803" w:rsidRPr="00E957C7" w:rsidTr="00FE3500">
        <w:tc>
          <w:tcPr>
            <w:tcW w:w="5163" w:type="dxa"/>
          </w:tcPr>
          <w:p w:rsidR="00077803" w:rsidRPr="00E957C7" w:rsidRDefault="00077803" w:rsidP="00E37CC5">
            <w:pPr>
              <w:rPr>
                <w:sz w:val="22"/>
                <w:szCs w:val="22"/>
              </w:rPr>
            </w:pPr>
            <w:r w:rsidRPr="00E957C7">
              <w:rPr>
                <w:sz w:val="22"/>
                <w:szCs w:val="22"/>
                <w:rtl/>
              </w:rPr>
              <w:t>ٱهْدِنَا ٱلصِّرَٰطَ ٱلْمُسْتَقِيمَ</w:t>
            </w:r>
          </w:p>
        </w:tc>
        <w:tc>
          <w:tcPr>
            <w:tcW w:w="5163" w:type="dxa"/>
          </w:tcPr>
          <w:p w:rsidR="00077803" w:rsidRPr="00E957C7" w:rsidRDefault="00FE3500" w:rsidP="00E37CC5">
            <w:pPr>
              <w:rPr>
                <w:sz w:val="22"/>
                <w:szCs w:val="22"/>
              </w:rPr>
            </w:pPr>
            <w:proofErr w:type="spellStart"/>
            <w:r w:rsidRPr="00E957C7">
              <w:rPr>
                <w:sz w:val="22"/>
                <w:szCs w:val="22"/>
              </w:rPr>
              <w:t>I</w:t>
            </w:r>
            <w:r w:rsidR="00077803" w:rsidRPr="00E957C7">
              <w:rPr>
                <w:sz w:val="22"/>
                <w:szCs w:val="22"/>
              </w:rPr>
              <w:t>hdinā</w:t>
            </w:r>
            <w:r w:rsidRPr="00E957C7">
              <w:rPr>
                <w:sz w:val="22"/>
                <w:szCs w:val="22"/>
              </w:rPr>
              <w:t>’</w:t>
            </w:r>
            <w:r w:rsidR="00077803" w:rsidRPr="00E957C7">
              <w:rPr>
                <w:sz w:val="22"/>
                <w:szCs w:val="22"/>
              </w:rPr>
              <w:t>l-ṣirā</w:t>
            </w:r>
            <w:r w:rsidRPr="00E957C7">
              <w:rPr>
                <w:sz w:val="22"/>
                <w:szCs w:val="22"/>
              </w:rPr>
              <w:t>t̤</w:t>
            </w:r>
            <w:r w:rsidR="00077803" w:rsidRPr="00E957C7">
              <w:rPr>
                <w:sz w:val="22"/>
                <w:szCs w:val="22"/>
              </w:rPr>
              <w:t>a</w:t>
            </w:r>
            <w:r w:rsidRPr="00E957C7">
              <w:rPr>
                <w:sz w:val="22"/>
                <w:szCs w:val="22"/>
              </w:rPr>
              <w:t>’</w:t>
            </w:r>
            <w:r w:rsidR="00077803" w:rsidRPr="00E957C7">
              <w:rPr>
                <w:sz w:val="22"/>
                <w:szCs w:val="22"/>
              </w:rPr>
              <w:t>l-mustaqīm</w:t>
            </w:r>
            <w:r w:rsidRPr="00E957C7">
              <w:rPr>
                <w:sz w:val="22"/>
                <w:szCs w:val="22"/>
              </w:rPr>
              <w:t>a</w:t>
            </w:r>
            <w:proofErr w:type="spellEnd"/>
          </w:p>
        </w:tc>
      </w:tr>
      <w:tr w:rsidR="00077803" w:rsidRPr="00E957C7" w:rsidTr="00FE3500">
        <w:tc>
          <w:tcPr>
            <w:tcW w:w="5163" w:type="dxa"/>
          </w:tcPr>
          <w:p w:rsidR="00077803" w:rsidRPr="00E957C7" w:rsidRDefault="00077803" w:rsidP="00E37CC5">
            <w:pPr>
              <w:rPr>
                <w:sz w:val="22"/>
                <w:szCs w:val="22"/>
              </w:rPr>
            </w:pPr>
            <w:r w:rsidRPr="00E957C7">
              <w:rPr>
                <w:sz w:val="22"/>
                <w:szCs w:val="22"/>
                <w:rtl/>
              </w:rPr>
              <w:t>صِرَٰطَ ٱلَّذِينَ أَنْعَمْتَ عَلَيْهِمْ غَيْرِ ٱلْمَغْضُوبِ عَلَيْهِمْ وَلَا ٱلضَّآلِّينَ</w:t>
            </w:r>
          </w:p>
        </w:tc>
        <w:tc>
          <w:tcPr>
            <w:tcW w:w="5163" w:type="dxa"/>
          </w:tcPr>
          <w:p w:rsidR="00077803" w:rsidRPr="00E957C7" w:rsidRDefault="00077803" w:rsidP="00E37CC5">
            <w:pPr>
              <w:rPr>
                <w:sz w:val="22"/>
                <w:szCs w:val="22"/>
              </w:rPr>
            </w:pPr>
            <w:proofErr w:type="spellStart"/>
            <w:r w:rsidRPr="00E957C7">
              <w:rPr>
                <w:sz w:val="22"/>
                <w:szCs w:val="22"/>
              </w:rPr>
              <w:t>ṣirā</w:t>
            </w:r>
            <w:r w:rsidR="00FE3500" w:rsidRPr="00E957C7">
              <w:rPr>
                <w:sz w:val="22"/>
                <w:szCs w:val="22"/>
              </w:rPr>
              <w:t>t̤</w:t>
            </w:r>
            <w:r w:rsidRPr="00E957C7">
              <w:rPr>
                <w:sz w:val="22"/>
                <w:szCs w:val="22"/>
              </w:rPr>
              <w:t>a</w:t>
            </w:r>
            <w:r w:rsidR="00FE3500" w:rsidRPr="00E957C7">
              <w:rPr>
                <w:sz w:val="22"/>
                <w:szCs w:val="22"/>
              </w:rPr>
              <w:t>’</w:t>
            </w:r>
            <w:r w:rsidRPr="00E957C7">
              <w:rPr>
                <w:sz w:val="22"/>
                <w:szCs w:val="22"/>
              </w:rPr>
              <w:t>lla</w:t>
            </w:r>
            <w:r w:rsidR="00FE3500" w:rsidRPr="00E957C7">
              <w:rPr>
                <w:sz w:val="22"/>
                <w:szCs w:val="22"/>
              </w:rPr>
              <w:t>ḍ</w:t>
            </w:r>
            <w:r w:rsidRPr="00E957C7">
              <w:rPr>
                <w:sz w:val="22"/>
                <w:szCs w:val="22"/>
              </w:rPr>
              <w:t>īna</w:t>
            </w:r>
            <w:proofErr w:type="spellEnd"/>
            <w:r w:rsidRPr="00E957C7">
              <w:rPr>
                <w:sz w:val="22"/>
                <w:szCs w:val="22"/>
              </w:rPr>
              <w:t xml:space="preserve"> </w:t>
            </w:r>
            <w:proofErr w:type="spellStart"/>
            <w:r w:rsidRPr="00E957C7">
              <w:rPr>
                <w:sz w:val="22"/>
                <w:szCs w:val="22"/>
              </w:rPr>
              <w:t>an</w:t>
            </w:r>
            <w:r w:rsidR="00E37CC5" w:rsidRPr="00E957C7">
              <w:rPr>
                <w:sz w:val="22"/>
                <w:szCs w:val="22"/>
              </w:rPr>
              <w:t>‘</w:t>
            </w:r>
            <w:r w:rsidRPr="00E957C7">
              <w:rPr>
                <w:sz w:val="22"/>
                <w:szCs w:val="22"/>
              </w:rPr>
              <w:t>amta</w:t>
            </w:r>
            <w:proofErr w:type="spellEnd"/>
            <w:r w:rsidRPr="00E957C7">
              <w:rPr>
                <w:sz w:val="22"/>
                <w:szCs w:val="22"/>
              </w:rPr>
              <w:t xml:space="preserve"> </w:t>
            </w:r>
            <w:r w:rsidR="00FE3500" w:rsidRPr="00E957C7">
              <w:rPr>
                <w:sz w:val="22"/>
                <w:szCs w:val="22"/>
              </w:rPr>
              <w:t>‘</w:t>
            </w:r>
            <w:proofErr w:type="spellStart"/>
            <w:r w:rsidRPr="00E957C7">
              <w:rPr>
                <w:sz w:val="22"/>
                <w:szCs w:val="22"/>
              </w:rPr>
              <w:t>ala</w:t>
            </w:r>
            <w:r w:rsidR="00FE3500" w:rsidRPr="00E957C7">
              <w:rPr>
                <w:sz w:val="22"/>
                <w:szCs w:val="22"/>
              </w:rPr>
              <w:t>i</w:t>
            </w:r>
            <w:r w:rsidRPr="00E957C7">
              <w:rPr>
                <w:sz w:val="22"/>
                <w:szCs w:val="22"/>
              </w:rPr>
              <w:t>him</w:t>
            </w:r>
            <w:proofErr w:type="spellEnd"/>
            <w:r w:rsidRPr="00E957C7">
              <w:rPr>
                <w:sz w:val="22"/>
                <w:szCs w:val="22"/>
              </w:rPr>
              <w:t xml:space="preserve"> </w:t>
            </w:r>
            <w:proofErr w:type="spellStart"/>
            <w:r w:rsidRPr="00E957C7">
              <w:rPr>
                <w:sz w:val="22"/>
                <w:szCs w:val="22"/>
                <w:u w:val="single"/>
              </w:rPr>
              <w:t>g</w:t>
            </w:r>
            <w:r w:rsidR="00FE3500" w:rsidRPr="00E957C7">
              <w:rPr>
                <w:sz w:val="22"/>
                <w:szCs w:val="22"/>
                <w:u w:val="single"/>
              </w:rPr>
              <w:t>h</w:t>
            </w:r>
            <w:r w:rsidRPr="00E957C7">
              <w:rPr>
                <w:sz w:val="22"/>
                <w:szCs w:val="22"/>
              </w:rPr>
              <w:t>a</w:t>
            </w:r>
            <w:r w:rsidR="00FE3500" w:rsidRPr="00E957C7">
              <w:rPr>
                <w:sz w:val="22"/>
                <w:szCs w:val="22"/>
              </w:rPr>
              <w:t>i</w:t>
            </w:r>
            <w:r w:rsidRPr="00E957C7">
              <w:rPr>
                <w:sz w:val="22"/>
                <w:szCs w:val="22"/>
              </w:rPr>
              <w:t>ri</w:t>
            </w:r>
            <w:r w:rsidR="00FE3500" w:rsidRPr="00E957C7">
              <w:rPr>
                <w:sz w:val="22"/>
                <w:szCs w:val="22"/>
              </w:rPr>
              <w:t>’</w:t>
            </w:r>
            <w:r w:rsidRPr="00E957C7">
              <w:rPr>
                <w:sz w:val="22"/>
                <w:szCs w:val="22"/>
              </w:rPr>
              <w:t>l-ma</w:t>
            </w:r>
            <w:r w:rsidRPr="00E957C7">
              <w:rPr>
                <w:sz w:val="22"/>
                <w:szCs w:val="22"/>
                <w:u w:val="single"/>
              </w:rPr>
              <w:t>gh</w:t>
            </w:r>
            <w:r w:rsidR="00FE3500" w:rsidRPr="00E957C7">
              <w:rPr>
                <w:sz w:val="22"/>
                <w:szCs w:val="22"/>
              </w:rPr>
              <w:t>d̤</w:t>
            </w:r>
            <w:r w:rsidRPr="00E957C7">
              <w:rPr>
                <w:sz w:val="22"/>
                <w:szCs w:val="22"/>
              </w:rPr>
              <w:t>ūbi</w:t>
            </w:r>
            <w:proofErr w:type="spellEnd"/>
            <w:r w:rsidRPr="00E957C7">
              <w:rPr>
                <w:sz w:val="22"/>
                <w:szCs w:val="22"/>
              </w:rPr>
              <w:t xml:space="preserve"> </w:t>
            </w:r>
            <w:r w:rsidR="00E37CC5" w:rsidRPr="00E957C7">
              <w:rPr>
                <w:sz w:val="22"/>
                <w:szCs w:val="22"/>
              </w:rPr>
              <w:t>‘</w:t>
            </w:r>
            <w:proofErr w:type="spellStart"/>
            <w:r w:rsidRPr="00E957C7">
              <w:rPr>
                <w:sz w:val="22"/>
                <w:szCs w:val="22"/>
              </w:rPr>
              <w:t>ala</w:t>
            </w:r>
            <w:r w:rsidR="00FE3500" w:rsidRPr="00E957C7">
              <w:rPr>
                <w:sz w:val="22"/>
                <w:szCs w:val="22"/>
              </w:rPr>
              <w:t>i</w:t>
            </w:r>
            <w:r w:rsidRPr="00E957C7">
              <w:rPr>
                <w:sz w:val="22"/>
                <w:szCs w:val="22"/>
              </w:rPr>
              <w:t>him</w:t>
            </w:r>
            <w:proofErr w:type="spellEnd"/>
            <w:r w:rsidRPr="00E957C7">
              <w:rPr>
                <w:sz w:val="22"/>
                <w:szCs w:val="22"/>
              </w:rPr>
              <w:t xml:space="preserve"> </w:t>
            </w:r>
            <w:proofErr w:type="spellStart"/>
            <w:r w:rsidRPr="00E957C7">
              <w:rPr>
                <w:sz w:val="22"/>
                <w:szCs w:val="22"/>
              </w:rPr>
              <w:t>wa</w:t>
            </w:r>
            <w:proofErr w:type="spellEnd"/>
            <w:r w:rsidR="00FE3500" w:rsidRPr="00E957C7">
              <w:rPr>
                <w:sz w:val="22"/>
                <w:szCs w:val="22"/>
              </w:rPr>
              <w:t xml:space="preserve"> </w:t>
            </w:r>
            <w:proofErr w:type="spellStart"/>
            <w:r w:rsidRPr="00E957C7">
              <w:rPr>
                <w:sz w:val="22"/>
                <w:szCs w:val="22"/>
              </w:rPr>
              <w:t>lā</w:t>
            </w:r>
            <w:proofErr w:type="spellEnd"/>
            <w:r w:rsidRPr="00E957C7">
              <w:rPr>
                <w:sz w:val="22"/>
                <w:szCs w:val="22"/>
              </w:rPr>
              <w:t xml:space="preserve"> </w:t>
            </w:r>
            <w:r w:rsidR="00FE3500" w:rsidRPr="00E957C7">
              <w:rPr>
                <w:sz w:val="22"/>
                <w:szCs w:val="22"/>
              </w:rPr>
              <w:t>’</w:t>
            </w:r>
            <w:proofErr w:type="spellStart"/>
            <w:r w:rsidRPr="00E957C7">
              <w:rPr>
                <w:sz w:val="22"/>
                <w:szCs w:val="22"/>
              </w:rPr>
              <w:t>l-</w:t>
            </w:r>
            <w:r w:rsidR="00FE3500" w:rsidRPr="00E957C7">
              <w:rPr>
                <w:sz w:val="22"/>
                <w:szCs w:val="22"/>
              </w:rPr>
              <w:t>d̤</w:t>
            </w:r>
            <w:r w:rsidRPr="00E957C7">
              <w:rPr>
                <w:sz w:val="22"/>
                <w:szCs w:val="22"/>
              </w:rPr>
              <w:t>ālīn</w:t>
            </w:r>
            <w:r w:rsidR="00FE3500" w:rsidRPr="00E957C7">
              <w:rPr>
                <w:sz w:val="22"/>
                <w:szCs w:val="22"/>
              </w:rPr>
              <w:t>a</w:t>
            </w:r>
            <w:proofErr w:type="spellEnd"/>
          </w:p>
        </w:tc>
      </w:tr>
    </w:tbl>
    <w:p w:rsidR="00077803" w:rsidRPr="00E957C7" w:rsidRDefault="00077803" w:rsidP="00867323">
      <w:pPr>
        <w:rPr>
          <w:sz w:val="22"/>
          <w:szCs w:val="22"/>
        </w:rPr>
      </w:pPr>
      <w:r w:rsidRPr="00E957C7">
        <w:rPr>
          <w:sz w:val="22"/>
          <w:szCs w:val="22"/>
        </w:rPr>
        <w:t>Qur’ān 9:1</w:t>
      </w:r>
    </w:p>
    <w:tbl>
      <w:tblPr>
        <w:tblStyle w:val="TableGrid"/>
        <w:tblW w:w="0" w:type="auto"/>
        <w:tblLook w:val="04A0" w:firstRow="1" w:lastRow="0" w:firstColumn="1" w:lastColumn="0" w:noHBand="0" w:noVBand="1"/>
      </w:tblPr>
      <w:tblGrid>
        <w:gridCol w:w="4904"/>
        <w:gridCol w:w="4925"/>
      </w:tblGrid>
      <w:tr w:rsidR="00077803" w:rsidRPr="00E957C7" w:rsidTr="00077803">
        <w:tc>
          <w:tcPr>
            <w:tcW w:w="5163" w:type="dxa"/>
          </w:tcPr>
          <w:p w:rsidR="00077803" w:rsidRPr="00E957C7" w:rsidRDefault="00077803" w:rsidP="00E37CC5">
            <w:pPr>
              <w:rPr>
                <w:sz w:val="22"/>
                <w:szCs w:val="22"/>
              </w:rPr>
            </w:pPr>
            <w:r w:rsidRPr="00E957C7">
              <w:rPr>
                <w:sz w:val="22"/>
                <w:szCs w:val="22"/>
                <w:rtl/>
              </w:rPr>
              <w:t>بَرَآءَةٌ مِّنَ ٱللَّهِ وَرَسُولِهِۦٓ إِلَى ٱلَّذِينَ عَـٰهَدتُّم مِّنَ ٱلْمُشْرِكِينَ</w:t>
            </w:r>
          </w:p>
        </w:tc>
        <w:tc>
          <w:tcPr>
            <w:tcW w:w="5163" w:type="dxa"/>
          </w:tcPr>
          <w:p w:rsidR="00077803" w:rsidRPr="00E957C7" w:rsidRDefault="00E37CC5" w:rsidP="00E37CC5">
            <w:pPr>
              <w:rPr>
                <w:sz w:val="22"/>
                <w:szCs w:val="22"/>
              </w:rPr>
            </w:pPr>
            <w:proofErr w:type="spellStart"/>
            <w:r w:rsidRPr="00E957C7">
              <w:rPr>
                <w:sz w:val="22"/>
                <w:szCs w:val="22"/>
              </w:rPr>
              <w:t>B</w:t>
            </w:r>
            <w:r w:rsidR="00077803" w:rsidRPr="00E957C7">
              <w:rPr>
                <w:sz w:val="22"/>
                <w:szCs w:val="22"/>
              </w:rPr>
              <w:t>arā</w:t>
            </w:r>
            <w:r w:rsidRPr="00E957C7">
              <w:rPr>
                <w:sz w:val="22"/>
                <w:szCs w:val="22"/>
              </w:rPr>
              <w:t>’</w:t>
            </w:r>
            <w:r w:rsidR="00077803" w:rsidRPr="00E957C7">
              <w:rPr>
                <w:sz w:val="22"/>
                <w:szCs w:val="22"/>
              </w:rPr>
              <w:t>atun</w:t>
            </w:r>
            <w:proofErr w:type="spellEnd"/>
            <w:r w:rsidR="00077803" w:rsidRPr="00E957C7">
              <w:rPr>
                <w:sz w:val="22"/>
                <w:szCs w:val="22"/>
              </w:rPr>
              <w:t xml:space="preserve"> </w:t>
            </w:r>
            <w:proofErr w:type="spellStart"/>
            <w:r w:rsidR="00077803" w:rsidRPr="00E957C7">
              <w:rPr>
                <w:sz w:val="22"/>
                <w:szCs w:val="22"/>
              </w:rPr>
              <w:t>mina</w:t>
            </w:r>
            <w:r w:rsidRPr="00E957C7">
              <w:rPr>
                <w:sz w:val="22"/>
                <w:szCs w:val="22"/>
              </w:rPr>
              <w:t>’</w:t>
            </w:r>
            <w:r w:rsidR="00077803" w:rsidRPr="00E957C7">
              <w:rPr>
                <w:sz w:val="22"/>
                <w:szCs w:val="22"/>
              </w:rPr>
              <w:t>llahi</w:t>
            </w:r>
            <w:proofErr w:type="spellEnd"/>
            <w:r w:rsidR="00077803" w:rsidRPr="00E957C7">
              <w:rPr>
                <w:sz w:val="22"/>
                <w:szCs w:val="22"/>
              </w:rPr>
              <w:t xml:space="preserve"> </w:t>
            </w:r>
            <w:proofErr w:type="spellStart"/>
            <w:r w:rsidR="00077803" w:rsidRPr="00E957C7">
              <w:rPr>
                <w:sz w:val="22"/>
                <w:szCs w:val="22"/>
              </w:rPr>
              <w:t>wa</w:t>
            </w:r>
            <w:proofErr w:type="spellEnd"/>
            <w:r w:rsidRPr="00E957C7">
              <w:rPr>
                <w:sz w:val="22"/>
                <w:szCs w:val="22"/>
              </w:rPr>
              <w:t xml:space="preserve"> </w:t>
            </w:r>
            <w:proofErr w:type="spellStart"/>
            <w:r w:rsidR="00077803" w:rsidRPr="00E957C7">
              <w:rPr>
                <w:sz w:val="22"/>
                <w:szCs w:val="22"/>
              </w:rPr>
              <w:t>rasūlihi</w:t>
            </w:r>
            <w:proofErr w:type="spellEnd"/>
            <w:r w:rsidR="00077803" w:rsidRPr="00E957C7">
              <w:rPr>
                <w:sz w:val="22"/>
                <w:szCs w:val="22"/>
              </w:rPr>
              <w:t xml:space="preserve"> </w:t>
            </w:r>
            <w:proofErr w:type="spellStart"/>
            <w:r w:rsidR="00077803" w:rsidRPr="00E957C7">
              <w:rPr>
                <w:sz w:val="22"/>
                <w:szCs w:val="22"/>
              </w:rPr>
              <w:t>ilā</w:t>
            </w:r>
            <w:proofErr w:type="spellEnd"/>
            <w:r w:rsidR="00077803" w:rsidRPr="00E957C7">
              <w:rPr>
                <w:sz w:val="22"/>
                <w:szCs w:val="22"/>
              </w:rPr>
              <w:t xml:space="preserve"> </w:t>
            </w:r>
            <w:proofErr w:type="spellStart"/>
            <w:r w:rsidR="00077803" w:rsidRPr="00E957C7">
              <w:rPr>
                <w:sz w:val="22"/>
                <w:szCs w:val="22"/>
              </w:rPr>
              <w:t>alla</w:t>
            </w:r>
            <w:r w:rsidR="00077803" w:rsidRPr="00E957C7">
              <w:rPr>
                <w:sz w:val="22"/>
                <w:szCs w:val="22"/>
                <w:u w:val="single"/>
              </w:rPr>
              <w:t>dh</w:t>
            </w:r>
            <w:r w:rsidR="00077803" w:rsidRPr="00E957C7">
              <w:rPr>
                <w:sz w:val="22"/>
                <w:szCs w:val="22"/>
              </w:rPr>
              <w:t>īna</w:t>
            </w:r>
            <w:proofErr w:type="spellEnd"/>
            <w:r w:rsidR="00077803" w:rsidRPr="00E957C7">
              <w:rPr>
                <w:sz w:val="22"/>
                <w:szCs w:val="22"/>
              </w:rPr>
              <w:t xml:space="preserve"> </w:t>
            </w:r>
            <w:r w:rsidRPr="00E957C7">
              <w:rPr>
                <w:sz w:val="22"/>
                <w:szCs w:val="22"/>
              </w:rPr>
              <w:t>‘</w:t>
            </w:r>
            <w:proofErr w:type="spellStart"/>
            <w:r w:rsidR="00077803" w:rsidRPr="00E957C7">
              <w:rPr>
                <w:sz w:val="22"/>
                <w:szCs w:val="22"/>
              </w:rPr>
              <w:t>āhadtum</w:t>
            </w:r>
            <w:proofErr w:type="spellEnd"/>
            <w:r w:rsidR="00077803" w:rsidRPr="00E957C7">
              <w:rPr>
                <w:sz w:val="22"/>
                <w:szCs w:val="22"/>
              </w:rPr>
              <w:t xml:space="preserve"> mina</w:t>
            </w:r>
            <w:r w:rsidRPr="00E957C7">
              <w:rPr>
                <w:sz w:val="22"/>
                <w:szCs w:val="22"/>
              </w:rPr>
              <w:t xml:space="preserve"> ’</w:t>
            </w:r>
            <w:r w:rsidR="00077803" w:rsidRPr="00E957C7">
              <w:rPr>
                <w:sz w:val="22"/>
                <w:szCs w:val="22"/>
              </w:rPr>
              <w:t>l-</w:t>
            </w:r>
            <w:proofErr w:type="spellStart"/>
            <w:r w:rsidR="00077803" w:rsidRPr="00E957C7">
              <w:rPr>
                <w:sz w:val="22"/>
                <w:szCs w:val="22"/>
              </w:rPr>
              <w:t>mu</w:t>
            </w:r>
            <w:r w:rsidR="00077803" w:rsidRPr="00E957C7">
              <w:rPr>
                <w:sz w:val="22"/>
                <w:szCs w:val="22"/>
                <w:u w:val="single"/>
              </w:rPr>
              <w:t>sh</w:t>
            </w:r>
            <w:r w:rsidRPr="00E957C7">
              <w:rPr>
                <w:sz w:val="22"/>
                <w:szCs w:val="22"/>
              </w:rPr>
              <w:t>’</w:t>
            </w:r>
            <w:r w:rsidR="00077803" w:rsidRPr="00E957C7">
              <w:rPr>
                <w:sz w:val="22"/>
                <w:szCs w:val="22"/>
              </w:rPr>
              <w:t>rikīn</w:t>
            </w:r>
            <w:proofErr w:type="spellEnd"/>
          </w:p>
        </w:tc>
      </w:tr>
    </w:tbl>
    <w:p w:rsidR="00F3444C" w:rsidRPr="00E957C7" w:rsidRDefault="00F3444C" w:rsidP="00D9429F">
      <w:pPr>
        <w:rPr>
          <w:sz w:val="22"/>
          <w:szCs w:val="22"/>
        </w:rPr>
      </w:pPr>
      <w:r w:rsidRPr="00E957C7">
        <w:rPr>
          <w:sz w:val="22"/>
          <w:szCs w:val="22"/>
        </w:rPr>
        <w:t>Qur’ān 10:</w:t>
      </w:r>
      <w:r w:rsidR="00D9429F" w:rsidRPr="00E957C7">
        <w:rPr>
          <w:sz w:val="22"/>
          <w:szCs w:val="22"/>
        </w:rPr>
        <w:t>7</w:t>
      </w:r>
      <w:r w:rsidRPr="00E957C7">
        <w:rPr>
          <w:sz w:val="22"/>
          <w:szCs w:val="22"/>
        </w:rPr>
        <w:t>4</w:t>
      </w:r>
      <w:r w:rsidR="00E37CC5" w:rsidRPr="00E957C7">
        <w:rPr>
          <w:rStyle w:val="FootnoteReference"/>
          <w:sz w:val="22"/>
          <w:szCs w:val="22"/>
        </w:rPr>
        <w:footnoteReference w:id="16"/>
      </w:r>
    </w:p>
    <w:tbl>
      <w:tblPr>
        <w:tblStyle w:val="TableGrid"/>
        <w:tblW w:w="0" w:type="auto"/>
        <w:tblLook w:val="04A0" w:firstRow="1" w:lastRow="0" w:firstColumn="1" w:lastColumn="0" w:noHBand="0" w:noVBand="1"/>
      </w:tblPr>
      <w:tblGrid>
        <w:gridCol w:w="4902"/>
        <w:gridCol w:w="4927"/>
      </w:tblGrid>
      <w:tr w:rsidR="00E37CC5" w:rsidRPr="00E957C7" w:rsidTr="00E37CC5">
        <w:tc>
          <w:tcPr>
            <w:tcW w:w="5163" w:type="dxa"/>
          </w:tcPr>
          <w:p w:rsidR="00E37CC5" w:rsidRPr="00E957C7" w:rsidRDefault="00E37CC5" w:rsidP="00E37CC5">
            <w:pPr>
              <w:rPr>
                <w:sz w:val="22"/>
                <w:szCs w:val="22"/>
              </w:rPr>
            </w:pPr>
            <w:r w:rsidRPr="00E957C7">
              <w:rPr>
                <w:sz w:val="22"/>
                <w:szCs w:val="22"/>
                <w:rtl/>
              </w:rPr>
              <w:t>ثُمَّ بَعَثۡنَا مِنۢ بَعۡدِهِۦ رُسُلًا إِلَىٰ قَوۡمِهِمۡ فَجَاۤءُوهُم بِٱلۡبَیِّنَـٰتِ فَمَا كَانُوا۟ لِیُؤۡمِنُوا۟ بِمَا كَذَّبُوا۟ بِهِۦ مِن قَبۡلُۚ كَذَ ٰلِكَ نَطۡبَعُ عَلَىٰ قُلُوبِ ٱلۡمُعۡتَدِینَ</w:t>
            </w:r>
          </w:p>
        </w:tc>
        <w:tc>
          <w:tcPr>
            <w:tcW w:w="5163" w:type="dxa"/>
          </w:tcPr>
          <w:p w:rsidR="00E37CC5" w:rsidRPr="00E957C7" w:rsidRDefault="00E37CC5" w:rsidP="00E37CC5">
            <w:pPr>
              <w:rPr>
                <w:sz w:val="22"/>
                <w:szCs w:val="22"/>
              </w:rPr>
            </w:pPr>
            <w:proofErr w:type="spellStart"/>
            <w:r w:rsidRPr="00E957C7">
              <w:rPr>
                <w:sz w:val="22"/>
                <w:szCs w:val="22"/>
              </w:rPr>
              <w:t>thumma</w:t>
            </w:r>
            <w:proofErr w:type="spellEnd"/>
            <w:r w:rsidRPr="00E957C7">
              <w:rPr>
                <w:sz w:val="22"/>
                <w:szCs w:val="22"/>
              </w:rPr>
              <w:t xml:space="preserve"> </w:t>
            </w:r>
            <w:proofErr w:type="spellStart"/>
            <w:r w:rsidRPr="00E957C7">
              <w:rPr>
                <w:sz w:val="22"/>
                <w:szCs w:val="22"/>
              </w:rPr>
              <w:t>ba‘athnā</w:t>
            </w:r>
            <w:proofErr w:type="spellEnd"/>
            <w:r w:rsidRPr="00E957C7">
              <w:rPr>
                <w:sz w:val="22"/>
                <w:szCs w:val="22"/>
              </w:rPr>
              <w:t xml:space="preserve"> min </w:t>
            </w:r>
            <w:proofErr w:type="spellStart"/>
            <w:r w:rsidRPr="00E957C7">
              <w:rPr>
                <w:sz w:val="22"/>
                <w:szCs w:val="22"/>
              </w:rPr>
              <w:t>ba‘dihi</w:t>
            </w:r>
            <w:proofErr w:type="spellEnd"/>
            <w:r w:rsidRPr="00E957C7">
              <w:rPr>
                <w:sz w:val="22"/>
                <w:szCs w:val="22"/>
              </w:rPr>
              <w:t xml:space="preserve"> </w:t>
            </w:r>
            <w:proofErr w:type="spellStart"/>
            <w:r w:rsidRPr="00E957C7">
              <w:rPr>
                <w:sz w:val="22"/>
                <w:szCs w:val="22"/>
              </w:rPr>
              <w:t>rusulan</w:t>
            </w:r>
            <w:proofErr w:type="spellEnd"/>
            <w:r w:rsidRPr="00E957C7">
              <w:rPr>
                <w:sz w:val="22"/>
                <w:szCs w:val="22"/>
              </w:rPr>
              <w:t xml:space="preserve"> </w:t>
            </w:r>
            <w:proofErr w:type="spellStart"/>
            <w:r w:rsidRPr="00E957C7">
              <w:rPr>
                <w:sz w:val="22"/>
                <w:szCs w:val="22"/>
              </w:rPr>
              <w:t>ilā</w:t>
            </w:r>
            <w:proofErr w:type="spellEnd"/>
            <w:r w:rsidRPr="00E957C7">
              <w:rPr>
                <w:sz w:val="22"/>
                <w:szCs w:val="22"/>
              </w:rPr>
              <w:t xml:space="preserve"> </w:t>
            </w:r>
            <w:proofErr w:type="spellStart"/>
            <w:r w:rsidRPr="00E957C7">
              <w:rPr>
                <w:sz w:val="22"/>
                <w:szCs w:val="22"/>
              </w:rPr>
              <w:t>qawmihim</w:t>
            </w:r>
            <w:proofErr w:type="spellEnd"/>
            <w:r w:rsidRPr="00E957C7">
              <w:rPr>
                <w:sz w:val="22"/>
                <w:szCs w:val="22"/>
              </w:rPr>
              <w:t xml:space="preserve"> </w:t>
            </w:r>
            <w:proofErr w:type="spellStart"/>
            <w:r w:rsidRPr="00E957C7">
              <w:rPr>
                <w:sz w:val="22"/>
                <w:szCs w:val="22"/>
              </w:rPr>
              <w:t>fajā’ūhum</w:t>
            </w:r>
            <w:proofErr w:type="spellEnd"/>
            <w:r w:rsidRPr="00E957C7">
              <w:rPr>
                <w:sz w:val="22"/>
                <w:szCs w:val="22"/>
              </w:rPr>
              <w:t xml:space="preserve"> </w:t>
            </w:r>
            <w:proofErr w:type="spellStart"/>
            <w:r w:rsidRPr="00E957C7">
              <w:rPr>
                <w:sz w:val="22"/>
                <w:szCs w:val="22"/>
              </w:rPr>
              <w:t>bi’l-bayināti</w:t>
            </w:r>
            <w:proofErr w:type="spellEnd"/>
            <w:r w:rsidRPr="00E957C7">
              <w:rPr>
                <w:sz w:val="22"/>
                <w:szCs w:val="22"/>
              </w:rPr>
              <w:t xml:space="preserve"> </w:t>
            </w:r>
            <w:proofErr w:type="spellStart"/>
            <w:r w:rsidRPr="00E957C7">
              <w:rPr>
                <w:sz w:val="22"/>
                <w:szCs w:val="22"/>
              </w:rPr>
              <w:t>famā</w:t>
            </w:r>
            <w:proofErr w:type="spellEnd"/>
            <w:r w:rsidRPr="00E957C7">
              <w:rPr>
                <w:sz w:val="22"/>
                <w:szCs w:val="22"/>
              </w:rPr>
              <w:t xml:space="preserve"> </w:t>
            </w:r>
            <w:proofErr w:type="spellStart"/>
            <w:r w:rsidRPr="00E957C7">
              <w:rPr>
                <w:sz w:val="22"/>
                <w:szCs w:val="22"/>
              </w:rPr>
              <w:t>kānū</w:t>
            </w:r>
            <w:proofErr w:type="spellEnd"/>
            <w:r w:rsidRPr="00E957C7">
              <w:rPr>
                <w:sz w:val="22"/>
                <w:szCs w:val="22"/>
              </w:rPr>
              <w:t xml:space="preserve"> </w:t>
            </w:r>
            <w:proofErr w:type="spellStart"/>
            <w:r w:rsidRPr="00E957C7">
              <w:rPr>
                <w:sz w:val="22"/>
                <w:szCs w:val="22"/>
              </w:rPr>
              <w:t>liyu’minū</w:t>
            </w:r>
            <w:proofErr w:type="spellEnd"/>
            <w:r w:rsidRPr="00E957C7">
              <w:rPr>
                <w:sz w:val="22"/>
                <w:szCs w:val="22"/>
              </w:rPr>
              <w:t xml:space="preserve"> </w:t>
            </w:r>
            <w:proofErr w:type="spellStart"/>
            <w:r w:rsidRPr="00E957C7">
              <w:rPr>
                <w:sz w:val="22"/>
                <w:szCs w:val="22"/>
              </w:rPr>
              <w:t>bimā</w:t>
            </w:r>
            <w:proofErr w:type="spellEnd"/>
            <w:r w:rsidRPr="00E957C7">
              <w:rPr>
                <w:sz w:val="22"/>
                <w:szCs w:val="22"/>
              </w:rPr>
              <w:t xml:space="preserve"> </w:t>
            </w:r>
            <w:proofErr w:type="spellStart"/>
            <w:r w:rsidRPr="00E957C7">
              <w:rPr>
                <w:sz w:val="22"/>
                <w:szCs w:val="22"/>
              </w:rPr>
              <w:t>kadhabū</w:t>
            </w:r>
            <w:proofErr w:type="spellEnd"/>
            <w:r w:rsidRPr="00E957C7">
              <w:rPr>
                <w:sz w:val="22"/>
                <w:szCs w:val="22"/>
              </w:rPr>
              <w:t xml:space="preserve"> </w:t>
            </w:r>
            <w:proofErr w:type="spellStart"/>
            <w:r w:rsidRPr="00E957C7">
              <w:rPr>
                <w:sz w:val="22"/>
                <w:szCs w:val="22"/>
              </w:rPr>
              <w:t>bihi</w:t>
            </w:r>
            <w:proofErr w:type="spellEnd"/>
            <w:r w:rsidRPr="00E957C7">
              <w:rPr>
                <w:sz w:val="22"/>
                <w:szCs w:val="22"/>
              </w:rPr>
              <w:t xml:space="preserve"> min </w:t>
            </w:r>
            <w:proofErr w:type="spellStart"/>
            <w:r w:rsidRPr="00E957C7">
              <w:rPr>
                <w:sz w:val="22"/>
                <w:szCs w:val="22"/>
              </w:rPr>
              <w:t>qablu</w:t>
            </w:r>
            <w:proofErr w:type="spellEnd"/>
            <w:r w:rsidRPr="00E957C7">
              <w:rPr>
                <w:sz w:val="22"/>
                <w:szCs w:val="22"/>
              </w:rPr>
              <w:t xml:space="preserve"> </w:t>
            </w:r>
            <w:proofErr w:type="spellStart"/>
            <w:r w:rsidRPr="00E957C7">
              <w:rPr>
                <w:sz w:val="22"/>
                <w:szCs w:val="22"/>
              </w:rPr>
              <w:t>kadhālika</w:t>
            </w:r>
            <w:proofErr w:type="spellEnd"/>
            <w:r w:rsidRPr="00E957C7">
              <w:rPr>
                <w:sz w:val="22"/>
                <w:szCs w:val="22"/>
              </w:rPr>
              <w:t xml:space="preserve"> </w:t>
            </w:r>
            <w:proofErr w:type="spellStart"/>
            <w:r w:rsidRPr="00E957C7">
              <w:rPr>
                <w:sz w:val="22"/>
                <w:szCs w:val="22"/>
              </w:rPr>
              <w:t>naṭba‘u</w:t>
            </w:r>
            <w:proofErr w:type="spellEnd"/>
            <w:r w:rsidRPr="00E957C7">
              <w:rPr>
                <w:sz w:val="22"/>
                <w:szCs w:val="22"/>
              </w:rPr>
              <w:t xml:space="preserve"> ‘</w:t>
            </w:r>
            <w:proofErr w:type="spellStart"/>
            <w:r w:rsidRPr="00E957C7">
              <w:rPr>
                <w:sz w:val="22"/>
                <w:szCs w:val="22"/>
              </w:rPr>
              <w:t>alā</w:t>
            </w:r>
            <w:proofErr w:type="spellEnd"/>
            <w:r w:rsidRPr="00E957C7">
              <w:rPr>
                <w:sz w:val="22"/>
                <w:szCs w:val="22"/>
              </w:rPr>
              <w:t xml:space="preserve"> </w:t>
            </w:r>
            <w:proofErr w:type="spellStart"/>
            <w:r w:rsidRPr="00E957C7">
              <w:rPr>
                <w:sz w:val="22"/>
                <w:szCs w:val="22"/>
              </w:rPr>
              <w:t>qulūbi</w:t>
            </w:r>
            <w:proofErr w:type="spellEnd"/>
            <w:r w:rsidRPr="00E957C7">
              <w:rPr>
                <w:sz w:val="22"/>
                <w:szCs w:val="22"/>
              </w:rPr>
              <w:t xml:space="preserve"> l-</w:t>
            </w:r>
            <w:proofErr w:type="spellStart"/>
            <w:r w:rsidRPr="00E957C7">
              <w:rPr>
                <w:sz w:val="22"/>
                <w:szCs w:val="22"/>
              </w:rPr>
              <w:t>muʿtadīn</w:t>
            </w:r>
            <w:proofErr w:type="spellEnd"/>
            <w:r w:rsidRPr="00E957C7">
              <w:rPr>
                <w:rStyle w:val="FootnoteReference"/>
                <w:sz w:val="22"/>
                <w:szCs w:val="22"/>
              </w:rPr>
              <w:footnoteReference w:id="17"/>
            </w:r>
          </w:p>
        </w:tc>
      </w:tr>
    </w:tbl>
    <w:p w:rsidR="00D9429F" w:rsidRPr="00E957C7" w:rsidRDefault="00476C7F" w:rsidP="00476C7F">
      <w:pPr>
        <w:rPr>
          <w:sz w:val="22"/>
          <w:szCs w:val="22"/>
        </w:rPr>
      </w:pPr>
      <w:r w:rsidRPr="00E957C7">
        <w:rPr>
          <w:sz w:val="22"/>
          <w:szCs w:val="22"/>
        </w:rPr>
        <w:t>[</w:t>
      </w:r>
      <w:r w:rsidR="00E37CC5" w:rsidRPr="00E957C7">
        <w:rPr>
          <w:sz w:val="22"/>
          <w:szCs w:val="22"/>
        </w:rPr>
        <w:t>10</w:t>
      </w:r>
      <w:r w:rsidRPr="00E957C7">
        <w:rPr>
          <w:sz w:val="22"/>
          <w:szCs w:val="22"/>
        </w:rPr>
        <w:t>]</w:t>
      </w:r>
    </w:p>
    <w:p w:rsidR="00E37CC5" w:rsidRPr="00E957C7" w:rsidRDefault="00E37CC5" w:rsidP="00E37CC5">
      <w:pPr>
        <w:pStyle w:val="Myhead3"/>
        <w:rPr>
          <w:szCs w:val="22"/>
        </w:rPr>
      </w:pPr>
      <w:r w:rsidRPr="00E957C7">
        <w:rPr>
          <w:szCs w:val="22"/>
        </w:rPr>
        <w:t>Notes:</w:t>
      </w:r>
    </w:p>
    <w:p w:rsidR="00E37CC5" w:rsidRPr="00E957C7" w:rsidRDefault="00E37CC5" w:rsidP="00E37CC5">
      <w:pPr>
        <w:pStyle w:val="Text"/>
        <w:rPr>
          <w:sz w:val="22"/>
          <w:szCs w:val="22"/>
        </w:rPr>
      </w:pPr>
      <w:r w:rsidRPr="00E957C7">
        <w:rPr>
          <w:sz w:val="22"/>
          <w:szCs w:val="22"/>
        </w:rPr>
        <w:t xml:space="preserve">Hamza at the beginning of a word is omitted, as prescribed on p. 5.  Only the vowel is written.  Ex. </w:t>
      </w:r>
      <w:proofErr w:type="spellStart"/>
      <w:r w:rsidRPr="00E957C7">
        <w:rPr>
          <w:i/>
          <w:iCs/>
          <w:sz w:val="22"/>
          <w:szCs w:val="22"/>
        </w:rPr>
        <w:t>asad</w:t>
      </w:r>
      <w:proofErr w:type="spellEnd"/>
      <w:r w:rsidRPr="00E957C7">
        <w:rPr>
          <w:sz w:val="22"/>
          <w:szCs w:val="22"/>
        </w:rPr>
        <w:t xml:space="preserve">, a lion; plural </w:t>
      </w:r>
      <w:proofErr w:type="spellStart"/>
      <w:r w:rsidRPr="00E957C7">
        <w:rPr>
          <w:i/>
          <w:iCs/>
          <w:sz w:val="22"/>
          <w:szCs w:val="22"/>
        </w:rPr>
        <w:t>usad</w:t>
      </w:r>
      <w:proofErr w:type="spellEnd"/>
      <w:r w:rsidRPr="00E957C7">
        <w:rPr>
          <w:sz w:val="22"/>
          <w:szCs w:val="22"/>
        </w:rPr>
        <w:t xml:space="preserve">.  </w:t>
      </w:r>
      <w:proofErr w:type="spellStart"/>
      <w:r w:rsidRPr="00E957C7">
        <w:rPr>
          <w:i/>
          <w:iCs/>
          <w:sz w:val="22"/>
          <w:szCs w:val="22"/>
        </w:rPr>
        <w:t>Insān</w:t>
      </w:r>
      <w:proofErr w:type="spellEnd"/>
      <w:r w:rsidRPr="00E957C7">
        <w:rPr>
          <w:sz w:val="22"/>
          <w:szCs w:val="22"/>
        </w:rPr>
        <w:t xml:space="preserve">, a </w:t>
      </w:r>
      <w:proofErr w:type="spellStart"/>
      <w:r w:rsidRPr="00E957C7">
        <w:rPr>
          <w:sz w:val="22"/>
          <w:szCs w:val="22"/>
        </w:rPr>
        <w:t>humen</w:t>
      </w:r>
      <w:proofErr w:type="spellEnd"/>
      <w:r w:rsidRPr="00E957C7">
        <w:rPr>
          <w:sz w:val="22"/>
          <w:szCs w:val="22"/>
        </w:rPr>
        <w:t xml:space="preserve"> being.</w:t>
      </w:r>
    </w:p>
    <w:p w:rsidR="00E37CC5" w:rsidRPr="00E957C7" w:rsidRDefault="00E37CC5" w:rsidP="00E37CC5">
      <w:pPr>
        <w:pStyle w:val="Text"/>
        <w:rPr>
          <w:sz w:val="22"/>
          <w:szCs w:val="22"/>
        </w:rPr>
      </w:pPr>
      <w:r w:rsidRPr="00E957C7">
        <w:rPr>
          <w:sz w:val="22"/>
          <w:szCs w:val="22"/>
        </w:rPr>
        <w:t>Hamza elsewhere = a stroke ’ or circle °.</w:t>
      </w:r>
    </w:p>
    <w:p w:rsidR="00E37CC5" w:rsidRPr="00E957C7" w:rsidRDefault="00E37CC5" w:rsidP="00E37CC5">
      <w:pPr>
        <w:pStyle w:val="Text"/>
        <w:rPr>
          <w:sz w:val="22"/>
          <w:szCs w:val="22"/>
        </w:rPr>
      </w:pPr>
      <w:proofErr w:type="spellStart"/>
      <w:r w:rsidRPr="00E957C7">
        <w:rPr>
          <w:sz w:val="22"/>
          <w:szCs w:val="22"/>
        </w:rPr>
        <w:t>Waṣla</w:t>
      </w:r>
      <w:proofErr w:type="spellEnd"/>
      <w:r w:rsidRPr="00E957C7">
        <w:rPr>
          <w:sz w:val="22"/>
          <w:szCs w:val="22"/>
        </w:rPr>
        <w:t xml:space="preserve"> is represented by an apostrophe.  See Note 8, p. 7.  The diphthongs have been written </w:t>
      </w:r>
      <w:r w:rsidRPr="00E957C7">
        <w:rPr>
          <w:i/>
          <w:iCs/>
          <w:sz w:val="22"/>
          <w:szCs w:val="22"/>
        </w:rPr>
        <w:t>ai</w:t>
      </w:r>
      <w:r w:rsidRPr="00E957C7">
        <w:rPr>
          <w:sz w:val="22"/>
          <w:szCs w:val="22"/>
        </w:rPr>
        <w:t xml:space="preserve"> and </w:t>
      </w:r>
      <w:r w:rsidRPr="00E957C7">
        <w:rPr>
          <w:i/>
          <w:iCs/>
          <w:sz w:val="22"/>
          <w:szCs w:val="22"/>
        </w:rPr>
        <w:t>au</w:t>
      </w:r>
      <w:r w:rsidRPr="00E957C7">
        <w:rPr>
          <w:sz w:val="22"/>
          <w:szCs w:val="22"/>
        </w:rPr>
        <w:t xml:space="preserve">, not </w:t>
      </w:r>
      <w:r w:rsidRPr="00E957C7">
        <w:rPr>
          <w:i/>
          <w:iCs/>
          <w:sz w:val="22"/>
          <w:szCs w:val="22"/>
        </w:rPr>
        <w:t>ay</w:t>
      </w:r>
      <w:r w:rsidRPr="00E957C7">
        <w:rPr>
          <w:sz w:val="22"/>
          <w:szCs w:val="22"/>
        </w:rPr>
        <w:t xml:space="preserve"> and </w:t>
      </w:r>
      <w:r w:rsidRPr="00E957C7">
        <w:rPr>
          <w:i/>
          <w:iCs/>
          <w:sz w:val="22"/>
          <w:szCs w:val="22"/>
        </w:rPr>
        <w:t>aw</w:t>
      </w:r>
      <w:r w:rsidRPr="00E957C7">
        <w:rPr>
          <w:sz w:val="22"/>
          <w:szCs w:val="22"/>
        </w:rPr>
        <w:t>.  See Note 4, p. 7.</w:t>
      </w:r>
    </w:p>
    <w:p w:rsidR="00E37CC5" w:rsidRPr="00E957C7" w:rsidRDefault="00E37CC5">
      <w:pPr>
        <w:widowControl/>
        <w:kinsoku/>
        <w:overflowPunct/>
        <w:textAlignment w:val="auto"/>
        <w:rPr>
          <w:sz w:val="22"/>
          <w:szCs w:val="22"/>
        </w:rPr>
      </w:pPr>
      <w:r w:rsidRPr="00E957C7">
        <w:rPr>
          <w:sz w:val="22"/>
          <w:szCs w:val="22"/>
        </w:rPr>
        <w:br w:type="page"/>
      </w:r>
    </w:p>
    <w:p w:rsidR="002673E1" w:rsidRPr="00E957C7" w:rsidRDefault="00476C7F" w:rsidP="00E37CC5">
      <w:pPr>
        <w:rPr>
          <w:sz w:val="22"/>
          <w:szCs w:val="22"/>
        </w:rPr>
      </w:pPr>
      <w:r w:rsidRPr="00E957C7">
        <w:rPr>
          <w:sz w:val="22"/>
          <w:szCs w:val="22"/>
        </w:rPr>
        <w:lastRenderedPageBreak/>
        <w:t>[Repeat of page 38]</w:t>
      </w:r>
    </w:p>
    <w:p w:rsidR="00476C7F" w:rsidRPr="00E957C7" w:rsidRDefault="00476C7F">
      <w:pPr>
        <w:widowControl/>
        <w:kinsoku/>
        <w:overflowPunct/>
        <w:textAlignment w:val="auto"/>
        <w:rPr>
          <w:sz w:val="22"/>
          <w:szCs w:val="22"/>
        </w:rPr>
      </w:pPr>
      <w:r w:rsidRPr="00E957C7">
        <w:rPr>
          <w:sz w:val="22"/>
          <w:szCs w:val="22"/>
        </w:rPr>
        <w:br w:type="page"/>
      </w:r>
    </w:p>
    <w:p w:rsidR="00F32278" w:rsidRPr="00E957C7" w:rsidRDefault="00F32278" w:rsidP="00F32278">
      <w:pPr>
        <w:rPr>
          <w:sz w:val="22"/>
          <w:szCs w:val="22"/>
        </w:rPr>
      </w:pPr>
    </w:p>
    <w:p w:rsidR="00F32278" w:rsidRPr="00E957C7" w:rsidRDefault="00F32278" w:rsidP="00F32278">
      <w:pPr>
        <w:rPr>
          <w:sz w:val="22"/>
          <w:szCs w:val="22"/>
        </w:rPr>
      </w:pPr>
    </w:p>
    <w:p w:rsidR="00871D90" w:rsidRDefault="008A064B" w:rsidP="008A064B">
      <w:pPr>
        <w:pStyle w:val="Myheadc"/>
        <w:rPr>
          <w:sz w:val="22"/>
          <w:szCs w:val="22"/>
        </w:rPr>
      </w:pPr>
      <w:r w:rsidRPr="00E957C7">
        <w:rPr>
          <w:sz w:val="22"/>
          <w:szCs w:val="22"/>
        </w:rPr>
        <w:t>7</w:t>
      </w:r>
      <w:r w:rsidR="00480EBA" w:rsidRPr="00E957C7">
        <w:rPr>
          <w:sz w:val="22"/>
          <w:szCs w:val="22"/>
        </w:rPr>
        <w:t>:</w:t>
      </w:r>
    </w:p>
    <w:p w:rsidR="00480EBA" w:rsidRPr="00E957C7" w:rsidRDefault="008A064B" w:rsidP="008A064B">
      <w:pPr>
        <w:pStyle w:val="Myheadc"/>
        <w:rPr>
          <w:sz w:val="22"/>
          <w:szCs w:val="22"/>
        </w:rPr>
      </w:pPr>
      <w:r w:rsidRPr="00E957C7">
        <w:rPr>
          <w:sz w:val="22"/>
          <w:szCs w:val="22"/>
        </w:rPr>
        <w:br/>
      </w:r>
      <w:r w:rsidR="00480EBA" w:rsidRPr="00E957C7">
        <w:rPr>
          <w:sz w:val="22"/>
          <w:szCs w:val="22"/>
        </w:rPr>
        <w:t>F</w:t>
      </w:r>
      <w:r w:rsidRPr="00E957C7">
        <w:rPr>
          <w:sz w:val="22"/>
          <w:szCs w:val="22"/>
        </w:rPr>
        <w:t>irst interchange of correspondence with the</w:t>
      </w:r>
      <w:r w:rsidRPr="00E957C7">
        <w:rPr>
          <w:sz w:val="22"/>
          <w:szCs w:val="22"/>
        </w:rPr>
        <w:br/>
        <w:t>Universal House of</w:t>
      </w:r>
      <w:r w:rsidR="00480EBA" w:rsidRPr="00E957C7">
        <w:rPr>
          <w:sz w:val="22"/>
          <w:szCs w:val="22"/>
        </w:rPr>
        <w:t xml:space="preserve"> </w:t>
      </w:r>
      <w:r w:rsidRPr="00E957C7">
        <w:rPr>
          <w:sz w:val="22"/>
          <w:szCs w:val="22"/>
        </w:rPr>
        <w:t>Justice</w:t>
      </w:r>
      <w:r w:rsidR="00480EBA" w:rsidRPr="00E957C7">
        <w:rPr>
          <w:sz w:val="22"/>
          <w:szCs w:val="22"/>
        </w:rPr>
        <w:t xml:space="preserve"> </w:t>
      </w:r>
      <w:r w:rsidRPr="00E957C7">
        <w:rPr>
          <w:sz w:val="22"/>
          <w:szCs w:val="22"/>
        </w:rPr>
        <w:t>on transliteration</w:t>
      </w:r>
    </w:p>
    <w:p w:rsidR="00CF1FE7" w:rsidRPr="00E957C7" w:rsidRDefault="00CF1FE7" w:rsidP="003E5B59">
      <w:pPr>
        <w:rPr>
          <w:sz w:val="22"/>
          <w:szCs w:val="22"/>
        </w:rPr>
      </w:pPr>
      <w:r w:rsidRPr="00E957C7">
        <w:rPr>
          <w:sz w:val="22"/>
          <w:szCs w:val="22"/>
        </w:rPr>
        <w:fldChar w:fldCharType="begin"/>
      </w:r>
      <w:r w:rsidRPr="00E957C7">
        <w:rPr>
          <w:sz w:val="22"/>
          <w:szCs w:val="22"/>
        </w:rPr>
        <w:instrText xml:space="preserve"> TC  “</w:instrText>
      </w:r>
      <w:bookmarkStart w:id="12" w:name="_Toc150076148"/>
      <w:r w:rsidRPr="00E957C7">
        <w:rPr>
          <w:sz w:val="22"/>
          <w:szCs w:val="22"/>
        </w:rPr>
        <w:tab/>
        <w:instrText>7.</w:instrText>
      </w:r>
      <w:r w:rsidRPr="00E957C7">
        <w:rPr>
          <w:sz w:val="22"/>
          <w:szCs w:val="22"/>
        </w:rPr>
        <w:tab/>
        <w:instrText>First Interchange of correspondence with the Universal House of Justice on transliteration, 20 October 1978</w:instrText>
      </w:r>
      <w:r w:rsidRPr="00E957C7">
        <w:rPr>
          <w:color w:val="FFFFFF" w:themeColor="background1"/>
          <w:sz w:val="22"/>
          <w:szCs w:val="22"/>
        </w:rPr>
        <w:instrText>..</w:instrText>
      </w:r>
      <w:r w:rsidRPr="00E957C7">
        <w:rPr>
          <w:sz w:val="22"/>
          <w:szCs w:val="22"/>
        </w:rPr>
        <w:tab/>
      </w:r>
      <w:r w:rsidRPr="00E957C7">
        <w:rPr>
          <w:color w:val="FFFFFF" w:themeColor="background1"/>
          <w:sz w:val="22"/>
          <w:szCs w:val="22"/>
        </w:rPr>
        <w:instrText>.</w:instrText>
      </w:r>
      <w:bookmarkEnd w:id="12"/>
      <w:r w:rsidRPr="00E957C7">
        <w:rPr>
          <w:sz w:val="22"/>
          <w:szCs w:val="22"/>
        </w:rPr>
        <w:instrText xml:space="preserve">” \l 1 </w:instrText>
      </w:r>
      <w:r w:rsidRPr="00E957C7">
        <w:rPr>
          <w:sz w:val="22"/>
          <w:szCs w:val="22"/>
        </w:rPr>
        <w:fldChar w:fldCharType="end"/>
      </w:r>
      <w:r w:rsidR="003E5B59" w:rsidRPr="00E957C7">
        <w:rPr>
          <w:sz w:val="22"/>
          <w:szCs w:val="22"/>
        </w:rPr>
        <w:fldChar w:fldCharType="begin"/>
      </w:r>
      <w:r w:rsidR="003E5B59" w:rsidRPr="00E957C7">
        <w:rPr>
          <w:sz w:val="22"/>
          <w:szCs w:val="22"/>
        </w:rPr>
        <w:instrText xml:space="preserve"> TC  “</w:instrText>
      </w:r>
      <w:bookmarkStart w:id="13" w:name="_Toc150076149"/>
      <w:r w:rsidR="003E5B59" w:rsidRPr="00E957C7">
        <w:rPr>
          <w:sz w:val="22"/>
          <w:szCs w:val="22"/>
        </w:rPr>
        <w:instrText>Moojan Momen, 15 August 1978</w:instrText>
      </w:r>
      <w:r w:rsidR="003E5B59" w:rsidRPr="00E957C7">
        <w:rPr>
          <w:color w:val="FFFFFF" w:themeColor="background1"/>
          <w:sz w:val="22"/>
          <w:szCs w:val="22"/>
        </w:rPr>
        <w:instrText>..</w:instrText>
      </w:r>
      <w:r w:rsidR="003E5B59" w:rsidRPr="00E957C7">
        <w:rPr>
          <w:sz w:val="22"/>
          <w:szCs w:val="22"/>
        </w:rPr>
        <w:tab/>
      </w:r>
      <w:r w:rsidR="003E5B59" w:rsidRPr="00E957C7">
        <w:rPr>
          <w:color w:val="FFFFFF" w:themeColor="background1"/>
          <w:sz w:val="22"/>
          <w:szCs w:val="22"/>
        </w:rPr>
        <w:instrText>.</w:instrText>
      </w:r>
      <w:bookmarkEnd w:id="13"/>
      <w:r w:rsidR="003E5B59" w:rsidRPr="00E957C7">
        <w:rPr>
          <w:sz w:val="22"/>
          <w:szCs w:val="22"/>
        </w:rPr>
        <w:instrText>”</w:instrText>
      </w:r>
      <w:r w:rsidR="00B7112D" w:rsidRPr="00E957C7">
        <w:rPr>
          <w:sz w:val="22"/>
          <w:szCs w:val="22"/>
        </w:rPr>
        <w:instrText xml:space="preserve"> </w:instrText>
      </w:r>
      <w:r w:rsidR="003E5B59" w:rsidRPr="00E957C7">
        <w:rPr>
          <w:sz w:val="22"/>
          <w:szCs w:val="22"/>
        </w:rPr>
        <w:instrText xml:space="preserve">\l 2 </w:instrText>
      </w:r>
      <w:r w:rsidR="003E5B59" w:rsidRPr="00E957C7">
        <w:rPr>
          <w:sz w:val="22"/>
          <w:szCs w:val="22"/>
        </w:rPr>
        <w:fldChar w:fldCharType="end"/>
      </w:r>
    </w:p>
    <w:p w:rsidR="00480EBA" w:rsidRPr="00E957C7" w:rsidRDefault="00480EBA" w:rsidP="00480EBA">
      <w:pPr>
        <w:rPr>
          <w:sz w:val="22"/>
          <w:szCs w:val="22"/>
        </w:rPr>
      </w:pPr>
      <w:r w:rsidRPr="00E957C7">
        <w:rPr>
          <w:sz w:val="22"/>
          <w:szCs w:val="22"/>
        </w:rPr>
        <w:t>The Universal House of Justice</w:t>
      </w:r>
      <w:r w:rsidRPr="00E957C7">
        <w:rPr>
          <w:sz w:val="22"/>
          <w:szCs w:val="22"/>
        </w:rPr>
        <w:br/>
        <w:t>P.O. Box 155</w:t>
      </w:r>
    </w:p>
    <w:p w:rsidR="00480EBA" w:rsidRPr="00E957C7" w:rsidRDefault="00480EBA" w:rsidP="004D4F75">
      <w:pPr>
        <w:tabs>
          <w:tab w:val="left" w:pos="4253"/>
        </w:tabs>
        <w:rPr>
          <w:sz w:val="22"/>
          <w:szCs w:val="22"/>
        </w:rPr>
      </w:pPr>
      <w:r w:rsidRPr="00E957C7">
        <w:rPr>
          <w:sz w:val="22"/>
          <w:szCs w:val="22"/>
        </w:rPr>
        <w:t>Haifa, Israel</w:t>
      </w:r>
      <w:r w:rsidRPr="00E957C7">
        <w:rPr>
          <w:sz w:val="22"/>
          <w:szCs w:val="22"/>
        </w:rPr>
        <w:tab/>
        <w:t>15 August 1978</w:t>
      </w:r>
    </w:p>
    <w:p w:rsidR="00480EBA" w:rsidRPr="00E957C7" w:rsidRDefault="00480EBA" w:rsidP="008A064B">
      <w:pPr>
        <w:pStyle w:val="Text"/>
        <w:rPr>
          <w:sz w:val="22"/>
          <w:szCs w:val="22"/>
        </w:rPr>
      </w:pPr>
      <w:r w:rsidRPr="00E957C7">
        <w:rPr>
          <w:sz w:val="22"/>
          <w:szCs w:val="22"/>
        </w:rPr>
        <w:t>Dear Bahá</w:t>
      </w:r>
      <w:r w:rsidR="00D47369" w:rsidRPr="00E957C7">
        <w:rPr>
          <w:sz w:val="22"/>
          <w:szCs w:val="22"/>
        </w:rPr>
        <w:t>’</w:t>
      </w:r>
      <w:r w:rsidRPr="00E957C7">
        <w:rPr>
          <w:sz w:val="22"/>
          <w:szCs w:val="22"/>
        </w:rPr>
        <w:t>í Friends,</w:t>
      </w:r>
    </w:p>
    <w:p w:rsidR="00480EBA" w:rsidRPr="00E957C7" w:rsidRDefault="00480EBA" w:rsidP="00B54CDE">
      <w:pPr>
        <w:pStyle w:val="Text"/>
        <w:rPr>
          <w:sz w:val="22"/>
          <w:szCs w:val="22"/>
        </w:rPr>
      </w:pPr>
      <w:r w:rsidRPr="00E957C7">
        <w:rPr>
          <w:sz w:val="22"/>
          <w:szCs w:val="22"/>
        </w:rPr>
        <w:t>I am in the process of editing a book to be published by George Ronald.</w:t>
      </w:r>
      <w:r w:rsidR="008A064B" w:rsidRPr="00E957C7">
        <w:rPr>
          <w:sz w:val="22"/>
          <w:szCs w:val="22"/>
        </w:rPr>
        <w:t xml:space="preserve"> </w:t>
      </w:r>
      <w:r w:rsidRPr="00E957C7">
        <w:rPr>
          <w:sz w:val="22"/>
          <w:szCs w:val="22"/>
        </w:rPr>
        <w:t xml:space="preserve"> This will be a collection of essays by Prof. F. </w:t>
      </w:r>
      <w:proofErr w:type="spellStart"/>
      <w:r w:rsidRPr="00E957C7">
        <w:rPr>
          <w:sz w:val="22"/>
          <w:szCs w:val="22"/>
        </w:rPr>
        <w:t>Kazemzadeh</w:t>
      </w:r>
      <w:proofErr w:type="spellEnd"/>
      <w:r w:rsidRPr="00E957C7">
        <w:rPr>
          <w:sz w:val="22"/>
          <w:szCs w:val="22"/>
        </w:rPr>
        <w:t xml:space="preserve">, Denis MacEoin, Peter Smith and myself, and </w:t>
      </w:r>
      <w:r w:rsidR="00B54CDE" w:rsidRPr="00E957C7">
        <w:rPr>
          <w:sz w:val="22"/>
          <w:szCs w:val="22"/>
        </w:rPr>
        <w:t>i</w:t>
      </w:r>
      <w:r w:rsidRPr="00E957C7">
        <w:rPr>
          <w:sz w:val="22"/>
          <w:szCs w:val="22"/>
        </w:rPr>
        <w:t xml:space="preserve">s provisionally entitled </w:t>
      </w:r>
      <w:r w:rsidRPr="00E957C7">
        <w:rPr>
          <w:i/>
          <w:iCs/>
          <w:sz w:val="22"/>
          <w:szCs w:val="22"/>
        </w:rPr>
        <w:t xml:space="preserve">Studies </w:t>
      </w:r>
      <w:r w:rsidR="00B54CDE" w:rsidRPr="00E957C7">
        <w:rPr>
          <w:i/>
          <w:iCs/>
          <w:sz w:val="22"/>
          <w:szCs w:val="22"/>
        </w:rPr>
        <w:t>i</w:t>
      </w:r>
      <w:r w:rsidRPr="00E957C7">
        <w:rPr>
          <w:i/>
          <w:iCs/>
          <w:sz w:val="22"/>
          <w:szCs w:val="22"/>
        </w:rPr>
        <w:t>n Báb</w:t>
      </w:r>
      <w:r w:rsidR="008A064B" w:rsidRPr="00E957C7">
        <w:rPr>
          <w:i/>
          <w:iCs/>
          <w:sz w:val="22"/>
          <w:szCs w:val="22"/>
        </w:rPr>
        <w:t>í</w:t>
      </w:r>
      <w:r w:rsidRPr="00E957C7">
        <w:rPr>
          <w:i/>
          <w:iCs/>
          <w:sz w:val="22"/>
          <w:szCs w:val="22"/>
        </w:rPr>
        <w:t xml:space="preserve"> and Bahá</w:t>
      </w:r>
      <w:r w:rsidR="00D47369" w:rsidRPr="00E957C7">
        <w:rPr>
          <w:i/>
          <w:iCs/>
          <w:sz w:val="22"/>
          <w:szCs w:val="22"/>
        </w:rPr>
        <w:t>’</w:t>
      </w:r>
      <w:r w:rsidRPr="00E957C7">
        <w:rPr>
          <w:i/>
          <w:iCs/>
          <w:sz w:val="22"/>
          <w:szCs w:val="22"/>
        </w:rPr>
        <w:t>í History</w:t>
      </w:r>
      <w:r w:rsidRPr="00E957C7">
        <w:rPr>
          <w:sz w:val="22"/>
          <w:szCs w:val="22"/>
        </w:rPr>
        <w:t>.</w:t>
      </w:r>
      <w:r w:rsidR="008A064B" w:rsidRPr="00E957C7">
        <w:rPr>
          <w:sz w:val="22"/>
          <w:szCs w:val="22"/>
        </w:rPr>
        <w:t xml:space="preserve"> </w:t>
      </w:r>
      <w:r w:rsidRPr="00E957C7">
        <w:rPr>
          <w:sz w:val="22"/>
          <w:szCs w:val="22"/>
        </w:rPr>
        <w:t xml:space="preserve"> It is hoped that it will stimulate some interest in the academic community and the essays are being written with this in mind.</w:t>
      </w:r>
    </w:p>
    <w:p w:rsidR="00480EBA" w:rsidRPr="00E957C7" w:rsidRDefault="00480EBA" w:rsidP="00B54CDE">
      <w:pPr>
        <w:pStyle w:val="Text"/>
        <w:rPr>
          <w:sz w:val="22"/>
          <w:szCs w:val="22"/>
        </w:rPr>
      </w:pPr>
      <w:r w:rsidRPr="00E957C7">
        <w:rPr>
          <w:sz w:val="22"/>
          <w:szCs w:val="22"/>
        </w:rPr>
        <w:t xml:space="preserve">In connection with this book, a problem has arisen over the matter of transliteration. </w:t>
      </w:r>
      <w:r w:rsidR="008A064B" w:rsidRPr="00E957C7">
        <w:rPr>
          <w:sz w:val="22"/>
          <w:szCs w:val="22"/>
        </w:rPr>
        <w:t xml:space="preserve"> </w:t>
      </w:r>
      <w:r w:rsidRPr="00E957C7">
        <w:rPr>
          <w:sz w:val="22"/>
          <w:szCs w:val="22"/>
        </w:rPr>
        <w:t>As you are no doubt aware, the system of transliteration at present in general use in the academic community is somewhat different to that used in Bahá</w:t>
      </w:r>
      <w:r w:rsidR="00D47369" w:rsidRPr="00E957C7">
        <w:rPr>
          <w:sz w:val="22"/>
          <w:szCs w:val="22"/>
        </w:rPr>
        <w:t>’</w:t>
      </w:r>
      <w:r w:rsidRPr="00E957C7">
        <w:rPr>
          <w:sz w:val="22"/>
          <w:szCs w:val="22"/>
        </w:rPr>
        <w:t xml:space="preserve">í books. </w:t>
      </w:r>
      <w:r w:rsidR="008A064B" w:rsidRPr="00E957C7">
        <w:rPr>
          <w:sz w:val="22"/>
          <w:szCs w:val="22"/>
        </w:rPr>
        <w:t xml:space="preserve"> </w:t>
      </w:r>
      <w:r w:rsidRPr="00E957C7">
        <w:rPr>
          <w:sz w:val="22"/>
          <w:szCs w:val="22"/>
        </w:rPr>
        <w:t>No system of transliteration is completely satisfactory but the present Bahá</w:t>
      </w:r>
      <w:r w:rsidR="00D47369" w:rsidRPr="00E957C7">
        <w:rPr>
          <w:sz w:val="22"/>
          <w:szCs w:val="22"/>
        </w:rPr>
        <w:t>’</w:t>
      </w:r>
      <w:r w:rsidRPr="00E957C7">
        <w:rPr>
          <w:sz w:val="22"/>
          <w:szCs w:val="22"/>
        </w:rPr>
        <w:t xml:space="preserve">í system suffers from great </w:t>
      </w:r>
      <w:r w:rsidR="00B54CDE" w:rsidRPr="00E957C7">
        <w:rPr>
          <w:sz w:val="22"/>
          <w:szCs w:val="22"/>
        </w:rPr>
        <w:t>i</w:t>
      </w:r>
      <w:r w:rsidRPr="00E957C7">
        <w:rPr>
          <w:sz w:val="22"/>
          <w:szCs w:val="22"/>
        </w:rPr>
        <w:t xml:space="preserve">nconsistencies and </w:t>
      </w:r>
      <w:r w:rsidR="008A064B" w:rsidRPr="00E957C7">
        <w:rPr>
          <w:sz w:val="22"/>
          <w:szCs w:val="22"/>
        </w:rPr>
        <w:t>i</w:t>
      </w:r>
      <w:r w:rsidRPr="00E957C7">
        <w:rPr>
          <w:sz w:val="22"/>
          <w:szCs w:val="22"/>
        </w:rPr>
        <w:t>t is these inconsistencies which have been the principle cause of criticism such as that levelled by Elwell-Sutton at Balyuzi</w:t>
      </w:r>
      <w:r w:rsidR="00D47369" w:rsidRPr="00E957C7">
        <w:rPr>
          <w:sz w:val="22"/>
          <w:szCs w:val="22"/>
        </w:rPr>
        <w:t>’</w:t>
      </w:r>
      <w:r w:rsidRPr="00E957C7">
        <w:rPr>
          <w:sz w:val="22"/>
          <w:szCs w:val="22"/>
        </w:rPr>
        <w:t xml:space="preserve">s </w:t>
      </w:r>
      <w:r w:rsidRPr="00E957C7">
        <w:rPr>
          <w:i/>
          <w:iCs/>
          <w:sz w:val="22"/>
          <w:szCs w:val="22"/>
        </w:rPr>
        <w:t>Muḥammad and the Course of Islám</w:t>
      </w:r>
      <w:r w:rsidRPr="00E957C7">
        <w:rPr>
          <w:sz w:val="22"/>
          <w:szCs w:val="22"/>
        </w:rPr>
        <w:t xml:space="preserve"> in a recent issue of the </w:t>
      </w:r>
      <w:r w:rsidRPr="00E957C7">
        <w:rPr>
          <w:i/>
          <w:iCs/>
          <w:sz w:val="22"/>
          <w:szCs w:val="22"/>
        </w:rPr>
        <w:t>Journal of the Royal Asiatic Society</w:t>
      </w:r>
      <w:r w:rsidRPr="00E957C7">
        <w:rPr>
          <w:sz w:val="22"/>
          <w:szCs w:val="22"/>
        </w:rPr>
        <w:t xml:space="preserve"> (a copy is enclosed for your </w:t>
      </w:r>
      <w:r w:rsidR="00B54CDE" w:rsidRPr="00E957C7">
        <w:rPr>
          <w:sz w:val="22"/>
          <w:szCs w:val="22"/>
        </w:rPr>
        <w:t>i</w:t>
      </w:r>
      <w:r w:rsidRPr="00E957C7">
        <w:rPr>
          <w:sz w:val="22"/>
          <w:szCs w:val="22"/>
        </w:rPr>
        <w:t>nformation).</w:t>
      </w:r>
      <w:r w:rsidR="00D47369" w:rsidRPr="00E957C7">
        <w:rPr>
          <w:sz w:val="22"/>
          <w:szCs w:val="22"/>
        </w:rPr>
        <w:t xml:space="preserve"> </w:t>
      </w:r>
      <w:r w:rsidRPr="00E957C7">
        <w:rPr>
          <w:sz w:val="22"/>
          <w:szCs w:val="22"/>
        </w:rPr>
        <w:t xml:space="preserve"> The Bahá</w:t>
      </w:r>
      <w:r w:rsidR="00D47369" w:rsidRPr="00E957C7">
        <w:rPr>
          <w:sz w:val="22"/>
          <w:szCs w:val="22"/>
        </w:rPr>
        <w:t>’</w:t>
      </w:r>
      <w:r w:rsidRPr="00E957C7">
        <w:rPr>
          <w:sz w:val="22"/>
          <w:szCs w:val="22"/>
        </w:rPr>
        <w:t xml:space="preserve">í system is said to be based on a system worked out at one of the Congress of Orientalists. </w:t>
      </w:r>
      <w:r w:rsidR="00D47369" w:rsidRPr="00E957C7">
        <w:rPr>
          <w:sz w:val="22"/>
          <w:szCs w:val="22"/>
        </w:rPr>
        <w:t xml:space="preserve"> </w:t>
      </w:r>
      <w:r w:rsidRPr="00E957C7">
        <w:rPr>
          <w:sz w:val="22"/>
          <w:szCs w:val="22"/>
        </w:rPr>
        <w:t xml:space="preserve">However I have been unable to find any such system in the Proceedings of these Congresses. </w:t>
      </w:r>
      <w:r w:rsidR="00D47369" w:rsidRPr="00E957C7">
        <w:rPr>
          <w:sz w:val="22"/>
          <w:szCs w:val="22"/>
        </w:rPr>
        <w:t xml:space="preserve"> </w:t>
      </w:r>
      <w:r w:rsidRPr="00E957C7">
        <w:rPr>
          <w:sz w:val="22"/>
          <w:szCs w:val="22"/>
        </w:rPr>
        <w:t xml:space="preserve">In any case, it is not so much </w:t>
      </w:r>
      <w:r w:rsidR="00B54CDE" w:rsidRPr="00E957C7">
        <w:rPr>
          <w:sz w:val="22"/>
          <w:szCs w:val="22"/>
        </w:rPr>
        <w:t>i</w:t>
      </w:r>
      <w:r w:rsidRPr="00E957C7">
        <w:rPr>
          <w:sz w:val="22"/>
          <w:szCs w:val="22"/>
        </w:rPr>
        <w:t>n the basic system as in its application that inconsistencies arise in present Bahá</w:t>
      </w:r>
      <w:r w:rsidR="00D47369" w:rsidRPr="00E957C7">
        <w:rPr>
          <w:sz w:val="22"/>
          <w:szCs w:val="22"/>
        </w:rPr>
        <w:t>’</w:t>
      </w:r>
      <w:r w:rsidRPr="00E957C7">
        <w:rPr>
          <w:sz w:val="22"/>
          <w:szCs w:val="22"/>
        </w:rPr>
        <w:t>í usage.</w:t>
      </w:r>
    </w:p>
    <w:p w:rsidR="00480EBA" w:rsidRPr="00E957C7" w:rsidRDefault="00480EBA" w:rsidP="008A064B">
      <w:pPr>
        <w:pStyle w:val="Text"/>
        <w:rPr>
          <w:sz w:val="22"/>
          <w:szCs w:val="22"/>
        </w:rPr>
      </w:pPr>
      <w:r w:rsidRPr="00E957C7">
        <w:rPr>
          <w:sz w:val="22"/>
          <w:szCs w:val="22"/>
        </w:rPr>
        <w:t>The principal problems are as follows:</w:t>
      </w:r>
    </w:p>
    <w:p w:rsidR="00480EBA" w:rsidRPr="00E957C7" w:rsidRDefault="00480EBA" w:rsidP="00CD65D0">
      <w:pPr>
        <w:pStyle w:val="BulletText"/>
        <w:rPr>
          <w:sz w:val="22"/>
          <w:szCs w:val="22"/>
        </w:rPr>
      </w:pPr>
      <w:r w:rsidRPr="00E957C7">
        <w:rPr>
          <w:sz w:val="22"/>
          <w:szCs w:val="22"/>
        </w:rPr>
        <w:t>1</w:t>
      </w:r>
      <w:r w:rsidR="00CD65D0" w:rsidRPr="00E957C7">
        <w:rPr>
          <w:sz w:val="22"/>
          <w:szCs w:val="22"/>
        </w:rPr>
        <w:t>.</w:t>
      </w:r>
      <w:r w:rsidR="00D47369" w:rsidRPr="00E957C7">
        <w:rPr>
          <w:sz w:val="22"/>
          <w:szCs w:val="22"/>
        </w:rPr>
        <w:tab/>
      </w:r>
      <w:r w:rsidRPr="00E957C7">
        <w:rPr>
          <w:sz w:val="22"/>
          <w:szCs w:val="22"/>
        </w:rPr>
        <w:t xml:space="preserve">The system ought to be consistent as to whether it is a system of </w:t>
      </w:r>
      <w:r w:rsidRPr="00E957C7">
        <w:rPr>
          <w:sz w:val="22"/>
          <w:szCs w:val="22"/>
          <w:highlight w:val="yellow"/>
        </w:rPr>
        <w:t>transcription</w:t>
      </w:r>
      <w:r w:rsidRPr="00E957C7">
        <w:rPr>
          <w:sz w:val="22"/>
          <w:szCs w:val="22"/>
        </w:rPr>
        <w:t xml:space="preserve"> of pronunciation (i.e. it conveys the information of how a word sounds) or a system of </w:t>
      </w:r>
      <w:r w:rsidRPr="00E957C7">
        <w:rPr>
          <w:sz w:val="22"/>
          <w:szCs w:val="22"/>
          <w:highlight w:val="yellow"/>
        </w:rPr>
        <w:t>transliteration</w:t>
      </w:r>
      <w:r w:rsidRPr="00E957C7">
        <w:rPr>
          <w:sz w:val="22"/>
          <w:szCs w:val="22"/>
        </w:rPr>
        <w:t xml:space="preserve"> (i.e. it conveys the information of how a word is written).</w:t>
      </w:r>
      <w:r w:rsidR="00D47369" w:rsidRPr="00E957C7">
        <w:rPr>
          <w:sz w:val="22"/>
          <w:szCs w:val="22"/>
        </w:rPr>
        <w:t xml:space="preserve"> </w:t>
      </w:r>
      <w:r w:rsidRPr="00E957C7">
        <w:rPr>
          <w:sz w:val="22"/>
          <w:szCs w:val="22"/>
        </w:rPr>
        <w:t xml:space="preserve"> The main problem of the Bahá</w:t>
      </w:r>
      <w:r w:rsidR="00D47369" w:rsidRPr="00E957C7">
        <w:rPr>
          <w:sz w:val="22"/>
          <w:szCs w:val="22"/>
        </w:rPr>
        <w:t>’</w:t>
      </w:r>
      <w:r w:rsidRPr="00E957C7">
        <w:rPr>
          <w:sz w:val="22"/>
          <w:szCs w:val="22"/>
        </w:rPr>
        <w:t xml:space="preserve">í system lies in the fact that it has taken a system that was designed for the transliteration of Arabic words and has applied it to the transcription of Persian pronunciation. </w:t>
      </w:r>
      <w:r w:rsidR="00D47369" w:rsidRPr="00E957C7">
        <w:rPr>
          <w:sz w:val="22"/>
          <w:szCs w:val="22"/>
        </w:rPr>
        <w:t xml:space="preserve"> </w:t>
      </w:r>
      <w:r w:rsidRPr="00E957C7">
        <w:rPr>
          <w:sz w:val="22"/>
          <w:szCs w:val="22"/>
        </w:rPr>
        <w:t>In making this transformation, the Bahá</w:t>
      </w:r>
      <w:r w:rsidR="00D47369" w:rsidRPr="00E957C7">
        <w:rPr>
          <w:sz w:val="22"/>
          <w:szCs w:val="22"/>
        </w:rPr>
        <w:t>’</w:t>
      </w:r>
      <w:r w:rsidRPr="00E957C7">
        <w:rPr>
          <w:sz w:val="22"/>
          <w:szCs w:val="22"/>
        </w:rPr>
        <w:t>í system has fallen between the two stools and is at present neither entirely a system of transliteration (thus you have Abu</w:t>
      </w:r>
      <w:r w:rsidR="00D47369" w:rsidRPr="00E957C7">
        <w:rPr>
          <w:sz w:val="22"/>
          <w:szCs w:val="22"/>
        </w:rPr>
        <w:t>’</w:t>
      </w:r>
      <w:r w:rsidRPr="00E957C7">
        <w:rPr>
          <w:sz w:val="22"/>
          <w:szCs w:val="22"/>
        </w:rPr>
        <w:t xml:space="preserve">l-Qasim and </w:t>
      </w:r>
      <w:proofErr w:type="spellStart"/>
      <w:r w:rsidRPr="00E957C7">
        <w:rPr>
          <w:sz w:val="22"/>
          <w:szCs w:val="22"/>
          <w:u w:val="single"/>
        </w:rPr>
        <w:t>Dh</w:t>
      </w:r>
      <w:r w:rsidRPr="00E957C7">
        <w:rPr>
          <w:sz w:val="22"/>
          <w:szCs w:val="22"/>
        </w:rPr>
        <w:t>i</w:t>
      </w:r>
      <w:r w:rsidR="00D47369" w:rsidRPr="00E957C7">
        <w:rPr>
          <w:sz w:val="22"/>
          <w:szCs w:val="22"/>
        </w:rPr>
        <w:t>’</w:t>
      </w:r>
      <w:r w:rsidRPr="00E957C7">
        <w:rPr>
          <w:sz w:val="22"/>
          <w:szCs w:val="22"/>
        </w:rPr>
        <w:t>l-Ḥijjih</w:t>
      </w:r>
      <w:proofErr w:type="spellEnd"/>
      <w:r w:rsidRPr="00E957C7">
        <w:rPr>
          <w:sz w:val="22"/>
          <w:szCs w:val="22"/>
        </w:rPr>
        <w:t xml:space="preserve"> rather than </w:t>
      </w:r>
      <w:proofErr w:type="spellStart"/>
      <w:r w:rsidRPr="00E957C7">
        <w:rPr>
          <w:sz w:val="22"/>
          <w:szCs w:val="22"/>
        </w:rPr>
        <w:t>Abú</w:t>
      </w:r>
      <w:r w:rsidR="00D47369" w:rsidRPr="00E957C7">
        <w:rPr>
          <w:sz w:val="22"/>
          <w:szCs w:val="22"/>
        </w:rPr>
        <w:t>’</w:t>
      </w:r>
      <w:r w:rsidRPr="00E957C7">
        <w:rPr>
          <w:sz w:val="22"/>
          <w:szCs w:val="22"/>
        </w:rPr>
        <w:t>l</w:t>
      </w:r>
      <w:proofErr w:type="spellEnd"/>
      <w:r w:rsidRPr="00E957C7">
        <w:rPr>
          <w:sz w:val="22"/>
          <w:szCs w:val="22"/>
        </w:rPr>
        <w:t xml:space="preserve">-Qásim and </w:t>
      </w:r>
      <w:proofErr w:type="spellStart"/>
      <w:r w:rsidRPr="00E957C7">
        <w:rPr>
          <w:sz w:val="22"/>
          <w:szCs w:val="22"/>
          <w:u w:val="single"/>
        </w:rPr>
        <w:t>Dh</w:t>
      </w:r>
      <w:r w:rsidRPr="00E957C7">
        <w:rPr>
          <w:sz w:val="22"/>
          <w:szCs w:val="22"/>
        </w:rPr>
        <w:t>ú</w:t>
      </w:r>
      <w:r w:rsidR="00D47369" w:rsidRPr="00E957C7">
        <w:rPr>
          <w:sz w:val="22"/>
          <w:szCs w:val="22"/>
        </w:rPr>
        <w:t>’</w:t>
      </w:r>
      <w:r w:rsidRPr="00E957C7">
        <w:rPr>
          <w:sz w:val="22"/>
          <w:szCs w:val="22"/>
        </w:rPr>
        <w:t>l-Ḥijjih</w:t>
      </w:r>
      <w:proofErr w:type="spellEnd"/>
      <w:r w:rsidRPr="00E957C7">
        <w:rPr>
          <w:sz w:val="22"/>
          <w:szCs w:val="22"/>
        </w:rPr>
        <w:t>) nor a system of transcription of the Persian pronunciation (thus the letters</w:t>
      </w:r>
    </w:p>
    <w:p w:rsidR="00D47369" w:rsidRPr="00E957C7" w:rsidRDefault="00D47369">
      <w:pPr>
        <w:widowControl/>
        <w:kinsoku/>
        <w:overflowPunct/>
        <w:textAlignment w:val="auto"/>
        <w:rPr>
          <w:sz w:val="22"/>
          <w:szCs w:val="22"/>
        </w:rPr>
      </w:pPr>
      <w:r w:rsidRPr="00E957C7">
        <w:rPr>
          <w:sz w:val="22"/>
          <w:szCs w:val="22"/>
        </w:rPr>
        <w:br w:type="page"/>
      </w:r>
    </w:p>
    <w:p w:rsidR="00480EBA" w:rsidRPr="00E957C7" w:rsidRDefault="00D47369" w:rsidP="00D47369">
      <w:pPr>
        <w:pStyle w:val="Bullettextcont"/>
        <w:rPr>
          <w:sz w:val="22"/>
          <w:szCs w:val="22"/>
        </w:rPr>
      </w:pPr>
      <w:r w:rsidRPr="00E957C7">
        <w:rPr>
          <w:sz w:val="22"/>
          <w:szCs w:val="22"/>
        </w:rPr>
        <w:lastRenderedPageBreak/>
        <w:tab/>
      </w:r>
      <w:r w:rsidR="00480EBA" w:rsidRPr="00E957C7">
        <w:rPr>
          <w:sz w:val="22"/>
          <w:szCs w:val="22"/>
        </w:rPr>
        <w:t xml:space="preserve">d, </w:t>
      </w:r>
      <w:r w:rsidR="00480EBA" w:rsidRPr="00E957C7">
        <w:rPr>
          <w:sz w:val="22"/>
          <w:szCs w:val="22"/>
          <w:u w:val="single"/>
        </w:rPr>
        <w:t>dh</w:t>
      </w:r>
      <w:r w:rsidR="00480EBA" w:rsidRPr="00E957C7">
        <w:rPr>
          <w:sz w:val="22"/>
          <w:szCs w:val="22"/>
        </w:rPr>
        <w:t xml:space="preserve">, and </w:t>
      </w:r>
      <w:proofErr w:type="spellStart"/>
      <w:r w:rsidR="00480EBA" w:rsidRPr="00E957C7">
        <w:rPr>
          <w:sz w:val="22"/>
          <w:szCs w:val="22"/>
          <w:u w:val="single"/>
        </w:rPr>
        <w:t>th</w:t>
      </w:r>
      <w:proofErr w:type="spellEnd"/>
      <w:r w:rsidR="00480EBA" w:rsidRPr="00E957C7">
        <w:rPr>
          <w:sz w:val="22"/>
          <w:szCs w:val="22"/>
        </w:rPr>
        <w:t xml:space="preserve"> have no resemblance to the Persian pronunciation which is z, z and s respectively; </w:t>
      </w:r>
      <w:proofErr w:type="spellStart"/>
      <w:r w:rsidR="00480EBA" w:rsidRPr="00E957C7">
        <w:rPr>
          <w:sz w:val="22"/>
          <w:szCs w:val="22"/>
        </w:rPr>
        <w:t>Mazindarán</w:t>
      </w:r>
      <w:proofErr w:type="spellEnd"/>
      <w:r w:rsidR="00480EBA" w:rsidRPr="00E957C7">
        <w:rPr>
          <w:sz w:val="22"/>
          <w:szCs w:val="22"/>
        </w:rPr>
        <w:t xml:space="preserve"> is pronounced </w:t>
      </w:r>
      <w:proofErr w:type="spellStart"/>
      <w:r w:rsidR="00480EBA" w:rsidRPr="00E957C7">
        <w:rPr>
          <w:sz w:val="22"/>
          <w:szCs w:val="22"/>
        </w:rPr>
        <w:t>Mazandarán</w:t>
      </w:r>
      <w:proofErr w:type="spellEnd"/>
      <w:r w:rsidR="00480EBA" w:rsidRPr="00E957C7">
        <w:rPr>
          <w:sz w:val="22"/>
          <w:szCs w:val="22"/>
        </w:rPr>
        <w:t xml:space="preserve"> etc.).</w:t>
      </w:r>
    </w:p>
    <w:p w:rsidR="00480EBA" w:rsidRPr="00E957C7" w:rsidRDefault="00480EBA" w:rsidP="00CD65D0">
      <w:pPr>
        <w:pStyle w:val="BulletText"/>
        <w:rPr>
          <w:sz w:val="22"/>
          <w:szCs w:val="22"/>
        </w:rPr>
      </w:pPr>
      <w:r w:rsidRPr="00E957C7">
        <w:rPr>
          <w:sz w:val="22"/>
          <w:szCs w:val="22"/>
        </w:rPr>
        <w:t>2</w:t>
      </w:r>
      <w:r w:rsidR="00CD65D0" w:rsidRPr="00E957C7">
        <w:rPr>
          <w:sz w:val="22"/>
          <w:szCs w:val="22"/>
        </w:rPr>
        <w:t>.</w:t>
      </w:r>
      <w:r w:rsidR="00D47369" w:rsidRPr="00E957C7">
        <w:rPr>
          <w:sz w:val="22"/>
          <w:szCs w:val="22"/>
        </w:rPr>
        <w:tab/>
      </w:r>
      <w:r w:rsidRPr="00E957C7">
        <w:rPr>
          <w:sz w:val="22"/>
          <w:szCs w:val="22"/>
        </w:rPr>
        <w:t>The Bahá</w:t>
      </w:r>
      <w:r w:rsidR="00D47369" w:rsidRPr="00E957C7">
        <w:rPr>
          <w:sz w:val="22"/>
          <w:szCs w:val="22"/>
        </w:rPr>
        <w:t>’</w:t>
      </w:r>
      <w:r w:rsidRPr="00E957C7">
        <w:rPr>
          <w:sz w:val="22"/>
          <w:szCs w:val="22"/>
        </w:rPr>
        <w:t xml:space="preserve">í system uses Persian pronunciation and usage even in Arabic expressions and the names of Arabs and Arabic books. </w:t>
      </w:r>
      <w:r w:rsidR="00D47369" w:rsidRPr="00E957C7">
        <w:rPr>
          <w:sz w:val="22"/>
          <w:szCs w:val="22"/>
        </w:rPr>
        <w:t xml:space="preserve"> </w:t>
      </w:r>
      <w:r w:rsidRPr="00E957C7">
        <w:rPr>
          <w:sz w:val="22"/>
          <w:szCs w:val="22"/>
        </w:rPr>
        <w:t>Thus Ibnu</w:t>
      </w:r>
      <w:r w:rsidR="00D47369" w:rsidRPr="00E957C7">
        <w:rPr>
          <w:sz w:val="22"/>
          <w:szCs w:val="22"/>
        </w:rPr>
        <w:t>’</w:t>
      </w:r>
      <w:r w:rsidRPr="00E957C7">
        <w:rPr>
          <w:sz w:val="22"/>
          <w:szCs w:val="22"/>
        </w:rPr>
        <w:t>l-</w:t>
      </w:r>
      <w:r w:rsidR="00D1563E" w:rsidRPr="00E957C7">
        <w:rPr>
          <w:sz w:val="22"/>
          <w:szCs w:val="22"/>
        </w:rPr>
        <w:t>‘</w:t>
      </w:r>
      <w:proofErr w:type="spellStart"/>
      <w:r w:rsidRPr="00E957C7">
        <w:rPr>
          <w:sz w:val="22"/>
          <w:szCs w:val="22"/>
        </w:rPr>
        <w:t>Arabí</w:t>
      </w:r>
      <w:proofErr w:type="spellEnd"/>
      <w:r w:rsidRPr="00E957C7">
        <w:rPr>
          <w:sz w:val="22"/>
          <w:szCs w:val="22"/>
        </w:rPr>
        <w:t xml:space="preserve"> wrote </w:t>
      </w:r>
      <w:r w:rsidRPr="00E957C7">
        <w:rPr>
          <w:i/>
          <w:iCs/>
          <w:sz w:val="22"/>
          <w:szCs w:val="22"/>
        </w:rPr>
        <w:t>al-</w:t>
      </w:r>
      <w:proofErr w:type="spellStart"/>
      <w:r w:rsidRPr="00E957C7">
        <w:rPr>
          <w:i/>
          <w:iCs/>
          <w:sz w:val="22"/>
          <w:szCs w:val="22"/>
        </w:rPr>
        <w:t>Futuḥátu</w:t>
      </w:r>
      <w:r w:rsidR="00D47369" w:rsidRPr="00E957C7">
        <w:rPr>
          <w:i/>
          <w:iCs/>
          <w:sz w:val="22"/>
          <w:szCs w:val="22"/>
        </w:rPr>
        <w:t>’</w:t>
      </w:r>
      <w:r w:rsidRPr="00E957C7">
        <w:rPr>
          <w:i/>
          <w:iCs/>
          <w:sz w:val="22"/>
          <w:szCs w:val="22"/>
        </w:rPr>
        <w:t>l</w:t>
      </w:r>
      <w:proofErr w:type="spellEnd"/>
      <w:r w:rsidRPr="00E957C7">
        <w:rPr>
          <w:i/>
          <w:iCs/>
          <w:sz w:val="22"/>
          <w:szCs w:val="22"/>
        </w:rPr>
        <w:t>-</w:t>
      </w:r>
      <w:proofErr w:type="spellStart"/>
      <w:r w:rsidRPr="00E957C7">
        <w:rPr>
          <w:i/>
          <w:iCs/>
          <w:sz w:val="22"/>
          <w:szCs w:val="22"/>
        </w:rPr>
        <w:t>Makkíya</w:t>
      </w:r>
      <w:proofErr w:type="spellEnd"/>
      <w:r w:rsidRPr="00E957C7">
        <w:rPr>
          <w:sz w:val="22"/>
          <w:szCs w:val="22"/>
        </w:rPr>
        <w:t xml:space="preserve"> and not </w:t>
      </w:r>
      <w:proofErr w:type="spellStart"/>
      <w:r w:rsidRPr="00E957C7">
        <w:rPr>
          <w:i/>
          <w:iCs/>
          <w:sz w:val="22"/>
          <w:szCs w:val="22"/>
        </w:rPr>
        <w:t>Futúḥat-i-Makkíyyih</w:t>
      </w:r>
      <w:proofErr w:type="spellEnd"/>
      <w:r w:rsidRPr="00E957C7">
        <w:rPr>
          <w:sz w:val="22"/>
          <w:szCs w:val="22"/>
        </w:rPr>
        <w:t xml:space="preserve"> as it appears in Bahá</w:t>
      </w:r>
      <w:r w:rsidR="00D47369" w:rsidRPr="00E957C7">
        <w:rPr>
          <w:sz w:val="22"/>
          <w:szCs w:val="22"/>
        </w:rPr>
        <w:t>’</w:t>
      </w:r>
      <w:r w:rsidRPr="00E957C7">
        <w:rPr>
          <w:sz w:val="22"/>
          <w:szCs w:val="22"/>
        </w:rPr>
        <w:t xml:space="preserve">í books. </w:t>
      </w:r>
      <w:r w:rsidR="00D47369" w:rsidRPr="00E957C7">
        <w:rPr>
          <w:sz w:val="22"/>
          <w:szCs w:val="22"/>
        </w:rPr>
        <w:t xml:space="preserve"> </w:t>
      </w:r>
      <w:r w:rsidRPr="00E957C7">
        <w:rPr>
          <w:sz w:val="22"/>
          <w:szCs w:val="22"/>
        </w:rPr>
        <w:t xml:space="preserve">Similarly </w:t>
      </w:r>
      <w:r w:rsidRPr="00E957C7">
        <w:rPr>
          <w:sz w:val="22"/>
          <w:szCs w:val="22"/>
          <w:u w:val="single"/>
        </w:rPr>
        <w:t>Sh</w:t>
      </w:r>
      <w:r w:rsidRPr="00E957C7">
        <w:rPr>
          <w:sz w:val="22"/>
          <w:szCs w:val="22"/>
        </w:rPr>
        <w:t>ay</w:t>
      </w:r>
      <w:r w:rsidRPr="00E957C7">
        <w:rPr>
          <w:sz w:val="22"/>
          <w:szCs w:val="22"/>
          <w:u w:val="single"/>
        </w:rPr>
        <w:t>kh</w:t>
      </w:r>
      <w:r w:rsidRPr="00E957C7">
        <w:rPr>
          <w:sz w:val="22"/>
          <w:szCs w:val="22"/>
        </w:rPr>
        <w:t xml:space="preserve"> Aḥmad was an Arab and should be called al-</w:t>
      </w:r>
      <w:proofErr w:type="spellStart"/>
      <w:r w:rsidRPr="00E957C7">
        <w:rPr>
          <w:sz w:val="22"/>
          <w:szCs w:val="22"/>
        </w:rPr>
        <w:t>Aḥsá</w:t>
      </w:r>
      <w:r w:rsidR="00D47369" w:rsidRPr="00E957C7">
        <w:rPr>
          <w:sz w:val="22"/>
          <w:szCs w:val="22"/>
        </w:rPr>
        <w:t>’</w:t>
      </w:r>
      <w:r w:rsidRPr="00E957C7">
        <w:rPr>
          <w:sz w:val="22"/>
          <w:szCs w:val="22"/>
        </w:rPr>
        <w:t>i</w:t>
      </w:r>
      <w:proofErr w:type="spellEnd"/>
      <w:r w:rsidRPr="00E957C7">
        <w:rPr>
          <w:sz w:val="22"/>
          <w:szCs w:val="22"/>
        </w:rPr>
        <w:t xml:space="preserve"> and not </w:t>
      </w:r>
      <w:proofErr w:type="spellStart"/>
      <w:r w:rsidRPr="00E957C7">
        <w:rPr>
          <w:sz w:val="22"/>
          <w:szCs w:val="22"/>
        </w:rPr>
        <w:t>i-Aḥsá</w:t>
      </w:r>
      <w:r w:rsidR="00D47369" w:rsidRPr="00E957C7">
        <w:rPr>
          <w:sz w:val="22"/>
          <w:szCs w:val="22"/>
        </w:rPr>
        <w:t>’</w:t>
      </w:r>
      <w:r w:rsidRPr="00E957C7">
        <w:rPr>
          <w:sz w:val="22"/>
          <w:szCs w:val="22"/>
        </w:rPr>
        <w:t>í</w:t>
      </w:r>
      <w:proofErr w:type="spellEnd"/>
      <w:r w:rsidRPr="00E957C7">
        <w:rPr>
          <w:sz w:val="22"/>
          <w:szCs w:val="22"/>
        </w:rPr>
        <w:t xml:space="preserve">. </w:t>
      </w:r>
      <w:r w:rsidR="00D47369" w:rsidRPr="00E957C7">
        <w:rPr>
          <w:sz w:val="22"/>
          <w:szCs w:val="22"/>
        </w:rPr>
        <w:t xml:space="preserve"> </w:t>
      </w:r>
      <w:r w:rsidRPr="00E957C7">
        <w:rPr>
          <w:sz w:val="22"/>
          <w:szCs w:val="22"/>
        </w:rPr>
        <w:t>But there are inconsistencies even in this usage in Bahá</w:t>
      </w:r>
      <w:r w:rsidR="00D47369" w:rsidRPr="00E957C7">
        <w:rPr>
          <w:sz w:val="22"/>
          <w:szCs w:val="22"/>
        </w:rPr>
        <w:t>’</w:t>
      </w:r>
      <w:r w:rsidRPr="00E957C7">
        <w:rPr>
          <w:sz w:val="22"/>
          <w:szCs w:val="22"/>
        </w:rPr>
        <w:t xml:space="preserve">í books; thus we have Kitáb-i-Aqdas but </w:t>
      </w:r>
      <w:proofErr w:type="spellStart"/>
      <w:r w:rsidRPr="00E957C7">
        <w:rPr>
          <w:sz w:val="22"/>
          <w:szCs w:val="22"/>
        </w:rPr>
        <w:t>Kitábu</w:t>
      </w:r>
      <w:r w:rsidR="00D47369" w:rsidRPr="00E957C7">
        <w:rPr>
          <w:sz w:val="22"/>
          <w:szCs w:val="22"/>
        </w:rPr>
        <w:t>’</w:t>
      </w:r>
      <w:r w:rsidRPr="00E957C7">
        <w:rPr>
          <w:sz w:val="22"/>
          <w:szCs w:val="22"/>
        </w:rPr>
        <w:t>r-Rúḥ</w:t>
      </w:r>
      <w:proofErr w:type="spellEnd"/>
      <w:r w:rsidRPr="00E957C7">
        <w:rPr>
          <w:sz w:val="22"/>
          <w:szCs w:val="22"/>
        </w:rPr>
        <w:t xml:space="preserve"> (both of which are Arabic books).</w:t>
      </w:r>
    </w:p>
    <w:p w:rsidR="00480EBA" w:rsidRPr="00E957C7" w:rsidRDefault="00480EBA" w:rsidP="00CD65D0">
      <w:pPr>
        <w:pStyle w:val="BulletText"/>
        <w:rPr>
          <w:sz w:val="22"/>
          <w:szCs w:val="22"/>
        </w:rPr>
      </w:pPr>
      <w:r w:rsidRPr="00E957C7">
        <w:rPr>
          <w:sz w:val="22"/>
          <w:szCs w:val="22"/>
        </w:rPr>
        <w:t>3</w:t>
      </w:r>
      <w:r w:rsidR="00CD65D0" w:rsidRPr="00E957C7">
        <w:rPr>
          <w:sz w:val="22"/>
          <w:szCs w:val="22"/>
        </w:rPr>
        <w:t>.</w:t>
      </w:r>
      <w:r w:rsidR="00D47369" w:rsidRPr="00E957C7">
        <w:rPr>
          <w:sz w:val="22"/>
          <w:szCs w:val="22"/>
        </w:rPr>
        <w:tab/>
      </w:r>
      <w:r w:rsidRPr="00E957C7">
        <w:rPr>
          <w:sz w:val="22"/>
          <w:szCs w:val="22"/>
        </w:rPr>
        <w:t xml:space="preserve">In the Persian </w:t>
      </w:r>
      <w:proofErr w:type="spellStart"/>
      <w:r w:rsidRPr="00E957C7">
        <w:rPr>
          <w:i/>
          <w:iCs/>
          <w:sz w:val="22"/>
          <w:szCs w:val="22"/>
        </w:rPr>
        <w:t>iḍáfa</w:t>
      </w:r>
      <w:proofErr w:type="spellEnd"/>
      <w:r w:rsidRPr="00E957C7">
        <w:rPr>
          <w:sz w:val="22"/>
          <w:szCs w:val="22"/>
        </w:rPr>
        <w:t xml:space="preserve"> construction after a word ending in -</w:t>
      </w:r>
      <w:proofErr w:type="spellStart"/>
      <w:r w:rsidRPr="00E957C7">
        <w:rPr>
          <w:sz w:val="22"/>
          <w:szCs w:val="22"/>
        </w:rPr>
        <w:t>ih</w:t>
      </w:r>
      <w:proofErr w:type="spellEnd"/>
      <w:r w:rsidRPr="00E957C7">
        <w:rPr>
          <w:sz w:val="22"/>
          <w:szCs w:val="22"/>
        </w:rPr>
        <w:t xml:space="preserve"> or the long vowels, -ú, -á, -í, the </w:t>
      </w:r>
      <w:proofErr w:type="spellStart"/>
      <w:r w:rsidRPr="00E957C7">
        <w:rPr>
          <w:sz w:val="22"/>
          <w:szCs w:val="22"/>
        </w:rPr>
        <w:t>yi</w:t>
      </w:r>
      <w:proofErr w:type="spellEnd"/>
      <w:r w:rsidRPr="00E957C7">
        <w:rPr>
          <w:sz w:val="22"/>
          <w:szCs w:val="22"/>
        </w:rPr>
        <w:t xml:space="preserve"> sound follows the ending and is not a part of it; thus </w:t>
      </w:r>
      <w:proofErr w:type="spellStart"/>
      <w:r w:rsidRPr="00E957C7">
        <w:rPr>
          <w:sz w:val="22"/>
          <w:szCs w:val="22"/>
        </w:rPr>
        <w:t>rí</w:t>
      </w:r>
      <w:r w:rsidRPr="00E957C7">
        <w:rPr>
          <w:sz w:val="22"/>
          <w:szCs w:val="22"/>
          <w:u w:val="single"/>
        </w:rPr>
        <w:t>sh</w:t>
      </w:r>
      <w:r w:rsidRPr="00E957C7">
        <w:rPr>
          <w:sz w:val="22"/>
          <w:szCs w:val="22"/>
        </w:rPr>
        <w:t>iy-i-dira</w:t>
      </w:r>
      <w:r w:rsidRPr="00E957C7">
        <w:rPr>
          <w:sz w:val="22"/>
          <w:szCs w:val="22"/>
          <w:u w:val="single"/>
        </w:rPr>
        <w:t>kh</w:t>
      </w:r>
      <w:r w:rsidRPr="00E957C7">
        <w:rPr>
          <w:sz w:val="22"/>
          <w:szCs w:val="22"/>
        </w:rPr>
        <w:t>t</w:t>
      </w:r>
      <w:proofErr w:type="spellEnd"/>
      <w:r w:rsidRPr="00E957C7">
        <w:rPr>
          <w:sz w:val="22"/>
          <w:szCs w:val="22"/>
        </w:rPr>
        <w:t xml:space="preserve"> implies that </w:t>
      </w:r>
      <w:proofErr w:type="spellStart"/>
      <w:r w:rsidRPr="00E957C7">
        <w:rPr>
          <w:sz w:val="22"/>
          <w:szCs w:val="22"/>
        </w:rPr>
        <w:t>rí</w:t>
      </w:r>
      <w:r w:rsidRPr="00E957C7">
        <w:rPr>
          <w:sz w:val="22"/>
          <w:szCs w:val="22"/>
          <w:u w:val="single"/>
        </w:rPr>
        <w:t>sh</w:t>
      </w:r>
      <w:r w:rsidRPr="00E957C7">
        <w:rPr>
          <w:sz w:val="22"/>
          <w:szCs w:val="22"/>
        </w:rPr>
        <w:t>ih</w:t>
      </w:r>
      <w:proofErr w:type="spellEnd"/>
      <w:r w:rsidRPr="00E957C7">
        <w:rPr>
          <w:sz w:val="22"/>
          <w:szCs w:val="22"/>
        </w:rPr>
        <w:t xml:space="preserve"> has had an h changed to a y, whereas the h has gone and the buffer sound </w:t>
      </w:r>
      <w:proofErr w:type="spellStart"/>
      <w:r w:rsidRPr="00E957C7">
        <w:rPr>
          <w:sz w:val="22"/>
          <w:szCs w:val="22"/>
        </w:rPr>
        <w:t>yi</w:t>
      </w:r>
      <w:proofErr w:type="spellEnd"/>
      <w:r w:rsidRPr="00E957C7">
        <w:rPr>
          <w:sz w:val="22"/>
          <w:szCs w:val="22"/>
        </w:rPr>
        <w:t xml:space="preserve"> has been added. </w:t>
      </w:r>
      <w:r w:rsidR="00D47369" w:rsidRPr="00E957C7">
        <w:rPr>
          <w:sz w:val="22"/>
          <w:szCs w:val="22"/>
        </w:rPr>
        <w:t xml:space="preserve"> </w:t>
      </w:r>
      <w:proofErr w:type="spellStart"/>
      <w:r w:rsidRPr="00E957C7">
        <w:rPr>
          <w:sz w:val="22"/>
          <w:szCs w:val="22"/>
        </w:rPr>
        <w:t>Rí</w:t>
      </w:r>
      <w:r w:rsidRPr="00E957C7">
        <w:rPr>
          <w:sz w:val="22"/>
          <w:szCs w:val="22"/>
          <w:u w:val="single"/>
        </w:rPr>
        <w:t>sh</w:t>
      </w:r>
      <w:r w:rsidRPr="00E957C7">
        <w:rPr>
          <w:sz w:val="22"/>
          <w:szCs w:val="22"/>
        </w:rPr>
        <w:t>i-yi-dira</w:t>
      </w:r>
      <w:r w:rsidRPr="00E957C7">
        <w:rPr>
          <w:sz w:val="22"/>
          <w:szCs w:val="22"/>
          <w:u w:val="single"/>
        </w:rPr>
        <w:t>kh</w:t>
      </w:r>
      <w:r w:rsidRPr="00E957C7">
        <w:rPr>
          <w:sz w:val="22"/>
          <w:szCs w:val="22"/>
        </w:rPr>
        <w:t>t</w:t>
      </w:r>
      <w:proofErr w:type="spellEnd"/>
      <w:r w:rsidRPr="00E957C7">
        <w:rPr>
          <w:sz w:val="22"/>
          <w:szCs w:val="22"/>
        </w:rPr>
        <w:t xml:space="preserve"> conveys the structure of this construct better.</w:t>
      </w:r>
      <w:r w:rsidR="00281631" w:rsidRPr="00E957C7">
        <w:rPr>
          <w:sz w:val="22"/>
          <w:szCs w:val="22"/>
        </w:rPr>
        <w:t xml:space="preserve"> </w:t>
      </w:r>
      <w:r w:rsidRPr="00E957C7">
        <w:rPr>
          <w:sz w:val="22"/>
          <w:szCs w:val="22"/>
        </w:rPr>
        <w:t xml:space="preserve"> Similarly, one would have </w:t>
      </w:r>
      <w:r w:rsidR="00D47369" w:rsidRPr="00E957C7">
        <w:rPr>
          <w:sz w:val="22"/>
          <w:szCs w:val="22"/>
        </w:rPr>
        <w:t>‘</w:t>
      </w:r>
      <w:r w:rsidRPr="00E957C7">
        <w:rPr>
          <w:sz w:val="22"/>
          <w:szCs w:val="22"/>
        </w:rPr>
        <w:t>Alí-</w:t>
      </w:r>
      <w:proofErr w:type="spellStart"/>
      <w:r w:rsidRPr="00E957C7">
        <w:rPr>
          <w:sz w:val="22"/>
          <w:szCs w:val="22"/>
        </w:rPr>
        <w:t>yi</w:t>
      </w:r>
      <w:proofErr w:type="spellEnd"/>
      <w:r w:rsidRPr="00E957C7">
        <w:rPr>
          <w:sz w:val="22"/>
          <w:szCs w:val="22"/>
        </w:rPr>
        <w:t>-</w:t>
      </w:r>
      <w:proofErr w:type="spellStart"/>
      <w:r w:rsidRPr="00E957C7">
        <w:rPr>
          <w:sz w:val="22"/>
          <w:szCs w:val="22"/>
        </w:rPr>
        <w:t>Bas</w:t>
      </w:r>
      <w:r w:rsidRPr="00E957C7">
        <w:rPr>
          <w:sz w:val="22"/>
          <w:szCs w:val="22"/>
          <w:highlight w:val="yellow"/>
        </w:rPr>
        <w:t>ṭ</w:t>
      </w:r>
      <w:r w:rsidRPr="00E957C7">
        <w:rPr>
          <w:sz w:val="22"/>
          <w:szCs w:val="22"/>
        </w:rPr>
        <w:t>ámí</w:t>
      </w:r>
      <w:proofErr w:type="spellEnd"/>
      <w:r w:rsidRPr="00E957C7">
        <w:rPr>
          <w:sz w:val="22"/>
          <w:szCs w:val="22"/>
        </w:rPr>
        <w:t>.</w:t>
      </w:r>
    </w:p>
    <w:p w:rsidR="00480EBA" w:rsidRPr="00E957C7" w:rsidRDefault="00480EBA" w:rsidP="00CD65D0">
      <w:pPr>
        <w:pStyle w:val="BulletText"/>
        <w:rPr>
          <w:sz w:val="22"/>
          <w:szCs w:val="22"/>
        </w:rPr>
      </w:pPr>
      <w:r w:rsidRPr="00E957C7">
        <w:rPr>
          <w:sz w:val="22"/>
          <w:szCs w:val="22"/>
        </w:rPr>
        <w:t>4</w:t>
      </w:r>
      <w:r w:rsidR="00CD65D0" w:rsidRPr="00E957C7">
        <w:rPr>
          <w:sz w:val="22"/>
          <w:szCs w:val="22"/>
        </w:rPr>
        <w:t>.</w:t>
      </w:r>
      <w:r w:rsidR="00D47369" w:rsidRPr="00E957C7">
        <w:rPr>
          <w:sz w:val="22"/>
          <w:szCs w:val="22"/>
        </w:rPr>
        <w:tab/>
      </w:r>
      <w:r w:rsidRPr="00E957C7">
        <w:rPr>
          <w:sz w:val="22"/>
          <w:szCs w:val="22"/>
        </w:rPr>
        <w:t>Normal Bahá</w:t>
      </w:r>
      <w:r w:rsidR="00D47369" w:rsidRPr="00E957C7">
        <w:rPr>
          <w:sz w:val="22"/>
          <w:szCs w:val="22"/>
        </w:rPr>
        <w:t>’</w:t>
      </w:r>
      <w:r w:rsidRPr="00E957C7">
        <w:rPr>
          <w:sz w:val="22"/>
          <w:szCs w:val="22"/>
        </w:rPr>
        <w:t xml:space="preserve">í usage is inconsistent as regards the use of final hamza; thus we have </w:t>
      </w:r>
      <w:proofErr w:type="spellStart"/>
      <w:r w:rsidRPr="00E957C7">
        <w:rPr>
          <w:sz w:val="22"/>
          <w:szCs w:val="22"/>
        </w:rPr>
        <w:t>Qayy</w:t>
      </w:r>
      <w:r w:rsidR="00D47369" w:rsidRPr="00E957C7">
        <w:rPr>
          <w:sz w:val="22"/>
          <w:szCs w:val="22"/>
        </w:rPr>
        <w:t>ú</w:t>
      </w:r>
      <w:r w:rsidRPr="00E957C7">
        <w:rPr>
          <w:sz w:val="22"/>
          <w:szCs w:val="22"/>
        </w:rPr>
        <w:t>mu</w:t>
      </w:r>
      <w:r w:rsidR="00D47369" w:rsidRPr="00E957C7">
        <w:rPr>
          <w:sz w:val="22"/>
          <w:szCs w:val="22"/>
        </w:rPr>
        <w:t>’</w:t>
      </w:r>
      <w:r w:rsidRPr="00E957C7">
        <w:rPr>
          <w:sz w:val="22"/>
          <w:szCs w:val="22"/>
        </w:rPr>
        <w:t>l</w:t>
      </w:r>
      <w:proofErr w:type="spellEnd"/>
      <w:r w:rsidRPr="00E957C7">
        <w:rPr>
          <w:sz w:val="22"/>
          <w:szCs w:val="22"/>
        </w:rPr>
        <w:t>-Asmá</w:t>
      </w:r>
      <w:r w:rsidR="00D47369" w:rsidRPr="00E957C7">
        <w:rPr>
          <w:sz w:val="22"/>
          <w:szCs w:val="22"/>
        </w:rPr>
        <w:t>’</w:t>
      </w:r>
      <w:r w:rsidRPr="00E957C7">
        <w:rPr>
          <w:sz w:val="22"/>
          <w:szCs w:val="22"/>
        </w:rPr>
        <w:t xml:space="preserve"> and </w:t>
      </w:r>
      <w:proofErr w:type="spellStart"/>
      <w:r w:rsidRPr="00E957C7">
        <w:rPr>
          <w:sz w:val="22"/>
          <w:szCs w:val="22"/>
        </w:rPr>
        <w:t>Siyyidu</w:t>
      </w:r>
      <w:r w:rsidR="00D47369" w:rsidRPr="00E957C7">
        <w:rPr>
          <w:sz w:val="22"/>
          <w:szCs w:val="22"/>
        </w:rPr>
        <w:t>’</w:t>
      </w:r>
      <w:r w:rsidRPr="00E957C7">
        <w:rPr>
          <w:sz w:val="22"/>
          <w:szCs w:val="22"/>
          <w:u w:val="single"/>
        </w:rPr>
        <w:t>sh</w:t>
      </w:r>
      <w:r w:rsidRPr="00E957C7">
        <w:rPr>
          <w:sz w:val="22"/>
          <w:szCs w:val="22"/>
        </w:rPr>
        <w:t>-</w:t>
      </w:r>
      <w:r w:rsidRPr="00E957C7">
        <w:rPr>
          <w:sz w:val="22"/>
          <w:szCs w:val="22"/>
          <w:u w:val="single"/>
        </w:rPr>
        <w:t>Sh</w:t>
      </w:r>
      <w:r w:rsidRPr="00E957C7">
        <w:rPr>
          <w:sz w:val="22"/>
          <w:szCs w:val="22"/>
        </w:rPr>
        <w:t>uhadá</w:t>
      </w:r>
      <w:proofErr w:type="spellEnd"/>
      <w:r w:rsidR="00D47369" w:rsidRPr="00E957C7">
        <w:rPr>
          <w:sz w:val="22"/>
          <w:szCs w:val="22"/>
        </w:rPr>
        <w:t>’</w:t>
      </w:r>
      <w:r w:rsidRPr="00E957C7">
        <w:rPr>
          <w:sz w:val="22"/>
          <w:szCs w:val="22"/>
        </w:rPr>
        <w:t xml:space="preserve"> but </w:t>
      </w:r>
      <w:r w:rsidR="00D47369" w:rsidRPr="00E957C7">
        <w:rPr>
          <w:sz w:val="22"/>
          <w:szCs w:val="22"/>
        </w:rPr>
        <w:t>‘</w:t>
      </w:r>
      <w:r w:rsidRPr="00E957C7">
        <w:rPr>
          <w:sz w:val="22"/>
          <w:szCs w:val="22"/>
        </w:rPr>
        <w:t>Abdu</w:t>
      </w:r>
      <w:r w:rsidR="00D47369" w:rsidRPr="00E957C7">
        <w:rPr>
          <w:sz w:val="22"/>
          <w:szCs w:val="22"/>
        </w:rPr>
        <w:t>’</w:t>
      </w:r>
      <w:r w:rsidRPr="00E957C7">
        <w:rPr>
          <w:sz w:val="22"/>
          <w:szCs w:val="22"/>
        </w:rPr>
        <w:t xml:space="preserve">l-Bahá and </w:t>
      </w:r>
      <w:r w:rsidR="00D47369" w:rsidRPr="00E957C7">
        <w:rPr>
          <w:sz w:val="22"/>
          <w:szCs w:val="22"/>
        </w:rPr>
        <w:t>‘</w:t>
      </w:r>
      <w:r w:rsidRPr="00E957C7">
        <w:rPr>
          <w:sz w:val="22"/>
          <w:szCs w:val="22"/>
        </w:rPr>
        <w:t>Ulamá (with no final hamza indicated).</w:t>
      </w:r>
    </w:p>
    <w:p w:rsidR="00480EBA" w:rsidRPr="00E957C7" w:rsidRDefault="00480EBA" w:rsidP="00CD65D0">
      <w:pPr>
        <w:pStyle w:val="BulletText"/>
        <w:rPr>
          <w:sz w:val="22"/>
          <w:szCs w:val="22"/>
        </w:rPr>
      </w:pPr>
      <w:r w:rsidRPr="00E957C7">
        <w:rPr>
          <w:sz w:val="22"/>
          <w:szCs w:val="22"/>
        </w:rPr>
        <w:t>5</w:t>
      </w:r>
      <w:r w:rsidR="00CD65D0" w:rsidRPr="00E957C7">
        <w:rPr>
          <w:sz w:val="22"/>
          <w:szCs w:val="22"/>
        </w:rPr>
        <w:t>.</w:t>
      </w:r>
      <w:r w:rsidR="00D47369" w:rsidRPr="00E957C7">
        <w:rPr>
          <w:sz w:val="22"/>
          <w:szCs w:val="22"/>
        </w:rPr>
        <w:tab/>
      </w:r>
      <w:r w:rsidRPr="00E957C7">
        <w:rPr>
          <w:sz w:val="22"/>
          <w:szCs w:val="22"/>
        </w:rPr>
        <w:t>The Bahá</w:t>
      </w:r>
      <w:r w:rsidR="00D47369" w:rsidRPr="00E957C7">
        <w:rPr>
          <w:sz w:val="22"/>
          <w:szCs w:val="22"/>
        </w:rPr>
        <w:t>’</w:t>
      </w:r>
      <w:r w:rsidRPr="00E957C7">
        <w:rPr>
          <w:sz w:val="22"/>
          <w:szCs w:val="22"/>
        </w:rPr>
        <w:t>í system looks somewhat strange and antiquated with oblique accent marks instead of flat ones which are almost universal now, e.g. Báb instead of Bāb.</w:t>
      </w:r>
    </w:p>
    <w:p w:rsidR="00480EBA" w:rsidRPr="00E957C7" w:rsidRDefault="00480EBA" w:rsidP="00D47369">
      <w:pPr>
        <w:pStyle w:val="Text"/>
        <w:rPr>
          <w:sz w:val="22"/>
          <w:szCs w:val="22"/>
        </w:rPr>
      </w:pPr>
      <w:r w:rsidRPr="00E957C7">
        <w:rPr>
          <w:sz w:val="22"/>
          <w:szCs w:val="22"/>
        </w:rPr>
        <w:t>Thus the present Bahá</w:t>
      </w:r>
      <w:r w:rsidR="00D47369" w:rsidRPr="00E957C7">
        <w:rPr>
          <w:sz w:val="22"/>
          <w:szCs w:val="22"/>
        </w:rPr>
        <w:t>’</w:t>
      </w:r>
      <w:r w:rsidRPr="00E957C7">
        <w:rPr>
          <w:sz w:val="22"/>
          <w:szCs w:val="22"/>
        </w:rPr>
        <w:t xml:space="preserve">í system has many inconsistencies, and while this is acceptable </w:t>
      </w:r>
      <w:r w:rsidR="00D47369" w:rsidRPr="00E957C7">
        <w:rPr>
          <w:sz w:val="22"/>
          <w:szCs w:val="22"/>
        </w:rPr>
        <w:t>i</w:t>
      </w:r>
      <w:r w:rsidRPr="00E957C7">
        <w:rPr>
          <w:sz w:val="22"/>
          <w:szCs w:val="22"/>
        </w:rPr>
        <w:t>n the corpus of books that exist at present, it presents great problems and confusion to a writer who wishes to transliterate a word that has not previously been transliterated in a Bahá</w:t>
      </w:r>
      <w:r w:rsidR="00D47369" w:rsidRPr="00E957C7">
        <w:rPr>
          <w:sz w:val="22"/>
          <w:szCs w:val="22"/>
        </w:rPr>
        <w:t>’</w:t>
      </w:r>
      <w:r w:rsidRPr="00E957C7">
        <w:rPr>
          <w:sz w:val="22"/>
          <w:szCs w:val="22"/>
        </w:rPr>
        <w:t xml:space="preserve">í publication. </w:t>
      </w:r>
      <w:r w:rsidR="00D47369" w:rsidRPr="00E957C7">
        <w:rPr>
          <w:sz w:val="22"/>
          <w:szCs w:val="22"/>
        </w:rPr>
        <w:t xml:space="preserve"> </w:t>
      </w:r>
      <w:r w:rsidRPr="00E957C7">
        <w:rPr>
          <w:sz w:val="22"/>
          <w:szCs w:val="22"/>
        </w:rPr>
        <w:t>Thus this system which was originally introduced in order to eliminate variation and confusion in transliteration in Bahá</w:t>
      </w:r>
      <w:r w:rsidR="00D47369" w:rsidRPr="00E957C7">
        <w:rPr>
          <w:sz w:val="22"/>
          <w:szCs w:val="22"/>
        </w:rPr>
        <w:t>’</w:t>
      </w:r>
      <w:r w:rsidRPr="00E957C7">
        <w:rPr>
          <w:sz w:val="22"/>
          <w:szCs w:val="22"/>
        </w:rPr>
        <w:t xml:space="preserve">í books may in fact in the long run itself create variation and confusion. </w:t>
      </w:r>
      <w:r w:rsidR="00D47369" w:rsidRPr="00E957C7">
        <w:rPr>
          <w:sz w:val="22"/>
          <w:szCs w:val="22"/>
        </w:rPr>
        <w:t xml:space="preserve"> </w:t>
      </w:r>
      <w:r w:rsidRPr="00E957C7">
        <w:rPr>
          <w:sz w:val="22"/>
          <w:szCs w:val="22"/>
        </w:rPr>
        <w:t>This is not to say however that the Bahá</w:t>
      </w:r>
      <w:r w:rsidR="00D47369" w:rsidRPr="00E957C7">
        <w:rPr>
          <w:sz w:val="22"/>
          <w:szCs w:val="22"/>
        </w:rPr>
        <w:t>’</w:t>
      </w:r>
      <w:r w:rsidRPr="00E957C7">
        <w:rPr>
          <w:sz w:val="22"/>
          <w:szCs w:val="22"/>
        </w:rPr>
        <w:t xml:space="preserve">í system does not have some advantages over the system currently in use among orientalists; thus, for example, the use of underlining </w:t>
      </w:r>
      <w:proofErr w:type="spellStart"/>
      <w:r w:rsidRPr="00E957C7">
        <w:rPr>
          <w:sz w:val="22"/>
          <w:szCs w:val="22"/>
          <w:u w:val="single"/>
        </w:rPr>
        <w:t>sh</w:t>
      </w:r>
      <w:proofErr w:type="spellEnd"/>
      <w:r w:rsidRPr="00E957C7">
        <w:rPr>
          <w:sz w:val="22"/>
          <w:szCs w:val="22"/>
        </w:rPr>
        <w:t xml:space="preserve">, </w:t>
      </w:r>
      <w:r w:rsidRPr="00E957C7">
        <w:rPr>
          <w:sz w:val="22"/>
          <w:szCs w:val="22"/>
          <w:u w:val="single"/>
        </w:rPr>
        <w:t>dh</w:t>
      </w:r>
      <w:r w:rsidRPr="00E957C7">
        <w:rPr>
          <w:sz w:val="22"/>
          <w:szCs w:val="22"/>
        </w:rPr>
        <w:t>, etc.</w:t>
      </w:r>
      <w:r w:rsidR="0054624C" w:rsidRPr="00E957C7">
        <w:rPr>
          <w:sz w:val="22"/>
          <w:szCs w:val="22"/>
        </w:rPr>
        <w:t>,</w:t>
      </w:r>
      <w:r w:rsidRPr="00E957C7">
        <w:rPr>
          <w:sz w:val="22"/>
          <w:szCs w:val="22"/>
        </w:rPr>
        <w:t xml:space="preserve"> is more scientific than omitting this as orientalists do and of course the Bahá</w:t>
      </w:r>
      <w:r w:rsidR="00D47369" w:rsidRPr="00E957C7">
        <w:rPr>
          <w:sz w:val="22"/>
          <w:szCs w:val="22"/>
        </w:rPr>
        <w:t>’</w:t>
      </w:r>
      <w:r w:rsidRPr="00E957C7">
        <w:rPr>
          <w:sz w:val="22"/>
          <w:szCs w:val="22"/>
        </w:rPr>
        <w:t>í system is a better guide to Persian pronunciation than the system used by orientalists.</w:t>
      </w:r>
    </w:p>
    <w:p w:rsidR="00480EBA" w:rsidRPr="00E957C7" w:rsidRDefault="00480EBA" w:rsidP="00D47369">
      <w:pPr>
        <w:pStyle w:val="Text"/>
        <w:rPr>
          <w:sz w:val="22"/>
          <w:szCs w:val="22"/>
        </w:rPr>
      </w:pPr>
      <w:r w:rsidRPr="00E957C7">
        <w:rPr>
          <w:sz w:val="22"/>
          <w:szCs w:val="22"/>
        </w:rPr>
        <w:t>If it is desired, however, to have a system that transcribes Persian pronunciation, there is in existence a much better, more consistent system,</w:t>
      </w:r>
    </w:p>
    <w:p w:rsidR="00D47369" w:rsidRPr="00E957C7" w:rsidRDefault="00D47369">
      <w:pPr>
        <w:widowControl/>
        <w:kinsoku/>
        <w:overflowPunct/>
        <w:textAlignment w:val="auto"/>
        <w:rPr>
          <w:sz w:val="22"/>
          <w:szCs w:val="22"/>
        </w:rPr>
      </w:pPr>
      <w:r w:rsidRPr="00E957C7">
        <w:rPr>
          <w:sz w:val="22"/>
          <w:szCs w:val="22"/>
        </w:rPr>
        <w:br w:type="page"/>
      </w:r>
    </w:p>
    <w:p w:rsidR="00480EBA" w:rsidRPr="00E957C7" w:rsidRDefault="00480EBA" w:rsidP="00D47369">
      <w:pPr>
        <w:pStyle w:val="Textcts"/>
        <w:rPr>
          <w:sz w:val="22"/>
          <w:szCs w:val="22"/>
        </w:rPr>
      </w:pPr>
      <w:r w:rsidRPr="00E957C7">
        <w:rPr>
          <w:sz w:val="22"/>
          <w:szCs w:val="22"/>
        </w:rPr>
        <w:lastRenderedPageBreak/>
        <w:t>see H. Busse</w:t>
      </w:r>
      <w:r w:rsidR="00D47369" w:rsidRPr="00E957C7">
        <w:rPr>
          <w:sz w:val="22"/>
          <w:szCs w:val="22"/>
        </w:rPr>
        <w:t>’</w:t>
      </w:r>
      <w:r w:rsidRPr="00E957C7">
        <w:rPr>
          <w:sz w:val="22"/>
          <w:szCs w:val="22"/>
        </w:rPr>
        <w:t xml:space="preserve">s </w:t>
      </w:r>
      <w:r w:rsidRPr="00E957C7">
        <w:rPr>
          <w:i/>
          <w:iCs/>
          <w:sz w:val="22"/>
          <w:szCs w:val="22"/>
        </w:rPr>
        <w:t xml:space="preserve">History of Persia under </w:t>
      </w:r>
      <w:r w:rsidR="00D47369" w:rsidRPr="00E957C7">
        <w:rPr>
          <w:i/>
          <w:iCs/>
          <w:sz w:val="22"/>
          <w:szCs w:val="22"/>
        </w:rPr>
        <w:t>Q</w:t>
      </w:r>
      <w:r w:rsidRPr="00E957C7">
        <w:rPr>
          <w:i/>
          <w:iCs/>
          <w:sz w:val="22"/>
          <w:szCs w:val="22"/>
        </w:rPr>
        <w:t>ajar Rule</w:t>
      </w:r>
      <w:r w:rsidRPr="00E957C7">
        <w:rPr>
          <w:sz w:val="22"/>
          <w:szCs w:val="22"/>
        </w:rPr>
        <w:t>.</w:t>
      </w:r>
      <w:r w:rsidR="00D47369" w:rsidRPr="00E957C7">
        <w:rPr>
          <w:sz w:val="22"/>
          <w:szCs w:val="22"/>
        </w:rPr>
        <w:t xml:space="preserve">  </w:t>
      </w:r>
      <w:r w:rsidRPr="00E957C7">
        <w:rPr>
          <w:sz w:val="22"/>
          <w:szCs w:val="22"/>
        </w:rPr>
        <w:t>On the other hand it would involve fewer changes in the present system and be more in keeping with the present trend among orientalists if the Bahá</w:t>
      </w:r>
      <w:r w:rsidR="00D47369" w:rsidRPr="00E957C7">
        <w:rPr>
          <w:sz w:val="22"/>
          <w:szCs w:val="22"/>
        </w:rPr>
        <w:t>’</w:t>
      </w:r>
      <w:r w:rsidRPr="00E957C7">
        <w:rPr>
          <w:sz w:val="22"/>
          <w:szCs w:val="22"/>
        </w:rPr>
        <w:t>í system were to be altered so as to become consistently a system of transliteration.</w:t>
      </w:r>
    </w:p>
    <w:p w:rsidR="00480EBA" w:rsidRPr="00E957C7" w:rsidRDefault="00480EBA" w:rsidP="00D47369">
      <w:pPr>
        <w:pStyle w:val="Text"/>
        <w:rPr>
          <w:sz w:val="22"/>
          <w:szCs w:val="22"/>
        </w:rPr>
      </w:pPr>
      <w:r w:rsidRPr="00E957C7">
        <w:rPr>
          <w:sz w:val="22"/>
          <w:szCs w:val="22"/>
        </w:rPr>
        <w:t>Consequently, for the book that I am now editing, and for any future books aimed at the non-Bahá</w:t>
      </w:r>
      <w:r w:rsidR="00D47369" w:rsidRPr="00E957C7">
        <w:rPr>
          <w:sz w:val="22"/>
          <w:szCs w:val="22"/>
        </w:rPr>
        <w:t>’</w:t>
      </w:r>
      <w:r w:rsidRPr="00E957C7">
        <w:rPr>
          <w:sz w:val="22"/>
          <w:szCs w:val="22"/>
        </w:rPr>
        <w:t>í academic community, I would like to propose using the present Bahá</w:t>
      </w:r>
      <w:r w:rsidR="00D47369" w:rsidRPr="00E957C7">
        <w:rPr>
          <w:sz w:val="22"/>
          <w:szCs w:val="22"/>
        </w:rPr>
        <w:t>’</w:t>
      </w:r>
      <w:r w:rsidRPr="00E957C7">
        <w:rPr>
          <w:sz w:val="22"/>
          <w:szCs w:val="22"/>
        </w:rPr>
        <w:t>í system but with the following alterations made so as to make it a system of transliteration, to eliminate inconsistencies, and to bring it more into line with the system currently in use as far as the format is concerned.</w:t>
      </w:r>
    </w:p>
    <w:p w:rsidR="00480EBA" w:rsidRPr="00E957C7" w:rsidRDefault="00480EBA" w:rsidP="00CD65D0">
      <w:pPr>
        <w:pStyle w:val="BulletText"/>
        <w:rPr>
          <w:sz w:val="22"/>
          <w:szCs w:val="22"/>
        </w:rPr>
      </w:pPr>
      <w:r w:rsidRPr="00E957C7">
        <w:rPr>
          <w:sz w:val="22"/>
          <w:szCs w:val="22"/>
        </w:rPr>
        <w:t>1</w:t>
      </w:r>
      <w:r w:rsidR="00CD65D0" w:rsidRPr="00E957C7">
        <w:rPr>
          <w:sz w:val="22"/>
          <w:szCs w:val="22"/>
        </w:rPr>
        <w:t>.</w:t>
      </w:r>
      <w:r w:rsidR="00D47369" w:rsidRPr="00E957C7">
        <w:rPr>
          <w:sz w:val="22"/>
          <w:szCs w:val="22"/>
        </w:rPr>
        <w:tab/>
      </w:r>
      <w:r w:rsidRPr="00E957C7">
        <w:rPr>
          <w:sz w:val="22"/>
          <w:szCs w:val="22"/>
        </w:rPr>
        <w:t xml:space="preserve">To standardize all names and expressions using the Arabic </w:t>
      </w:r>
      <w:proofErr w:type="spellStart"/>
      <w:r w:rsidRPr="00E957C7">
        <w:rPr>
          <w:sz w:val="22"/>
          <w:szCs w:val="22"/>
        </w:rPr>
        <w:t>i</w:t>
      </w:r>
      <w:r w:rsidR="00D47369" w:rsidRPr="00E957C7">
        <w:rPr>
          <w:sz w:val="22"/>
          <w:szCs w:val="22"/>
        </w:rPr>
        <w:t>ḍ</w:t>
      </w:r>
      <w:r w:rsidRPr="00E957C7">
        <w:rPr>
          <w:sz w:val="22"/>
          <w:szCs w:val="22"/>
        </w:rPr>
        <w:t>áfa</w:t>
      </w:r>
      <w:proofErr w:type="spellEnd"/>
      <w:r w:rsidRPr="00E957C7">
        <w:rPr>
          <w:sz w:val="22"/>
          <w:szCs w:val="22"/>
        </w:rPr>
        <w:t xml:space="preserve"> construction so that they are connected by u (which is what the Arabic grammatical form requires). </w:t>
      </w:r>
      <w:r w:rsidR="00D47369" w:rsidRPr="00E957C7">
        <w:rPr>
          <w:sz w:val="22"/>
          <w:szCs w:val="22"/>
        </w:rPr>
        <w:t xml:space="preserve"> </w:t>
      </w:r>
      <w:r w:rsidRPr="00E957C7">
        <w:rPr>
          <w:sz w:val="22"/>
          <w:szCs w:val="22"/>
        </w:rPr>
        <w:t>This would only affect a very few names such as Náṣiru</w:t>
      </w:r>
      <w:r w:rsidR="00D47369" w:rsidRPr="00E957C7">
        <w:rPr>
          <w:sz w:val="22"/>
          <w:szCs w:val="22"/>
        </w:rPr>
        <w:t>’</w:t>
      </w:r>
      <w:r w:rsidRPr="00E957C7">
        <w:rPr>
          <w:sz w:val="22"/>
          <w:szCs w:val="22"/>
        </w:rPr>
        <w:t>d-D</w:t>
      </w:r>
      <w:r w:rsidR="00D47369" w:rsidRPr="00E957C7">
        <w:rPr>
          <w:sz w:val="22"/>
          <w:szCs w:val="22"/>
        </w:rPr>
        <w:t>í</w:t>
      </w:r>
      <w:r w:rsidRPr="00E957C7">
        <w:rPr>
          <w:sz w:val="22"/>
          <w:szCs w:val="22"/>
        </w:rPr>
        <w:t>n (instead of Náṣiri</w:t>
      </w:r>
      <w:r w:rsidR="00D47369" w:rsidRPr="00E957C7">
        <w:rPr>
          <w:sz w:val="22"/>
          <w:szCs w:val="22"/>
        </w:rPr>
        <w:t>’</w:t>
      </w:r>
      <w:r w:rsidRPr="00E957C7">
        <w:rPr>
          <w:sz w:val="22"/>
          <w:szCs w:val="22"/>
        </w:rPr>
        <w:t>d-D</w:t>
      </w:r>
      <w:r w:rsidR="00D47369" w:rsidRPr="00E957C7">
        <w:rPr>
          <w:sz w:val="22"/>
          <w:szCs w:val="22"/>
        </w:rPr>
        <w:t>í</w:t>
      </w:r>
      <w:r w:rsidRPr="00E957C7">
        <w:rPr>
          <w:sz w:val="22"/>
          <w:szCs w:val="22"/>
        </w:rPr>
        <w:t>n).</w:t>
      </w:r>
    </w:p>
    <w:p w:rsidR="00480EBA" w:rsidRPr="00E957C7" w:rsidRDefault="00480EBA" w:rsidP="00CD65D0">
      <w:pPr>
        <w:pStyle w:val="BulletText"/>
        <w:rPr>
          <w:sz w:val="22"/>
          <w:szCs w:val="22"/>
        </w:rPr>
      </w:pPr>
      <w:r w:rsidRPr="00E957C7">
        <w:rPr>
          <w:sz w:val="22"/>
          <w:szCs w:val="22"/>
        </w:rPr>
        <w:t>2</w:t>
      </w:r>
      <w:r w:rsidR="00CD65D0" w:rsidRPr="00E957C7">
        <w:rPr>
          <w:sz w:val="22"/>
          <w:szCs w:val="22"/>
        </w:rPr>
        <w:t>.</w:t>
      </w:r>
      <w:r w:rsidR="00D47369" w:rsidRPr="00E957C7">
        <w:rPr>
          <w:sz w:val="22"/>
          <w:szCs w:val="22"/>
        </w:rPr>
        <w:tab/>
      </w:r>
      <w:r w:rsidRPr="00E957C7">
        <w:rPr>
          <w:sz w:val="22"/>
          <w:szCs w:val="22"/>
        </w:rPr>
        <w:t xml:space="preserve">To transliterate all Arabic names and expressions according to Arabic usage and grammar and not Persian, e.g. </w:t>
      </w:r>
      <w:r w:rsidRPr="00E957C7">
        <w:rPr>
          <w:sz w:val="22"/>
          <w:szCs w:val="22"/>
          <w:u w:val="single"/>
        </w:rPr>
        <w:t>Sh</w:t>
      </w:r>
      <w:r w:rsidRPr="00E957C7">
        <w:rPr>
          <w:sz w:val="22"/>
          <w:szCs w:val="22"/>
        </w:rPr>
        <w:t>ay</w:t>
      </w:r>
      <w:r w:rsidRPr="00E957C7">
        <w:rPr>
          <w:sz w:val="22"/>
          <w:szCs w:val="22"/>
          <w:u w:val="single"/>
        </w:rPr>
        <w:t>kh</w:t>
      </w:r>
      <w:r w:rsidRPr="00E957C7">
        <w:rPr>
          <w:sz w:val="22"/>
          <w:szCs w:val="22"/>
        </w:rPr>
        <w:t xml:space="preserve"> </w:t>
      </w:r>
      <w:proofErr w:type="spellStart"/>
      <w:r w:rsidRPr="00E957C7">
        <w:rPr>
          <w:sz w:val="22"/>
          <w:szCs w:val="22"/>
        </w:rPr>
        <w:t>Aḥmad</w:t>
      </w:r>
      <w:proofErr w:type="spellEnd"/>
      <w:r w:rsidRPr="00E957C7">
        <w:rPr>
          <w:sz w:val="22"/>
          <w:szCs w:val="22"/>
        </w:rPr>
        <w:t xml:space="preserve"> al-</w:t>
      </w:r>
      <w:proofErr w:type="spellStart"/>
      <w:r w:rsidRPr="00E957C7">
        <w:rPr>
          <w:sz w:val="22"/>
          <w:szCs w:val="22"/>
        </w:rPr>
        <w:t>Aḥsá</w:t>
      </w:r>
      <w:r w:rsidR="00D47369" w:rsidRPr="00E957C7">
        <w:rPr>
          <w:sz w:val="22"/>
          <w:szCs w:val="22"/>
        </w:rPr>
        <w:t>’</w:t>
      </w:r>
      <w:r w:rsidRPr="00E957C7">
        <w:rPr>
          <w:sz w:val="22"/>
          <w:szCs w:val="22"/>
        </w:rPr>
        <w:t>í</w:t>
      </w:r>
      <w:proofErr w:type="spellEnd"/>
      <w:r w:rsidRPr="00E957C7">
        <w:rPr>
          <w:sz w:val="22"/>
          <w:szCs w:val="22"/>
        </w:rPr>
        <w:t xml:space="preserve">, </w:t>
      </w:r>
      <w:proofErr w:type="spellStart"/>
      <w:r w:rsidRPr="00E957C7">
        <w:rPr>
          <w:sz w:val="22"/>
          <w:szCs w:val="22"/>
        </w:rPr>
        <w:t>Yá</w:t>
      </w:r>
      <w:proofErr w:type="spellEnd"/>
      <w:r w:rsidRPr="00E957C7">
        <w:rPr>
          <w:sz w:val="22"/>
          <w:szCs w:val="22"/>
        </w:rPr>
        <w:t xml:space="preserve"> </w:t>
      </w:r>
      <w:proofErr w:type="spellStart"/>
      <w:r w:rsidRPr="00E957C7">
        <w:rPr>
          <w:sz w:val="22"/>
          <w:szCs w:val="22"/>
        </w:rPr>
        <w:t>Ṣáhiba</w:t>
      </w:r>
      <w:r w:rsidR="00D47369" w:rsidRPr="00E957C7">
        <w:rPr>
          <w:sz w:val="22"/>
          <w:szCs w:val="22"/>
        </w:rPr>
        <w:t>’</w:t>
      </w:r>
      <w:r w:rsidRPr="00E957C7">
        <w:rPr>
          <w:sz w:val="22"/>
          <w:szCs w:val="22"/>
        </w:rPr>
        <w:t>z-Zamán</w:t>
      </w:r>
      <w:proofErr w:type="spellEnd"/>
      <w:r w:rsidRPr="00E957C7">
        <w:rPr>
          <w:sz w:val="22"/>
          <w:szCs w:val="22"/>
        </w:rPr>
        <w:t xml:space="preserve"> (instead of </w:t>
      </w:r>
      <w:proofErr w:type="spellStart"/>
      <w:r w:rsidRPr="00E957C7">
        <w:rPr>
          <w:sz w:val="22"/>
          <w:szCs w:val="22"/>
        </w:rPr>
        <w:t>Ṣáhibu</w:t>
      </w:r>
      <w:r w:rsidR="00D47369" w:rsidRPr="00E957C7">
        <w:rPr>
          <w:sz w:val="22"/>
          <w:szCs w:val="22"/>
        </w:rPr>
        <w:t>’</w:t>
      </w:r>
      <w:r w:rsidRPr="00E957C7">
        <w:rPr>
          <w:sz w:val="22"/>
          <w:szCs w:val="22"/>
        </w:rPr>
        <w:t>z-Zamán</w:t>
      </w:r>
      <w:proofErr w:type="spellEnd"/>
      <w:r w:rsidRPr="00E957C7">
        <w:rPr>
          <w:sz w:val="22"/>
          <w:szCs w:val="22"/>
        </w:rPr>
        <w:t>).</w:t>
      </w:r>
    </w:p>
    <w:p w:rsidR="00480EBA" w:rsidRPr="00E957C7" w:rsidRDefault="00480EBA" w:rsidP="00CD65D0">
      <w:pPr>
        <w:pStyle w:val="BulletText"/>
        <w:rPr>
          <w:sz w:val="22"/>
          <w:szCs w:val="22"/>
        </w:rPr>
      </w:pPr>
      <w:r w:rsidRPr="00E957C7">
        <w:rPr>
          <w:sz w:val="22"/>
          <w:szCs w:val="22"/>
        </w:rPr>
        <w:t>3</w:t>
      </w:r>
      <w:r w:rsidR="00CD65D0" w:rsidRPr="00E957C7">
        <w:rPr>
          <w:sz w:val="22"/>
          <w:szCs w:val="22"/>
        </w:rPr>
        <w:t>.</w:t>
      </w:r>
      <w:r w:rsidR="00D47369" w:rsidRPr="00E957C7">
        <w:rPr>
          <w:sz w:val="22"/>
          <w:szCs w:val="22"/>
        </w:rPr>
        <w:tab/>
      </w:r>
      <w:r w:rsidRPr="00E957C7">
        <w:rPr>
          <w:sz w:val="22"/>
          <w:szCs w:val="22"/>
        </w:rPr>
        <w:t xml:space="preserve">In words and names derived from Arabic which end in o in Arabic and o in Persian, to be transliterated -a where an Arabic name or expression is </w:t>
      </w:r>
      <w:r w:rsidR="00D47369" w:rsidRPr="00E957C7">
        <w:rPr>
          <w:sz w:val="22"/>
          <w:szCs w:val="22"/>
        </w:rPr>
        <w:t>i</w:t>
      </w:r>
      <w:r w:rsidRPr="00E957C7">
        <w:rPr>
          <w:sz w:val="22"/>
          <w:szCs w:val="22"/>
        </w:rPr>
        <w:t>ntended (e.g. Madina) and -</w:t>
      </w:r>
      <w:proofErr w:type="spellStart"/>
      <w:r w:rsidRPr="00E957C7">
        <w:rPr>
          <w:sz w:val="22"/>
          <w:szCs w:val="22"/>
        </w:rPr>
        <w:t>ih</w:t>
      </w:r>
      <w:proofErr w:type="spellEnd"/>
      <w:r w:rsidRPr="00E957C7">
        <w:rPr>
          <w:sz w:val="22"/>
          <w:szCs w:val="22"/>
        </w:rPr>
        <w:t xml:space="preserve"> for Persian names (e.g. </w:t>
      </w:r>
      <w:proofErr w:type="spellStart"/>
      <w:r w:rsidRPr="00E957C7">
        <w:rPr>
          <w:sz w:val="22"/>
          <w:szCs w:val="22"/>
        </w:rPr>
        <w:t>Rúzbih</w:t>
      </w:r>
      <w:proofErr w:type="spellEnd"/>
      <w:r w:rsidRPr="00E957C7">
        <w:rPr>
          <w:sz w:val="22"/>
          <w:szCs w:val="22"/>
        </w:rPr>
        <w:t>).</w:t>
      </w:r>
    </w:p>
    <w:p w:rsidR="00480EBA" w:rsidRPr="00E957C7" w:rsidRDefault="00480EBA" w:rsidP="00CD65D0">
      <w:pPr>
        <w:pStyle w:val="BulletText"/>
        <w:rPr>
          <w:sz w:val="22"/>
          <w:szCs w:val="22"/>
        </w:rPr>
      </w:pPr>
      <w:r w:rsidRPr="00E957C7">
        <w:rPr>
          <w:sz w:val="22"/>
          <w:szCs w:val="22"/>
        </w:rPr>
        <w:t>4</w:t>
      </w:r>
      <w:r w:rsidR="00CD65D0" w:rsidRPr="00E957C7">
        <w:rPr>
          <w:sz w:val="22"/>
          <w:szCs w:val="22"/>
        </w:rPr>
        <w:t>.</w:t>
      </w:r>
      <w:r w:rsidR="00D47369" w:rsidRPr="00E957C7">
        <w:rPr>
          <w:sz w:val="22"/>
          <w:szCs w:val="22"/>
        </w:rPr>
        <w:tab/>
      </w:r>
      <w:r w:rsidRPr="00E957C7">
        <w:rPr>
          <w:sz w:val="22"/>
          <w:szCs w:val="22"/>
        </w:rPr>
        <w:t xml:space="preserve">To keep more closely to grammatical form in Arabic names and expressions, e.g. </w:t>
      </w:r>
      <w:proofErr w:type="spellStart"/>
      <w:r w:rsidRPr="00E957C7">
        <w:rPr>
          <w:sz w:val="22"/>
          <w:szCs w:val="22"/>
        </w:rPr>
        <w:t>Mu</w:t>
      </w:r>
      <w:r w:rsidR="00D47369" w:rsidRPr="00E957C7">
        <w:rPr>
          <w:sz w:val="22"/>
          <w:szCs w:val="22"/>
        </w:rPr>
        <w:t>’</w:t>
      </w:r>
      <w:r w:rsidRPr="00E957C7">
        <w:rPr>
          <w:sz w:val="22"/>
          <w:szCs w:val="22"/>
        </w:rPr>
        <w:t>tamadu</w:t>
      </w:r>
      <w:r w:rsidR="00D47369" w:rsidRPr="00E957C7">
        <w:rPr>
          <w:sz w:val="22"/>
          <w:szCs w:val="22"/>
        </w:rPr>
        <w:t>’</w:t>
      </w:r>
      <w:r w:rsidRPr="00E957C7">
        <w:rPr>
          <w:sz w:val="22"/>
          <w:szCs w:val="22"/>
        </w:rPr>
        <w:t>d-Dawlih</w:t>
      </w:r>
      <w:proofErr w:type="spellEnd"/>
      <w:r w:rsidRPr="00E957C7">
        <w:rPr>
          <w:sz w:val="22"/>
          <w:szCs w:val="22"/>
        </w:rPr>
        <w:t xml:space="preserve"> (instead of </w:t>
      </w:r>
      <w:proofErr w:type="spellStart"/>
      <w:r w:rsidRPr="00E957C7">
        <w:rPr>
          <w:sz w:val="22"/>
          <w:szCs w:val="22"/>
        </w:rPr>
        <w:t>Mu</w:t>
      </w:r>
      <w:r w:rsidR="00D47369" w:rsidRPr="00E957C7">
        <w:rPr>
          <w:sz w:val="22"/>
          <w:szCs w:val="22"/>
        </w:rPr>
        <w:t>’</w:t>
      </w:r>
      <w:r w:rsidRPr="00E957C7">
        <w:rPr>
          <w:sz w:val="22"/>
          <w:szCs w:val="22"/>
        </w:rPr>
        <w:t>tamidu</w:t>
      </w:r>
      <w:r w:rsidR="00D47369" w:rsidRPr="00E957C7">
        <w:rPr>
          <w:sz w:val="22"/>
          <w:szCs w:val="22"/>
        </w:rPr>
        <w:t>’</w:t>
      </w:r>
      <w:r w:rsidRPr="00E957C7">
        <w:rPr>
          <w:sz w:val="22"/>
          <w:szCs w:val="22"/>
        </w:rPr>
        <w:t>d-Dawlih</w:t>
      </w:r>
      <w:proofErr w:type="spellEnd"/>
      <w:r w:rsidRPr="00E957C7">
        <w:rPr>
          <w:sz w:val="22"/>
          <w:szCs w:val="22"/>
        </w:rPr>
        <w:t>), Abu-Badí</w:t>
      </w:r>
      <w:r w:rsidR="00DC2255" w:rsidRPr="00E957C7">
        <w:rPr>
          <w:sz w:val="22"/>
          <w:szCs w:val="22"/>
        </w:rPr>
        <w:t>‘</w:t>
      </w:r>
      <w:r w:rsidRPr="00E957C7">
        <w:rPr>
          <w:sz w:val="22"/>
          <w:szCs w:val="22"/>
        </w:rPr>
        <w:t xml:space="preserve"> (instead of Aba-Badí</w:t>
      </w:r>
      <w:r w:rsidR="00DC2255" w:rsidRPr="00E957C7">
        <w:rPr>
          <w:sz w:val="22"/>
          <w:szCs w:val="22"/>
        </w:rPr>
        <w:t>‘</w:t>
      </w:r>
      <w:r w:rsidRPr="00E957C7">
        <w:rPr>
          <w:sz w:val="22"/>
          <w:szCs w:val="22"/>
        </w:rPr>
        <w:t>).</w:t>
      </w:r>
    </w:p>
    <w:p w:rsidR="00480EBA" w:rsidRPr="00E957C7" w:rsidRDefault="00480EBA" w:rsidP="00CD65D0">
      <w:pPr>
        <w:pStyle w:val="BulletText"/>
        <w:rPr>
          <w:sz w:val="22"/>
          <w:szCs w:val="22"/>
        </w:rPr>
      </w:pPr>
      <w:r w:rsidRPr="00E957C7">
        <w:rPr>
          <w:sz w:val="22"/>
          <w:szCs w:val="22"/>
        </w:rPr>
        <w:t>5</w:t>
      </w:r>
      <w:r w:rsidR="00CD65D0" w:rsidRPr="00E957C7">
        <w:rPr>
          <w:sz w:val="22"/>
          <w:szCs w:val="22"/>
        </w:rPr>
        <w:t>.</w:t>
      </w:r>
      <w:r w:rsidR="00DC2255" w:rsidRPr="00E957C7">
        <w:rPr>
          <w:sz w:val="22"/>
          <w:szCs w:val="22"/>
        </w:rPr>
        <w:tab/>
      </w:r>
      <w:r w:rsidRPr="00E957C7">
        <w:rPr>
          <w:sz w:val="22"/>
          <w:szCs w:val="22"/>
        </w:rPr>
        <w:t xml:space="preserve">To use flat accents </w:t>
      </w:r>
      <w:r w:rsidR="00CD65D0" w:rsidRPr="00E957C7">
        <w:rPr>
          <w:sz w:val="22"/>
          <w:szCs w:val="22"/>
        </w:rPr>
        <w:t xml:space="preserve">[macrons] </w:t>
      </w:r>
      <w:r w:rsidRPr="00E957C7">
        <w:rPr>
          <w:sz w:val="22"/>
          <w:szCs w:val="22"/>
        </w:rPr>
        <w:t>instead of acute, e.g. B</w:t>
      </w:r>
      <w:r w:rsidR="00DC2255" w:rsidRPr="00E957C7">
        <w:rPr>
          <w:sz w:val="22"/>
          <w:szCs w:val="22"/>
        </w:rPr>
        <w:t>ā</w:t>
      </w:r>
      <w:r w:rsidRPr="00E957C7">
        <w:rPr>
          <w:sz w:val="22"/>
          <w:szCs w:val="22"/>
        </w:rPr>
        <w:t>b instead of Báb.</w:t>
      </w:r>
    </w:p>
    <w:p w:rsidR="00480EBA" w:rsidRPr="00E957C7" w:rsidRDefault="00480EBA" w:rsidP="00CD65D0">
      <w:pPr>
        <w:pStyle w:val="BulletText"/>
        <w:rPr>
          <w:sz w:val="22"/>
          <w:szCs w:val="22"/>
        </w:rPr>
      </w:pPr>
      <w:r w:rsidRPr="00E957C7">
        <w:rPr>
          <w:sz w:val="22"/>
          <w:szCs w:val="22"/>
        </w:rPr>
        <w:t>6</w:t>
      </w:r>
      <w:r w:rsidR="00CD65D0" w:rsidRPr="00E957C7">
        <w:rPr>
          <w:sz w:val="22"/>
          <w:szCs w:val="22"/>
        </w:rPr>
        <w:t>.</w:t>
      </w:r>
      <w:r w:rsidR="00DC2255" w:rsidRPr="00E957C7">
        <w:rPr>
          <w:sz w:val="22"/>
          <w:szCs w:val="22"/>
        </w:rPr>
        <w:tab/>
      </w:r>
      <w:r w:rsidRPr="00E957C7">
        <w:rPr>
          <w:sz w:val="22"/>
          <w:szCs w:val="22"/>
        </w:rPr>
        <w:t xml:space="preserve">To separate more clearly the components of a Persian </w:t>
      </w:r>
      <w:proofErr w:type="spellStart"/>
      <w:r w:rsidRPr="00E957C7">
        <w:rPr>
          <w:sz w:val="22"/>
          <w:szCs w:val="22"/>
        </w:rPr>
        <w:t>i</w:t>
      </w:r>
      <w:r w:rsidR="00DC2255" w:rsidRPr="00E957C7">
        <w:rPr>
          <w:sz w:val="22"/>
          <w:szCs w:val="22"/>
        </w:rPr>
        <w:t>ḍ</w:t>
      </w:r>
      <w:r w:rsidRPr="00E957C7">
        <w:rPr>
          <w:sz w:val="22"/>
          <w:szCs w:val="22"/>
        </w:rPr>
        <w:t>áfa</w:t>
      </w:r>
      <w:proofErr w:type="spellEnd"/>
      <w:r w:rsidRPr="00E957C7">
        <w:rPr>
          <w:sz w:val="22"/>
          <w:szCs w:val="22"/>
        </w:rPr>
        <w:t xml:space="preserve"> construction in which the first component ends in -</w:t>
      </w:r>
      <w:proofErr w:type="spellStart"/>
      <w:r w:rsidRPr="00E957C7">
        <w:rPr>
          <w:sz w:val="22"/>
          <w:szCs w:val="22"/>
        </w:rPr>
        <w:t>ih</w:t>
      </w:r>
      <w:proofErr w:type="spellEnd"/>
      <w:r w:rsidRPr="00E957C7">
        <w:rPr>
          <w:sz w:val="22"/>
          <w:szCs w:val="22"/>
        </w:rPr>
        <w:t xml:space="preserve">, -á, -ú, -í. </w:t>
      </w:r>
      <w:r w:rsidR="00DC2255" w:rsidRPr="00E957C7">
        <w:rPr>
          <w:sz w:val="22"/>
          <w:szCs w:val="22"/>
        </w:rPr>
        <w:t xml:space="preserve"> </w:t>
      </w:r>
      <w:r w:rsidRPr="00E957C7">
        <w:rPr>
          <w:sz w:val="22"/>
          <w:szCs w:val="22"/>
        </w:rPr>
        <w:t xml:space="preserve">e.g. </w:t>
      </w:r>
      <w:r w:rsidR="00D47369" w:rsidRPr="00E957C7">
        <w:rPr>
          <w:sz w:val="22"/>
          <w:szCs w:val="22"/>
        </w:rPr>
        <w:t>‘</w:t>
      </w:r>
      <w:r w:rsidRPr="00E957C7">
        <w:rPr>
          <w:sz w:val="22"/>
          <w:szCs w:val="22"/>
        </w:rPr>
        <w:t>Alí-</w:t>
      </w:r>
      <w:proofErr w:type="spellStart"/>
      <w:r w:rsidRPr="00E957C7">
        <w:rPr>
          <w:sz w:val="22"/>
          <w:szCs w:val="22"/>
        </w:rPr>
        <w:t>yi</w:t>
      </w:r>
      <w:proofErr w:type="spellEnd"/>
      <w:r w:rsidRPr="00E957C7">
        <w:rPr>
          <w:sz w:val="22"/>
          <w:szCs w:val="22"/>
        </w:rPr>
        <w:t>-</w:t>
      </w:r>
      <w:proofErr w:type="spellStart"/>
      <w:r w:rsidRPr="00E957C7">
        <w:rPr>
          <w:sz w:val="22"/>
          <w:szCs w:val="22"/>
        </w:rPr>
        <w:t>Kaní</w:t>
      </w:r>
      <w:proofErr w:type="spellEnd"/>
      <w:r w:rsidRPr="00E957C7">
        <w:rPr>
          <w:sz w:val="22"/>
          <w:szCs w:val="22"/>
        </w:rPr>
        <w:t xml:space="preserve"> rather than </w:t>
      </w:r>
      <w:r w:rsidR="00D47369" w:rsidRPr="00E957C7">
        <w:rPr>
          <w:sz w:val="22"/>
          <w:szCs w:val="22"/>
        </w:rPr>
        <w:t>‘</w:t>
      </w:r>
      <w:proofErr w:type="spellStart"/>
      <w:r w:rsidRPr="00E957C7">
        <w:rPr>
          <w:sz w:val="22"/>
          <w:szCs w:val="22"/>
        </w:rPr>
        <w:t>Alíy-i-Kaní</w:t>
      </w:r>
      <w:proofErr w:type="spellEnd"/>
      <w:r w:rsidRPr="00E957C7">
        <w:rPr>
          <w:sz w:val="22"/>
          <w:szCs w:val="22"/>
        </w:rPr>
        <w:t>.</w:t>
      </w:r>
    </w:p>
    <w:p w:rsidR="00480EBA" w:rsidRPr="00E957C7" w:rsidRDefault="00480EBA" w:rsidP="00CD65D0">
      <w:pPr>
        <w:pStyle w:val="BulletText"/>
        <w:rPr>
          <w:sz w:val="22"/>
          <w:szCs w:val="22"/>
        </w:rPr>
      </w:pPr>
      <w:r w:rsidRPr="00E957C7">
        <w:rPr>
          <w:sz w:val="22"/>
          <w:szCs w:val="22"/>
        </w:rPr>
        <w:t>7</w:t>
      </w:r>
      <w:r w:rsidR="00CD65D0" w:rsidRPr="00E957C7">
        <w:rPr>
          <w:sz w:val="22"/>
          <w:szCs w:val="22"/>
        </w:rPr>
        <w:t>.</w:t>
      </w:r>
      <w:r w:rsidR="00DC2255" w:rsidRPr="00E957C7">
        <w:rPr>
          <w:sz w:val="22"/>
          <w:szCs w:val="22"/>
        </w:rPr>
        <w:tab/>
      </w:r>
      <w:r w:rsidRPr="00E957C7">
        <w:rPr>
          <w:sz w:val="22"/>
          <w:szCs w:val="22"/>
        </w:rPr>
        <w:t xml:space="preserve">To eliminate certain usages such as </w:t>
      </w:r>
      <w:proofErr w:type="spellStart"/>
      <w:r w:rsidRPr="00E957C7">
        <w:rPr>
          <w:sz w:val="22"/>
          <w:szCs w:val="22"/>
        </w:rPr>
        <w:t>Mazandarán</w:t>
      </w:r>
      <w:proofErr w:type="spellEnd"/>
      <w:r w:rsidRPr="00E957C7">
        <w:rPr>
          <w:sz w:val="22"/>
          <w:szCs w:val="22"/>
        </w:rPr>
        <w:t xml:space="preserve"> (rather than </w:t>
      </w:r>
      <w:proofErr w:type="spellStart"/>
      <w:r w:rsidRPr="00E957C7">
        <w:rPr>
          <w:sz w:val="22"/>
          <w:szCs w:val="22"/>
        </w:rPr>
        <w:t>Mazindarán</w:t>
      </w:r>
      <w:proofErr w:type="spellEnd"/>
      <w:r w:rsidRPr="00E957C7">
        <w:rPr>
          <w:sz w:val="22"/>
          <w:szCs w:val="22"/>
        </w:rPr>
        <w:t>).</w:t>
      </w:r>
    </w:p>
    <w:p w:rsidR="00480EBA" w:rsidRPr="00E957C7" w:rsidRDefault="00480EBA" w:rsidP="00CD65D0">
      <w:pPr>
        <w:rPr>
          <w:sz w:val="22"/>
          <w:szCs w:val="22"/>
        </w:rPr>
      </w:pPr>
      <w:r w:rsidRPr="00E957C7">
        <w:rPr>
          <w:sz w:val="22"/>
          <w:szCs w:val="22"/>
        </w:rPr>
        <w:t>8</w:t>
      </w:r>
      <w:r w:rsidR="00CD65D0" w:rsidRPr="00E957C7">
        <w:rPr>
          <w:sz w:val="22"/>
          <w:szCs w:val="22"/>
        </w:rPr>
        <w:t>.</w:t>
      </w:r>
      <w:r w:rsidR="00DC2255" w:rsidRPr="00E957C7">
        <w:rPr>
          <w:sz w:val="22"/>
          <w:szCs w:val="22"/>
        </w:rPr>
        <w:tab/>
      </w:r>
      <w:r w:rsidRPr="00E957C7">
        <w:rPr>
          <w:sz w:val="22"/>
          <w:szCs w:val="22"/>
        </w:rPr>
        <w:t>Common place-names such as Baghdad and Shiraz require no transliteration.</w:t>
      </w:r>
    </w:p>
    <w:p w:rsidR="00DC2255" w:rsidRPr="00E957C7" w:rsidRDefault="00DC2255" w:rsidP="00480EBA">
      <w:pPr>
        <w:rPr>
          <w:sz w:val="22"/>
          <w:szCs w:val="22"/>
        </w:rPr>
      </w:pPr>
    </w:p>
    <w:p w:rsidR="00DC2255" w:rsidRPr="00E957C7" w:rsidRDefault="00DC2255" w:rsidP="00480EBA">
      <w:pPr>
        <w:rPr>
          <w:sz w:val="22"/>
          <w:szCs w:val="22"/>
        </w:rPr>
        <w:sectPr w:rsidR="00DC2255" w:rsidRPr="00E957C7" w:rsidSect="003E25CF">
          <w:footerReference w:type="default" r:id="rId18"/>
          <w:footerReference w:type="first" r:id="rId19"/>
          <w:footnotePr>
            <w:numRestart w:val="eachPage"/>
          </w:footnotePr>
          <w:pgSz w:w="11907" w:h="16839" w:code="9"/>
          <w:pgMar w:top="1008" w:right="1152" w:bottom="1008" w:left="1152" w:header="720" w:footer="562" w:gutter="0"/>
          <w:cols w:space="708"/>
          <w:noEndnote/>
          <w:titlePg/>
          <w:docGrid w:linePitch="272"/>
        </w:sectPr>
      </w:pPr>
    </w:p>
    <w:p w:rsidR="00480EBA" w:rsidRPr="00E957C7" w:rsidRDefault="00480EBA" w:rsidP="00CD65D0">
      <w:pPr>
        <w:pStyle w:val="BulletText"/>
        <w:rPr>
          <w:sz w:val="22"/>
          <w:szCs w:val="22"/>
        </w:rPr>
      </w:pPr>
      <w:r w:rsidRPr="00E957C7">
        <w:rPr>
          <w:sz w:val="22"/>
          <w:szCs w:val="22"/>
        </w:rPr>
        <w:lastRenderedPageBreak/>
        <w:t>9</w:t>
      </w:r>
      <w:r w:rsidR="00CD65D0" w:rsidRPr="00E957C7">
        <w:rPr>
          <w:sz w:val="22"/>
          <w:szCs w:val="22"/>
        </w:rPr>
        <w:t>.</w:t>
      </w:r>
      <w:r w:rsidR="00DC2255" w:rsidRPr="00E957C7">
        <w:rPr>
          <w:sz w:val="22"/>
          <w:szCs w:val="22"/>
        </w:rPr>
        <w:tab/>
      </w:r>
      <w:r w:rsidRPr="00E957C7">
        <w:rPr>
          <w:sz w:val="22"/>
          <w:szCs w:val="22"/>
        </w:rPr>
        <w:t>To drop the final hamza in all cases, e.g. Qayyúmu</w:t>
      </w:r>
      <w:r w:rsidR="00D47369" w:rsidRPr="00E957C7">
        <w:rPr>
          <w:sz w:val="22"/>
          <w:szCs w:val="22"/>
        </w:rPr>
        <w:t>’</w:t>
      </w:r>
      <w:r w:rsidRPr="00E957C7">
        <w:rPr>
          <w:sz w:val="22"/>
          <w:szCs w:val="22"/>
        </w:rPr>
        <w:t>l-Asmá.</w:t>
      </w:r>
    </w:p>
    <w:p w:rsidR="00480EBA" w:rsidRPr="00E957C7" w:rsidRDefault="00480EBA" w:rsidP="00CD65D0">
      <w:pPr>
        <w:pStyle w:val="BulletText"/>
        <w:rPr>
          <w:sz w:val="22"/>
          <w:szCs w:val="22"/>
        </w:rPr>
      </w:pPr>
      <w:r w:rsidRPr="00E957C7">
        <w:rPr>
          <w:sz w:val="22"/>
          <w:szCs w:val="22"/>
        </w:rPr>
        <w:t>10</w:t>
      </w:r>
      <w:r w:rsidR="00CD65D0" w:rsidRPr="00E957C7">
        <w:rPr>
          <w:sz w:val="22"/>
          <w:szCs w:val="22"/>
        </w:rPr>
        <w:t>.</w:t>
      </w:r>
      <w:r w:rsidR="00DC2255" w:rsidRPr="00E957C7">
        <w:rPr>
          <w:sz w:val="22"/>
          <w:szCs w:val="22"/>
        </w:rPr>
        <w:tab/>
      </w:r>
      <w:r w:rsidRPr="00E957C7">
        <w:rPr>
          <w:sz w:val="22"/>
          <w:szCs w:val="22"/>
        </w:rPr>
        <w:t>To use w for the silent</w:t>
      </w:r>
      <w:r w:rsidR="00DC2255" w:rsidRPr="00E957C7">
        <w:rPr>
          <w:sz w:val="22"/>
          <w:szCs w:val="22"/>
        </w:rPr>
        <w:t xml:space="preserve"> </w:t>
      </w:r>
      <w:r w:rsidR="00DC2255" w:rsidRPr="00E957C7">
        <w:rPr>
          <w:rFonts w:hint="eastAsia"/>
          <w:sz w:val="22"/>
          <w:szCs w:val="22"/>
          <w:rtl/>
        </w:rPr>
        <w:t>و</w:t>
      </w:r>
      <w:r w:rsidRPr="00E957C7">
        <w:rPr>
          <w:sz w:val="22"/>
          <w:szCs w:val="22"/>
        </w:rPr>
        <w:t xml:space="preserve">, e.g. </w:t>
      </w:r>
      <w:proofErr w:type="spellStart"/>
      <w:r w:rsidRPr="00E957C7">
        <w:rPr>
          <w:sz w:val="22"/>
          <w:szCs w:val="22"/>
          <w:u w:val="single"/>
        </w:rPr>
        <w:t>Kh</w:t>
      </w:r>
      <w:r w:rsidRPr="00E957C7">
        <w:rPr>
          <w:sz w:val="22"/>
          <w:szCs w:val="22"/>
        </w:rPr>
        <w:t>w</w:t>
      </w:r>
      <w:r w:rsidR="00F1022D" w:rsidRPr="00E957C7">
        <w:rPr>
          <w:sz w:val="22"/>
          <w:szCs w:val="22"/>
        </w:rPr>
        <w:t>á</w:t>
      </w:r>
      <w:r w:rsidRPr="00E957C7">
        <w:rPr>
          <w:sz w:val="22"/>
          <w:szCs w:val="22"/>
        </w:rPr>
        <w:t>razm</w:t>
      </w:r>
      <w:proofErr w:type="spellEnd"/>
      <w:r w:rsidRPr="00E957C7">
        <w:rPr>
          <w:sz w:val="22"/>
          <w:szCs w:val="22"/>
        </w:rPr>
        <w:t>.</w:t>
      </w:r>
    </w:p>
    <w:p w:rsidR="00480EBA" w:rsidRPr="00E957C7" w:rsidRDefault="00480EBA" w:rsidP="00DC2255">
      <w:pPr>
        <w:pStyle w:val="Text"/>
        <w:rPr>
          <w:sz w:val="22"/>
          <w:szCs w:val="22"/>
        </w:rPr>
      </w:pPr>
      <w:r w:rsidRPr="00E957C7">
        <w:rPr>
          <w:sz w:val="22"/>
          <w:szCs w:val="22"/>
        </w:rPr>
        <w:t>This seems a very large list of alterations but in practical terms, the effects that it will have on Bahá</w:t>
      </w:r>
      <w:r w:rsidR="00D47369" w:rsidRPr="00E957C7">
        <w:rPr>
          <w:sz w:val="22"/>
          <w:szCs w:val="22"/>
        </w:rPr>
        <w:t>’</w:t>
      </w:r>
      <w:r w:rsidRPr="00E957C7">
        <w:rPr>
          <w:sz w:val="22"/>
          <w:szCs w:val="22"/>
        </w:rPr>
        <w:t xml:space="preserve">í texts would be very slight. </w:t>
      </w:r>
      <w:r w:rsidR="00F1022D" w:rsidRPr="00E957C7">
        <w:rPr>
          <w:sz w:val="22"/>
          <w:szCs w:val="22"/>
        </w:rPr>
        <w:t xml:space="preserve"> </w:t>
      </w:r>
      <w:r w:rsidRPr="00E957C7">
        <w:rPr>
          <w:sz w:val="22"/>
          <w:szCs w:val="22"/>
        </w:rPr>
        <w:t>The suggested change in accenting would not alter the appearance of the text greatly and the other changes occur relatively infrequently.</w:t>
      </w:r>
      <w:r w:rsidR="00F1022D" w:rsidRPr="00E957C7">
        <w:rPr>
          <w:sz w:val="22"/>
          <w:szCs w:val="22"/>
        </w:rPr>
        <w:t xml:space="preserve"> </w:t>
      </w:r>
      <w:r w:rsidRPr="00E957C7">
        <w:rPr>
          <w:sz w:val="22"/>
          <w:szCs w:val="22"/>
        </w:rPr>
        <w:t xml:space="preserve"> Thus for example, I counted only 25 changes (other than accenting) in the Prologue and first three chapters (59 pages) of Balyuzi</w:t>
      </w:r>
      <w:r w:rsidR="00D47369" w:rsidRPr="00E957C7">
        <w:rPr>
          <w:sz w:val="22"/>
          <w:szCs w:val="22"/>
        </w:rPr>
        <w:t>’</w:t>
      </w:r>
      <w:r w:rsidRPr="00E957C7">
        <w:rPr>
          <w:sz w:val="22"/>
          <w:szCs w:val="22"/>
        </w:rPr>
        <w:t xml:space="preserve">s </w:t>
      </w:r>
      <w:r w:rsidRPr="00E957C7">
        <w:rPr>
          <w:i/>
          <w:iCs/>
          <w:sz w:val="22"/>
          <w:szCs w:val="22"/>
        </w:rPr>
        <w:t>The Báb</w:t>
      </w:r>
      <w:r w:rsidRPr="00E957C7">
        <w:rPr>
          <w:sz w:val="22"/>
          <w:szCs w:val="22"/>
        </w:rPr>
        <w:t>.</w:t>
      </w:r>
    </w:p>
    <w:p w:rsidR="00480EBA" w:rsidRPr="00E957C7" w:rsidRDefault="00480EBA" w:rsidP="00F1022D">
      <w:pPr>
        <w:pStyle w:val="Text"/>
        <w:rPr>
          <w:sz w:val="22"/>
          <w:szCs w:val="22"/>
        </w:rPr>
      </w:pPr>
      <w:r w:rsidRPr="00E957C7">
        <w:rPr>
          <w:sz w:val="22"/>
          <w:szCs w:val="22"/>
        </w:rPr>
        <w:t>Thus with comparatively minor changes in form, one can remove most of the problems and inconsistencies in the present Bahá</w:t>
      </w:r>
      <w:r w:rsidR="00D47369" w:rsidRPr="00E957C7">
        <w:rPr>
          <w:sz w:val="22"/>
          <w:szCs w:val="22"/>
        </w:rPr>
        <w:t>’</w:t>
      </w:r>
      <w:r w:rsidRPr="00E957C7">
        <w:rPr>
          <w:sz w:val="22"/>
          <w:szCs w:val="22"/>
        </w:rPr>
        <w:t xml:space="preserve">í system and bring the system more into line with that followed by most other publications in this field. </w:t>
      </w:r>
      <w:r w:rsidR="00F1022D" w:rsidRPr="00E957C7">
        <w:rPr>
          <w:sz w:val="22"/>
          <w:szCs w:val="22"/>
        </w:rPr>
        <w:t xml:space="preserve"> </w:t>
      </w:r>
      <w:r w:rsidRPr="00E957C7">
        <w:rPr>
          <w:sz w:val="22"/>
          <w:szCs w:val="22"/>
        </w:rPr>
        <w:t xml:space="preserve">This is particularly important in a work of the nature of that which I am editing since </w:t>
      </w:r>
      <w:r w:rsidR="00F1022D" w:rsidRPr="00E957C7">
        <w:rPr>
          <w:sz w:val="22"/>
          <w:szCs w:val="22"/>
        </w:rPr>
        <w:t>i</w:t>
      </w:r>
      <w:r w:rsidRPr="00E957C7">
        <w:rPr>
          <w:sz w:val="22"/>
          <w:szCs w:val="22"/>
        </w:rPr>
        <w:t xml:space="preserve">t is our intention to send the book to a number of learned journals for review and it would be regrettable if this and other books published were to be met with the same sort of criticism as that which has been levelled by </w:t>
      </w:r>
      <w:proofErr w:type="spellStart"/>
      <w:r w:rsidRPr="00E957C7">
        <w:rPr>
          <w:sz w:val="22"/>
          <w:szCs w:val="22"/>
        </w:rPr>
        <w:t>Ellwell</w:t>
      </w:r>
      <w:proofErr w:type="spellEnd"/>
      <w:r w:rsidRPr="00E957C7">
        <w:rPr>
          <w:sz w:val="22"/>
          <w:szCs w:val="22"/>
        </w:rPr>
        <w:t>-Sutton.</w:t>
      </w:r>
    </w:p>
    <w:p w:rsidR="00480EBA" w:rsidRPr="00E957C7" w:rsidRDefault="00480EBA" w:rsidP="00CD65D0">
      <w:pPr>
        <w:pStyle w:val="Text"/>
        <w:rPr>
          <w:sz w:val="22"/>
          <w:szCs w:val="22"/>
        </w:rPr>
      </w:pPr>
      <w:r w:rsidRPr="00E957C7">
        <w:rPr>
          <w:sz w:val="22"/>
          <w:szCs w:val="22"/>
        </w:rPr>
        <w:t>If you desire any clarification of the points raised in this letter, I will be in Haifa during the summer,</w:t>
      </w:r>
    </w:p>
    <w:p w:rsidR="00480EBA" w:rsidRPr="00E957C7" w:rsidRDefault="00480EBA" w:rsidP="00CD65D0">
      <w:pPr>
        <w:pStyle w:val="Text"/>
        <w:rPr>
          <w:sz w:val="22"/>
          <w:szCs w:val="22"/>
        </w:rPr>
      </w:pPr>
      <w:r w:rsidRPr="00E957C7">
        <w:rPr>
          <w:sz w:val="22"/>
          <w:szCs w:val="22"/>
        </w:rPr>
        <w:t>Warmest Bahá</w:t>
      </w:r>
      <w:r w:rsidR="00D47369" w:rsidRPr="00E957C7">
        <w:rPr>
          <w:sz w:val="22"/>
          <w:szCs w:val="22"/>
        </w:rPr>
        <w:t>’</w:t>
      </w:r>
      <w:r w:rsidRPr="00E957C7">
        <w:rPr>
          <w:sz w:val="22"/>
          <w:szCs w:val="22"/>
        </w:rPr>
        <w:t>í greetings,</w:t>
      </w:r>
    </w:p>
    <w:p w:rsidR="00480EBA" w:rsidRPr="00E957C7" w:rsidRDefault="00480EBA" w:rsidP="00CD65D0">
      <w:pPr>
        <w:ind w:left="284"/>
        <w:rPr>
          <w:sz w:val="22"/>
          <w:szCs w:val="22"/>
        </w:rPr>
      </w:pPr>
      <w:r w:rsidRPr="00E957C7">
        <w:rPr>
          <w:sz w:val="22"/>
          <w:szCs w:val="22"/>
        </w:rPr>
        <w:t>M. Momen</w:t>
      </w:r>
    </w:p>
    <w:p w:rsidR="00DC2255" w:rsidRPr="00E957C7" w:rsidRDefault="00DC2255" w:rsidP="00480EBA">
      <w:pPr>
        <w:rPr>
          <w:sz w:val="22"/>
          <w:szCs w:val="22"/>
        </w:rPr>
        <w:sectPr w:rsidR="00DC2255" w:rsidRPr="00E957C7" w:rsidSect="003E25CF">
          <w:footerReference w:type="first" r:id="rId20"/>
          <w:footnotePr>
            <w:numRestart w:val="eachPage"/>
          </w:footnotePr>
          <w:pgSz w:w="11907" w:h="16839" w:code="9"/>
          <w:pgMar w:top="1008" w:right="1152" w:bottom="1008" w:left="1152" w:header="720" w:footer="562" w:gutter="0"/>
          <w:pgNumType w:start="42"/>
          <w:cols w:space="708"/>
          <w:noEndnote/>
          <w:titlePg/>
          <w:docGrid w:linePitch="272"/>
        </w:sectPr>
      </w:pPr>
    </w:p>
    <w:p w:rsidR="00F32278" w:rsidRPr="00E957C7" w:rsidRDefault="00F32278" w:rsidP="00F32278">
      <w:pPr>
        <w:rPr>
          <w:sz w:val="22"/>
          <w:szCs w:val="22"/>
        </w:rPr>
      </w:pPr>
    </w:p>
    <w:p w:rsidR="00F32278" w:rsidRPr="00E957C7" w:rsidRDefault="00F32278" w:rsidP="00F32278">
      <w:pPr>
        <w:rPr>
          <w:sz w:val="22"/>
          <w:szCs w:val="22"/>
        </w:rPr>
      </w:pPr>
    </w:p>
    <w:p w:rsidR="00480EBA" w:rsidRPr="00E957C7" w:rsidRDefault="00CD65D0" w:rsidP="00CD65D0">
      <w:pPr>
        <w:jc w:val="center"/>
        <w:rPr>
          <w:b/>
          <w:bCs/>
          <w:sz w:val="22"/>
          <w:szCs w:val="22"/>
        </w:rPr>
      </w:pPr>
      <w:r w:rsidRPr="00E957C7">
        <w:rPr>
          <w:b/>
          <w:bCs/>
          <w:sz w:val="22"/>
          <w:szCs w:val="22"/>
        </w:rPr>
        <w:t>The Universal House of Justice</w:t>
      </w:r>
    </w:p>
    <w:p w:rsidR="00480EBA" w:rsidRPr="00E957C7" w:rsidRDefault="00CD65D0" w:rsidP="00CD65D0">
      <w:pPr>
        <w:jc w:val="center"/>
        <w:rPr>
          <w:sz w:val="22"/>
          <w:szCs w:val="22"/>
        </w:rPr>
      </w:pPr>
      <w:r w:rsidRPr="00E957C7">
        <w:rPr>
          <w:sz w:val="22"/>
          <w:szCs w:val="22"/>
        </w:rPr>
        <w:t>Bahá’í World Centre</w:t>
      </w:r>
    </w:p>
    <w:p w:rsidR="00CD65D0" w:rsidRPr="00E957C7" w:rsidRDefault="003E5B59" w:rsidP="003E5B59">
      <w:pPr>
        <w:rPr>
          <w:sz w:val="22"/>
          <w:szCs w:val="22"/>
        </w:rPr>
      </w:pPr>
      <w:r w:rsidRPr="00E957C7">
        <w:rPr>
          <w:sz w:val="22"/>
          <w:szCs w:val="22"/>
        </w:rPr>
        <w:fldChar w:fldCharType="begin"/>
      </w:r>
      <w:r w:rsidRPr="00E957C7">
        <w:rPr>
          <w:sz w:val="22"/>
          <w:szCs w:val="22"/>
        </w:rPr>
        <w:instrText xml:space="preserve"> TC  “</w:instrText>
      </w:r>
      <w:bookmarkStart w:id="14" w:name="_Toc150076150"/>
      <w:r w:rsidRPr="00E957C7">
        <w:rPr>
          <w:sz w:val="22"/>
          <w:szCs w:val="22"/>
        </w:rPr>
        <w:instrText>The Universal House of Justice, 20 October 1978</w:instrText>
      </w:r>
      <w:r w:rsidRPr="00E957C7">
        <w:rPr>
          <w:color w:val="FFFFFF" w:themeColor="background1"/>
          <w:sz w:val="22"/>
          <w:szCs w:val="22"/>
        </w:rPr>
        <w:instrText>..</w:instrText>
      </w:r>
      <w:r w:rsidRPr="00E957C7">
        <w:rPr>
          <w:sz w:val="22"/>
          <w:szCs w:val="22"/>
        </w:rPr>
        <w:tab/>
      </w:r>
      <w:r w:rsidRPr="00E957C7">
        <w:rPr>
          <w:color w:val="FFFFFF" w:themeColor="background1"/>
          <w:sz w:val="22"/>
          <w:szCs w:val="22"/>
        </w:rPr>
        <w:instrText>.</w:instrText>
      </w:r>
      <w:bookmarkEnd w:id="14"/>
      <w:r w:rsidRPr="00E957C7">
        <w:rPr>
          <w:sz w:val="22"/>
          <w:szCs w:val="22"/>
        </w:rPr>
        <w:instrText>”</w:instrText>
      </w:r>
      <w:r w:rsidR="00B7112D" w:rsidRPr="00E957C7">
        <w:rPr>
          <w:sz w:val="22"/>
          <w:szCs w:val="22"/>
        </w:rPr>
        <w:instrText xml:space="preserve"> </w:instrText>
      </w:r>
      <w:r w:rsidRPr="00E957C7">
        <w:rPr>
          <w:sz w:val="22"/>
          <w:szCs w:val="22"/>
        </w:rPr>
        <w:instrText xml:space="preserve">\l 2 </w:instrText>
      </w:r>
      <w:r w:rsidRPr="00E957C7">
        <w:rPr>
          <w:sz w:val="22"/>
          <w:szCs w:val="22"/>
        </w:rPr>
        <w:fldChar w:fldCharType="end"/>
      </w:r>
    </w:p>
    <w:p w:rsidR="00480EBA" w:rsidRPr="00E957C7" w:rsidRDefault="00480EBA" w:rsidP="00480EBA">
      <w:pPr>
        <w:rPr>
          <w:sz w:val="22"/>
          <w:szCs w:val="22"/>
        </w:rPr>
      </w:pPr>
      <w:r w:rsidRPr="00E957C7">
        <w:rPr>
          <w:sz w:val="22"/>
          <w:szCs w:val="22"/>
        </w:rPr>
        <w:t>Department of the Secretariat</w:t>
      </w:r>
    </w:p>
    <w:p w:rsidR="00480EBA" w:rsidRPr="00E957C7" w:rsidRDefault="003E5B59" w:rsidP="003E5B59">
      <w:pPr>
        <w:jc w:val="center"/>
        <w:rPr>
          <w:sz w:val="22"/>
          <w:szCs w:val="22"/>
        </w:rPr>
      </w:pPr>
      <w:r w:rsidRPr="00E957C7">
        <w:rPr>
          <w:sz w:val="22"/>
          <w:szCs w:val="22"/>
        </w:rPr>
        <w:t xml:space="preserve">20 </w:t>
      </w:r>
      <w:r w:rsidR="00480EBA" w:rsidRPr="00E957C7">
        <w:rPr>
          <w:sz w:val="22"/>
          <w:szCs w:val="22"/>
        </w:rPr>
        <w:t>October 1978</w:t>
      </w:r>
    </w:p>
    <w:p w:rsidR="00CD65D0" w:rsidRPr="00E957C7" w:rsidRDefault="00CD65D0" w:rsidP="00CD65D0">
      <w:pPr>
        <w:rPr>
          <w:sz w:val="22"/>
          <w:szCs w:val="22"/>
        </w:rPr>
      </w:pPr>
    </w:p>
    <w:p w:rsidR="00480EBA" w:rsidRPr="00E957C7" w:rsidRDefault="00480EBA" w:rsidP="00CD65D0">
      <w:pPr>
        <w:rPr>
          <w:sz w:val="22"/>
          <w:szCs w:val="22"/>
        </w:rPr>
      </w:pPr>
      <w:r w:rsidRPr="00E957C7">
        <w:rPr>
          <w:sz w:val="22"/>
          <w:szCs w:val="22"/>
        </w:rPr>
        <w:t>Dr Moojan Momen</w:t>
      </w:r>
      <w:r w:rsidRPr="00E957C7">
        <w:rPr>
          <w:sz w:val="22"/>
          <w:szCs w:val="22"/>
        </w:rPr>
        <w:br/>
        <w:t>14/15 Shelby Row</w:t>
      </w:r>
      <w:r w:rsidRPr="00E957C7">
        <w:rPr>
          <w:sz w:val="22"/>
          <w:szCs w:val="22"/>
        </w:rPr>
        <w:br/>
        <w:t>Cambridge</w:t>
      </w:r>
    </w:p>
    <w:p w:rsidR="00480EBA" w:rsidRPr="00E957C7" w:rsidRDefault="00480EBA" w:rsidP="00480EBA">
      <w:pPr>
        <w:rPr>
          <w:sz w:val="22"/>
          <w:szCs w:val="22"/>
        </w:rPr>
      </w:pPr>
      <w:r w:rsidRPr="00E957C7">
        <w:rPr>
          <w:sz w:val="22"/>
          <w:szCs w:val="22"/>
        </w:rPr>
        <w:t>England</w:t>
      </w:r>
    </w:p>
    <w:p w:rsidR="00480EBA" w:rsidRPr="00E957C7" w:rsidRDefault="00480EBA" w:rsidP="00CD65D0">
      <w:pPr>
        <w:pStyle w:val="Text"/>
        <w:rPr>
          <w:sz w:val="22"/>
          <w:szCs w:val="22"/>
        </w:rPr>
      </w:pPr>
      <w:r w:rsidRPr="00E957C7">
        <w:rPr>
          <w:sz w:val="22"/>
          <w:szCs w:val="22"/>
        </w:rPr>
        <w:t>Dear Bahá</w:t>
      </w:r>
      <w:r w:rsidR="00D47369" w:rsidRPr="00E957C7">
        <w:rPr>
          <w:sz w:val="22"/>
          <w:szCs w:val="22"/>
        </w:rPr>
        <w:t>’</w:t>
      </w:r>
      <w:r w:rsidRPr="00E957C7">
        <w:rPr>
          <w:sz w:val="22"/>
          <w:szCs w:val="22"/>
        </w:rPr>
        <w:t>í Friend,</w:t>
      </w:r>
    </w:p>
    <w:p w:rsidR="00480EBA" w:rsidRPr="00E957C7" w:rsidRDefault="00480EBA" w:rsidP="00CD65D0">
      <w:pPr>
        <w:pStyle w:val="Text"/>
        <w:rPr>
          <w:sz w:val="22"/>
          <w:szCs w:val="22"/>
        </w:rPr>
      </w:pPr>
      <w:r w:rsidRPr="00E957C7">
        <w:rPr>
          <w:sz w:val="22"/>
          <w:szCs w:val="22"/>
        </w:rPr>
        <w:t>Your letter of 15 August 1978 making various recommendations about the transliteration of Arabic and Persian terms into the Roman alphabet was referred by the Universal House of Justice to an ad hoc committee.</w:t>
      </w:r>
    </w:p>
    <w:p w:rsidR="00480EBA" w:rsidRPr="00E957C7" w:rsidRDefault="00480EBA" w:rsidP="00CD65D0">
      <w:pPr>
        <w:pStyle w:val="Text"/>
        <w:rPr>
          <w:sz w:val="22"/>
          <w:szCs w:val="22"/>
        </w:rPr>
      </w:pPr>
      <w:r w:rsidRPr="00E957C7">
        <w:rPr>
          <w:sz w:val="22"/>
          <w:szCs w:val="22"/>
        </w:rPr>
        <w:t>The report of that committee has now been presented and the Universal House of Justice has instructed us to send you the enclosed copy for your comments, which it will be glad to receive.</w:t>
      </w:r>
    </w:p>
    <w:p w:rsidR="00480EBA" w:rsidRPr="00E957C7" w:rsidRDefault="00480EBA" w:rsidP="00472AE1">
      <w:pPr>
        <w:spacing w:before="120"/>
        <w:rPr>
          <w:sz w:val="22"/>
          <w:szCs w:val="22"/>
        </w:rPr>
      </w:pPr>
      <w:r w:rsidRPr="00E957C7">
        <w:rPr>
          <w:sz w:val="22"/>
          <w:szCs w:val="22"/>
        </w:rPr>
        <w:t>For Department of the Secretaria</w:t>
      </w:r>
      <w:r w:rsidR="00472AE1" w:rsidRPr="00E957C7">
        <w:rPr>
          <w:sz w:val="22"/>
          <w:szCs w:val="22"/>
        </w:rPr>
        <w:t>t</w:t>
      </w:r>
    </w:p>
    <w:p w:rsidR="00480EBA" w:rsidRPr="00E957C7" w:rsidRDefault="00480EBA" w:rsidP="00480EBA">
      <w:pPr>
        <w:rPr>
          <w:sz w:val="22"/>
          <w:szCs w:val="22"/>
        </w:rPr>
      </w:pPr>
      <w:r w:rsidRPr="00E957C7">
        <w:rPr>
          <w:sz w:val="22"/>
          <w:szCs w:val="22"/>
        </w:rPr>
        <w:t>Enclosure</w:t>
      </w:r>
    </w:p>
    <w:p w:rsidR="00480EBA" w:rsidRPr="00E957C7" w:rsidRDefault="00480EBA" w:rsidP="00CD65D0">
      <w:pPr>
        <w:pStyle w:val="Text"/>
        <w:rPr>
          <w:sz w:val="22"/>
          <w:szCs w:val="22"/>
        </w:rPr>
      </w:pPr>
      <w:r w:rsidRPr="00E957C7">
        <w:rPr>
          <w:sz w:val="22"/>
          <w:szCs w:val="22"/>
        </w:rPr>
        <w:t>With loving Bahá</w:t>
      </w:r>
      <w:r w:rsidR="00D47369" w:rsidRPr="00E957C7">
        <w:rPr>
          <w:sz w:val="22"/>
          <w:szCs w:val="22"/>
        </w:rPr>
        <w:t>’</w:t>
      </w:r>
      <w:r w:rsidRPr="00E957C7">
        <w:rPr>
          <w:sz w:val="22"/>
          <w:szCs w:val="22"/>
        </w:rPr>
        <w:t>í greetings,</w:t>
      </w:r>
    </w:p>
    <w:p w:rsidR="00480EBA" w:rsidRPr="00E957C7" w:rsidRDefault="00CD65D0" w:rsidP="00CD65D0">
      <w:pPr>
        <w:ind w:left="284"/>
        <w:rPr>
          <w:sz w:val="22"/>
          <w:szCs w:val="22"/>
        </w:rPr>
      </w:pPr>
      <w:r w:rsidRPr="00E957C7">
        <w:rPr>
          <w:noProof/>
          <w:sz w:val="22"/>
          <w:szCs w:val="22"/>
          <w:lang w:val="en-AU" w:eastAsia="en-AU"/>
          <w14:numForm w14:val="default"/>
          <w14:numSpacing w14:val="default"/>
        </w:rPr>
        <w:t>[signed Loraine Kerfoot]</w:t>
      </w:r>
    </w:p>
    <w:p w:rsidR="00CD65D0" w:rsidRPr="00E957C7" w:rsidRDefault="00CD65D0">
      <w:pPr>
        <w:widowControl/>
        <w:kinsoku/>
        <w:overflowPunct/>
        <w:textAlignment w:val="auto"/>
        <w:rPr>
          <w:sz w:val="22"/>
          <w:szCs w:val="22"/>
        </w:rPr>
      </w:pPr>
      <w:r w:rsidRPr="00E957C7">
        <w:rPr>
          <w:sz w:val="22"/>
          <w:szCs w:val="22"/>
        </w:rPr>
        <w:br w:type="page"/>
      </w:r>
    </w:p>
    <w:p w:rsidR="00F32278" w:rsidRPr="00E957C7" w:rsidRDefault="00F32278" w:rsidP="00F32278">
      <w:pPr>
        <w:rPr>
          <w:sz w:val="22"/>
          <w:szCs w:val="22"/>
        </w:rPr>
      </w:pPr>
    </w:p>
    <w:p w:rsidR="00F32278" w:rsidRPr="00E957C7" w:rsidRDefault="00F32278" w:rsidP="00F32278">
      <w:pPr>
        <w:rPr>
          <w:sz w:val="22"/>
          <w:szCs w:val="22"/>
        </w:rPr>
      </w:pPr>
    </w:p>
    <w:p w:rsidR="00480EBA" w:rsidRPr="00E957C7" w:rsidRDefault="00CD65D0" w:rsidP="00CD65D0">
      <w:pPr>
        <w:jc w:val="center"/>
        <w:rPr>
          <w:b/>
          <w:bCs/>
          <w:sz w:val="22"/>
          <w:szCs w:val="22"/>
        </w:rPr>
      </w:pPr>
      <w:r w:rsidRPr="00E957C7">
        <w:rPr>
          <w:b/>
          <w:bCs/>
          <w:sz w:val="22"/>
          <w:szCs w:val="22"/>
        </w:rPr>
        <w:t>Memorandum</w:t>
      </w:r>
    </w:p>
    <w:p w:rsidR="00CD65D0" w:rsidRPr="00E957C7" w:rsidRDefault="00CD65D0" w:rsidP="00CD65D0">
      <w:pPr>
        <w:tabs>
          <w:tab w:val="left" w:pos="4111"/>
        </w:tabs>
        <w:rPr>
          <w:sz w:val="22"/>
          <w:szCs w:val="22"/>
        </w:rPr>
      </w:pPr>
    </w:p>
    <w:p w:rsidR="00480EBA" w:rsidRPr="00E957C7" w:rsidRDefault="00480EBA" w:rsidP="008B7E82">
      <w:pPr>
        <w:tabs>
          <w:tab w:val="left" w:pos="4111"/>
        </w:tabs>
        <w:rPr>
          <w:sz w:val="22"/>
          <w:szCs w:val="22"/>
        </w:rPr>
      </w:pPr>
      <w:r w:rsidRPr="00E957C7">
        <w:rPr>
          <w:sz w:val="22"/>
          <w:szCs w:val="22"/>
        </w:rPr>
        <w:t>To:</w:t>
      </w:r>
      <w:r w:rsidR="00CD65D0" w:rsidRPr="00E957C7">
        <w:rPr>
          <w:sz w:val="22"/>
          <w:szCs w:val="22"/>
        </w:rPr>
        <w:t xml:space="preserve">  </w:t>
      </w:r>
      <w:r w:rsidRPr="00E957C7">
        <w:rPr>
          <w:sz w:val="22"/>
          <w:szCs w:val="22"/>
        </w:rPr>
        <w:t>The Universal House of Justice</w:t>
      </w:r>
      <w:r w:rsidRPr="00E957C7">
        <w:rPr>
          <w:sz w:val="22"/>
          <w:szCs w:val="22"/>
        </w:rPr>
        <w:tab/>
        <w:t xml:space="preserve">Date: </w:t>
      </w:r>
      <w:r w:rsidR="00CD65D0" w:rsidRPr="00E957C7">
        <w:rPr>
          <w:sz w:val="22"/>
          <w:szCs w:val="22"/>
        </w:rPr>
        <w:t xml:space="preserve"> </w:t>
      </w:r>
      <w:r w:rsidR="008B7E82" w:rsidRPr="00E957C7">
        <w:rPr>
          <w:sz w:val="22"/>
          <w:szCs w:val="22"/>
        </w:rPr>
        <w:t xml:space="preserve">13 </w:t>
      </w:r>
      <w:r w:rsidRPr="00E957C7">
        <w:rPr>
          <w:sz w:val="22"/>
          <w:szCs w:val="22"/>
        </w:rPr>
        <w:t>October 1978</w:t>
      </w:r>
    </w:p>
    <w:p w:rsidR="00CD65D0" w:rsidRPr="00E957C7" w:rsidRDefault="00CD65D0" w:rsidP="00480EBA">
      <w:pPr>
        <w:rPr>
          <w:sz w:val="22"/>
          <w:szCs w:val="22"/>
        </w:rPr>
      </w:pPr>
    </w:p>
    <w:p w:rsidR="00480EBA" w:rsidRPr="00E957C7" w:rsidRDefault="00480EBA" w:rsidP="00480EBA">
      <w:pPr>
        <w:rPr>
          <w:sz w:val="22"/>
          <w:szCs w:val="22"/>
        </w:rPr>
      </w:pPr>
      <w:r w:rsidRPr="00E957C7">
        <w:rPr>
          <w:sz w:val="22"/>
          <w:szCs w:val="22"/>
        </w:rPr>
        <w:t xml:space="preserve">From: </w:t>
      </w:r>
      <w:r w:rsidR="00CD65D0" w:rsidRPr="00E957C7">
        <w:rPr>
          <w:sz w:val="22"/>
          <w:szCs w:val="22"/>
        </w:rPr>
        <w:t xml:space="preserve"> </w:t>
      </w:r>
      <w:r w:rsidRPr="00E957C7">
        <w:rPr>
          <w:sz w:val="22"/>
          <w:szCs w:val="22"/>
        </w:rPr>
        <w:t>Ad hoc Committee</w:t>
      </w:r>
    </w:p>
    <w:p w:rsidR="00CD65D0" w:rsidRPr="00E957C7" w:rsidRDefault="00CD65D0" w:rsidP="00CD65D0">
      <w:pPr>
        <w:rPr>
          <w:sz w:val="22"/>
          <w:szCs w:val="22"/>
        </w:rPr>
      </w:pPr>
    </w:p>
    <w:p w:rsidR="00480EBA" w:rsidRPr="00E957C7" w:rsidRDefault="00480EBA" w:rsidP="00CD65D0">
      <w:pPr>
        <w:rPr>
          <w:sz w:val="22"/>
          <w:szCs w:val="22"/>
        </w:rPr>
      </w:pPr>
      <w:r w:rsidRPr="00E957C7">
        <w:rPr>
          <w:sz w:val="22"/>
          <w:szCs w:val="22"/>
        </w:rPr>
        <w:t xml:space="preserve">Subject: </w:t>
      </w:r>
      <w:r w:rsidR="00CD65D0" w:rsidRPr="00E957C7">
        <w:rPr>
          <w:sz w:val="22"/>
          <w:szCs w:val="22"/>
        </w:rPr>
        <w:t xml:space="preserve"> </w:t>
      </w:r>
      <w:r w:rsidRPr="00E957C7">
        <w:rPr>
          <w:sz w:val="22"/>
          <w:szCs w:val="22"/>
        </w:rPr>
        <w:t>Transliteration</w:t>
      </w:r>
      <w:r w:rsidR="00CD65D0" w:rsidRPr="00E957C7">
        <w:rPr>
          <w:sz w:val="22"/>
          <w:szCs w:val="22"/>
        </w:rPr>
        <w:t>—</w:t>
      </w:r>
      <w:r w:rsidRPr="00E957C7">
        <w:rPr>
          <w:sz w:val="22"/>
          <w:szCs w:val="22"/>
        </w:rPr>
        <w:t>Dr Moojan Momen</w:t>
      </w:r>
      <w:r w:rsidR="00D47369" w:rsidRPr="00E957C7">
        <w:rPr>
          <w:sz w:val="22"/>
          <w:szCs w:val="22"/>
        </w:rPr>
        <w:t>’</w:t>
      </w:r>
      <w:r w:rsidRPr="00E957C7">
        <w:rPr>
          <w:sz w:val="22"/>
          <w:szCs w:val="22"/>
        </w:rPr>
        <w:t>s letter of 15 August 1978</w:t>
      </w:r>
    </w:p>
    <w:p w:rsidR="00480EBA" w:rsidRPr="00E957C7" w:rsidRDefault="00480EBA" w:rsidP="00CD65D0">
      <w:pPr>
        <w:pStyle w:val="Text"/>
        <w:rPr>
          <w:sz w:val="22"/>
          <w:szCs w:val="22"/>
        </w:rPr>
      </w:pPr>
      <w:r w:rsidRPr="00E957C7">
        <w:rPr>
          <w:sz w:val="22"/>
          <w:szCs w:val="22"/>
        </w:rPr>
        <w:t>There is no doubt that a number of inconsistencies and anomalies have crept into the practice of Bahá</w:t>
      </w:r>
      <w:r w:rsidR="00D47369" w:rsidRPr="00E957C7">
        <w:rPr>
          <w:sz w:val="22"/>
          <w:szCs w:val="22"/>
        </w:rPr>
        <w:t>’</w:t>
      </w:r>
      <w:r w:rsidRPr="00E957C7">
        <w:rPr>
          <w:sz w:val="22"/>
          <w:szCs w:val="22"/>
        </w:rPr>
        <w:t xml:space="preserve">ís in transliteration </w:t>
      </w:r>
      <w:r w:rsidR="00CD65D0" w:rsidRPr="00E957C7">
        <w:rPr>
          <w:sz w:val="22"/>
          <w:szCs w:val="22"/>
        </w:rPr>
        <w:t xml:space="preserve">[of] </w:t>
      </w:r>
      <w:r w:rsidRPr="00E957C7">
        <w:rPr>
          <w:sz w:val="22"/>
          <w:szCs w:val="22"/>
        </w:rPr>
        <w:t xml:space="preserve">Arabic and Persian terms. </w:t>
      </w:r>
      <w:r w:rsidR="00CD65D0" w:rsidRPr="00E957C7">
        <w:rPr>
          <w:sz w:val="22"/>
          <w:szCs w:val="22"/>
        </w:rPr>
        <w:t xml:space="preserve"> </w:t>
      </w:r>
      <w:r w:rsidRPr="00E957C7">
        <w:rPr>
          <w:sz w:val="22"/>
          <w:szCs w:val="22"/>
        </w:rPr>
        <w:t>We feel Dr Momen</w:t>
      </w:r>
      <w:r w:rsidR="00D47369" w:rsidRPr="00E957C7">
        <w:rPr>
          <w:sz w:val="22"/>
          <w:szCs w:val="22"/>
        </w:rPr>
        <w:t>’</w:t>
      </w:r>
      <w:r w:rsidRPr="00E957C7">
        <w:rPr>
          <w:sz w:val="22"/>
          <w:szCs w:val="22"/>
        </w:rPr>
        <w:t xml:space="preserve">s letter presents a very helpful approach to overcoming these, although we differ with him in a number of his specific recommendations. </w:t>
      </w:r>
      <w:r w:rsidR="00CD65D0" w:rsidRPr="00E957C7">
        <w:rPr>
          <w:sz w:val="22"/>
          <w:szCs w:val="22"/>
        </w:rPr>
        <w:t xml:space="preserve"> </w:t>
      </w:r>
      <w:r w:rsidRPr="00E957C7">
        <w:rPr>
          <w:sz w:val="22"/>
          <w:szCs w:val="22"/>
        </w:rPr>
        <w:t>We shall make a few general observations first on the matter of transliteration and shall then comment on the recommendations listed on page 3 of his letter.</w:t>
      </w:r>
    </w:p>
    <w:p w:rsidR="00480EBA" w:rsidRPr="00E957C7" w:rsidRDefault="00480EBA" w:rsidP="00CD65D0">
      <w:pPr>
        <w:pStyle w:val="BulletText"/>
        <w:rPr>
          <w:sz w:val="22"/>
          <w:szCs w:val="22"/>
        </w:rPr>
      </w:pPr>
      <w:r w:rsidRPr="00E957C7">
        <w:rPr>
          <w:sz w:val="22"/>
          <w:szCs w:val="22"/>
        </w:rPr>
        <w:t>1</w:t>
      </w:r>
      <w:r w:rsidR="00CD65D0" w:rsidRPr="00E957C7">
        <w:rPr>
          <w:sz w:val="22"/>
          <w:szCs w:val="22"/>
        </w:rPr>
        <w:t>.</w:t>
      </w:r>
      <w:r w:rsidRPr="00E957C7">
        <w:rPr>
          <w:sz w:val="22"/>
          <w:szCs w:val="22"/>
        </w:rPr>
        <w:tab/>
        <w:t>It is of great practical value to Bahá</w:t>
      </w:r>
      <w:r w:rsidR="00D47369" w:rsidRPr="00E957C7">
        <w:rPr>
          <w:sz w:val="22"/>
          <w:szCs w:val="22"/>
        </w:rPr>
        <w:t>’</w:t>
      </w:r>
      <w:r w:rsidRPr="00E957C7">
        <w:rPr>
          <w:sz w:val="22"/>
          <w:szCs w:val="22"/>
        </w:rPr>
        <w:t xml:space="preserve">ís to have a system that can transliterate both Arabic and Persian. </w:t>
      </w:r>
      <w:r w:rsidR="00CD65D0" w:rsidRPr="00E957C7">
        <w:rPr>
          <w:sz w:val="22"/>
          <w:szCs w:val="22"/>
        </w:rPr>
        <w:t xml:space="preserve"> </w:t>
      </w:r>
      <w:r w:rsidRPr="00E957C7">
        <w:rPr>
          <w:sz w:val="22"/>
          <w:szCs w:val="22"/>
        </w:rPr>
        <w:t xml:space="preserve">Our Holy Writings are in both languages and thus the same term sometimes appears in Persian and sometimes in Arabic. </w:t>
      </w:r>
      <w:r w:rsidR="00CD65D0" w:rsidRPr="00E957C7">
        <w:rPr>
          <w:sz w:val="22"/>
          <w:szCs w:val="22"/>
        </w:rPr>
        <w:t xml:space="preserve"> </w:t>
      </w:r>
      <w:r w:rsidRPr="00E957C7">
        <w:rPr>
          <w:sz w:val="22"/>
          <w:szCs w:val="22"/>
        </w:rPr>
        <w:t>While, therefore, the system is basically one of transliteration, we feel that it is an advantage rather than otherwise for it to be able to indicate in various minor ways the difference between Persian and Arabic usages, especially in the pronunciation of vowels.</w:t>
      </w:r>
    </w:p>
    <w:p w:rsidR="00480EBA" w:rsidRPr="00E957C7" w:rsidRDefault="00480EBA" w:rsidP="00CD65D0">
      <w:pPr>
        <w:pStyle w:val="BulletText"/>
        <w:rPr>
          <w:sz w:val="22"/>
          <w:szCs w:val="22"/>
        </w:rPr>
      </w:pPr>
      <w:r w:rsidRPr="00E957C7">
        <w:rPr>
          <w:sz w:val="22"/>
          <w:szCs w:val="22"/>
        </w:rPr>
        <w:t>2</w:t>
      </w:r>
      <w:r w:rsidR="00CD65D0" w:rsidRPr="00E957C7">
        <w:rPr>
          <w:sz w:val="22"/>
          <w:szCs w:val="22"/>
        </w:rPr>
        <w:t>.</w:t>
      </w:r>
      <w:r w:rsidRPr="00E957C7">
        <w:rPr>
          <w:sz w:val="22"/>
          <w:szCs w:val="22"/>
        </w:rPr>
        <w:tab/>
        <w:t>I</w:t>
      </w:r>
      <w:r w:rsidR="00CD65D0" w:rsidRPr="00E957C7">
        <w:rPr>
          <w:sz w:val="22"/>
          <w:szCs w:val="22"/>
        </w:rPr>
        <w:t>t</w:t>
      </w:r>
      <w:r w:rsidRPr="00E957C7">
        <w:rPr>
          <w:sz w:val="22"/>
          <w:szCs w:val="22"/>
        </w:rPr>
        <w:t xml:space="preserve"> must be remembered that the system is for use not merely for English publications, but for publications in all those languages using the Roman alphabet, except for Turkish.</w:t>
      </w:r>
      <w:r w:rsidR="00CD65D0" w:rsidRPr="00E957C7">
        <w:rPr>
          <w:sz w:val="22"/>
          <w:szCs w:val="22"/>
        </w:rPr>
        <w:t xml:space="preserve"> </w:t>
      </w:r>
      <w:r w:rsidRPr="00E957C7">
        <w:rPr>
          <w:sz w:val="22"/>
          <w:szCs w:val="22"/>
        </w:rPr>
        <w:t xml:space="preserve"> If, therefore, we are to consider the current usage of orientalists, we should consider that of orientalists writing in German, French, Spanish, Italian, etc.</w:t>
      </w:r>
      <w:r w:rsidR="0054624C" w:rsidRPr="00E957C7">
        <w:rPr>
          <w:sz w:val="22"/>
          <w:szCs w:val="22"/>
        </w:rPr>
        <w:t>,</w:t>
      </w:r>
      <w:r w:rsidRPr="00E957C7">
        <w:rPr>
          <w:sz w:val="22"/>
          <w:szCs w:val="22"/>
        </w:rPr>
        <w:t xml:space="preserve"> as well as those writing in English.</w:t>
      </w:r>
    </w:p>
    <w:p w:rsidR="00480EBA" w:rsidRPr="00E957C7" w:rsidRDefault="00CD65D0" w:rsidP="00CD65D0">
      <w:pPr>
        <w:pStyle w:val="BulletText"/>
        <w:rPr>
          <w:sz w:val="22"/>
          <w:szCs w:val="22"/>
        </w:rPr>
      </w:pPr>
      <w:r w:rsidRPr="00E957C7">
        <w:rPr>
          <w:sz w:val="22"/>
          <w:szCs w:val="22"/>
        </w:rPr>
        <w:t>3.</w:t>
      </w:r>
      <w:r w:rsidRPr="00E957C7">
        <w:rPr>
          <w:sz w:val="22"/>
          <w:szCs w:val="22"/>
        </w:rPr>
        <w:tab/>
      </w:r>
      <w:r w:rsidR="00480EBA" w:rsidRPr="00E957C7">
        <w:rPr>
          <w:sz w:val="22"/>
          <w:szCs w:val="22"/>
        </w:rPr>
        <w:t>The primary purpose, however, is not for scholarly works, but to provide a system which can be used by all Bahá</w:t>
      </w:r>
      <w:r w:rsidR="00D47369" w:rsidRPr="00E957C7">
        <w:rPr>
          <w:sz w:val="22"/>
          <w:szCs w:val="22"/>
        </w:rPr>
        <w:t>’</w:t>
      </w:r>
      <w:r w:rsidR="00480EBA" w:rsidRPr="00E957C7">
        <w:rPr>
          <w:sz w:val="22"/>
          <w:szCs w:val="22"/>
        </w:rPr>
        <w:t xml:space="preserve">ís writing in the Roman alphabet. </w:t>
      </w:r>
      <w:r w:rsidRPr="00E957C7">
        <w:rPr>
          <w:sz w:val="22"/>
          <w:szCs w:val="22"/>
        </w:rPr>
        <w:t xml:space="preserve"> </w:t>
      </w:r>
      <w:r w:rsidR="00480EBA" w:rsidRPr="00E957C7">
        <w:rPr>
          <w:sz w:val="22"/>
          <w:szCs w:val="22"/>
        </w:rPr>
        <w:t xml:space="preserve">In other words, while it should be possible for scholars to know immediately from the transliterated form how a word was written in the original text, the system is primarily intended for use by laymen. </w:t>
      </w:r>
      <w:r w:rsidRPr="00E957C7">
        <w:rPr>
          <w:sz w:val="22"/>
          <w:szCs w:val="22"/>
        </w:rPr>
        <w:t xml:space="preserve"> </w:t>
      </w:r>
      <w:r w:rsidR="00480EBA" w:rsidRPr="00E957C7">
        <w:rPr>
          <w:sz w:val="22"/>
          <w:szCs w:val="22"/>
        </w:rPr>
        <w:t>This influences our views in a number of ways, which will be apparent in our specific comments below.</w:t>
      </w:r>
      <w:r w:rsidRPr="00E957C7">
        <w:rPr>
          <w:sz w:val="22"/>
          <w:szCs w:val="22"/>
        </w:rPr>
        <w:t xml:space="preserve"> </w:t>
      </w:r>
      <w:r w:rsidR="00480EBA" w:rsidRPr="00E957C7">
        <w:rPr>
          <w:sz w:val="22"/>
          <w:szCs w:val="22"/>
        </w:rPr>
        <w:t xml:space="preserve"> It is for this reason, for example, that we favour showing the assimilation of the Arabic definite article in the spelling, as the present system does, although this is a departure from strict </w:t>
      </w:r>
      <w:r w:rsidRPr="00E957C7">
        <w:rPr>
          <w:sz w:val="22"/>
          <w:szCs w:val="22"/>
        </w:rPr>
        <w:t>“</w:t>
      </w:r>
      <w:r w:rsidR="00480EBA" w:rsidRPr="00E957C7">
        <w:rPr>
          <w:sz w:val="22"/>
          <w:szCs w:val="22"/>
        </w:rPr>
        <w:t>transliteration</w:t>
      </w:r>
      <w:r w:rsidRPr="00E957C7">
        <w:rPr>
          <w:sz w:val="22"/>
          <w:szCs w:val="22"/>
        </w:rPr>
        <w:t>”</w:t>
      </w:r>
      <w:r w:rsidR="00480EBA" w:rsidRPr="00E957C7">
        <w:rPr>
          <w:sz w:val="22"/>
          <w:szCs w:val="22"/>
        </w:rPr>
        <w:t>.</w:t>
      </w:r>
    </w:p>
    <w:p w:rsidR="00480EBA" w:rsidRPr="00E957C7" w:rsidRDefault="00480EBA" w:rsidP="00CD65D0">
      <w:pPr>
        <w:pStyle w:val="BulletText"/>
        <w:rPr>
          <w:sz w:val="22"/>
          <w:szCs w:val="22"/>
        </w:rPr>
      </w:pPr>
      <w:r w:rsidRPr="00E957C7">
        <w:rPr>
          <w:sz w:val="22"/>
          <w:szCs w:val="22"/>
        </w:rPr>
        <w:t>4</w:t>
      </w:r>
      <w:r w:rsidR="00CD65D0" w:rsidRPr="00E957C7">
        <w:rPr>
          <w:sz w:val="22"/>
          <w:szCs w:val="22"/>
        </w:rPr>
        <w:t>.</w:t>
      </w:r>
      <w:r w:rsidR="00CD65D0" w:rsidRPr="00E957C7">
        <w:rPr>
          <w:sz w:val="22"/>
          <w:szCs w:val="22"/>
        </w:rPr>
        <w:tab/>
      </w:r>
      <w:r w:rsidRPr="00E957C7">
        <w:rPr>
          <w:sz w:val="22"/>
          <w:szCs w:val="22"/>
        </w:rPr>
        <w:t xml:space="preserve">An important factor is continuity. </w:t>
      </w:r>
      <w:r w:rsidR="00CD65D0" w:rsidRPr="00E957C7">
        <w:rPr>
          <w:sz w:val="22"/>
          <w:szCs w:val="22"/>
        </w:rPr>
        <w:t xml:space="preserve"> </w:t>
      </w:r>
      <w:r w:rsidRPr="00E957C7">
        <w:rPr>
          <w:sz w:val="22"/>
          <w:szCs w:val="22"/>
        </w:rPr>
        <w:t>The present system is now well known to those Bahá</w:t>
      </w:r>
      <w:r w:rsidR="00D47369" w:rsidRPr="00E957C7">
        <w:rPr>
          <w:sz w:val="22"/>
          <w:szCs w:val="22"/>
        </w:rPr>
        <w:t>’</w:t>
      </w:r>
      <w:r w:rsidRPr="00E957C7">
        <w:rPr>
          <w:sz w:val="22"/>
          <w:szCs w:val="22"/>
        </w:rPr>
        <w:t>ís who use the Roman alphabet, therefore any changes should be minimal.</w:t>
      </w:r>
    </w:p>
    <w:p w:rsidR="00480EBA" w:rsidRPr="00E957C7" w:rsidRDefault="00480EBA" w:rsidP="00CD65D0">
      <w:pPr>
        <w:pStyle w:val="BulletText"/>
        <w:rPr>
          <w:sz w:val="22"/>
          <w:szCs w:val="22"/>
        </w:rPr>
      </w:pPr>
      <w:r w:rsidRPr="00E957C7">
        <w:rPr>
          <w:sz w:val="22"/>
          <w:szCs w:val="22"/>
        </w:rPr>
        <w:t>5</w:t>
      </w:r>
      <w:r w:rsidR="00CD65D0" w:rsidRPr="00E957C7">
        <w:rPr>
          <w:sz w:val="22"/>
          <w:szCs w:val="22"/>
        </w:rPr>
        <w:t>.</w:t>
      </w:r>
      <w:r w:rsidR="00CD65D0" w:rsidRPr="00E957C7">
        <w:rPr>
          <w:sz w:val="22"/>
          <w:szCs w:val="22"/>
        </w:rPr>
        <w:tab/>
      </w:r>
      <w:r w:rsidRPr="00E957C7">
        <w:rPr>
          <w:sz w:val="22"/>
          <w:szCs w:val="22"/>
        </w:rPr>
        <w:t>On Dr Momen</w:t>
      </w:r>
      <w:r w:rsidR="00D47369" w:rsidRPr="00E957C7">
        <w:rPr>
          <w:sz w:val="22"/>
          <w:szCs w:val="22"/>
        </w:rPr>
        <w:t>’</w:t>
      </w:r>
      <w:r w:rsidRPr="00E957C7">
        <w:rPr>
          <w:sz w:val="22"/>
          <w:szCs w:val="22"/>
        </w:rPr>
        <w:t>s ten specific recommendations we have the following comments.</w:t>
      </w:r>
    </w:p>
    <w:p w:rsidR="00480EBA" w:rsidRPr="00E957C7" w:rsidRDefault="00480EBA" w:rsidP="00472AE1">
      <w:pPr>
        <w:pStyle w:val="Bullet2"/>
        <w:ind w:left="993" w:hanging="567"/>
        <w:rPr>
          <w:sz w:val="22"/>
          <w:szCs w:val="22"/>
        </w:rPr>
      </w:pPr>
      <w:r w:rsidRPr="00E957C7">
        <w:rPr>
          <w:sz w:val="22"/>
          <w:szCs w:val="22"/>
        </w:rPr>
        <w:t>5.1</w:t>
      </w:r>
      <w:r w:rsidR="00CD65D0" w:rsidRPr="00E957C7">
        <w:rPr>
          <w:sz w:val="22"/>
          <w:szCs w:val="22"/>
        </w:rPr>
        <w:tab/>
      </w:r>
      <w:r w:rsidRPr="00E957C7">
        <w:rPr>
          <w:sz w:val="22"/>
          <w:szCs w:val="22"/>
        </w:rPr>
        <w:t xml:space="preserve">We do not see the virtue in standardising the spelling of names as suggested. </w:t>
      </w:r>
      <w:r w:rsidR="00E871F9" w:rsidRPr="00E957C7">
        <w:rPr>
          <w:sz w:val="22"/>
          <w:szCs w:val="22"/>
        </w:rPr>
        <w:t xml:space="preserve"> </w:t>
      </w:r>
      <w:r w:rsidRPr="00E957C7">
        <w:rPr>
          <w:sz w:val="22"/>
          <w:szCs w:val="22"/>
        </w:rPr>
        <w:t xml:space="preserve">This is one of the instances where we value the ability of the present system to indicate the Persian pronunciation of what is otherwise an Arabic word. </w:t>
      </w:r>
      <w:r w:rsidR="00E871F9" w:rsidRPr="00E957C7">
        <w:rPr>
          <w:sz w:val="22"/>
          <w:szCs w:val="22"/>
        </w:rPr>
        <w:t xml:space="preserve"> </w:t>
      </w:r>
      <w:r w:rsidRPr="00E957C7">
        <w:rPr>
          <w:sz w:val="22"/>
          <w:szCs w:val="22"/>
        </w:rPr>
        <w:t xml:space="preserve">The Persians say </w:t>
      </w:r>
      <w:r w:rsidR="00E871F9" w:rsidRPr="00E957C7">
        <w:rPr>
          <w:sz w:val="22"/>
          <w:szCs w:val="22"/>
        </w:rPr>
        <w:t>“</w:t>
      </w:r>
      <w:r w:rsidRPr="00E957C7">
        <w:rPr>
          <w:sz w:val="22"/>
          <w:szCs w:val="22"/>
        </w:rPr>
        <w:t>Náṣiri</w:t>
      </w:r>
      <w:r w:rsidR="00D47369" w:rsidRPr="00E957C7">
        <w:rPr>
          <w:sz w:val="22"/>
          <w:szCs w:val="22"/>
        </w:rPr>
        <w:t>’</w:t>
      </w:r>
      <w:r w:rsidRPr="00E957C7">
        <w:rPr>
          <w:sz w:val="22"/>
          <w:szCs w:val="22"/>
        </w:rPr>
        <w:t>d-Dín</w:t>
      </w:r>
      <w:r w:rsidR="00E871F9" w:rsidRPr="00E957C7">
        <w:rPr>
          <w:sz w:val="22"/>
          <w:szCs w:val="22"/>
        </w:rPr>
        <w:t>”</w:t>
      </w:r>
      <w:r w:rsidRPr="00E957C7">
        <w:rPr>
          <w:sz w:val="22"/>
          <w:szCs w:val="22"/>
        </w:rPr>
        <w:t xml:space="preserve"> and we prefer it to be spelt that way.</w:t>
      </w:r>
    </w:p>
    <w:p w:rsidR="00E871F9" w:rsidRPr="00E957C7" w:rsidRDefault="00E871F9">
      <w:pPr>
        <w:widowControl/>
        <w:kinsoku/>
        <w:overflowPunct/>
        <w:textAlignment w:val="auto"/>
        <w:rPr>
          <w:sz w:val="22"/>
          <w:szCs w:val="22"/>
        </w:rPr>
      </w:pPr>
      <w:r w:rsidRPr="00E957C7">
        <w:rPr>
          <w:sz w:val="22"/>
          <w:szCs w:val="22"/>
        </w:rPr>
        <w:br w:type="page"/>
      </w:r>
    </w:p>
    <w:p w:rsidR="00480EBA" w:rsidRPr="00E957C7" w:rsidRDefault="00E871F9" w:rsidP="001E07AD">
      <w:pPr>
        <w:rPr>
          <w:sz w:val="22"/>
          <w:szCs w:val="22"/>
          <w:lang w:val="fr-FR"/>
        </w:rPr>
      </w:pPr>
      <w:r w:rsidRPr="00E957C7">
        <w:rPr>
          <w:sz w:val="22"/>
          <w:szCs w:val="22"/>
          <w:lang w:val="fr-FR"/>
        </w:rPr>
        <w:lastRenderedPageBreak/>
        <w:t>[</w:t>
      </w:r>
      <w:proofErr w:type="spellStart"/>
      <w:r w:rsidR="00480EBA" w:rsidRPr="00E957C7">
        <w:rPr>
          <w:sz w:val="22"/>
          <w:szCs w:val="22"/>
          <w:lang w:val="fr-FR"/>
        </w:rPr>
        <w:t>Memorandum</w:t>
      </w:r>
      <w:proofErr w:type="spellEnd"/>
      <w:r w:rsidR="00480EBA" w:rsidRPr="00E957C7">
        <w:rPr>
          <w:sz w:val="22"/>
          <w:szCs w:val="22"/>
          <w:lang w:val="fr-FR"/>
        </w:rPr>
        <w:t xml:space="preserve">: </w:t>
      </w:r>
      <w:r w:rsidR="00895D4F" w:rsidRPr="00E957C7">
        <w:rPr>
          <w:sz w:val="22"/>
          <w:szCs w:val="22"/>
          <w:lang w:val="fr-FR"/>
        </w:rPr>
        <w:t xml:space="preserve"> </w:t>
      </w:r>
      <w:r w:rsidR="00480EBA" w:rsidRPr="00E957C7">
        <w:rPr>
          <w:sz w:val="22"/>
          <w:szCs w:val="22"/>
          <w:lang w:val="fr-FR"/>
        </w:rPr>
        <w:t xml:space="preserve">Dr </w:t>
      </w:r>
      <w:proofErr w:type="spellStart"/>
      <w:r w:rsidR="00480EBA" w:rsidRPr="00E957C7">
        <w:rPr>
          <w:sz w:val="22"/>
          <w:szCs w:val="22"/>
          <w:lang w:val="fr-FR"/>
        </w:rPr>
        <w:t>Momen</w:t>
      </w:r>
      <w:r w:rsidR="00D47369" w:rsidRPr="00E957C7">
        <w:rPr>
          <w:sz w:val="22"/>
          <w:szCs w:val="22"/>
          <w:lang w:val="fr-FR"/>
        </w:rPr>
        <w:t>’</w:t>
      </w:r>
      <w:r w:rsidR="00480EBA" w:rsidRPr="00E957C7">
        <w:rPr>
          <w:sz w:val="22"/>
          <w:szCs w:val="22"/>
          <w:lang w:val="fr-FR"/>
        </w:rPr>
        <w:t>s</w:t>
      </w:r>
      <w:proofErr w:type="spellEnd"/>
      <w:r w:rsidR="00480EBA" w:rsidRPr="00E957C7">
        <w:rPr>
          <w:sz w:val="22"/>
          <w:szCs w:val="22"/>
          <w:lang w:val="fr-FR"/>
        </w:rPr>
        <w:t xml:space="preserve"> </w:t>
      </w:r>
      <w:proofErr w:type="spellStart"/>
      <w:r w:rsidR="00480EBA" w:rsidRPr="00E957C7">
        <w:rPr>
          <w:sz w:val="22"/>
          <w:szCs w:val="22"/>
          <w:lang w:val="fr-FR"/>
        </w:rPr>
        <w:t>letter</w:t>
      </w:r>
      <w:proofErr w:type="spellEnd"/>
      <w:r w:rsidR="00480EBA" w:rsidRPr="00E957C7">
        <w:rPr>
          <w:sz w:val="22"/>
          <w:szCs w:val="22"/>
          <w:lang w:val="fr-FR"/>
        </w:rPr>
        <w:t xml:space="preserve"> 15.8.78</w:t>
      </w:r>
      <w:r w:rsidR="001E07AD" w:rsidRPr="00E957C7">
        <w:rPr>
          <w:sz w:val="22"/>
          <w:szCs w:val="22"/>
          <w:lang w:val="fr-FR"/>
        </w:rPr>
        <w:t xml:space="preserve">, </w:t>
      </w:r>
      <w:r w:rsidR="00480EBA" w:rsidRPr="00E957C7">
        <w:rPr>
          <w:sz w:val="22"/>
          <w:szCs w:val="22"/>
          <w:lang w:val="fr-FR"/>
        </w:rPr>
        <w:t>Page 2</w:t>
      </w:r>
      <w:r w:rsidRPr="00E957C7">
        <w:rPr>
          <w:sz w:val="22"/>
          <w:szCs w:val="22"/>
          <w:lang w:val="fr-FR"/>
        </w:rPr>
        <w:t>]</w:t>
      </w:r>
    </w:p>
    <w:p w:rsidR="00480EBA" w:rsidRPr="00E957C7" w:rsidRDefault="00480EBA" w:rsidP="00472AE1">
      <w:pPr>
        <w:pStyle w:val="Bullet2ct"/>
        <w:ind w:left="993" w:hanging="567"/>
        <w:rPr>
          <w:sz w:val="22"/>
          <w:szCs w:val="22"/>
        </w:rPr>
      </w:pPr>
      <w:r w:rsidRPr="00E957C7">
        <w:rPr>
          <w:sz w:val="22"/>
          <w:szCs w:val="22"/>
        </w:rPr>
        <w:t>5.2</w:t>
      </w:r>
      <w:r w:rsidR="00CD65D0" w:rsidRPr="00E957C7">
        <w:rPr>
          <w:sz w:val="22"/>
          <w:szCs w:val="22"/>
        </w:rPr>
        <w:tab/>
      </w:r>
      <w:r w:rsidRPr="00E957C7">
        <w:rPr>
          <w:sz w:val="22"/>
          <w:szCs w:val="22"/>
        </w:rPr>
        <w:t>Here again, the same applies, as Persians generally, when pronouncing Arabic words, do not normally observe Arabic grammatical rules.</w:t>
      </w:r>
    </w:p>
    <w:p w:rsidR="00480EBA" w:rsidRPr="00E957C7" w:rsidRDefault="00480EBA" w:rsidP="00472AE1">
      <w:pPr>
        <w:pStyle w:val="Bullet2ct"/>
        <w:ind w:left="993" w:hanging="567"/>
        <w:rPr>
          <w:sz w:val="22"/>
          <w:szCs w:val="22"/>
        </w:rPr>
      </w:pPr>
      <w:r w:rsidRPr="00E957C7">
        <w:rPr>
          <w:sz w:val="22"/>
          <w:szCs w:val="22"/>
        </w:rPr>
        <w:t>5.3</w:t>
      </w:r>
      <w:r w:rsidR="00CD65D0" w:rsidRPr="00E957C7">
        <w:rPr>
          <w:sz w:val="22"/>
          <w:szCs w:val="22"/>
        </w:rPr>
        <w:tab/>
      </w:r>
      <w:r w:rsidRPr="00E957C7">
        <w:rPr>
          <w:sz w:val="22"/>
          <w:szCs w:val="22"/>
        </w:rPr>
        <w:t>We agree with this recommendation:</w:t>
      </w:r>
      <w:r w:rsidR="00472AE1" w:rsidRPr="00E957C7">
        <w:rPr>
          <w:sz w:val="22"/>
          <w:szCs w:val="22"/>
        </w:rPr>
        <w:t xml:space="preserve"> </w:t>
      </w:r>
      <w:r w:rsidRPr="00E957C7">
        <w:rPr>
          <w:sz w:val="22"/>
          <w:szCs w:val="22"/>
        </w:rPr>
        <w:t xml:space="preserve"> to use the ending -a when the word is in an Arabic context and -</w:t>
      </w:r>
      <w:proofErr w:type="spellStart"/>
      <w:r w:rsidR="00E871F9" w:rsidRPr="00E957C7">
        <w:rPr>
          <w:sz w:val="22"/>
          <w:szCs w:val="22"/>
        </w:rPr>
        <w:t>i</w:t>
      </w:r>
      <w:r w:rsidRPr="00E957C7">
        <w:rPr>
          <w:sz w:val="22"/>
          <w:szCs w:val="22"/>
        </w:rPr>
        <w:t>h</w:t>
      </w:r>
      <w:proofErr w:type="spellEnd"/>
      <w:r w:rsidRPr="00E957C7">
        <w:rPr>
          <w:sz w:val="22"/>
          <w:szCs w:val="22"/>
        </w:rPr>
        <w:t xml:space="preserve"> when it is in a Persian one.</w:t>
      </w:r>
    </w:p>
    <w:p w:rsidR="00480EBA" w:rsidRPr="00E957C7" w:rsidRDefault="00480EBA" w:rsidP="00472AE1">
      <w:pPr>
        <w:pStyle w:val="Bullet2ct"/>
        <w:ind w:left="993" w:hanging="567"/>
        <w:rPr>
          <w:sz w:val="22"/>
          <w:szCs w:val="22"/>
        </w:rPr>
      </w:pPr>
      <w:r w:rsidRPr="00E957C7">
        <w:rPr>
          <w:sz w:val="22"/>
          <w:szCs w:val="22"/>
        </w:rPr>
        <w:t>5.4</w:t>
      </w:r>
      <w:r w:rsidR="00CD65D0" w:rsidRPr="00E957C7">
        <w:rPr>
          <w:sz w:val="22"/>
          <w:szCs w:val="22"/>
        </w:rPr>
        <w:tab/>
      </w:r>
      <w:r w:rsidRPr="00E957C7">
        <w:rPr>
          <w:sz w:val="22"/>
          <w:szCs w:val="22"/>
        </w:rPr>
        <w:t>Our comment is the same as in 5.1 above.</w:t>
      </w:r>
    </w:p>
    <w:p w:rsidR="00480EBA" w:rsidRPr="00E957C7" w:rsidRDefault="00480EBA" w:rsidP="00472AE1">
      <w:pPr>
        <w:pStyle w:val="Bullet2ct"/>
        <w:ind w:left="993" w:hanging="567"/>
        <w:rPr>
          <w:sz w:val="22"/>
          <w:szCs w:val="22"/>
        </w:rPr>
      </w:pPr>
      <w:r w:rsidRPr="00E957C7">
        <w:rPr>
          <w:sz w:val="22"/>
          <w:szCs w:val="22"/>
        </w:rPr>
        <w:t>5.5</w:t>
      </w:r>
      <w:r w:rsidR="00587537" w:rsidRPr="00E957C7">
        <w:rPr>
          <w:sz w:val="22"/>
          <w:szCs w:val="22"/>
        </w:rPr>
        <w:tab/>
      </w:r>
      <w:r w:rsidRPr="00E957C7">
        <w:rPr>
          <w:sz w:val="22"/>
          <w:szCs w:val="22"/>
        </w:rPr>
        <w:t xml:space="preserve">Here we refer to our point 3 above. </w:t>
      </w:r>
      <w:r w:rsidR="00E871F9" w:rsidRPr="00E957C7">
        <w:rPr>
          <w:sz w:val="22"/>
          <w:szCs w:val="22"/>
        </w:rPr>
        <w:t xml:space="preserve"> </w:t>
      </w:r>
      <w:r w:rsidRPr="00E957C7">
        <w:rPr>
          <w:sz w:val="22"/>
          <w:szCs w:val="22"/>
        </w:rPr>
        <w:t>The system is intended for day-to-day use by ordinary Bahá</w:t>
      </w:r>
      <w:r w:rsidR="00D47369" w:rsidRPr="00E957C7">
        <w:rPr>
          <w:sz w:val="22"/>
          <w:szCs w:val="22"/>
        </w:rPr>
        <w:t>’</w:t>
      </w:r>
      <w:r w:rsidRPr="00E957C7">
        <w:rPr>
          <w:sz w:val="22"/>
          <w:szCs w:val="22"/>
        </w:rPr>
        <w:t>ís, and only secondarily by orientalists.</w:t>
      </w:r>
      <w:r w:rsidR="00E871F9" w:rsidRPr="00E957C7">
        <w:rPr>
          <w:sz w:val="22"/>
          <w:szCs w:val="22"/>
        </w:rPr>
        <w:t xml:space="preserve"> </w:t>
      </w:r>
      <w:r w:rsidRPr="00E957C7">
        <w:rPr>
          <w:sz w:val="22"/>
          <w:szCs w:val="22"/>
        </w:rPr>
        <w:t xml:space="preserve"> Far more typewriters use the acute accent than the flat accent</w:t>
      </w:r>
      <w:r w:rsidR="00E871F9" w:rsidRPr="00E957C7">
        <w:rPr>
          <w:sz w:val="22"/>
          <w:szCs w:val="22"/>
        </w:rPr>
        <w:t xml:space="preserve"> [macron]</w:t>
      </w:r>
      <w:r w:rsidRPr="00E957C7">
        <w:rPr>
          <w:sz w:val="22"/>
          <w:szCs w:val="22"/>
        </w:rPr>
        <w:t xml:space="preserve">. </w:t>
      </w:r>
      <w:r w:rsidR="00E871F9" w:rsidRPr="00E957C7">
        <w:rPr>
          <w:sz w:val="22"/>
          <w:szCs w:val="22"/>
        </w:rPr>
        <w:t xml:space="preserve"> </w:t>
      </w:r>
      <w:r w:rsidRPr="00E957C7">
        <w:rPr>
          <w:sz w:val="22"/>
          <w:szCs w:val="22"/>
        </w:rPr>
        <w:t xml:space="preserve">Although the acute accents may look strange and antiquated to orientalists, they are much more familiar and natural to the average reader. </w:t>
      </w:r>
      <w:r w:rsidR="00E871F9" w:rsidRPr="00E957C7">
        <w:rPr>
          <w:sz w:val="22"/>
          <w:szCs w:val="22"/>
        </w:rPr>
        <w:t xml:space="preserve"> </w:t>
      </w:r>
      <w:r w:rsidRPr="00E957C7">
        <w:rPr>
          <w:sz w:val="22"/>
          <w:szCs w:val="22"/>
        </w:rPr>
        <w:t>Here, however, since the purpose of the accent is merely to indicate a long vowel, we see no objection to permitting Bahá</w:t>
      </w:r>
      <w:r w:rsidR="00D47369" w:rsidRPr="00E957C7">
        <w:rPr>
          <w:sz w:val="22"/>
          <w:szCs w:val="22"/>
        </w:rPr>
        <w:t>’</w:t>
      </w:r>
      <w:r w:rsidRPr="00E957C7">
        <w:rPr>
          <w:sz w:val="22"/>
          <w:szCs w:val="22"/>
        </w:rPr>
        <w:t>í orientalists to use the horizontal accent</w:t>
      </w:r>
      <w:r w:rsidR="00E871F9" w:rsidRPr="00E957C7">
        <w:rPr>
          <w:sz w:val="22"/>
          <w:szCs w:val="22"/>
        </w:rPr>
        <w:t xml:space="preserve"> [macron] </w:t>
      </w:r>
      <w:r w:rsidRPr="00E957C7">
        <w:rPr>
          <w:sz w:val="22"/>
          <w:szCs w:val="22"/>
        </w:rPr>
        <w:t>(or indeed a circumflex or any other accent) in their scholarly works if they so wish, although, as stated above, we prefer the acute accent and this should be retained for general Bahá</w:t>
      </w:r>
      <w:r w:rsidR="00D47369" w:rsidRPr="00E957C7">
        <w:rPr>
          <w:sz w:val="22"/>
          <w:szCs w:val="22"/>
        </w:rPr>
        <w:t>’</w:t>
      </w:r>
      <w:r w:rsidRPr="00E957C7">
        <w:rPr>
          <w:sz w:val="22"/>
          <w:szCs w:val="22"/>
        </w:rPr>
        <w:t>í usage.</w:t>
      </w:r>
    </w:p>
    <w:p w:rsidR="00480EBA" w:rsidRPr="00E957C7" w:rsidRDefault="00480EBA" w:rsidP="00472AE1">
      <w:pPr>
        <w:pStyle w:val="Bullet2ct"/>
        <w:ind w:left="993" w:hanging="567"/>
        <w:rPr>
          <w:sz w:val="22"/>
          <w:szCs w:val="22"/>
        </w:rPr>
      </w:pPr>
      <w:r w:rsidRPr="00E957C7">
        <w:rPr>
          <w:sz w:val="22"/>
          <w:szCs w:val="22"/>
        </w:rPr>
        <w:t>5.6</w:t>
      </w:r>
      <w:r w:rsidR="00587537" w:rsidRPr="00E957C7">
        <w:rPr>
          <w:sz w:val="22"/>
          <w:szCs w:val="22"/>
        </w:rPr>
        <w:tab/>
      </w:r>
      <w:r w:rsidRPr="00E957C7">
        <w:rPr>
          <w:sz w:val="22"/>
          <w:szCs w:val="22"/>
        </w:rPr>
        <w:t xml:space="preserve">We do not agree with this recommendation, but perhaps Dr Momen would like to discuss it with his publishers. </w:t>
      </w:r>
      <w:r w:rsidR="00E871F9" w:rsidRPr="00E957C7">
        <w:rPr>
          <w:sz w:val="22"/>
          <w:szCs w:val="22"/>
        </w:rPr>
        <w:t xml:space="preserve"> </w:t>
      </w:r>
      <w:r w:rsidRPr="00E957C7">
        <w:rPr>
          <w:sz w:val="22"/>
          <w:szCs w:val="22"/>
        </w:rPr>
        <w:t xml:space="preserve">We feel that the effect on the average reader of spelling </w:t>
      </w:r>
      <w:r w:rsidR="00E871F9" w:rsidRPr="00E957C7">
        <w:rPr>
          <w:sz w:val="22"/>
          <w:szCs w:val="22"/>
        </w:rPr>
        <w:t>‘</w:t>
      </w:r>
      <w:proofErr w:type="spellStart"/>
      <w:r w:rsidRPr="00E957C7">
        <w:rPr>
          <w:sz w:val="22"/>
          <w:szCs w:val="22"/>
        </w:rPr>
        <w:t>Alíy-i-Kaní</w:t>
      </w:r>
      <w:proofErr w:type="spellEnd"/>
      <w:r w:rsidRPr="00E957C7">
        <w:rPr>
          <w:sz w:val="22"/>
          <w:szCs w:val="22"/>
        </w:rPr>
        <w:t xml:space="preserve"> as </w:t>
      </w:r>
      <w:r w:rsidR="00E871F9" w:rsidRPr="00E957C7">
        <w:rPr>
          <w:sz w:val="22"/>
          <w:szCs w:val="22"/>
        </w:rPr>
        <w:t>‘</w:t>
      </w:r>
      <w:r w:rsidRPr="00E957C7">
        <w:rPr>
          <w:sz w:val="22"/>
          <w:szCs w:val="22"/>
        </w:rPr>
        <w:t>Alí-</w:t>
      </w:r>
      <w:proofErr w:type="spellStart"/>
      <w:r w:rsidRPr="00E957C7">
        <w:rPr>
          <w:sz w:val="22"/>
          <w:szCs w:val="22"/>
        </w:rPr>
        <w:t>yi</w:t>
      </w:r>
      <w:proofErr w:type="spellEnd"/>
      <w:r w:rsidRPr="00E957C7">
        <w:rPr>
          <w:sz w:val="22"/>
          <w:szCs w:val="22"/>
        </w:rPr>
        <w:t>-</w:t>
      </w:r>
      <w:proofErr w:type="spellStart"/>
      <w:r w:rsidRPr="00E957C7">
        <w:rPr>
          <w:sz w:val="22"/>
          <w:szCs w:val="22"/>
        </w:rPr>
        <w:t>Kaní</w:t>
      </w:r>
      <w:proofErr w:type="spellEnd"/>
      <w:r w:rsidRPr="00E957C7">
        <w:rPr>
          <w:sz w:val="22"/>
          <w:szCs w:val="22"/>
        </w:rPr>
        <w:t xml:space="preserve"> might be to cause him to stress the </w:t>
      </w:r>
      <w:r w:rsidR="00D47369" w:rsidRPr="00E957C7">
        <w:rPr>
          <w:sz w:val="22"/>
          <w:szCs w:val="22"/>
        </w:rPr>
        <w:t>‘</w:t>
      </w:r>
      <w:proofErr w:type="spellStart"/>
      <w:r w:rsidRPr="00E957C7">
        <w:rPr>
          <w:sz w:val="22"/>
          <w:szCs w:val="22"/>
        </w:rPr>
        <w:t>yi</w:t>
      </w:r>
      <w:proofErr w:type="spellEnd"/>
      <w:r w:rsidR="00D47369" w:rsidRPr="00E957C7">
        <w:rPr>
          <w:sz w:val="22"/>
          <w:szCs w:val="22"/>
        </w:rPr>
        <w:t>’</w:t>
      </w:r>
      <w:r w:rsidRPr="00E957C7">
        <w:rPr>
          <w:sz w:val="22"/>
          <w:szCs w:val="22"/>
        </w:rPr>
        <w:t xml:space="preserve"> unconsciously.</w:t>
      </w:r>
    </w:p>
    <w:p w:rsidR="00480EBA" w:rsidRPr="00E957C7" w:rsidRDefault="00480EBA" w:rsidP="00472AE1">
      <w:pPr>
        <w:pStyle w:val="Bullet2ct"/>
        <w:ind w:left="993" w:hanging="567"/>
        <w:rPr>
          <w:sz w:val="22"/>
          <w:szCs w:val="22"/>
        </w:rPr>
      </w:pPr>
      <w:r w:rsidRPr="00E957C7">
        <w:rPr>
          <w:sz w:val="22"/>
          <w:szCs w:val="22"/>
        </w:rPr>
        <w:t>5.7</w:t>
      </w:r>
      <w:r w:rsidR="00587537" w:rsidRPr="00E957C7">
        <w:rPr>
          <w:sz w:val="22"/>
          <w:szCs w:val="22"/>
        </w:rPr>
        <w:tab/>
      </w:r>
      <w:r w:rsidRPr="00E957C7">
        <w:rPr>
          <w:sz w:val="22"/>
          <w:szCs w:val="22"/>
        </w:rPr>
        <w:t xml:space="preserve">We see no reason to eliminate certain usages in transliterating place-names, as some are pronounced in two ways and both are good usage. </w:t>
      </w:r>
      <w:r w:rsidR="00E871F9" w:rsidRPr="00E957C7">
        <w:rPr>
          <w:sz w:val="22"/>
          <w:szCs w:val="22"/>
        </w:rPr>
        <w:t xml:space="preserve"> </w:t>
      </w:r>
      <w:r w:rsidRPr="00E957C7">
        <w:rPr>
          <w:sz w:val="22"/>
          <w:szCs w:val="22"/>
        </w:rPr>
        <w:t xml:space="preserve">A similar case in English is the alternate spellings </w:t>
      </w:r>
      <w:r w:rsidR="00D47369" w:rsidRPr="00E957C7">
        <w:rPr>
          <w:sz w:val="22"/>
          <w:szCs w:val="22"/>
        </w:rPr>
        <w:t>‘</w:t>
      </w:r>
      <w:r w:rsidRPr="00E957C7">
        <w:rPr>
          <w:sz w:val="22"/>
          <w:szCs w:val="22"/>
        </w:rPr>
        <w:t>farther</w:t>
      </w:r>
      <w:r w:rsidR="00D47369" w:rsidRPr="00E957C7">
        <w:rPr>
          <w:sz w:val="22"/>
          <w:szCs w:val="22"/>
        </w:rPr>
        <w:t>’</w:t>
      </w:r>
      <w:r w:rsidRPr="00E957C7">
        <w:rPr>
          <w:sz w:val="22"/>
          <w:szCs w:val="22"/>
        </w:rPr>
        <w:t xml:space="preserve"> and </w:t>
      </w:r>
      <w:r w:rsidR="00D47369" w:rsidRPr="00E957C7">
        <w:rPr>
          <w:sz w:val="22"/>
          <w:szCs w:val="22"/>
        </w:rPr>
        <w:t>‘</w:t>
      </w:r>
      <w:r w:rsidRPr="00E957C7">
        <w:rPr>
          <w:sz w:val="22"/>
          <w:szCs w:val="22"/>
        </w:rPr>
        <w:t>further</w:t>
      </w:r>
      <w:r w:rsidR="00D47369" w:rsidRPr="00E957C7">
        <w:rPr>
          <w:sz w:val="22"/>
          <w:szCs w:val="22"/>
        </w:rPr>
        <w:t>’</w:t>
      </w:r>
      <w:r w:rsidRPr="00E957C7">
        <w:rPr>
          <w:sz w:val="22"/>
          <w:szCs w:val="22"/>
        </w:rPr>
        <w:t>.</w:t>
      </w:r>
    </w:p>
    <w:p w:rsidR="00480EBA" w:rsidRPr="00E957C7" w:rsidRDefault="00480EBA" w:rsidP="00472AE1">
      <w:pPr>
        <w:pStyle w:val="Bullet2ct"/>
        <w:ind w:left="993" w:hanging="567"/>
        <w:rPr>
          <w:sz w:val="22"/>
          <w:szCs w:val="22"/>
        </w:rPr>
      </w:pPr>
      <w:r w:rsidRPr="00E957C7">
        <w:rPr>
          <w:sz w:val="22"/>
          <w:szCs w:val="22"/>
        </w:rPr>
        <w:t>5.8</w:t>
      </w:r>
      <w:r w:rsidR="00E871F9" w:rsidRPr="00E957C7">
        <w:rPr>
          <w:sz w:val="22"/>
          <w:szCs w:val="22"/>
        </w:rPr>
        <w:tab/>
      </w:r>
      <w:r w:rsidRPr="00E957C7">
        <w:rPr>
          <w:sz w:val="22"/>
          <w:szCs w:val="22"/>
        </w:rPr>
        <w:t xml:space="preserve">The Guardian himself left </w:t>
      </w:r>
      <w:proofErr w:type="spellStart"/>
      <w:r w:rsidRPr="00E957C7">
        <w:rPr>
          <w:sz w:val="22"/>
          <w:szCs w:val="22"/>
        </w:rPr>
        <w:t>untransliterated</w:t>
      </w:r>
      <w:proofErr w:type="spellEnd"/>
      <w:r w:rsidRPr="00E957C7">
        <w:rPr>
          <w:sz w:val="22"/>
          <w:szCs w:val="22"/>
        </w:rPr>
        <w:t xml:space="preserve"> place-names such as Mecca which have a well-established English usage. </w:t>
      </w:r>
      <w:r w:rsidR="00E871F9" w:rsidRPr="00E957C7">
        <w:rPr>
          <w:sz w:val="22"/>
          <w:szCs w:val="22"/>
        </w:rPr>
        <w:t xml:space="preserve"> </w:t>
      </w:r>
      <w:r w:rsidRPr="00E957C7">
        <w:rPr>
          <w:sz w:val="22"/>
          <w:szCs w:val="22"/>
        </w:rPr>
        <w:t>Others, such as Ba</w:t>
      </w:r>
      <w:r w:rsidRPr="00E957C7">
        <w:rPr>
          <w:sz w:val="22"/>
          <w:szCs w:val="22"/>
          <w:u w:val="single"/>
        </w:rPr>
        <w:t>gh</w:t>
      </w:r>
      <w:r w:rsidRPr="00E957C7">
        <w:rPr>
          <w:sz w:val="22"/>
          <w:szCs w:val="22"/>
        </w:rPr>
        <w:t xml:space="preserve">dád, </w:t>
      </w:r>
      <w:r w:rsidRPr="00E957C7">
        <w:rPr>
          <w:sz w:val="22"/>
          <w:szCs w:val="22"/>
          <w:u w:val="single"/>
        </w:rPr>
        <w:t>Sh</w:t>
      </w:r>
      <w:r w:rsidRPr="00E957C7">
        <w:rPr>
          <w:sz w:val="22"/>
          <w:szCs w:val="22"/>
        </w:rPr>
        <w:t xml:space="preserve">íráz and </w:t>
      </w:r>
      <w:r w:rsidR="00D47369" w:rsidRPr="00E957C7">
        <w:rPr>
          <w:sz w:val="22"/>
          <w:szCs w:val="22"/>
        </w:rPr>
        <w:t>‘</w:t>
      </w:r>
      <w:r w:rsidRPr="00E957C7">
        <w:rPr>
          <w:sz w:val="22"/>
          <w:szCs w:val="22"/>
        </w:rPr>
        <w:t xml:space="preserve">Akká he did transliterate. </w:t>
      </w:r>
      <w:r w:rsidR="00E871F9" w:rsidRPr="00E957C7">
        <w:rPr>
          <w:sz w:val="22"/>
          <w:szCs w:val="22"/>
        </w:rPr>
        <w:t xml:space="preserve"> </w:t>
      </w:r>
      <w:r w:rsidRPr="00E957C7">
        <w:rPr>
          <w:sz w:val="22"/>
          <w:szCs w:val="22"/>
        </w:rPr>
        <w:t>We feel this is a matter of judgement that must be left to the author and publisher and may well vary from country to country, or even from book to book depending upon the context and the audience for which it is written.</w:t>
      </w:r>
    </w:p>
    <w:p w:rsidR="00480EBA" w:rsidRPr="00E957C7" w:rsidRDefault="00480EBA" w:rsidP="00472AE1">
      <w:pPr>
        <w:pStyle w:val="Bullet2ct"/>
        <w:ind w:left="993" w:hanging="567"/>
        <w:rPr>
          <w:sz w:val="22"/>
          <w:szCs w:val="22"/>
        </w:rPr>
      </w:pPr>
      <w:r w:rsidRPr="00E957C7">
        <w:rPr>
          <w:sz w:val="22"/>
          <w:szCs w:val="22"/>
        </w:rPr>
        <w:t>5.9</w:t>
      </w:r>
      <w:r w:rsidR="00587537" w:rsidRPr="00E957C7">
        <w:rPr>
          <w:sz w:val="22"/>
          <w:szCs w:val="22"/>
        </w:rPr>
        <w:tab/>
      </w:r>
      <w:r w:rsidRPr="00E957C7">
        <w:rPr>
          <w:sz w:val="22"/>
          <w:szCs w:val="22"/>
        </w:rPr>
        <w:t xml:space="preserve">The hamza is dropped in Persian but not in Arabic. </w:t>
      </w:r>
      <w:r w:rsidR="00E871F9" w:rsidRPr="00E957C7">
        <w:rPr>
          <w:sz w:val="22"/>
          <w:szCs w:val="22"/>
        </w:rPr>
        <w:t xml:space="preserve"> </w:t>
      </w:r>
      <w:r w:rsidRPr="00E957C7">
        <w:rPr>
          <w:sz w:val="22"/>
          <w:szCs w:val="22"/>
        </w:rPr>
        <w:t xml:space="preserve">Thus, </w:t>
      </w:r>
      <w:proofErr w:type="spellStart"/>
      <w:r w:rsidRPr="00E957C7">
        <w:rPr>
          <w:sz w:val="22"/>
          <w:szCs w:val="22"/>
        </w:rPr>
        <w:t>Qayyúm</w:t>
      </w:r>
      <w:r w:rsidR="00D47369" w:rsidRPr="00E957C7">
        <w:rPr>
          <w:sz w:val="22"/>
          <w:szCs w:val="22"/>
        </w:rPr>
        <w:t>’</w:t>
      </w:r>
      <w:r w:rsidRPr="00E957C7">
        <w:rPr>
          <w:sz w:val="22"/>
          <w:szCs w:val="22"/>
        </w:rPr>
        <w:t>l</w:t>
      </w:r>
      <w:proofErr w:type="spellEnd"/>
      <w:r w:rsidRPr="00E957C7">
        <w:rPr>
          <w:sz w:val="22"/>
          <w:szCs w:val="22"/>
        </w:rPr>
        <w:t>-Asmá</w:t>
      </w:r>
      <w:r w:rsidR="00D47369" w:rsidRPr="00E957C7">
        <w:rPr>
          <w:sz w:val="22"/>
          <w:szCs w:val="22"/>
        </w:rPr>
        <w:t>’</w:t>
      </w:r>
      <w:r w:rsidRPr="00E957C7">
        <w:rPr>
          <w:sz w:val="22"/>
          <w:szCs w:val="22"/>
        </w:rPr>
        <w:t>, being an Arabic form, needs a hamza at the end, but the Persian form, Qayyúm-</w:t>
      </w:r>
      <w:proofErr w:type="spellStart"/>
      <w:r w:rsidRPr="00E957C7">
        <w:rPr>
          <w:sz w:val="22"/>
          <w:szCs w:val="22"/>
        </w:rPr>
        <w:t>i</w:t>
      </w:r>
      <w:proofErr w:type="spellEnd"/>
      <w:r w:rsidRPr="00E957C7">
        <w:rPr>
          <w:sz w:val="22"/>
          <w:szCs w:val="22"/>
        </w:rPr>
        <w:t xml:space="preserve">-Asmá does not require it. </w:t>
      </w:r>
      <w:r w:rsidR="00E871F9" w:rsidRPr="00E957C7">
        <w:rPr>
          <w:sz w:val="22"/>
          <w:szCs w:val="22"/>
        </w:rPr>
        <w:t xml:space="preserve"> </w:t>
      </w:r>
      <w:r w:rsidRPr="00E957C7">
        <w:rPr>
          <w:sz w:val="22"/>
          <w:szCs w:val="22"/>
        </w:rPr>
        <w:t xml:space="preserve">In quotations from the Writings one should use the Arabic or Persian forms of such names in accordance with the original. </w:t>
      </w:r>
      <w:r w:rsidR="00E871F9" w:rsidRPr="00E957C7">
        <w:rPr>
          <w:sz w:val="22"/>
          <w:szCs w:val="22"/>
        </w:rPr>
        <w:t xml:space="preserve"> </w:t>
      </w:r>
      <w:r w:rsidRPr="00E957C7">
        <w:rPr>
          <w:sz w:val="22"/>
          <w:szCs w:val="22"/>
        </w:rPr>
        <w:t xml:space="preserve">If the original uses Arabic, one should transliterate accordingly, and so with Persian. </w:t>
      </w:r>
      <w:r w:rsidR="00E871F9" w:rsidRPr="00E957C7">
        <w:rPr>
          <w:sz w:val="22"/>
          <w:szCs w:val="22"/>
        </w:rPr>
        <w:t xml:space="preserve"> </w:t>
      </w:r>
      <w:r w:rsidRPr="00E957C7">
        <w:rPr>
          <w:sz w:val="22"/>
          <w:szCs w:val="22"/>
        </w:rPr>
        <w:t>In original writing an author, we feel, should be free to use either as he wishes, as both are current in Bahá</w:t>
      </w:r>
      <w:r w:rsidR="00D47369" w:rsidRPr="00E957C7">
        <w:rPr>
          <w:sz w:val="22"/>
          <w:szCs w:val="22"/>
        </w:rPr>
        <w:t>’</w:t>
      </w:r>
      <w:r w:rsidRPr="00E957C7">
        <w:rPr>
          <w:sz w:val="22"/>
          <w:szCs w:val="22"/>
        </w:rPr>
        <w:t xml:space="preserve">í literature. </w:t>
      </w:r>
      <w:r w:rsidR="00E871F9" w:rsidRPr="00E957C7">
        <w:rPr>
          <w:sz w:val="22"/>
          <w:szCs w:val="22"/>
        </w:rPr>
        <w:t xml:space="preserve"> </w:t>
      </w:r>
      <w:r w:rsidRPr="00E957C7">
        <w:rPr>
          <w:sz w:val="22"/>
          <w:szCs w:val="22"/>
        </w:rPr>
        <w:t>Thus, although the Most Holy Book is written in Arabic, it is much more common to refer to it in other places by the Persian variant of its name, the Kitáb-i-Aqdas, and this, we feel, is entirely permissible.</w:t>
      </w:r>
    </w:p>
    <w:p w:rsidR="001E07AD" w:rsidRPr="00E957C7" w:rsidRDefault="001E07AD">
      <w:pPr>
        <w:widowControl/>
        <w:kinsoku/>
        <w:overflowPunct/>
        <w:textAlignment w:val="auto"/>
        <w:rPr>
          <w:sz w:val="22"/>
          <w:szCs w:val="22"/>
        </w:rPr>
      </w:pPr>
      <w:r w:rsidRPr="00E957C7">
        <w:rPr>
          <w:sz w:val="22"/>
          <w:szCs w:val="22"/>
        </w:rPr>
        <w:br w:type="page"/>
      </w:r>
    </w:p>
    <w:p w:rsidR="00480EBA" w:rsidRPr="00E957C7" w:rsidRDefault="001E07AD" w:rsidP="001E07AD">
      <w:pPr>
        <w:rPr>
          <w:sz w:val="22"/>
          <w:szCs w:val="22"/>
          <w:lang w:val="fr-FR"/>
        </w:rPr>
      </w:pPr>
      <w:r w:rsidRPr="00E957C7">
        <w:rPr>
          <w:sz w:val="22"/>
          <w:szCs w:val="22"/>
          <w:lang w:val="fr-FR"/>
        </w:rPr>
        <w:lastRenderedPageBreak/>
        <w:t>[</w:t>
      </w:r>
      <w:proofErr w:type="spellStart"/>
      <w:r w:rsidR="00480EBA" w:rsidRPr="00E957C7">
        <w:rPr>
          <w:sz w:val="22"/>
          <w:szCs w:val="22"/>
          <w:lang w:val="fr-FR"/>
        </w:rPr>
        <w:t>Memorandum</w:t>
      </w:r>
      <w:proofErr w:type="spellEnd"/>
      <w:r w:rsidR="00480EBA" w:rsidRPr="00E957C7">
        <w:rPr>
          <w:sz w:val="22"/>
          <w:szCs w:val="22"/>
          <w:lang w:val="fr-FR"/>
        </w:rPr>
        <w:t>:</w:t>
      </w:r>
      <w:r w:rsidRPr="00E957C7">
        <w:rPr>
          <w:sz w:val="22"/>
          <w:szCs w:val="22"/>
          <w:lang w:val="fr-FR"/>
        </w:rPr>
        <w:t xml:space="preserve"> </w:t>
      </w:r>
      <w:r w:rsidR="00480EBA" w:rsidRPr="00E957C7">
        <w:rPr>
          <w:sz w:val="22"/>
          <w:szCs w:val="22"/>
          <w:lang w:val="fr-FR"/>
        </w:rPr>
        <w:t xml:space="preserve"> Dr </w:t>
      </w:r>
      <w:proofErr w:type="spellStart"/>
      <w:r w:rsidR="00480EBA" w:rsidRPr="00E957C7">
        <w:rPr>
          <w:sz w:val="22"/>
          <w:szCs w:val="22"/>
          <w:lang w:val="fr-FR"/>
        </w:rPr>
        <w:t>Momen</w:t>
      </w:r>
      <w:r w:rsidR="00D47369" w:rsidRPr="00E957C7">
        <w:rPr>
          <w:sz w:val="22"/>
          <w:szCs w:val="22"/>
          <w:lang w:val="fr-FR"/>
        </w:rPr>
        <w:t>’</w:t>
      </w:r>
      <w:r w:rsidR="00480EBA" w:rsidRPr="00E957C7">
        <w:rPr>
          <w:sz w:val="22"/>
          <w:szCs w:val="22"/>
          <w:lang w:val="fr-FR"/>
        </w:rPr>
        <w:t>s</w:t>
      </w:r>
      <w:proofErr w:type="spellEnd"/>
      <w:r w:rsidR="00480EBA" w:rsidRPr="00E957C7">
        <w:rPr>
          <w:sz w:val="22"/>
          <w:szCs w:val="22"/>
          <w:lang w:val="fr-FR"/>
        </w:rPr>
        <w:t xml:space="preserve"> </w:t>
      </w:r>
      <w:proofErr w:type="spellStart"/>
      <w:r w:rsidR="00480EBA" w:rsidRPr="00E957C7">
        <w:rPr>
          <w:sz w:val="22"/>
          <w:szCs w:val="22"/>
          <w:lang w:val="fr-FR"/>
        </w:rPr>
        <w:t>letter</w:t>
      </w:r>
      <w:proofErr w:type="spellEnd"/>
      <w:r w:rsidR="00480EBA" w:rsidRPr="00E957C7">
        <w:rPr>
          <w:sz w:val="22"/>
          <w:szCs w:val="22"/>
          <w:lang w:val="fr-FR"/>
        </w:rPr>
        <w:t xml:space="preserve"> 15.8.78</w:t>
      </w:r>
      <w:r w:rsidRPr="00E957C7">
        <w:rPr>
          <w:sz w:val="22"/>
          <w:szCs w:val="22"/>
          <w:lang w:val="fr-FR"/>
        </w:rPr>
        <w:t xml:space="preserve">, </w:t>
      </w:r>
      <w:r w:rsidR="00480EBA" w:rsidRPr="00E957C7">
        <w:rPr>
          <w:sz w:val="22"/>
          <w:szCs w:val="22"/>
          <w:lang w:val="fr-FR"/>
        </w:rPr>
        <w:t>Page 3</w:t>
      </w:r>
      <w:r w:rsidRPr="00E957C7">
        <w:rPr>
          <w:sz w:val="22"/>
          <w:szCs w:val="22"/>
          <w:lang w:val="fr-FR"/>
        </w:rPr>
        <w:t>]</w:t>
      </w:r>
    </w:p>
    <w:p w:rsidR="00480EBA" w:rsidRPr="00E957C7" w:rsidRDefault="00480EBA" w:rsidP="00472AE1">
      <w:pPr>
        <w:pStyle w:val="Bullet2ct"/>
        <w:ind w:left="993" w:hanging="567"/>
        <w:rPr>
          <w:sz w:val="22"/>
          <w:szCs w:val="22"/>
        </w:rPr>
      </w:pPr>
      <w:r w:rsidRPr="00E957C7">
        <w:rPr>
          <w:sz w:val="22"/>
          <w:szCs w:val="22"/>
        </w:rPr>
        <w:t>5.10</w:t>
      </w:r>
      <w:r w:rsidR="00587537" w:rsidRPr="00E957C7">
        <w:rPr>
          <w:sz w:val="22"/>
          <w:szCs w:val="22"/>
        </w:rPr>
        <w:tab/>
      </w:r>
      <w:r w:rsidRPr="00E957C7">
        <w:rPr>
          <w:sz w:val="22"/>
          <w:szCs w:val="22"/>
        </w:rPr>
        <w:t xml:space="preserve">As such silent letters are very rare we feel it can be left to the decision of individual authors and publishers whether or not they should be transliterated. </w:t>
      </w:r>
      <w:r w:rsidR="00281631" w:rsidRPr="00E957C7">
        <w:rPr>
          <w:sz w:val="22"/>
          <w:szCs w:val="22"/>
        </w:rPr>
        <w:t xml:space="preserve"> </w:t>
      </w:r>
      <w:r w:rsidRPr="00E957C7">
        <w:rPr>
          <w:sz w:val="22"/>
          <w:szCs w:val="22"/>
        </w:rPr>
        <w:t>Our preference h to omit them.</w:t>
      </w:r>
    </w:p>
    <w:p w:rsidR="001E07AD" w:rsidRPr="00E957C7" w:rsidRDefault="001E07AD" w:rsidP="001E07AD">
      <w:pPr>
        <w:jc w:val="center"/>
        <w:rPr>
          <w:sz w:val="22"/>
          <w:szCs w:val="22"/>
        </w:rPr>
      </w:pPr>
      <w:r w:rsidRPr="00E957C7">
        <w:rPr>
          <w:sz w:val="22"/>
          <w:szCs w:val="22"/>
        </w:rPr>
        <w:t>____________________________</w:t>
      </w:r>
    </w:p>
    <w:p w:rsidR="001E07AD" w:rsidRPr="00E957C7" w:rsidRDefault="001E07AD">
      <w:pPr>
        <w:widowControl/>
        <w:kinsoku/>
        <w:overflowPunct/>
        <w:textAlignment w:val="auto"/>
        <w:rPr>
          <w:sz w:val="22"/>
          <w:szCs w:val="22"/>
        </w:rPr>
      </w:pPr>
      <w:r w:rsidRPr="00E957C7">
        <w:rPr>
          <w:sz w:val="22"/>
          <w:szCs w:val="22"/>
        </w:rPr>
        <w:br w:type="page"/>
      </w:r>
    </w:p>
    <w:p w:rsidR="00F32278" w:rsidRPr="00E957C7" w:rsidRDefault="00F32278" w:rsidP="00F32278">
      <w:pPr>
        <w:rPr>
          <w:sz w:val="22"/>
          <w:szCs w:val="22"/>
        </w:rPr>
      </w:pPr>
    </w:p>
    <w:p w:rsidR="00F32278" w:rsidRPr="00E957C7" w:rsidRDefault="00F32278" w:rsidP="00F32278">
      <w:pPr>
        <w:rPr>
          <w:sz w:val="22"/>
          <w:szCs w:val="22"/>
        </w:rPr>
      </w:pPr>
    </w:p>
    <w:p w:rsidR="00480EBA" w:rsidRPr="00E957C7" w:rsidRDefault="001E07AD" w:rsidP="001E07AD">
      <w:pPr>
        <w:pStyle w:val="Myheadc"/>
        <w:rPr>
          <w:sz w:val="22"/>
          <w:szCs w:val="22"/>
        </w:rPr>
      </w:pPr>
      <w:r w:rsidRPr="00E957C7">
        <w:rPr>
          <w:sz w:val="22"/>
          <w:szCs w:val="22"/>
        </w:rPr>
        <w:t>8</w:t>
      </w:r>
      <w:r w:rsidR="00480EBA" w:rsidRPr="00E957C7">
        <w:rPr>
          <w:sz w:val="22"/>
          <w:szCs w:val="22"/>
        </w:rPr>
        <w:t>:</w:t>
      </w:r>
      <w:r w:rsidRPr="00E957C7">
        <w:rPr>
          <w:sz w:val="22"/>
          <w:szCs w:val="22"/>
        </w:rPr>
        <w:t xml:space="preserve"> </w:t>
      </w:r>
      <w:r w:rsidR="00480EBA" w:rsidRPr="00E957C7">
        <w:rPr>
          <w:sz w:val="22"/>
          <w:szCs w:val="22"/>
        </w:rPr>
        <w:t xml:space="preserve"> S</w:t>
      </w:r>
      <w:r w:rsidRPr="00E957C7">
        <w:rPr>
          <w:sz w:val="22"/>
          <w:szCs w:val="22"/>
        </w:rPr>
        <w:t>econd interchange of correspondence</w:t>
      </w:r>
      <w:r w:rsidRPr="00E957C7">
        <w:rPr>
          <w:sz w:val="22"/>
          <w:szCs w:val="22"/>
        </w:rPr>
        <w:br/>
        <w:t>with the</w:t>
      </w:r>
      <w:r w:rsidR="00480EBA" w:rsidRPr="00E957C7">
        <w:rPr>
          <w:sz w:val="22"/>
          <w:szCs w:val="22"/>
        </w:rPr>
        <w:t xml:space="preserve"> U</w:t>
      </w:r>
      <w:r w:rsidRPr="00E957C7">
        <w:rPr>
          <w:sz w:val="22"/>
          <w:szCs w:val="22"/>
        </w:rPr>
        <w:t>niversal House of</w:t>
      </w:r>
      <w:r w:rsidR="00480EBA" w:rsidRPr="00E957C7">
        <w:rPr>
          <w:sz w:val="22"/>
          <w:szCs w:val="22"/>
        </w:rPr>
        <w:t xml:space="preserve"> J</w:t>
      </w:r>
      <w:r w:rsidRPr="00E957C7">
        <w:rPr>
          <w:sz w:val="22"/>
          <w:szCs w:val="22"/>
        </w:rPr>
        <w:t>ustice on transliteration</w:t>
      </w:r>
    </w:p>
    <w:p w:rsidR="001E07AD" w:rsidRPr="00E957C7" w:rsidRDefault="00CF1FE7" w:rsidP="00DE2FCE">
      <w:pPr>
        <w:rPr>
          <w:sz w:val="22"/>
          <w:szCs w:val="22"/>
        </w:rPr>
      </w:pPr>
      <w:r w:rsidRPr="00E957C7">
        <w:rPr>
          <w:sz w:val="22"/>
          <w:szCs w:val="22"/>
        </w:rPr>
        <w:fldChar w:fldCharType="begin"/>
      </w:r>
      <w:r w:rsidRPr="00E957C7">
        <w:rPr>
          <w:sz w:val="22"/>
          <w:szCs w:val="22"/>
        </w:rPr>
        <w:instrText xml:space="preserve"> TC  “</w:instrText>
      </w:r>
      <w:bookmarkStart w:id="15" w:name="_Toc150076151"/>
      <w:r w:rsidRPr="00E957C7">
        <w:rPr>
          <w:sz w:val="22"/>
          <w:szCs w:val="22"/>
        </w:rPr>
        <w:tab/>
        <w:instrText>8.</w:instrText>
      </w:r>
      <w:r w:rsidRPr="00E957C7">
        <w:rPr>
          <w:sz w:val="22"/>
          <w:szCs w:val="22"/>
        </w:rPr>
        <w:tab/>
        <w:instrText>Second interchange of correspondence with the Universal House of Justice on transliteration, 8 March 1979</w:instrText>
      </w:r>
      <w:r w:rsidRPr="00E957C7">
        <w:rPr>
          <w:color w:val="FFFFFF" w:themeColor="background1"/>
          <w:sz w:val="22"/>
          <w:szCs w:val="22"/>
        </w:rPr>
        <w:instrText>..</w:instrText>
      </w:r>
      <w:r w:rsidRPr="00E957C7">
        <w:rPr>
          <w:sz w:val="22"/>
          <w:szCs w:val="22"/>
        </w:rPr>
        <w:tab/>
      </w:r>
      <w:r w:rsidRPr="00E957C7">
        <w:rPr>
          <w:color w:val="FFFFFF" w:themeColor="background1"/>
          <w:sz w:val="22"/>
          <w:szCs w:val="22"/>
        </w:rPr>
        <w:instrText>.</w:instrText>
      </w:r>
      <w:bookmarkEnd w:id="15"/>
      <w:r w:rsidRPr="00E957C7">
        <w:rPr>
          <w:sz w:val="22"/>
          <w:szCs w:val="22"/>
        </w:rPr>
        <w:instrText xml:space="preserve">” \l 1 </w:instrText>
      </w:r>
      <w:r w:rsidRPr="00E957C7">
        <w:rPr>
          <w:sz w:val="22"/>
          <w:szCs w:val="22"/>
        </w:rPr>
        <w:fldChar w:fldCharType="end"/>
      </w:r>
      <w:r w:rsidR="003E5B59" w:rsidRPr="00E957C7">
        <w:rPr>
          <w:sz w:val="22"/>
          <w:szCs w:val="22"/>
        </w:rPr>
        <w:fldChar w:fldCharType="begin"/>
      </w:r>
      <w:r w:rsidR="003E5B59" w:rsidRPr="00E957C7">
        <w:rPr>
          <w:sz w:val="22"/>
          <w:szCs w:val="22"/>
        </w:rPr>
        <w:instrText xml:space="preserve"> TC  “</w:instrText>
      </w:r>
      <w:bookmarkStart w:id="16" w:name="_Toc150076152"/>
      <w:r w:rsidR="003E5B59" w:rsidRPr="00E957C7">
        <w:rPr>
          <w:sz w:val="22"/>
          <w:szCs w:val="22"/>
        </w:rPr>
        <w:instrText>Moojan momen, 2 November, 197</w:instrText>
      </w:r>
      <w:r w:rsidR="00DE2FCE" w:rsidRPr="00E957C7">
        <w:rPr>
          <w:sz w:val="22"/>
          <w:szCs w:val="22"/>
        </w:rPr>
        <w:instrText>8</w:instrText>
      </w:r>
      <w:r w:rsidR="003E5B59" w:rsidRPr="00E957C7">
        <w:rPr>
          <w:color w:val="FFFFFF" w:themeColor="background1"/>
          <w:sz w:val="22"/>
          <w:szCs w:val="22"/>
        </w:rPr>
        <w:instrText>..</w:instrText>
      </w:r>
      <w:r w:rsidR="003E5B59" w:rsidRPr="00E957C7">
        <w:rPr>
          <w:sz w:val="22"/>
          <w:szCs w:val="22"/>
        </w:rPr>
        <w:tab/>
      </w:r>
      <w:r w:rsidR="003E5B59" w:rsidRPr="00E957C7">
        <w:rPr>
          <w:color w:val="FFFFFF" w:themeColor="background1"/>
          <w:sz w:val="22"/>
          <w:szCs w:val="22"/>
        </w:rPr>
        <w:instrText>.</w:instrText>
      </w:r>
      <w:bookmarkEnd w:id="16"/>
      <w:r w:rsidR="003E5B59" w:rsidRPr="00E957C7">
        <w:rPr>
          <w:sz w:val="22"/>
          <w:szCs w:val="22"/>
        </w:rPr>
        <w:instrText>”</w:instrText>
      </w:r>
      <w:r w:rsidR="00B7112D" w:rsidRPr="00E957C7">
        <w:rPr>
          <w:sz w:val="22"/>
          <w:szCs w:val="22"/>
        </w:rPr>
        <w:instrText xml:space="preserve"> </w:instrText>
      </w:r>
      <w:r w:rsidR="003E5B59" w:rsidRPr="00E957C7">
        <w:rPr>
          <w:sz w:val="22"/>
          <w:szCs w:val="22"/>
        </w:rPr>
        <w:instrText xml:space="preserve">\l 2 </w:instrText>
      </w:r>
      <w:r w:rsidR="003E5B59" w:rsidRPr="00E957C7">
        <w:rPr>
          <w:sz w:val="22"/>
          <w:szCs w:val="22"/>
        </w:rPr>
        <w:fldChar w:fldCharType="end"/>
      </w:r>
    </w:p>
    <w:p w:rsidR="001E07AD" w:rsidRPr="00E957C7" w:rsidRDefault="00480EBA" w:rsidP="001E07AD">
      <w:pPr>
        <w:tabs>
          <w:tab w:val="left" w:pos="3686"/>
        </w:tabs>
        <w:ind w:left="8222"/>
        <w:rPr>
          <w:sz w:val="22"/>
          <w:szCs w:val="22"/>
        </w:rPr>
      </w:pPr>
      <w:r w:rsidRPr="00E957C7">
        <w:rPr>
          <w:sz w:val="22"/>
          <w:szCs w:val="22"/>
        </w:rPr>
        <w:t>58 Birdwood Road</w:t>
      </w:r>
    </w:p>
    <w:p w:rsidR="001E07AD" w:rsidRPr="00E957C7" w:rsidRDefault="00480EBA" w:rsidP="001E07AD">
      <w:pPr>
        <w:tabs>
          <w:tab w:val="left" w:pos="3686"/>
        </w:tabs>
        <w:ind w:left="8222"/>
        <w:rPr>
          <w:sz w:val="22"/>
          <w:szCs w:val="22"/>
        </w:rPr>
      </w:pPr>
      <w:r w:rsidRPr="00E957C7">
        <w:rPr>
          <w:sz w:val="22"/>
          <w:szCs w:val="22"/>
        </w:rPr>
        <w:t>Cambridge CB1 3SU</w:t>
      </w:r>
    </w:p>
    <w:p w:rsidR="00480EBA" w:rsidRPr="00E957C7" w:rsidRDefault="00480EBA" w:rsidP="004D4F75">
      <w:pPr>
        <w:tabs>
          <w:tab w:val="left" w:pos="3686"/>
        </w:tabs>
        <w:ind w:left="8222"/>
        <w:rPr>
          <w:sz w:val="22"/>
          <w:szCs w:val="22"/>
        </w:rPr>
      </w:pPr>
      <w:r w:rsidRPr="00E957C7">
        <w:rPr>
          <w:sz w:val="22"/>
          <w:szCs w:val="22"/>
        </w:rPr>
        <w:t>2 November 1978</w:t>
      </w:r>
    </w:p>
    <w:p w:rsidR="00480EBA" w:rsidRPr="00E957C7" w:rsidRDefault="00480EBA" w:rsidP="00480EBA">
      <w:pPr>
        <w:rPr>
          <w:sz w:val="22"/>
          <w:szCs w:val="22"/>
        </w:rPr>
      </w:pPr>
      <w:r w:rsidRPr="00E957C7">
        <w:rPr>
          <w:sz w:val="22"/>
          <w:szCs w:val="22"/>
        </w:rPr>
        <w:t>Universal House of Justice</w:t>
      </w:r>
    </w:p>
    <w:p w:rsidR="00480EBA" w:rsidRPr="00E957C7" w:rsidRDefault="00480EBA" w:rsidP="00480EBA">
      <w:pPr>
        <w:rPr>
          <w:sz w:val="22"/>
          <w:szCs w:val="22"/>
        </w:rPr>
      </w:pPr>
      <w:r w:rsidRPr="00E957C7">
        <w:rPr>
          <w:sz w:val="22"/>
          <w:szCs w:val="22"/>
        </w:rPr>
        <w:t>P.O. Box 155 Haifa</w:t>
      </w:r>
    </w:p>
    <w:p w:rsidR="00480EBA" w:rsidRPr="00E957C7" w:rsidRDefault="00480EBA" w:rsidP="00480EBA">
      <w:pPr>
        <w:rPr>
          <w:sz w:val="22"/>
          <w:szCs w:val="22"/>
        </w:rPr>
      </w:pPr>
      <w:r w:rsidRPr="00E957C7">
        <w:rPr>
          <w:sz w:val="22"/>
          <w:szCs w:val="22"/>
        </w:rPr>
        <w:t>Israel</w:t>
      </w:r>
    </w:p>
    <w:p w:rsidR="00480EBA" w:rsidRPr="00E957C7" w:rsidRDefault="00480EBA" w:rsidP="001E07AD">
      <w:pPr>
        <w:pStyle w:val="Text"/>
        <w:rPr>
          <w:sz w:val="22"/>
          <w:szCs w:val="22"/>
        </w:rPr>
      </w:pPr>
      <w:r w:rsidRPr="00E957C7">
        <w:rPr>
          <w:sz w:val="22"/>
          <w:szCs w:val="22"/>
        </w:rPr>
        <w:t>Dear Bahá</w:t>
      </w:r>
      <w:r w:rsidR="00D47369" w:rsidRPr="00E957C7">
        <w:rPr>
          <w:sz w:val="22"/>
          <w:szCs w:val="22"/>
        </w:rPr>
        <w:t>’</w:t>
      </w:r>
      <w:r w:rsidRPr="00E957C7">
        <w:rPr>
          <w:sz w:val="22"/>
          <w:szCs w:val="22"/>
        </w:rPr>
        <w:t>í Friends,</w:t>
      </w:r>
    </w:p>
    <w:p w:rsidR="00480EBA" w:rsidRPr="00E957C7" w:rsidRDefault="00480EBA" w:rsidP="001E07AD">
      <w:pPr>
        <w:pStyle w:val="Text"/>
        <w:rPr>
          <w:sz w:val="22"/>
          <w:szCs w:val="22"/>
        </w:rPr>
      </w:pPr>
      <w:r w:rsidRPr="00E957C7">
        <w:rPr>
          <w:sz w:val="22"/>
          <w:szCs w:val="22"/>
        </w:rPr>
        <w:t>Thank you for your letter of 20th October 1978 forwarding the report of the ad hoc committee on transliteration.</w:t>
      </w:r>
    </w:p>
    <w:p w:rsidR="00480EBA" w:rsidRPr="00E957C7" w:rsidRDefault="00480EBA" w:rsidP="001E07AD">
      <w:pPr>
        <w:pStyle w:val="Text"/>
        <w:rPr>
          <w:sz w:val="22"/>
          <w:szCs w:val="22"/>
        </w:rPr>
      </w:pPr>
      <w:r w:rsidRPr="00E957C7">
        <w:rPr>
          <w:sz w:val="22"/>
          <w:szCs w:val="22"/>
        </w:rPr>
        <w:t xml:space="preserve">It is somewhat difficult for me to comment on this report since the whole of the report is based on premises which differ from those of my original letter. </w:t>
      </w:r>
      <w:r w:rsidR="001E07AD" w:rsidRPr="00E957C7">
        <w:rPr>
          <w:sz w:val="22"/>
          <w:szCs w:val="22"/>
        </w:rPr>
        <w:t xml:space="preserve"> </w:t>
      </w:r>
      <w:r w:rsidRPr="00E957C7">
        <w:rPr>
          <w:sz w:val="22"/>
          <w:szCs w:val="22"/>
        </w:rPr>
        <w:t>My primary consideration in drafting this letter was to eliminate the inconsistencies which arise from the fact that the present Bahá</w:t>
      </w:r>
      <w:r w:rsidR="00D47369" w:rsidRPr="00E957C7">
        <w:rPr>
          <w:sz w:val="22"/>
          <w:szCs w:val="22"/>
        </w:rPr>
        <w:t>’</w:t>
      </w:r>
      <w:r w:rsidRPr="00E957C7">
        <w:rPr>
          <w:sz w:val="22"/>
          <w:szCs w:val="22"/>
        </w:rPr>
        <w:t>í system is neither wholly a system of transliteration of the written word nor wholly a system of transcription of pronunciation; it is perched somewhere between the two stools and must inevitably fall between them on occasion (as is pointed out, in the review by Elwell-Sutton of Mr Balyuzi</w:t>
      </w:r>
      <w:r w:rsidR="00D47369" w:rsidRPr="00E957C7">
        <w:rPr>
          <w:sz w:val="22"/>
          <w:szCs w:val="22"/>
        </w:rPr>
        <w:t>’</w:t>
      </w:r>
      <w:r w:rsidRPr="00E957C7">
        <w:rPr>
          <w:sz w:val="22"/>
          <w:szCs w:val="22"/>
        </w:rPr>
        <w:t xml:space="preserve">s book </w:t>
      </w:r>
      <w:r w:rsidRPr="00E957C7">
        <w:rPr>
          <w:i/>
          <w:iCs/>
          <w:sz w:val="22"/>
          <w:szCs w:val="22"/>
        </w:rPr>
        <w:t>Muḥammad and the Course of Islám</w:t>
      </w:r>
      <w:r w:rsidRPr="00E957C7">
        <w:rPr>
          <w:sz w:val="22"/>
          <w:szCs w:val="22"/>
        </w:rPr>
        <w:t xml:space="preserve">). </w:t>
      </w:r>
      <w:r w:rsidR="001E07AD" w:rsidRPr="00E957C7">
        <w:rPr>
          <w:sz w:val="22"/>
          <w:szCs w:val="22"/>
        </w:rPr>
        <w:t xml:space="preserve"> </w:t>
      </w:r>
      <w:r w:rsidRPr="00E957C7">
        <w:rPr>
          <w:sz w:val="22"/>
          <w:szCs w:val="22"/>
        </w:rPr>
        <w:t>I feel that as there is unquestionably going to be a great growth in the volume of literature produced by Bahá</w:t>
      </w:r>
      <w:r w:rsidR="00D47369" w:rsidRPr="00E957C7">
        <w:rPr>
          <w:sz w:val="22"/>
          <w:szCs w:val="22"/>
        </w:rPr>
        <w:t>’</w:t>
      </w:r>
      <w:r w:rsidRPr="00E957C7">
        <w:rPr>
          <w:sz w:val="22"/>
          <w:szCs w:val="22"/>
        </w:rPr>
        <w:t>í scholars and as this will involve increasing use of names and terms borrowed from Persian and Arabic sources, it is important to eliminate inconsistencies at this stage rather than have to do it later.</w:t>
      </w:r>
    </w:p>
    <w:p w:rsidR="00480EBA" w:rsidRPr="00E957C7" w:rsidRDefault="00480EBA" w:rsidP="00C02C0B">
      <w:pPr>
        <w:pStyle w:val="Text"/>
        <w:rPr>
          <w:sz w:val="22"/>
          <w:szCs w:val="22"/>
        </w:rPr>
      </w:pPr>
      <w:r w:rsidRPr="00E957C7">
        <w:rPr>
          <w:sz w:val="22"/>
          <w:szCs w:val="22"/>
        </w:rPr>
        <w:t xml:space="preserve">The ad hoc committee, on the other hand, seems to regard the ability of the present system to include elements of Persian pronunciation as being of greater importance despite the inconsistencies that such a flexibility entails. </w:t>
      </w:r>
      <w:r w:rsidR="001E07AD" w:rsidRPr="00E957C7">
        <w:rPr>
          <w:sz w:val="22"/>
          <w:szCs w:val="22"/>
        </w:rPr>
        <w:t xml:space="preserve"> </w:t>
      </w:r>
      <w:r w:rsidRPr="00E957C7">
        <w:rPr>
          <w:sz w:val="22"/>
          <w:szCs w:val="22"/>
        </w:rPr>
        <w:t xml:space="preserve">The ad hoc committee also considers that the present system aids the layman although I must admit that when the inconsistencies of the present system allow for example both </w:t>
      </w:r>
      <w:proofErr w:type="spellStart"/>
      <w:r w:rsidRPr="00E957C7">
        <w:rPr>
          <w:sz w:val="22"/>
          <w:szCs w:val="22"/>
        </w:rPr>
        <w:t>Futúḥát-i-Makkívvih</w:t>
      </w:r>
      <w:proofErr w:type="spellEnd"/>
      <w:r w:rsidRPr="00E957C7">
        <w:rPr>
          <w:sz w:val="22"/>
          <w:szCs w:val="22"/>
        </w:rPr>
        <w:t xml:space="preserve"> (</w:t>
      </w:r>
      <w:r w:rsidRPr="00E957C7">
        <w:rPr>
          <w:i/>
          <w:iCs/>
          <w:sz w:val="22"/>
          <w:szCs w:val="22"/>
        </w:rPr>
        <w:t>God Passes By</w:t>
      </w:r>
      <w:r w:rsidRPr="00E957C7">
        <w:rPr>
          <w:sz w:val="22"/>
          <w:szCs w:val="22"/>
        </w:rPr>
        <w:t xml:space="preserve">, p. 122) and </w:t>
      </w:r>
      <w:proofErr w:type="spellStart"/>
      <w:r w:rsidRPr="00E957C7">
        <w:rPr>
          <w:sz w:val="22"/>
          <w:szCs w:val="22"/>
        </w:rPr>
        <w:t>Futúḥáta</w:t>
      </w:r>
      <w:r w:rsidR="00D47369" w:rsidRPr="00E957C7">
        <w:rPr>
          <w:sz w:val="22"/>
          <w:szCs w:val="22"/>
        </w:rPr>
        <w:t>’</w:t>
      </w:r>
      <w:r w:rsidRPr="00E957C7">
        <w:rPr>
          <w:sz w:val="22"/>
          <w:szCs w:val="22"/>
        </w:rPr>
        <w:t>l-Makkíyyah</w:t>
      </w:r>
      <w:proofErr w:type="spellEnd"/>
      <w:r w:rsidRPr="00E957C7">
        <w:rPr>
          <w:sz w:val="22"/>
          <w:szCs w:val="22"/>
        </w:rPr>
        <w:t xml:space="preserve"> (Balyuzi, </w:t>
      </w:r>
      <w:proofErr w:type="spellStart"/>
      <w:r w:rsidRPr="00E957C7">
        <w:rPr>
          <w:i/>
          <w:iCs/>
          <w:sz w:val="22"/>
          <w:szCs w:val="22"/>
        </w:rPr>
        <w:t>Muḥammad</w:t>
      </w:r>
      <w:proofErr w:type="spellEnd"/>
      <w:r w:rsidRPr="00E957C7">
        <w:rPr>
          <w:i/>
          <w:iCs/>
          <w:sz w:val="22"/>
          <w:szCs w:val="22"/>
        </w:rPr>
        <w:t xml:space="preserve"> and the Course of Islám</w:t>
      </w:r>
      <w:r w:rsidRPr="00E957C7">
        <w:rPr>
          <w:sz w:val="22"/>
          <w:szCs w:val="22"/>
        </w:rPr>
        <w:t>, p.</w:t>
      </w:r>
      <w:r w:rsidR="001E07AD" w:rsidRPr="00E957C7">
        <w:rPr>
          <w:sz w:val="22"/>
          <w:szCs w:val="22"/>
        </w:rPr>
        <w:t xml:space="preserve"> </w:t>
      </w:r>
      <w:r w:rsidRPr="00E957C7">
        <w:rPr>
          <w:sz w:val="22"/>
          <w:szCs w:val="22"/>
        </w:rPr>
        <w:t xml:space="preserve">280) and even </w:t>
      </w:r>
      <w:proofErr w:type="spellStart"/>
      <w:r w:rsidRPr="00E957C7">
        <w:rPr>
          <w:sz w:val="22"/>
          <w:szCs w:val="22"/>
        </w:rPr>
        <w:t>Mará</w:t>
      </w:r>
      <w:r w:rsidRPr="00E957C7">
        <w:rPr>
          <w:sz w:val="22"/>
          <w:szCs w:val="22"/>
          <w:u w:val="single"/>
        </w:rPr>
        <w:t>gh</w:t>
      </w:r>
      <w:r w:rsidRPr="00E957C7">
        <w:rPr>
          <w:sz w:val="22"/>
          <w:szCs w:val="22"/>
        </w:rPr>
        <w:t>ihí</w:t>
      </w:r>
      <w:proofErr w:type="spellEnd"/>
      <w:r w:rsidRPr="00E957C7">
        <w:rPr>
          <w:sz w:val="22"/>
          <w:szCs w:val="22"/>
        </w:rPr>
        <w:t xml:space="preserve"> and </w:t>
      </w:r>
      <w:proofErr w:type="spellStart"/>
      <w:r w:rsidRPr="00E957C7">
        <w:rPr>
          <w:sz w:val="22"/>
          <w:szCs w:val="22"/>
        </w:rPr>
        <w:t>Mara</w:t>
      </w:r>
      <w:r w:rsidRPr="00E957C7">
        <w:rPr>
          <w:sz w:val="22"/>
          <w:szCs w:val="22"/>
          <w:u w:val="single"/>
        </w:rPr>
        <w:t>gh</w:t>
      </w:r>
      <w:r w:rsidRPr="00E957C7">
        <w:rPr>
          <w:sz w:val="22"/>
          <w:szCs w:val="22"/>
        </w:rPr>
        <w:t>i</w:t>
      </w:r>
      <w:r w:rsidR="00D47369" w:rsidRPr="00E957C7">
        <w:rPr>
          <w:sz w:val="22"/>
          <w:szCs w:val="22"/>
        </w:rPr>
        <w:t>’</w:t>
      </w:r>
      <w:r w:rsidRPr="00E957C7">
        <w:rPr>
          <w:sz w:val="22"/>
          <w:szCs w:val="22"/>
        </w:rPr>
        <w:t>í</w:t>
      </w:r>
      <w:proofErr w:type="spellEnd"/>
      <w:r w:rsidRPr="00E957C7">
        <w:rPr>
          <w:sz w:val="22"/>
          <w:szCs w:val="22"/>
        </w:rPr>
        <w:t xml:space="preserve"> in the same book (</w:t>
      </w:r>
      <w:r w:rsidR="00C02C0B" w:rsidRPr="00E957C7">
        <w:rPr>
          <w:i/>
          <w:iCs/>
          <w:sz w:val="22"/>
          <w:szCs w:val="22"/>
        </w:rPr>
        <w:t>The Dawn-Breakers</w:t>
      </w:r>
      <w:r w:rsidRPr="00E957C7">
        <w:rPr>
          <w:sz w:val="22"/>
          <w:szCs w:val="22"/>
        </w:rPr>
        <w:t>, Wilmette 1962, p</w:t>
      </w:r>
      <w:r w:rsidR="00C02C0B" w:rsidRPr="00E957C7">
        <w:rPr>
          <w:sz w:val="22"/>
          <w:szCs w:val="22"/>
        </w:rPr>
        <w:t>p</w:t>
      </w:r>
      <w:r w:rsidRPr="00E957C7">
        <w:rPr>
          <w:sz w:val="22"/>
          <w:szCs w:val="22"/>
        </w:rPr>
        <w:t xml:space="preserve">. </w:t>
      </w:r>
      <w:r w:rsidR="00C02C0B" w:rsidRPr="00E957C7">
        <w:rPr>
          <w:sz w:val="22"/>
          <w:szCs w:val="22"/>
        </w:rPr>
        <w:t xml:space="preserve">260, 424, </w:t>
      </w:r>
      <w:r w:rsidRPr="00E957C7">
        <w:rPr>
          <w:sz w:val="22"/>
          <w:szCs w:val="22"/>
        </w:rPr>
        <w:t>43</w:t>
      </w:r>
      <w:r w:rsidR="00C02C0B" w:rsidRPr="00E957C7">
        <w:rPr>
          <w:sz w:val="22"/>
          <w:szCs w:val="22"/>
        </w:rPr>
        <w:t>1</w:t>
      </w:r>
      <w:r w:rsidRPr="00E957C7">
        <w:rPr>
          <w:sz w:val="22"/>
          <w:szCs w:val="22"/>
        </w:rPr>
        <w:t xml:space="preserve"> and </w:t>
      </w:r>
      <w:r w:rsidR="00C02C0B" w:rsidRPr="00E957C7">
        <w:rPr>
          <w:sz w:val="22"/>
          <w:szCs w:val="22"/>
        </w:rPr>
        <w:t>6</w:t>
      </w:r>
      <w:r w:rsidRPr="00E957C7">
        <w:rPr>
          <w:sz w:val="22"/>
          <w:szCs w:val="22"/>
        </w:rPr>
        <w:t>8</w:t>
      </w:r>
      <w:r w:rsidR="00C02C0B" w:rsidRPr="00E957C7">
        <w:rPr>
          <w:sz w:val="22"/>
          <w:szCs w:val="22"/>
        </w:rPr>
        <w:t>5</w:t>
      </w:r>
      <w:r w:rsidRPr="00E957C7">
        <w:rPr>
          <w:sz w:val="22"/>
          <w:szCs w:val="22"/>
        </w:rPr>
        <w:t>), I wonder whether the present system is being of service even to the layman.</w:t>
      </w:r>
    </w:p>
    <w:p w:rsidR="00480EBA" w:rsidRPr="00E957C7" w:rsidRDefault="00480EBA" w:rsidP="00C02C0B">
      <w:pPr>
        <w:pStyle w:val="Text"/>
        <w:rPr>
          <w:sz w:val="22"/>
          <w:szCs w:val="22"/>
        </w:rPr>
      </w:pPr>
      <w:r w:rsidRPr="00E957C7">
        <w:rPr>
          <w:sz w:val="22"/>
          <w:szCs w:val="22"/>
        </w:rPr>
        <w:t>Having made these general comments, I will now pass on to consider the specific points made by the committee.</w:t>
      </w:r>
    </w:p>
    <w:p w:rsidR="00480EBA" w:rsidRPr="00E957C7" w:rsidRDefault="00480EBA" w:rsidP="00C02C0B">
      <w:pPr>
        <w:pStyle w:val="BulletText"/>
        <w:rPr>
          <w:sz w:val="22"/>
          <w:szCs w:val="22"/>
        </w:rPr>
      </w:pPr>
      <w:r w:rsidRPr="00E957C7">
        <w:rPr>
          <w:sz w:val="22"/>
          <w:szCs w:val="22"/>
        </w:rPr>
        <w:t>1</w:t>
      </w:r>
      <w:r w:rsidR="00587537" w:rsidRPr="00E957C7">
        <w:rPr>
          <w:sz w:val="22"/>
          <w:szCs w:val="22"/>
        </w:rPr>
        <w:t>.</w:t>
      </w:r>
      <w:r w:rsidR="00587537" w:rsidRPr="00E957C7">
        <w:rPr>
          <w:sz w:val="22"/>
          <w:szCs w:val="22"/>
        </w:rPr>
        <w:tab/>
      </w:r>
      <w:r w:rsidRPr="00E957C7">
        <w:rPr>
          <w:sz w:val="22"/>
          <w:szCs w:val="22"/>
        </w:rPr>
        <w:t>See above.</w:t>
      </w:r>
    </w:p>
    <w:p w:rsidR="00480EBA" w:rsidRPr="00E957C7" w:rsidRDefault="00480EBA" w:rsidP="00C02C0B">
      <w:pPr>
        <w:pStyle w:val="BulletText"/>
        <w:rPr>
          <w:sz w:val="22"/>
          <w:szCs w:val="22"/>
        </w:rPr>
      </w:pPr>
      <w:r w:rsidRPr="00E957C7">
        <w:rPr>
          <w:sz w:val="22"/>
          <w:szCs w:val="22"/>
        </w:rPr>
        <w:t>2</w:t>
      </w:r>
      <w:r w:rsidR="00587537" w:rsidRPr="00E957C7">
        <w:rPr>
          <w:sz w:val="22"/>
          <w:szCs w:val="22"/>
        </w:rPr>
        <w:t>.</w:t>
      </w:r>
      <w:r w:rsidRPr="00E957C7">
        <w:rPr>
          <w:sz w:val="22"/>
          <w:szCs w:val="22"/>
        </w:rPr>
        <w:tab/>
        <w:t>The systems in general use among French and German</w:t>
      </w:r>
      <w:r w:rsidR="00C02C0B" w:rsidRPr="00E957C7">
        <w:rPr>
          <w:sz w:val="22"/>
          <w:szCs w:val="22"/>
        </w:rPr>
        <w:t xml:space="preserve"> </w:t>
      </w:r>
      <w:r w:rsidRPr="00E957C7">
        <w:rPr>
          <w:sz w:val="22"/>
          <w:szCs w:val="22"/>
        </w:rPr>
        <w:t>orientalists are even further removed from the Bahá</w:t>
      </w:r>
      <w:r w:rsidR="00D47369" w:rsidRPr="00E957C7">
        <w:rPr>
          <w:sz w:val="22"/>
          <w:szCs w:val="22"/>
        </w:rPr>
        <w:t>’</w:t>
      </w:r>
      <w:r w:rsidRPr="00E957C7">
        <w:rPr>
          <w:sz w:val="22"/>
          <w:szCs w:val="22"/>
        </w:rPr>
        <w:t xml:space="preserve">í system than the system used by English-speaking orientalists. </w:t>
      </w:r>
      <w:r w:rsidR="00C02C0B" w:rsidRPr="00E957C7">
        <w:rPr>
          <w:sz w:val="22"/>
          <w:szCs w:val="22"/>
        </w:rPr>
        <w:t xml:space="preserve"> </w:t>
      </w:r>
      <w:r w:rsidRPr="00E957C7">
        <w:rPr>
          <w:sz w:val="22"/>
          <w:szCs w:val="22"/>
        </w:rPr>
        <w:t>The proposals of my original letter would tend to close the gap a little.</w:t>
      </w:r>
    </w:p>
    <w:p w:rsidR="00C02C0B" w:rsidRPr="00E957C7" w:rsidRDefault="00C02C0B">
      <w:pPr>
        <w:widowControl/>
        <w:kinsoku/>
        <w:overflowPunct/>
        <w:textAlignment w:val="auto"/>
        <w:rPr>
          <w:sz w:val="22"/>
          <w:szCs w:val="22"/>
        </w:rPr>
      </w:pPr>
      <w:r w:rsidRPr="00E957C7">
        <w:rPr>
          <w:sz w:val="22"/>
          <w:szCs w:val="22"/>
        </w:rPr>
        <w:br w:type="page"/>
      </w:r>
    </w:p>
    <w:p w:rsidR="00480EBA" w:rsidRPr="00E957C7" w:rsidRDefault="00480EBA" w:rsidP="00EE5485">
      <w:pPr>
        <w:pStyle w:val="BulletText"/>
        <w:rPr>
          <w:sz w:val="22"/>
          <w:szCs w:val="22"/>
        </w:rPr>
      </w:pPr>
      <w:r w:rsidRPr="00E957C7">
        <w:rPr>
          <w:sz w:val="22"/>
          <w:szCs w:val="22"/>
        </w:rPr>
        <w:lastRenderedPageBreak/>
        <w:t>3</w:t>
      </w:r>
      <w:r w:rsidR="00587537" w:rsidRPr="00E957C7">
        <w:rPr>
          <w:sz w:val="22"/>
          <w:szCs w:val="22"/>
        </w:rPr>
        <w:t>.</w:t>
      </w:r>
      <w:r w:rsidR="00587537" w:rsidRPr="00E957C7">
        <w:rPr>
          <w:sz w:val="22"/>
          <w:szCs w:val="22"/>
        </w:rPr>
        <w:tab/>
      </w:r>
      <w:r w:rsidRPr="00E957C7">
        <w:rPr>
          <w:sz w:val="22"/>
          <w:szCs w:val="22"/>
        </w:rPr>
        <w:t xml:space="preserve">I have made no objection to showing the assimilation of the Arabic definite article since the correct form in the Arabic is to place a </w:t>
      </w:r>
      <w:proofErr w:type="spellStart"/>
      <w:r w:rsidRPr="00E957C7">
        <w:rPr>
          <w:i/>
          <w:iCs/>
          <w:sz w:val="22"/>
          <w:szCs w:val="22"/>
          <w:u w:val="single"/>
        </w:rPr>
        <w:t>sh</w:t>
      </w:r>
      <w:r w:rsidRPr="00E957C7">
        <w:rPr>
          <w:i/>
          <w:iCs/>
          <w:sz w:val="22"/>
          <w:szCs w:val="22"/>
        </w:rPr>
        <w:t>adda</w:t>
      </w:r>
      <w:proofErr w:type="spellEnd"/>
      <w:r w:rsidRPr="00E957C7">
        <w:rPr>
          <w:sz w:val="22"/>
          <w:szCs w:val="22"/>
        </w:rPr>
        <w:t xml:space="preserve"> over the first letter of the word the definite article of which is to be assimilated, in my opinion both </w:t>
      </w:r>
      <w:r w:rsidR="00EE5485" w:rsidRPr="00E957C7">
        <w:rPr>
          <w:sz w:val="22"/>
          <w:szCs w:val="22"/>
        </w:rPr>
        <w:t>a</w:t>
      </w:r>
      <w:r w:rsidRPr="00E957C7">
        <w:rPr>
          <w:sz w:val="22"/>
          <w:szCs w:val="22"/>
        </w:rPr>
        <w:t>l-</w:t>
      </w:r>
      <w:r w:rsidRPr="00E957C7">
        <w:rPr>
          <w:sz w:val="22"/>
          <w:szCs w:val="22"/>
          <w:u w:val="single"/>
        </w:rPr>
        <w:t>Sh</w:t>
      </w:r>
      <w:r w:rsidRPr="00E957C7">
        <w:rPr>
          <w:sz w:val="22"/>
          <w:szCs w:val="22"/>
        </w:rPr>
        <w:t xml:space="preserve">ams and </w:t>
      </w:r>
      <w:r w:rsidR="00EE5485" w:rsidRPr="00E957C7">
        <w:rPr>
          <w:sz w:val="22"/>
          <w:szCs w:val="22"/>
        </w:rPr>
        <w:t>a</w:t>
      </w:r>
      <w:r w:rsidRPr="00E957C7">
        <w:rPr>
          <w:sz w:val="22"/>
          <w:szCs w:val="22"/>
          <w:u w:val="single"/>
        </w:rPr>
        <w:t>sh</w:t>
      </w:r>
      <w:r w:rsidRPr="00E957C7">
        <w:rPr>
          <w:sz w:val="22"/>
          <w:szCs w:val="22"/>
        </w:rPr>
        <w:t>-</w:t>
      </w:r>
      <w:r w:rsidRPr="00E957C7">
        <w:rPr>
          <w:sz w:val="22"/>
          <w:szCs w:val="22"/>
          <w:u w:val="single"/>
        </w:rPr>
        <w:t>Sh</w:t>
      </w:r>
      <w:r w:rsidRPr="00E957C7">
        <w:rPr>
          <w:sz w:val="22"/>
          <w:szCs w:val="22"/>
        </w:rPr>
        <w:t xml:space="preserve">ams are correct transliterations of </w:t>
      </w:r>
      <w:r w:rsidR="00EE5485" w:rsidRPr="00E957C7">
        <w:rPr>
          <w:rFonts w:hint="eastAsia"/>
          <w:sz w:val="22"/>
          <w:szCs w:val="22"/>
          <w:rtl/>
        </w:rPr>
        <w:t>الشمس</w:t>
      </w:r>
      <w:r w:rsidRPr="00E957C7">
        <w:rPr>
          <w:sz w:val="22"/>
          <w:szCs w:val="22"/>
        </w:rPr>
        <w:t xml:space="preserve"> and since the Bahá</w:t>
      </w:r>
      <w:r w:rsidR="00EE5485" w:rsidRPr="00E957C7">
        <w:rPr>
          <w:sz w:val="22"/>
          <w:szCs w:val="22"/>
        </w:rPr>
        <w:t>’í</w:t>
      </w:r>
      <w:r w:rsidRPr="00E957C7">
        <w:rPr>
          <w:sz w:val="22"/>
          <w:szCs w:val="22"/>
        </w:rPr>
        <w:t xml:space="preserve"> system has favoured the latter, I see no objection to continuing it.</w:t>
      </w:r>
    </w:p>
    <w:p w:rsidR="00480EBA" w:rsidRPr="00E957C7" w:rsidRDefault="00480EBA" w:rsidP="00EE5485">
      <w:pPr>
        <w:pStyle w:val="BulletText"/>
        <w:rPr>
          <w:sz w:val="22"/>
          <w:szCs w:val="22"/>
        </w:rPr>
      </w:pPr>
      <w:r w:rsidRPr="00E957C7">
        <w:rPr>
          <w:sz w:val="22"/>
          <w:szCs w:val="22"/>
        </w:rPr>
        <w:t>4</w:t>
      </w:r>
      <w:r w:rsidR="00587537" w:rsidRPr="00E957C7">
        <w:rPr>
          <w:sz w:val="22"/>
          <w:szCs w:val="22"/>
        </w:rPr>
        <w:t>.</w:t>
      </w:r>
      <w:r w:rsidR="00587537" w:rsidRPr="00E957C7">
        <w:rPr>
          <w:sz w:val="22"/>
          <w:szCs w:val="22"/>
        </w:rPr>
        <w:tab/>
      </w:r>
      <w:r w:rsidRPr="00E957C7">
        <w:rPr>
          <w:sz w:val="22"/>
          <w:szCs w:val="22"/>
        </w:rPr>
        <w:t xml:space="preserve">I have borne in mind the factor of continuity in putting forward these proposals, in that I have kept them to the minimum necessary to ensure consistency. </w:t>
      </w:r>
      <w:r w:rsidR="00EE5485" w:rsidRPr="00E957C7">
        <w:rPr>
          <w:sz w:val="22"/>
          <w:szCs w:val="22"/>
        </w:rPr>
        <w:t xml:space="preserve"> </w:t>
      </w:r>
      <w:r w:rsidRPr="00E957C7">
        <w:rPr>
          <w:sz w:val="22"/>
          <w:szCs w:val="22"/>
        </w:rPr>
        <w:t>Otherwise there would have been a large number of other points I would like to have raised:</w:t>
      </w:r>
      <w:r w:rsidR="00EE5485" w:rsidRPr="00E957C7">
        <w:rPr>
          <w:sz w:val="22"/>
          <w:szCs w:val="22"/>
        </w:rPr>
        <w:t xml:space="preserve"> </w:t>
      </w:r>
      <w:r w:rsidRPr="00E957C7">
        <w:rPr>
          <w:sz w:val="22"/>
          <w:szCs w:val="22"/>
        </w:rPr>
        <w:t xml:space="preserve"> for example, I doubt whether there is any benefit in indicating the </w:t>
      </w:r>
      <w:proofErr w:type="spellStart"/>
      <w:r w:rsidRPr="00E957C7">
        <w:rPr>
          <w:i/>
          <w:iCs/>
          <w:sz w:val="22"/>
          <w:szCs w:val="22"/>
        </w:rPr>
        <w:t>iḍáfa</w:t>
      </w:r>
      <w:proofErr w:type="spellEnd"/>
      <w:r w:rsidRPr="00E957C7">
        <w:rPr>
          <w:sz w:val="22"/>
          <w:szCs w:val="22"/>
        </w:rPr>
        <w:t xml:space="preserve"> in Persian names. </w:t>
      </w:r>
      <w:r w:rsidR="00EE5485" w:rsidRPr="00E957C7">
        <w:rPr>
          <w:sz w:val="22"/>
          <w:szCs w:val="22"/>
        </w:rPr>
        <w:t xml:space="preserve"> </w:t>
      </w:r>
      <w:r w:rsidRPr="00E957C7">
        <w:rPr>
          <w:sz w:val="22"/>
          <w:szCs w:val="22"/>
        </w:rPr>
        <w:t xml:space="preserve">Why not just Mullá </w:t>
      </w:r>
      <w:r w:rsidR="00EE5485" w:rsidRPr="00E957C7">
        <w:rPr>
          <w:sz w:val="22"/>
          <w:szCs w:val="22"/>
        </w:rPr>
        <w:t>Ḥ</w:t>
      </w:r>
      <w:r w:rsidRPr="00E957C7">
        <w:rPr>
          <w:sz w:val="22"/>
          <w:szCs w:val="22"/>
        </w:rPr>
        <w:t>usayn Bu</w:t>
      </w:r>
      <w:r w:rsidRPr="00E957C7">
        <w:rPr>
          <w:sz w:val="22"/>
          <w:szCs w:val="22"/>
          <w:u w:val="single"/>
        </w:rPr>
        <w:t>sh</w:t>
      </w:r>
      <w:r w:rsidRPr="00E957C7">
        <w:rPr>
          <w:sz w:val="22"/>
          <w:szCs w:val="22"/>
        </w:rPr>
        <w:t>rú</w:t>
      </w:r>
      <w:r w:rsidR="00D47369" w:rsidRPr="00E957C7">
        <w:rPr>
          <w:sz w:val="22"/>
          <w:szCs w:val="22"/>
        </w:rPr>
        <w:t>’</w:t>
      </w:r>
      <w:r w:rsidRPr="00E957C7">
        <w:rPr>
          <w:sz w:val="22"/>
          <w:szCs w:val="22"/>
        </w:rPr>
        <w:t xml:space="preserve">í? </w:t>
      </w:r>
      <w:r w:rsidR="00EE5485" w:rsidRPr="00E957C7">
        <w:rPr>
          <w:sz w:val="22"/>
          <w:szCs w:val="22"/>
        </w:rPr>
        <w:t xml:space="preserve"> </w:t>
      </w:r>
      <w:r w:rsidRPr="00E957C7">
        <w:rPr>
          <w:sz w:val="22"/>
          <w:szCs w:val="22"/>
        </w:rPr>
        <w:t xml:space="preserve">After all you do not write </w:t>
      </w:r>
      <w:proofErr w:type="spellStart"/>
      <w:r w:rsidRPr="00E957C7">
        <w:rPr>
          <w:sz w:val="22"/>
          <w:szCs w:val="22"/>
        </w:rPr>
        <w:t>Ṭaráẓu</w:t>
      </w:r>
      <w:r w:rsidR="00D47369" w:rsidRPr="00E957C7">
        <w:rPr>
          <w:sz w:val="22"/>
          <w:szCs w:val="22"/>
        </w:rPr>
        <w:t>’</w:t>
      </w:r>
      <w:r w:rsidRPr="00E957C7">
        <w:rPr>
          <w:sz w:val="22"/>
          <w:szCs w:val="22"/>
        </w:rPr>
        <w:t>lláh-yi-Samandar</w:t>
      </w:r>
      <w:r w:rsidR="00EE5485" w:rsidRPr="00E957C7">
        <w:rPr>
          <w:sz w:val="22"/>
          <w:szCs w:val="22"/>
        </w:rPr>
        <w:t>í</w:t>
      </w:r>
      <w:proofErr w:type="spellEnd"/>
      <w:r w:rsidRPr="00E957C7">
        <w:rPr>
          <w:sz w:val="22"/>
          <w:szCs w:val="22"/>
        </w:rPr>
        <w:t>, although this is how Persians would pronounce the name.</w:t>
      </w:r>
    </w:p>
    <w:p w:rsidR="00480EBA" w:rsidRPr="00E957C7" w:rsidRDefault="00480EBA" w:rsidP="00673B97">
      <w:pPr>
        <w:pStyle w:val="BulletText"/>
        <w:rPr>
          <w:sz w:val="22"/>
          <w:szCs w:val="22"/>
        </w:rPr>
      </w:pPr>
      <w:r w:rsidRPr="00E957C7">
        <w:rPr>
          <w:sz w:val="22"/>
          <w:szCs w:val="22"/>
        </w:rPr>
        <w:t>5.1</w:t>
      </w:r>
      <w:r w:rsidR="00587537" w:rsidRPr="00E957C7">
        <w:rPr>
          <w:sz w:val="22"/>
          <w:szCs w:val="22"/>
        </w:rPr>
        <w:tab/>
      </w:r>
      <w:r w:rsidRPr="00E957C7">
        <w:rPr>
          <w:sz w:val="22"/>
          <w:szCs w:val="22"/>
        </w:rPr>
        <w:t xml:space="preserve">In fact neither </w:t>
      </w:r>
      <w:proofErr w:type="spellStart"/>
      <w:r w:rsidRPr="00E957C7">
        <w:rPr>
          <w:sz w:val="22"/>
          <w:szCs w:val="22"/>
        </w:rPr>
        <w:t>i</w:t>
      </w:r>
      <w:proofErr w:type="spellEnd"/>
      <w:r w:rsidRPr="00E957C7">
        <w:rPr>
          <w:sz w:val="22"/>
          <w:szCs w:val="22"/>
        </w:rPr>
        <w:t xml:space="preserve"> nor u correctly transcribes the sound made by Persians in the middle of Náṣiru</w:t>
      </w:r>
      <w:r w:rsidR="00D47369" w:rsidRPr="00E957C7">
        <w:rPr>
          <w:sz w:val="22"/>
          <w:szCs w:val="22"/>
        </w:rPr>
        <w:t>’</w:t>
      </w:r>
      <w:r w:rsidRPr="00E957C7">
        <w:rPr>
          <w:sz w:val="22"/>
          <w:szCs w:val="22"/>
        </w:rPr>
        <w:t>d-Dín.</w:t>
      </w:r>
      <w:r w:rsidR="00EE5485" w:rsidRPr="00E957C7">
        <w:rPr>
          <w:sz w:val="22"/>
          <w:szCs w:val="22"/>
        </w:rPr>
        <w:t xml:space="preserve"> </w:t>
      </w:r>
      <w:r w:rsidRPr="00E957C7">
        <w:rPr>
          <w:sz w:val="22"/>
          <w:szCs w:val="22"/>
        </w:rPr>
        <w:t xml:space="preserve"> Most Persians elide this vowel into a very short indistinguishable sound. </w:t>
      </w:r>
      <w:r w:rsidR="00EE5485" w:rsidRPr="00E957C7">
        <w:rPr>
          <w:sz w:val="22"/>
          <w:szCs w:val="22"/>
        </w:rPr>
        <w:t xml:space="preserve"> </w:t>
      </w:r>
      <w:r w:rsidRPr="00E957C7">
        <w:rPr>
          <w:sz w:val="22"/>
          <w:szCs w:val="22"/>
        </w:rPr>
        <w:t>The point is made clear by referring to a title that has not previously</w:t>
      </w:r>
      <w:r w:rsidR="00EE5485" w:rsidRPr="00E957C7">
        <w:rPr>
          <w:sz w:val="22"/>
          <w:szCs w:val="22"/>
        </w:rPr>
        <w:t xml:space="preserve"> </w:t>
      </w:r>
      <w:r w:rsidRPr="00E957C7">
        <w:rPr>
          <w:sz w:val="22"/>
          <w:szCs w:val="22"/>
        </w:rPr>
        <w:t>been transliterated.</w:t>
      </w:r>
      <w:r w:rsidR="00EE5485" w:rsidRPr="00E957C7">
        <w:rPr>
          <w:sz w:val="22"/>
          <w:szCs w:val="22"/>
        </w:rPr>
        <w:t xml:space="preserve"> </w:t>
      </w:r>
      <w:r w:rsidRPr="00E957C7">
        <w:rPr>
          <w:sz w:val="22"/>
          <w:szCs w:val="22"/>
        </w:rPr>
        <w:t xml:space="preserve"> If one were to take the title </w:t>
      </w:r>
      <w:r w:rsidRPr="00E957C7">
        <w:rPr>
          <w:sz w:val="22"/>
          <w:szCs w:val="22"/>
          <w:rtl/>
        </w:rPr>
        <w:t>الدولة</w:t>
      </w:r>
      <w:r w:rsidRPr="00E957C7">
        <w:rPr>
          <w:sz w:val="22"/>
          <w:szCs w:val="22"/>
        </w:rPr>
        <w:t xml:space="preserve"> </w:t>
      </w:r>
      <w:r w:rsidRPr="00E957C7">
        <w:rPr>
          <w:sz w:val="22"/>
          <w:szCs w:val="22"/>
          <w:rtl/>
        </w:rPr>
        <w:t>صارم</w:t>
      </w:r>
      <w:r w:rsidR="00EE5485" w:rsidRPr="00E957C7">
        <w:rPr>
          <w:sz w:val="22"/>
          <w:szCs w:val="22"/>
        </w:rPr>
        <w:t>,</w:t>
      </w:r>
      <w:r w:rsidRPr="00E957C7">
        <w:rPr>
          <w:sz w:val="22"/>
          <w:szCs w:val="22"/>
        </w:rPr>
        <w:t xml:space="preserve"> Persians would disagree as to whether this should be transliterated </w:t>
      </w:r>
      <w:proofErr w:type="spellStart"/>
      <w:r w:rsidRPr="00E957C7">
        <w:rPr>
          <w:sz w:val="22"/>
          <w:szCs w:val="22"/>
        </w:rPr>
        <w:t>Ṣárimu</w:t>
      </w:r>
      <w:r w:rsidR="00D47369" w:rsidRPr="00E957C7">
        <w:rPr>
          <w:sz w:val="22"/>
          <w:szCs w:val="22"/>
        </w:rPr>
        <w:t>’</w:t>
      </w:r>
      <w:r w:rsidRPr="00E957C7">
        <w:rPr>
          <w:sz w:val="22"/>
          <w:szCs w:val="22"/>
        </w:rPr>
        <w:t>d-Dawlih</w:t>
      </w:r>
      <w:proofErr w:type="spellEnd"/>
      <w:r w:rsidRPr="00E957C7">
        <w:rPr>
          <w:sz w:val="22"/>
          <w:szCs w:val="22"/>
        </w:rPr>
        <w:t xml:space="preserve"> or </w:t>
      </w:r>
      <w:proofErr w:type="spellStart"/>
      <w:r w:rsidRPr="00E957C7">
        <w:rPr>
          <w:sz w:val="22"/>
          <w:szCs w:val="22"/>
        </w:rPr>
        <w:t>Ṣárimi</w:t>
      </w:r>
      <w:r w:rsidR="00D47369" w:rsidRPr="00E957C7">
        <w:rPr>
          <w:sz w:val="22"/>
          <w:szCs w:val="22"/>
        </w:rPr>
        <w:t>’</w:t>
      </w:r>
      <w:r w:rsidRPr="00E957C7">
        <w:rPr>
          <w:sz w:val="22"/>
          <w:szCs w:val="22"/>
        </w:rPr>
        <w:t>d-Daulih</w:t>
      </w:r>
      <w:proofErr w:type="spellEnd"/>
      <w:r w:rsidRPr="00E957C7">
        <w:rPr>
          <w:sz w:val="22"/>
          <w:szCs w:val="22"/>
        </w:rPr>
        <w:t xml:space="preserve">. </w:t>
      </w:r>
      <w:r w:rsidR="00EE5485" w:rsidRPr="00E957C7">
        <w:rPr>
          <w:sz w:val="22"/>
          <w:szCs w:val="22"/>
        </w:rPr>
        <w:t xml:space="preserve"> </w:t>
      </w:r>
      <w:r w:rsidRPr="00E957C7">
        <w:rPr>
          <w:sz w:val="22"/>
          <w:szCs w:val="22"/>
        </w:rPr>
        <w:t xml:space="preserve">Whereas the truth is that the connecting vowel is an intermediate sound and either u or </w:t>
      </w:r>
      <w:proofErr w:type="spellStart"/>
      <w:r w:rsidRPr="00E957C7">
        <w:rPr>
          <w:sz w:val="22"/>
          <w:szCs w:val="22"/>
        </w:rPr>
        <w:t>i</w:t>
      </w:r>
      <w:proofErr w:type="spellEnd"/>
      <w:r w:rsidRPr="00E957C7">
        <w:rPr>
          <w:sz w:val="22"/>
          <w:szCs w:val="22"/>
        </w:rPr>
        <w:t xml:space="preserve"> would do. </w:t>
      </w:r>
      <w:r w:rsidR="00EE5485" w:rsidRPr="00E957C7">
        <w:rPr>
          <w:sz w:val="22"/>
          <w:szCs w:val="22"/>
        </w:rPr>
        <w:t xml:space="preserve"> </w:t>
      </w:r>
      <w:r w:rsidRPr="00E957C7">
        <w:rPr>
          <w:sz w:val="22"/>
          <w:szCs w:val="22"/>
        </w:rPr>
        <w:t>Thus inconsistencies will inevitably arise and both forms may turn up in different writers</w:t>
      </w:r>
      <w:r w:rsidR="00D47369" w:rsidRPr="00E957C7">
        <w:rPr>
          <w:sz w:val="22"/>
          <w:szCs w:val="22"/>
        </w:rPr>
        <w:t>’</w:t>
      </w:r>
      <w:r w:rsidRPr="00E957C7">
        <w:rPr>
          <w:sz w:val="22"/>
          <w:szCs w:val="22"/>
        </w:rPr>
        <w:t xml:space="preserve"> works. </w:t>
      </w:r>
      <w:r w:rsidR="00EE5485" w:rsidRPr="00E957C7">
        <w:rPr>
          <w:sz w:val="22"/>
          <w:szCs w:val="22"/>
        </w:rPr>
        <w:t xml:space="preserve"> </w:t>
      </w:r>
      <w:r w:rsidRPr="00E957C7">
        <w:rPr>
          <w:sz w:val="22"/>
          <w:szCs w:val="22"/>
        </w:rPr>
        <w:t xml:space="preserve">Lastly, may I point out that the voluminous encyclopaedic dictionary </w:t>
      </w:r>
      <w:r w:rsidR="00673B97" w:rsidRPr="00E957C7">
        <w:rPr>
          <w:sz w:val="22"/>
          <w:szCs w:val="22"/>
        </w:rPr>
        <w:t xml:space="preserve">‘Alí Akbar </w:t>
      </w:r>
      <w:proofErr w:type="spellStart"/>
      <w:r w:rsidR="00673B97" w:rsidRPr="00E957C7">
        <w:rPr>
          <w:sz w:val="22"/>
          <w:szCs w:val="22"/>
        </w:rPr>
        <w:t>Dih</w:t>
      </w:r>
      <w:r w:rsidR="00673B97" w:rsidRPr="00E957C7">
        <w:rPr>
          <w:sz w:val="22"/>
          <w:szCs w:val="22"/>
          <w:u w:val="single"/>
        </w:rPr>
        <w:t>kh</w:t>
      </w:r>
      <w:r w:rsidR="00673B97" w:rsidRPr="00E957C7">
        <w:rPr>
          <w:sz w:val="22"/>
          <w:szCs w:val="22"/>
        </w:rPr>
        <w:t>udá</w:t>
      </w:r>
      <w:r w:rsidR="00D47369" w:rsidRPr="00E957C7">
        <w:rPr>
          <w:sz w:val="22"/>
          <w:szCs w:val="22"/>
        </w:rPr>
        <w:t>’</w:t>
      </w:r>
      <w:r w:rsidRPr="00E957C7">
        <w:rPr>
          <w:sz w:val="22"/>
          <w:szCs w:val="22"/>
        </w:rPr>
        <w:t>s</w:t>
      </w:r>
      <w:proofErr w:type="spellEnd"/>
      <w:r w:rsidRPr="00E957C7">
        <w:rPr>
          <w:i/>
          <w:iCs/>
          <w:sz w:val="22"/>
          <w:szCs w:val="22"/>
        </w:rPr>
        <w:t xml:space="preserve"> </w:t>
      </w:r>
      <w:proofErr w:type="spellStart"/>
      <w:r w:rsidR="00EE5485" w:rsidRPr="00E957C7">
        <w:rPr>
          <w:i/>
          <w:iCs/>
          <w:sz w:val="22"/>
          <w:szCs w:val="22"/>
        </w:rPr>
        <w:t>L</w:t>
      </w:r>
      <w:r w:rsidR="005A3B6D" w:rsidRPr="00E957C7">
        <w:rPr>
          <w:i/>
          <w:iCs/>
          <w:sz w:val="22"/>
          <w:szCs w:val="22"/>
        </w:rPr>
        <w:t>u</w:t>
      </w:r>
      <w:r w:rsidR="00EE5485" w:rsidRPr="00E957C7">
        <w:rPr>
          <w:i/>
          <w:iCs/>
          <w:sz w:val="22"/>
          <w:szCs w:val="22"/>
          <w:u w:val="single"/>
        </w:rPr>
        <w:t>gh</w:t>
      </w:r>
      <w:r w:rsidR="00EE5485" w:rsidRPr="00E957C7">
        <w:rPr>
          <w:i/>
          <w:iCs/>
          <w:sz w:val="22"/>
          <w:szCs w:val="22"/>
        </w:rPr>
        <w:t>at</w:t>
      </w:r>
      <w:proofErr w:type="spellEnd"/>
      <w:r w:rsidR="00EE5485" w:rsidRPr="00E957C7">
        <w:rPr>
          <w:i/>
          <w:iCs/>
          <w:sz w:val="22"/>
          <w:szCs w:val="22"/>
        </w:rPr>
        <w:t xml:space="preserve"> </w:t>
      </w:r>
      <w:proofErr w:type="spellStart"/>
      <w:r w:rsidR="00EE5485" w:rsidRPr="00E957C7">
        <w:rPr>
          <w:i/>
          <w:iCs/>
          <w:sz w:val="22"/>
          <w:szCs w:val="22"/>
        </w:rPr>
        <w:t>N</w:t>
      </w:r>
      <w:r w:rsidR="005A3B6D" w:rsidRPr="00E957C7">
        <w:rPr>
          <w:i/>
          <w:iCs/>
          <w:sz w:val="22"/>
          <w:szCs w:val="22"/>
        </w:rPr>
        <w:t>á</w:t>
      </w:r>
      <w:r w:rsidR="00EE5485" w:rsidRPr="00E957C7">
        <w:rPr>
          <w:i/>
          <w:iCs/>
          <w:sz w:val="22"/>
          <w:szCs w:val="22"/>
        </w:rPr>
        <w:t>m</w:t>
      </w:r>
      <w:r w:rsidR="00673B97" w:rsidRPr="00E957C7">
        <w:rPr>
          <w:i/>
          <w:iCs/>
          <w:sz w:val="22"/>
          <w:szCs w:val="22"/>
        </w:rPr>
        <w:t>a</w:t>
      </w:r>
      <w:proofErr w:type="spellEnd"/>
      <w:r w:rsidR="00993CFA" w:rsidRPr="00E957C7">
        <w:rPr>
          <w:rStyle w:val="FootnoteReference"/>
          <w:sz w:val="22"/>
          <w:szCs w:val="22"/>
        </w:rPr>
        <w:footnoteReference w:id="18"/>
      </w:r>
      <w:r w:rsidR="00993CFA" w:rsidRPr="00E957C7">
        <w:rPr>
          <w:sz w:val="22"/>
          <w:szCs w:val="22"/>
        </w:rPr>
        <w:t xml:space="preserve"> </w:t>
      </w:r>
      <w:r w:rsidRPr="00E957C7">
        <w:rPr>
          <w:sz w:val="22"/>
          <w:szCs w:val="22"/>
        </w:rPr>
        <w:t>points this word thus:</w:t>
      </w:r>
      <w:r w:rsidR="00A12DFB" w:rsidRPr="00E957C7">
        <w:rPr>
          <w:sz w:val="22"/>
          <w:szCs w:val="22"/>
        </w:rPr>
        <w:t xml:space="preserve"> </w:t>
      </w:r>
      <w:r w:rsidRPr="00E957C7">
        <w:rPr>
          <w:sz w:val="22"/>
          <w:szCs w:val="22"/>
        </w:rPr>
        <w:t xml:space="preserve"> Náṣiru</w:t>
      </w:r>
      <w:r w:rsidR="00D47369" w:rsidRPr="00E957C7">
        <w:rPr>
          <w:sz w:val="22"/>
          <w:szCs w:val="22"/>
        </w:rPr>
        <w:t>’</w:t>
      </w:r>
      <w:r w:rsidRPr="00E957C7">
        <w:rPr>
          <w:sz w:val="22"/>
          <w:szCs w:val="22"/>
        </w:rPr>
        <w:t>d-Dín, in over 100 entries under this name including Náṣiru</w:t>
      </w:r>
      <w:r w:rsidR="00D47369" w:rsidRPr="00E957C7">
        <w:rPr>
          <w:sz w:val="22"/>
          <w:szCs w:val="22"/>
        </w:rPr>
        <w:t>’</w:t>
      </w:r>
      <w:r w:rsidRPr="00E957C7">
        <w:rPr>
          <w:sz w:val="22"/>
          <w:szCs w:val="22"/>
        </w:rPr>
        <w:t xml:space="preserve">d-Dín </w:t>
      </w:r>
      <w:r w:rsidRPr="00E957C7">
        <w:rPr>
          <w:sz w:val="22"/>
          <w:szCs w:val="22"/>
          <w:u w:val="single"/>
        </w:rPr>
        <w:t>Sh</w:t>
      </w:r>
      <w:r w:rsidRPr="00E957C7">
        <w:rPr>
          <w:sz w:val="22"/>
          <w:szCs w:val="22"/>
        </w:rPr>
        <w:t>áh (Volume for pp. 158-166).</w:t>
      </w:r>
    </w:p>
    <w:p w:rsidR="00480EBA" w:rsidRPr="00E957C7" w:rsidRDefault="00480EBA" w:rsidP="005A3B6D">
      <w:pPr>
        <w:pStyle w:val="BulletText"/>
        <w:rPr>
          <w:sz w:val="22"/>
          <w:szCs w:val="22"/>
        </w:rPr>
      </w:pPr>
      <w:r w:rsidRPr="00E957C7">
        <w:rPr>
          <w:sz w:val="22"/>
          <w:szCs w:val="22"/>
        </w:rPr>
        <w:t>5.2</w:t>
      </w:r>
      <w:r w:rsidR="00587537" w:rsidRPr="00E957C7">
        <w:rPr>
          <w:sz w:val="22"/>
          <w:szCs w:val="22"/>
        </w:rPr>
        <w:tab/>
      </w:r>
      <w:r w:rsidRPr="00E957C7">
        <w:rPr>
          <w:sz w:val="22"/>
          <w:szCs w:val="22"/>
        </w:rPr>
        <w:t>The committee</w:t>
      </w:r>
      <w:r w:rsidR="00D47369" w:rsidRPr="00E957C7">
        <w:rPr>
          <w:sz w:val="22"/>
          <w:szCs w:val="22"/>
        </w:rPr>
        <w:t>’</w:t>
      </w:r>
      <w:r w:rsidRPr="00E957C7">
        <w:rPr>
          <w:sz w:val="22"/>
          <w:szCs w:val="22"/>
        </w:rPr>
        <w:t>s comment on this point was:</w:t>
      </w:r>
      <w:r w:rsidR="005A3B6D" w:rsidRPr="00E957C7">
        <w:rPr>
          <w:sz w:val="22"/>
          <w:szCs w:val="22"/>
        </w:rPr>
        <w:t xml:space="preserve"> </w:t>
      </w:r>
      <w:r w:rsidRPr="00E957C7">
        <w:rPr>
          <w:sz w:val="22"/>
          <w:szCs w:val="22"/>
        </w:rPr>
        <w:t xml:space="preserve"> </w:t>
      </w:r>
      <w:r w:rsidR="00CB1364" w:rsidRPr="00E957C7">
        <w:rPr>
          <w:sz w:val="22"/>
          <w:szCs w:val="22"/>
        </w:rPr>
        <w:t>“</w:t>
      </w:r>
      <w:r w:rsidRPr="00E957C7">
        <w:rPr>
          <w:sz w:val="22"/>
          <w:szCs w:val="22"/>
        </w:rPr>
        <w:t>Here again, the same applies, as Persians generally, when pronouncing Arabic words, do not normally observe Arabic grammatical rules.</w:t>
      </w:r>
      <w:r w:rsidR="00CB1364" w:rsidRPr="00E957C7">
        <w:rPr>
          <w:sz w:val="22"/>
          <w:szCs w:val="22"/>
        </w:rPr>
        <w:t>”</w:t>
      </w:r>
      <w:r w:rsidRPr="00E957C7">
        <w:rPr>
          <w:sz w:val="22"/>
          <w:szCs w:val="22"/>
        </w:rPr>
        <w:t xml:space="preserve">  I would ask the question why when transliterating a word from Arabic into Latin characters for an English book we are obliged to approach the matter from the point of view of how a Persian would have pronounced the Arabic word.</w:t>
      </w:r>
      <w:r w:rsidR="005A3B6D" w:rsidRPr="00E957C7">
        <w:rPr>
          <w:sz w:val="22"/>
          <w:szCs w:val="22"/>
        </w:rPr>
        <w:t xml:space="preserve"> </w:t>
      </w:r>
      <w:r w:rsidRPr="00E957C7">
        <w:rPr>
          <w:sz w:val="22"/>
          <w:szCs w:val="22"/>
        </w:rPr>
        <w:t xml:space="preserve"> I realise that the Bahá</w:t>
      </w:r>
      <w:r w:rsidR="00D47369" w:rsidRPr="00E957C7">
        <w:rPr>
          <w:sz w:val="22"/>
          <w:szCs w:val="22"/>
        </w:rPr>
        <w:t>’</w:t>
      </w:r>
      <w:r w:rsidRPr="00E957C7">
        <w:rPr>
          <w:sz w:val="22"/>
          <w:szCs w:val="22"/>
        </w:rPr>
        <w:t xml:space="preserve">í Faith originated in Persia but I wonder to what extent we are justified in </w:t>
      </w:r>
      <w:proofErr w:type="spellStart"/>
      <w:r w:rsidRPr="00E957C7">
        <w:rPr>
          <w:sz w:val="22"/>
          <w:szCs w:val="22"/>
        </w:rPr>
        <w:t>Persianising</w:t>
      </w:r>
      <w:proofErr w:type="spellEnd"/>
      <w:r w:rsidRPr="00E957C7">
        <w:rPr>
          <w:sz w:val="22"/>
          <w:szCs w:val="22"/>
        </w:rPr>
        <w:t xml:space="preserve"> everything.</w:t>
      </w:r>
      <w:r w:rsidR="005A3B6D" w:rsidRPr="00E957C7">
        <w:rPr>
          <w:sz w:val="22"/>
          <w:szCs w:val="22"/>
        </w:rPr>
        <w:t xml:space="preserve"> </w:t>
      </w:r>
      <w:r w:rsidRPr="00E957C7">
        <w:rPr>
          <w:sz w:val="22"/>
          <w:szCs w:val="22"/>
        </w:rPr>
        <w:t xml:space="preserve"> </w:t>
      </w:r>
      <w:r w:rsidRPr="00E957C7">
        <w:rPr>
          <w:sz w:val="22"/>
          <w:szCs w:val="22"/>
          <w:u w:val="single"/>
        </w:rPr>
        <w:t>Sh</w:t>
      </w:r>
      <w:r w:rsidRPr="00E957C7">
        <w:rPr>
          <w:sz w:val="22"/>
          <w:szCs w:val="22"/>
        </w:rPr>
        <w:t>ay</w:t>
      </w:r>
      <w:r w:rsidRPr="00E957C7">
        <w:rPr>
          <w:sz w:val="22"/>
          <w:szCs w:val="22"/>
          <w:u w:val="single"/>
        </w:rPr>
        <w:t>kh</w:t>
      </w:r>
      <w:r w:rsidRPr="00E957C7">
        <w:rPr>
          <w:sz w:val="22"/>
          <w:szCs w:val="22"/>
        </w:rPr>
        <w:t xml:space="preserve"> Aḥmad was an Arab and undoubtedly called himself </w:t>
      </w:r>
      <w:r w:rsidRPr="00E957C7">
        <w:rPr>
          <w:sz w:val="22"/>
          <w:szCs w:val="22"/>
          <w:u w:val="single"/>
        </w:rPr>
        <w:t>Sh</w:t>
      </w:r>
      <w:r w:rsidRPr="00E957C7">
        <w:rPr>
          <w:sz w:val="22"/>
          <w:szCs w:val="22"/>
        </w:rPr>
        <w:t>ay</w:t>
      </w:r>
      <w:r w:rsidRPr="00E957C7">
        <w:rPr>
          <w:sz w:val="22"/>
          <w:szCs w:val="22"/>
          <w:u w:val="single"/>
        </w:rPr>
        <w:t>kh</w:t>
      </w:r>
      <w:r w:rsidRPr="00E957C7">
        <w:rPr>
          <w:sz w:val="22"/>
          <w:szCs w:val="22"/>
        </w:rPr>
        <w:t xml:space="preserve"> Aḥmad al-Aḥsá</w:t>
      </w:r>
      <w:r w:rsidR="00D47369" w:rsidRPr="00E957C7">
        <w:rPr>
          <w:sz w:val="22"/>
          <w:szCs w:val="22"/>
        </w:rPr>
        <w:t>’</w:t>
      </w:r>
      <w:r w:rsidRPr="00E957C7">
        <w:rPr>
          <w:sz w:val="22"/>
          <w:szCs w:val="22"/>
        </w:rPr>
        <w:t xml:space="preserve">í. </w:t>
      </w:r>
      <w:r w:rsidR="005A3B6D" w:rsidRPr="00E957C7">
        <w:rPr>
          <w:sz w:val="22"/>
          <w:szCs w:val="22"/>
        </w:rPr>
        <w:t xml:space="preserve"> </w:t>
      </w:r>
      <w:r w:rsidRPr="00E957C7">
        <w:rPr>
          <w:sz w:val="22"/>
          <w:szCs w:val="22"/>
        </w:rPr>
        <w:t xml:space="preserve">Similarly we have </w:t>
      </w:r>
      <w:proofErr w:type="spellStart"/>
      <w:r w:rsidRPr="00E957C7">
        <w:rPr>
          <w:sz w:val="22"/>
          <w:szCs w:val="22"/>
        </w:rPr>
        <w:t>Persianised</w:t>
      </w:r>
      <w:proofErr w:type="spellEnd"/>
      <w:r w:rsidRPr="00E957C7">
        <w:rPr>
          <w:sz w:val="22"/>
          <w:szCs w:val="22"/>
        </w:rPr>
        <w:t xml:space="preserve"> Turkish names. </w:t>
      </w:r>
      <w:r w:rsidR="005A3B6D" w:rsidRPr="00E957C7">
        <w:rPr>
          <w:sz w:val="22"/>
          <w:szCs w:val="22"/>
        </w:rPr>
        <w:t xml:space="preserve"> </w:t>
      </w:r>
      <w:r w:rsidRPr="00E957C7">
        <w:rPr>
          <w:sz w:val="22"/>
          <w:szCs w:val="22"/>
        </w:rPr>
        <w:t xml:space="preserve">Thus I doubt whether </w:t>
      </w:r>
      <w:proofErr w:type="spellStart"/>
      <w:r w:rsidRPr="00E957C7">
        <w:rPr>
          <w:sz w:val="22"/>
          <w:szCs w:val="22"/>
        </w:rPr>
        <w:t>Kibrisi</w:t>
      </w:r>
      <w:proofErr w:type="spellEnd"/>
      <w:r w:rsidRPr="00E957C7">
        <w:rPr>
          <w:sz w:val="22"/>
          <w:szCs w:val="22"/>
        </w:rPr>
        <w:t xml:space="preserve"> Mehmed </w:t>
      </w:r>
      <w:proofErr w:type="spellStart"/>
      <w:r w:rsidRPr="00E957C7">
        <w:rPr>
          <w:sz w:val="22"/>
          <w:szCs w:val="22"/>
        </w:rPr>
        <w:t>Paşa</w:t>
      </w:r>
      <w:proofErr w:type="spellEnd"/>
      <w:r w:rsidRPr="00E957C7">
        <w:rPr>
          <w:sz w:val="22"/>
          <w:szCs w:val="22"/>
        </w:rPr>
        <w:t xml:space="preserve"> knew any Persian at all but his name has been </w:t>
      </w:r>
      <w:proofErr w:type="spellStart"/>
      <w:r w:rsidRPr="00E957C7">
        <w:rPr>
          <w:sz w:val="22"/>
          <w:szCs w:val="22"/>
        </w:rPr>
        <w:t>Persianised</w:t>
      </w:r>
      <w:proofErr w:type="spellEnd"/>
      <w:r w:rsidRPr="00E957C7">
        <w:rPr>
          <w:sz w:val="22"/>
          <w:szCs w:val="22"/>
        </w:rPr>
        <w:t xml:space="preserve"> to </w:t>
      </w:r>
      <w:proofErr w:type="spellStart"/>
      <w:r w:rsidRPr="00E957C7">
        <w:rPr>
          <w:sz w:val="22"/>
          <w:szCs w:val="22"/>
        </w:rPr>
        <w:t>Mu</w:t>
      </w:r>
      <w:r w:rsidR="005A3B6D" w:rsidRPr="00E957C7">
        <w:rPr>
          <w:sz w:val="22"/>
          <w:szCs w:val="22"/>
        </w:rPr>
        <w:t>ḥ</w:t>
      </w:r>
      <w:r w:rsidRPr="00E957C7">
        <w:rPr>
          <w:sz w:val="22"/>
          <w:szCs w:val="22"/>
        </w:rPr>
        <w:t>ammad</w:t>
      </w:r>
      <w:proofErr w:type="spellEnd"/>
      <w:r w:rsidRPr="00E957C7">
        <w:rPr>
          <w:sz w:val="22"/>
          <w:szCs w:val="22"/>
        </w:rPr>
        <w:t xml:space="preserve"> </w:t>
      </w:r>
      <w:proofErr w:type="spellStart"/>
      <w:r w:rsidRPr="00E957C7">
        <w:rPr>
          <w:sz w:val="22"/>
          <w:szCs w:val="22"/>
        </w:rPr>
        <w:t>Pá</w:t>
      </w:r>
      <w:r w:rsidRPr="00E957C7">
        <w:rPr>
          <w:sz w:val="22"/>
          <w:szCs w:val="22"/>
          <w:u w:val="single"/>
        </w:rPr>
        <w:t>sh</w:t>
      </w:r>
      <w:r w:rsidRPr="00E957C7">
        <w:rPr>
          <w:sz w:val="22"/>
          <w:szCs w:val="22"/>
        </w:rPr>
        <w:t>áy-i-Qibrisí</w:t>
      </w:r>
      <w:proofErr w:type="spellEnd"/>
      <w:r w:rsidRPr="00E957C7">
        <w:rPr>
          <w:sz w:val="22"/>
          <w:szCs w:val="22"/>
        </w:rPr>
        <w:t xml:space="preserve">. </w:t>
      </w:r>
      <w:r w:rsidR="005A3B6D" w:rsidRPr="00E957C7">
        <w:rPr>
          <w:sz w:val="22"/>
          <w:szCs w:val="22"/>
        </w:rPr>
        <w:t xml:space="preserve"> </w:t>
      </w:r>
      <w:r w:rsidRPr="00E957C7">
        <w:rPr>
          <w:sz w:val="22"/>
          <w:szCs w:val="22"/>
        </w:rPr>
        <w:t xml:space="preserve">The logical extension of this would be to have </w:t>
      </w:r>
      <w:proofErr w:type="spellStart"/>
      <w:r w:rsidRPr="00E957C7">
        <w:rPr>
          <w:sz w:val="22"/>
          <w:szCs w:val="22"/>
        </w:rPr>
        <w:t>Luváy-i-Gitsingir</w:t>
      </w:r>
      <w:proofErr w:type="spellEnd"/>
      <w:r w:rsidRPr="00E957C7">
        <w:rPr>
          <w:sz w:val="22"/>
          <w:szCs w:val="22"/>
        </w:rPr>
        <w:t xml:space="preserve"> and </w:t>
      </w:r>
      <w:proofErr w:type="spellStart"/>
      <w:r w:rsidRPr="00E957C7">
        <w:rPr>
          <w:sz w:val="22"/>
          <w:szCs w:val="22"/>
        </w:rPr>
        <w:t>Hippulít-i-Dirayfús</w:t>
      </w:r>
      <w:proofErr w:type="spellEnd"/>
      <w:r w:rsidRPr="00E957C7">
        <w:rPr>
          <w:sz w:val="22"/>
          <w:szCs w:val="22"/>
        </w:rPr>
        <w:t xml:space="preserve">. </w:t>
      </w:r>
      <w:r w:rsidR="005A3B6D" w:rsidRPr="00E957C7">
        <w:rPr>
          <w:sz w:val="22"/>
          <w:szCs w:val="22"/>
        </w:rPr>
        <w:t xml:space="preserve"> </w:t>
      </w:r>
      <w:r w:rsidRPr="00E957C7">
        <w:rPr>
          <w:sz w:val="22"/>
          <w:szCs w:val="22"/>
        </w:rPr>
        <w:t>Moreover I wonder how Arabs and Turks feel about this Persianisation of their language and their names.</w:t>
      </w:r>
    </w:p>
    <w:p w:rsidR="00480EBA" w:rsidRPr="00E957C7" w:rsidRDefault="00480EBA" w:rsidP="005A3B6D">
      <w:pPr>
        <w:pStyle w:val="Text"/>
        <w:rPr>
          <w:sz w:val="22"/>
          <w:szCs w:val="22"/>
        </w:rPr>
      </w:pPr>
      <w:r w:rsidRPr="00E957C7">
        <w:rPr>
          <w:sz w:val="22"/>
          <w:szCs w:val="22"/>
        </w:rPr>
        <w:t>If the aim is to bring everything to the way Persians would pronounce it, why not adopt a system designed particularly for that.</w:t>
      </w:r>
      <w:r w:rsidR="005A3B6D" w:rsidRPr="00E957C7">
        <w:rPr>
          <w:sz w:val="22"/>
          <w:szCs w:val="22"/>
        </w:rPr>
        <w:t xml:space="preserve"> </w:t>
      </w:r>
      <w:r w:rsidRPr="00E957C7">
        <w:rPr>
          <w:sz w:val="22"/>
          <w:szCs w:val="22"/>
        </w:rPr>
        <w:t xml:space="preserve"> There is in existence a very good system which transliterates ḍ as ż, </w:t>
      </w:r>
      <w:proofErr w:type="spellStart"/>
      <w:r w:rsidRPr="00E957C7">
        <w:rPr>
          <w:sz w:val="22"/>
          <w:szCs w:val="22"/>
        </w:rPr>
        <w:t>i</w:t>
      </w:r>
      <w:proofErr w:type="spellEnd"/>
      <w:r w:rsidRPr="00E957C7">
        <w:rPr>
          <w:sz w:val="22"/>
          <w:szCs w:val="22"/>
        </w:rPr>
        <w:t xml:space="preserve"> as e, u as o, etc.</w:t>
      </w:r>
      <w:r w:rsidR="005A3B6D" w:rsidRPr="00E957C7">
        <w:rPr>
          <w:sz w:val="22"/>
          <w:szCs w:val="22"/>
        </w:rPr>
        <w:t>,</w:t>
      </w:r>
      <w:r w:rsidRPr="00E957C7">
        <w:rPr>
          <w:sz w:val="22"/>
          <w:szCs w:val="22"/>
        </w:rPr>
        <w:t xml:space="preserve"> much closer to the Persian pronunciation than the present Bahá</w:t>
      </w:r>
      <w:r w:rsidR="00D47369" w:rsidRPr="00E957C7">
        <w:rPr>
          <w:sz w:val="22"/>
          <w:szCs w:val="22"/>
        </w:rPr>
        <w:t>’</w:t>
      </w:r>
      <w:r w:rsidRPr="00E957C7">
        <w:rPr>
          <w:sz w:val="22"/>
          <w:szCs w:val="22"/>
        </w:rPr>
        <w:t>í system.</w:t>
      </w:r>
    </w:p>
    <w:p w:rsidR="00CE0BD8" w:rsidRPr="00E957C7" w:rsidRDefault="00CE0BD8">
      <w:pPr>
        <w:widowControl/>
        <w:kinsoku/>
        <w:overflowPunct/>
        <w:textAlignment w:val="auto"/>
        <w:rPr>
          <w:sz w:val="22"/>
          <w:szCs w:val="22"/>
        </w:rPr>
      </w:pPr>
      <w:r w:rsidRPr="00E957C7">
        <w:rPr>
          <w:sz w:val="22"/>
          <w:szCs w:val="22"/>
        </w:rPr>
        <w:br w:type="page"/>
      </w:r>
    </w:p>
    <w:p w:rsidR="00480EBA" w:rsidRPr="00E957C7" w:rsidRDefault="00480EBA" w:rsidP="005A3B6D">
      <w:pPr>
        <w:pStyle w:val="BulletText"/>
        <w:rPr>
          <w:sz w:val="22"/>
          <w:szCs w:val="22"/>
        </w:rPr>
      </w:pPr>
      <w:r w:rsidRPr="00E957C7">
        <w:rPr>
          <w:sz w:val="22"/>
          <w:szCs w:val="22"/>
        </w:rPr>
        <w:lastRenderedPageBreak/>
        <w:t>5.5</w:t>
      </w:r>
      <w:r w:rsidR="00587537" w:rsidRPr="00E957C7">
        <w:rPr>
          <w:sz w:val="22"/>
          <w:szCs w:val="22"/>
        </w:rPr>
        <w:tab/>
      </w:r>
      <w:r w:rsidRPr="00E957C7">
        <w:rPr>
          <w:sz w:val="22"/>
          <w:szCs w:val="22"/>
        </w:rPr>
        <w:t xml:space="preserve">I query the statement that </w:t>
      </w:r>
      <w:r w:rsidR="00CB1364" w:rsidRPr="00E957C7">
        <w:rPr>
          <w:sz w:val="22"/>
          <w:szCs w:val="22"/>
        </w:rPr>
        <w:t>“</w:t>
      </w:r>
      <w:r w:rsidRPr="00E957C7">
        <w:rPr>
          <w:sz w:val="22"/>
          <w:szCs w:val="22"/>
        </w:rPr>
        <w:t>Far more typewriters use the acute accent than the flat accent</w:t>
      </w:r>
      <w:r w:rsidR="00CB1364" w:rsidRPr="00E957C7">
        <w:rPr>
          <w:sz w:val="22"/>
          <w:szCs w:val="22"/>
        </w:rPr>
        <w:t>”</w:t>
      </w:r>
      <w:r w:rsidRPr="00E957C7">
        <w:rPr>
          <w:sz w:val="22"/>
          <w:szCs w:val="22"/>
        </w:rPr>
        <w:t xml:space="preserve">. </w:t>
      </w:r>
      <w:r w:rsidR="005A3B6D" w:rsidRPr="00E957C7">
        <w:rPr>
          <w:sz w:val="22"/>
          <w:szCs w:val="22"/>
        </w:rPr>
        <w:t xml:space="preserve"> </w:t>
      </w:r>
      <w:r w:rsidRPr="00E957C7">
        <w:rPr>
          <w:sz w:val="22"/>
          <w:szCs w:val="22"/>
        </w:rPr>
        <w:t>Typewriters in England and America are certainly not sold with an acute accent mark, whereas all typewriters have a hyphen mark which can be moved up to form a horizontal accent.</w:t>
      </w:r>
    </w:p>
    <w:p w:rsidR="00480EBA" w:rsidRPr="00E957C7" w:rsidRDefault="00480EBA" w:rsidP="005A3B6D">
      <w:pPr>
        <w:pStyle w:val="BulletText"/>
        <w:rPr>
          <w:sz w:val="22"/>
          <w:szCs w:val="22"/>
        </w:rPr>
      </w:pPr>
      <w:r w:rsidRPr="00E957C7">
        <w:rPr>
          <w:sz w:val="22"/>
          <w:szCs w:val="22"/>
        </w:rPr>
        <w:t>5.6</w:t>
      </w:r>
      <w:r w:rsidR="00587537" w:rsidRPr="00E957C7">
        <w:rPr>
          <w:sz w:val="22"/>
          <w:szCs w:val="22"/>
        </w:rPr>
        <w:tab/>
      </w:r>
      <w:r w:rsidRPr="00E957C7">
        <w:rPr>
          <w:sz w:val="22"/>
          <w:szCs w:val="22"/>
        </w:rPr>
        <w:t>This point is fully explained in point 3 on page 2 of my previous letter.</w:t>
      </w:r>
      <w:r w:rsidR="005A3B6D" w:rsidRPr="00E957C7">
        <w:rPr>
          <w:sz w:val="22"/>
          <w:szCs w:val="22"/>
        </w:rPr>
        <w:t xml:space="preserve"> </w:t>
      </w:r>
      <w:r w:rsidRPr="00E957C7">
        <w:rPr>
          <w:sz w:val="22"/>
          <w:szCs w:val="22"/>
        </w:rPr>
        <w:t xml:space="preserve"> Despite the committee</w:t>
      </w:r>
      <w:r w:rsidR="00D47369" w:rsidRPr="00E957C7">
        <w:rPr>
          <w:sz w:val="22"/>
          <w:szCs w:val="22"/>
        </w:rPr>
        <w:t>’</w:t>
      </w:r>
      <w:r w:rsidRPr="00E957C7">
        <w:rPr>
          <w:sz w:val="22"/>
          <w:szCs w:val="22"/>
        </w:rPr>
        <w:t xml:space="preserve">s comment, I feel that the greater clarity of Mullá </w:t>
      </w:r>
      <w:r w:rsidR="00993CFA" w:rsidRPr="00E957C7">
        <w:rPr>
          <w:sz w:val="22"/>
          <w:szCs w:val="22"/>
        </w:rPr>
        <w:t>‘</w:t>
      </w:r>
      <w:r w:rsidRPr="00E957C7">
        <w:rPr>
          <w:sz w:val="22"/>
          <w:szCs w:val="22"/>
        </w:rPr>
        <w:t>Alí-</w:t>
      </w:r>
      <w:proofErr w:type="spellStart"/>
      <w:r w:rsidRPr="00E957C7">
        <w:rPr>
          <w:sz w:val="22"/>
          <w:szCs w:val="22"/>
        </w:rPr>
        <w:t>yi</w:t>
      </w:r>
      <w:proofErr w:type="spellEnd"/>
      <w:r w:rsidRPr="00E957C7">
        <w:rPr>
          <w:sz w:val="22"/>
          <w:szCs w:val="22"/>
        </w:rPr>
        <w:t>-</w:t>
      </w:r>
      <w:proofErr w:type="spellStart"/>
      <w:r w:rsidRPr="00E957C7">
        <w:rPr>
          <w:sz w:val="22"/>
          <w:szCs w:val="22"/>
        </w:rPr>
        <w:t>Kaní</w:t>
      </w:r>
      <w:proofErr w:type="spellEnd"/>
      <w:r w:rsidRPr="00E957C7">
        <w:rPr>
          <w:sz w:val="22"/>
          <w:szCs w:val="22"/>
        </w:rPr>
        <w:t xml:space="preserve"> overrides the advantages of Mullá </w:t>
      </w:r>
      <w:r w:rsidR="005A3B6D" w:rsidRPr="00E957C7">
        <w:rPr>
          <w:sz w:val="22"/>
          <w:szCs w:val="22"/>
        </w:rPr>
        <w:t>‘</w:t>
      </w:r>
      <w:proofErr w:type="spellStart"/>
      <w:r w:rsidRPr="00E957C7">
        <w:rPr>
          <w:sz w:val="22"/>
          <w:szCs w:val="22"/>
        </w:rPr>
        <w:t>Al</w:t>
      </w:r>
      <w:r w:rsidR="005A3B6D" w:rsidRPr="00E957C7">
        <w:rPr>
          <w:sz w:val="22"/>
          <w:szCs w:val="22"/>
        </w:rPr>
        <w:t>í</w:t>
      </w:r>
      <w:r w:rsidRPr="00E957C7">
        <w:rPr>
          <w:sz w:val="22"/>
          <w:szCs w:val="22"/>
        </w:rPr>
        <w:t>y-i-Kan</w:t>
      </w:r>
      <w:r w:rsidR="005A3B6D" w:rsidRPr="00E957C7">
        <w:rPr>
          <w:sz w:val="22"/>
          <w:szCs w:val="22"/>
        </w:rPr>
        <w:t>í</w:t>
      </w:r>
      <w:proofErr w:type="spellEnd"/>
      <w:r w:rsidRPr="00E957C7">
        <w:rPr>
          <w:sz w:val="22"/>
          <w:szCs w:val="22"/>
        </w:rPr>
        <w:t xml:space="preserve">. </w:t>
      </w:r>
      <w:r w:rsidR="005A3B6D" w:rsidRPr="00E957C7">
        <w:rPr>
          <w:sz w:val="22"/>
          <w:szCs w:val="22"/>
        </w:rPr>
        <w:t xml:space="preserve"> </w:t>
      </w:r>
      <w:r w:rsidRPr="00E957C7">
        <w:rPr>
          <w:sz w:val="22"/>
          <w:szCs w:val="22"/>
        </w:rPr>
        <w:t>For example I wonder how many lay Bahá</w:t>
      </w:r>
      <w:r w:rsidR="00D47369" w:rsidRPr="00E957C7">
        <w:rPr>
          <w:sz w:val="22"/>
          <w:szCs w:val="22"/>
        </w:rPr>
        <w:t>’</w:t>
      </w:r>
      <w:r w:rsidRPr="00E957C7">
        <w:rPr>
          <w:sz w:val="22"/>
          <w:szCs w:val="22"/>
        </w:rPr>
        <w:t xml:space="preserve">ís will, immediately recognize that the first component of, </w:t>
      </w:r>
      <w:proofErr w:type="spellStart"/>
      <w:r w:rsidRPr="00E957C7">
        <w:rPr>
          <w:sz w:val="22"/>
          <w:szCs w:val="22"/>
        </w:rPr>
        <w:t>Qibliy-i</w:t>
      </w:r>
      <w:proofErr w:type="spellEnd"/>
      <w:r w:rsidRPr="00E957C7">
        <w:rPr>
          <w:sz w:val="22"/>
          <w:szCs w:val="22"/>
        </w:rPr>
        <w:t>-</w:t>
      </w:r>
      <w:r w:rsidR="005A3B6D" w:rsidRPr="00E957C7">
        <w:rPr>
          <w:sz w:val="22"/>
          <w:szCs w:val="22"/>
        </w:rPr>
        <w:t>‘</w:t>
      </w:r>
      <w:proofErr w:type="spellStart"/>
      <w:r w:rsidRPr="00E957C7">
        <w:rPr>
          <w:sz w:val="22"/>
          <w:szCs w:val="22"/>
        </w:rPr>
        <w:t>Álam</w:t>
      </w:r>
      <w:proofErr w:type="spellEnd"/>
      <w:r w:rsidRPr="00E957C7">
        <w:rPr>
          <w:sz w:val="22"/>
          <w:szCs w:val="22"/>
        </w:rPr>
        <w:t xml:space="preserve"> is the word Qiblih with which they are probably familiar.</w:t>
      </w:r>
    </w:p>
    <w:p w:rsidR="00480EBA" w:rsidRPr="00E957C7" w:rsidRDefault="00480EBA" w:rsidP="00CA1099">
      <w:pPr>
        <w:pStyle w:val="BulletText"/>
        <w:rPr>
          <w:sz w:val="22"/>
          <w:szCs w:val="22"/>
        </w:rPr>
      </w:pPr>
      <w:r w:rsidRPr="00E957C7">
        <w:rPr>
          <w:sz w:val="22"/>
          <w:szCs w:val="22"/>
        </w:rPr>
        <w:t>5.7</w:t>
      </w:r>
      <w:r w:rsidR="00587537" w:rsidRPr="00E957C7">
        <w:rPr>
          <w:sz w:val="22"/>
          <w:szCs w:val="22"/>
        </w:rPr>
        <w:tab/>
      </w:r>
      <w:r w:rsidRPr="00E957C7">
        <w:rPr>
          <w:sz w:val="22"/>
          <w:szCs w:val="22"/>
        </w:rPr>
        <w:t>I would accept the committee</w:t>
      </w:r>
      <w:r w:rsidR="00D47369" w:rsidRPr="00E957C7">
        <w:rPr>
          <w:sz w:val="22"/>
          <w:szCs w:val="22"/>
        </w:rPr>
        <w:t>’</w:t>
      </w:r>
      <w:r w:rsidRPr="00E957C7">
        <w:rPr>
          <w:sz w:val="22"/>
          <w:szCs w:val="22"/>
        </w:rPr>
        <w:t xml:space="preserve">s point that both usages occur. </w:t>
      </w:r>
      <w:r w:rsidR="005A3B6D" w:rsidRPr="00E957C7">
        <w:rPr>
          <w:sz w:val="22"/>
          <w:szCs w:val="22"/>
        </w:rPr>
        <w:t xml:space="preserve"> </w:t>
      </w:r>
      <w:r w:rsidRPr="00E957C7">
        <w:rPr>
          <w:sz w:val="22"/>
          <w:szCs w:val="22"/>
        </w:rPr>
        <w:t xml:space="preserve">But once again some degree of definition and consistency is required. </w:t>
      </w:r>
      <w:r w:rsidR="005A3B6D" w:rsidRPr="00E957C7">
        <w:rPr>
          <w:sz w:val="22"/>
          <w:szCs w:val="22"/>
        </w:rPr>
        <w:t xml:space="preserve"> </w:t>
      </w:r>
      <w:r w:rsidRPr="00E957C7">
        <w:rPr>
          <w:sz w:val="22"/>
          <w:szCs w:val="22"/>
        </w:rPr>
        <w:t xml:space="preserve">A useful standard would be </w:t>
      </w:r>
      <w:proofErr w:type="spellStart"/>
      <w:r w:rsidRPr="00E957C7">
        <w:rPr>
          <w:sz w:val="22"/>
          <w:szCs w:val="22"/>
        </w:rPr>
        <w:t>Di</w:t>
      </w:r>
      <w:r w:rsidRPr="00E957C7">
        <w:rPr>
          <w:sz w:val="22"/>
          <w:szCs w:val="22"/>
          <w:u w:val="single"/>
        </w:rPr>
        <w:t>kh</w:t>
      </w:r>
      <w:r w:rsidRPr="00E957C7">
        <w:rPr>
          <w:sz w:val="22"/>
          <w:szCs w:val="22"/>
        </w:rPr>
        <w:t>udá</w:t>
      </w:r>
      <w:r w:rsidR="00D47369" w:rsidRPr="00E957C7">
        <w:rPr>
          <w:sz w:val="22"/>
          <w:szCs w:val="22"/>
        </w:rPr>
        <w:t>’</w:t>
      </w:r>
      <w:r w:rsidRPr="00E957C7">
        <w:rPr>
          <w:sz w:val="22"/>
          <w:szCs w:val="22"/>
        </w:rPr>
        <w:t>s</w:t>
      </w:r>
      <w:proofErr w:type="spellEnd"/>
      <w:r w:rsidRPr="00E957C7">
        <w:rPr>
          <w:sz w:val="22"/>
          <w:szCs w:val="22"/>
        </w:rPr>
        <w:t xml:space="preserve"> </w:t>
      </w:r>
      <w:proofErr w:type="spellStart"/>
      <w:r w:rsidRPr="00E957C7">
        <w:rPr>
          <w:i/>
          <w:iCs/>
          <w:sz w:val="22"/>
          <w:szCs w:val="22"/>
        </w:rPr>
        <w:t>Lu</w:t>
      </w:r>
      <w:r w:rsidRPr="00E957C7">
        <w:rPr>
          <w:i/>
          <w:iCs/>
          <w:sz w:val="22"/>
          <w:szCs w:val="22"/>
          <w:u w:val="single"/>
        </w:rPr>
        <w:t>gh</w:t>
      </w:r>
      <w:r w:rsidRPr="00E957C7">
        <w:rPr>
          <w:i/>
          <w:iCs/>
          <w:sz w:val="22"/>
          <w:szCs w:val="22"/>
        </w:rPr>
        <w:t>at-Nám</w:t>
      </w:r>
      <w:r w:rsidR="00CA1099" w:rsidRPr="00E957C7">
        <w:rPr>
          <w:i/>
          <w:iCs/>
          <w:sz w:val="22"/>
          <w:szCs w:val="22"/>
        </w:rPr>
        <w:t>a</w:t>
      </w:r>
      <w:proofErr w:type="spellEnd"/>
      <w:r w:rsidRPr="00E957C7">
        <w:rPr>
          <w:sz w:val="22"/>
          <w:szCs w:val="22"/>
        </w:rPr>
        <w:t xml:space="preserve"> (despite its incompleteness) or for geographical names </w:t>
      </w:r>
      <w:proofErr w:type="spellStart"/>
      <w:r w:rsidRPr="00E957C7">
        <w:rPr>
          <w:i/>
          <w:iCs/>
          <w:sz w:val="22"/>
          <w:szCs w:val="22"/>
        </w:rPr>
        <w:t>Farhang-i-Jugráfiyá</w:t>
      </w:r>
      <w:r w:rsidR="00D47369" w:rsidRPr="00E957C7">
        <w:rPr>
          <w:i/>
          <w:iCs/>
          <w:sz w:val="22"/>
          <w:szCs w:val="22"/>
        </w:rPr>
        <w:t>’</w:t>
      </w:r>
      <w:r w:rsidRPr="00E957C7">
        <w:rPr>
          <w:i/>
          <w:iCs/>
          <w:sz w:val="22"/>
          <w:szCs w:val="22"/>
        </w:rPr>
        <w:t>i-yi-Írán</w:t>
      </w:r>
      <w:proofErr w:type="spellEnd"/>
      <w:r w:rsidRPr="00E957C7">
        <w:rPr>
          <w:sz w:val="22"/>
          <w:szCs w:val="22"/>
        </w:rPr>
        <w:t xml:space="preserve"> (published by the Geographical Committee of the Iranian Army General Staff). </w:t>
      </w:r>
      <w:r w:rsidR="005A3B6D" w:rsidRPr="00E957C7">
        <w:rPr>
          <w:sz w:val="22"/>
          <w:szCs w:val="22"/>
        </w:rPr>
        <w:t xml:space="preserve"> </w:t>
      </w:r>
      <w:r w:rsidRPr="00E957C7">
        <w:rPr>
          <w:sz w:val="22"/>
          <w:szCs w:val="22"/>
        </w:rPr>
        <w:t>The latter work gives Mazandaran incidentally.</w:t>
      </w:r>
    </w:p>
    <w:p w:rsidR="00480EBA" w:rsidRPr="00E957C7" w:rsidRDefault="00480EBA" w:rsidP="005A3B6D">
      <w:pPr>
        <w:pStyle w:val="Text"/>
        <w:rPr>
          <w:sz w:val="22"/>
          <w:szCs w:val="22"/>
        </w:rPr>
      </w:pPr>
      <w:r w:rsidRPr="00E957C7">
        <w:rPr>
          <w:sz w:val="22"/>
          <w:szCs w:val="22"/>
        </w:rPr>
        <w:t xml:space="preserve">In conclusion, I can only repeat the point made at the beginning of this letter: </w:t>
      </w:r>
      <w:r w:rsidR="005A3B6D" w:rsidRPr="00E957C7">
        <w:rPr>
          <w:sz w:val="22"/>
          <w:szCs w:val="22"/>
        </w:rPr>
        <w:t xml:space="preserve"> </w:t>
      </w:r>
      <w:r w:rsidRPr="00E957C7">
        <w:rPr>
          <w:sz w:val="22"/>
          <w:szCs w:val="22"/>
        </w:rPr>
        <w:t>the principal point is whether we are interested in eliminating inconsistencies or maintaining some degree of flexibility with regard to pronunciation.</w:t>
      </w:r>
      <w:r w:rsidR="005A3B6D" w:rsidRPr="00E957C7">
        <w:rPr>
          <w:sz w:val="22"/>
          <w:szCs w:val="22"/>
        </w:rPr>
        <w:t xml:space="preserve"> </w:t>
      </w:r>
      <w:r w:rsidRPr="00E957C7">
        <w:rPr>
          <w:sz w:val="22"/>
          <w:szCs w:val="22"/>
        </w:rPr>
        <w:t xml:space="preserve"> I think the point regarding Persianisation is also worth further consideration as it affects other areas also.</w:t>
      </w:r>
    </w:p>
    <w:p w:rsidR="005A3B6D" w:rsidRPr="00E957C7" w:rsidRDefault="00480EBA" w:rsidP="005A3B6D">
      <w:pPr>
        <w:pStyle w:val="Text"/>
        <w:rPr>
          <w:sz w:val="22"/>
          <w:szCs w:val="22"/>
        </w:rPr>
      </w:pPr>
      <w:r w:rsidRPr="00E957C7">
        <w:rPr>
          <w:sz w:val="22"/>
          <w:szCs w:val="22"/>
        </w:rPr>
        <w:t>With loving Bahá</w:t>
      </w:r>
      <w:r w:rsidR="00D47369" w:rsidRPr="00E957C7">
        <w:rPr>
          <w:sz w:val="22"/>
          <w:szCs w:val="22"/>
        </w:rPr>
        <w:t>’</w:t>
      </w:r>
      <w:r w:rsidRPr="00E957C7">
        <w:rPr>
          <w:sz w:val="22"/>
          <w:szCs w:val="22"/>
        </w:rPr>
        <w:t>í greetings</w:t>
      </w:r>
    </w:p>
    <w:p w:rsidR="00480EBA" w:rsidRPr="00E957C7" w:rsidRDefault="00480EBA" w:rsidP="005A3B6D">
      <w:pPr>
        <w:ind w:left="284"/>
        <w:rPr>
          <w:sz w:val="22"/>
          <w:szCs w:val="22"/>
        </w:rPr>
      </w:pPr>
      <w:r w:rsidRPr="00E957C7">
        <w:rPr>
          <w:sz w:val="22"/>
          <w:szCs w:val="22"/>
        </w:rPr>
        <w:t>M. Momen</w:t>
      </w:r>
    </w:p>
    <w:p w:rsidR="00480EBA" w:rsidRPr="00E957C7" w:rsidRDefault="005A3B6D" w:rsidP="005A3B6D">
      <w:pPr>
        <w:jc w:val="center"/>
        <w:rPr>
          <w:sz w:val="22"/>
          <w:szCs w:val="22"/>
        </w:rPr>
      </w:pPr>
      <w:r w:rsidRPr="00E957C7">
        <w:rPr>
          <w:sz w:val="22"/>
          <w:szCs w:val="22"/>
        </w:rPr>
        <w:t>______________________________________________</w:t>
      </w:r>
    </w:p>
    <w:p w:rsidR="00CE0BD8" w:rsidRPr="00E957C7" w:rsidRDefault="00CE0BD8">
      <w:pPr>
        <w:widowControl/>
        <w:kinsoku/>
        <w:overflowPunct/>
        <w:textAlignment w:val="auto"/>
        <w:rPr>
          <w:sz w:val="22"/>
          <w:szCs w:val="22"/>
        </w:rPr>
      </w:pPr>
      <w:r w:rsidRPr="00E957C7">
        <w:rPr>
          <w:sz w:val="22"/>
          <w:szCs w:val="22"/>
        </w:rPr>
        <w:br w:type="page"/>
      </w:r>
    </w:p>
    <w:p w:rsidR="00F32278" w:rsidRPr="00E957C7" w:rsidRDefault="00F32278" w:rsidP="00F32278">
      <w:pPr>
        <w:rPr>
          <w:sz w:val="22"/>
          <w:szCs w:val="22"/>
        </w:rPr>
      </w:pPr>
    </w:p>
    <w:p w:rsidR="00F32278" w:rsidRPr="00E957C7" w:rsidRDefault="00F32278" w:rsidP="00F32278">
      <w:pPr>
        <w:rPr>
          <w:sz w:val="22"/>
          <w:szCs w:val="22"/>
        </w:rPr>
      </w:pPr>
    </w:p>
    <w:p w:rsidR="00480EBA" w:rsidRPr="00E957C7" w:rsidRDefault="005A3B6D" w:rsidP="005A3B6D">
      <w:pPr>
        <w:jc w:val="center"/>
        <w:rPr>
          <w:b/>
          <w:bCs/>
          <w:sz w:val="22"/>
          <w:szCs w:val="22"/>
        </w:rPr>
      </w:pPr>
      <w:r w:rsidRPr="00E957C7">
        <w:rPr>
          <w:b/>
          <w:bCs/>
          <w:sz w:val="22"/>
          <w:szCs w:val="22"/>
        </w:rPr>
        <w:t>The Universal House of Justice</w:t>
      </w:r>
    </w:p>
    <w:p w:rsidR="00480EBA" w:rsidRPr="00E957C7" w:rsidRDefault="005A3B6D" w:rsidP="005A3B6D">
      <w:pPr>
        <w:jc w:val="center"/>
        <w:rPr>
          <w:sz w:val="22"/>
          <w:szCs w:val="22"/>
        </w:rPr>
      </w:pPr>
      <w:r w:rsidRPr="00E957C7">
        <w:rPr>
          <w:sz w:val="22"/>
          <w:szCs w:val="22"/>
        </w:rPr>
        <w:t>Bahá’í World Centre</w:t>
      </w:r>
    </w:p>
    <w:p w:rsidR="005A3B6D" w:rsidRPr="00E957C7" w:rsidRDefault="003E5B59" w:rsidP="003E5B59">
      <w:pPr>
        <w:rPr>
          <w:b/>
          <w:bCs/>
          <w:sz w:val="22"/>
          <w:szCs w:val="22"/>
        </w:rPr>
      </w:pPr>
      <w:r w:rsidRPr="00E957C7">
        <w:rPr>
          <w:sz w:val="22"/>
          <w:szCs w:val="22"/>
        </w:rPr>
        <w:fldChar w:fldCharType="begin"/>
      </w:r>
      <w:r w:rsidRPr="00E957C7">
        <w:rPr>
          <w:sz w:val="22"/>
          <w:szCs w:val="22"/>
        </w:rPr>
        <w:instrText xml:space="preserve"> TC  “</w:instrText>
      </w:r>
      <w:bookmarkStart w:id="17" w:name="_Toc150076153"/>
      <w:r w:rsidRPr="00E957C7">
        <w:rPr>
          <w:sz w:val="22"/>
          <w:szCs w:val="22"/>
        </w:rPr>
        <w:instrText>The Universal House of Justice, 8 March 1979</w:instrText>
      </w:r>
      <w:r w:rsidRPr="00E957C7">
        <w:rPr>
          <w:color w:val="FFFFFF" w:themeColor="background1"/>
          <w:sz w:val="22"/>
          <w:szCs w:val="22"/>
        </w:rPr>
        <w:instrText>..</w:instrText>
      </w:r>
      <w:r w:rsidRPr="00E957C7">
        <w:rPr>
          <w:sz w:val="22"/>
          <w:szCs w:val="22"/>
        </w:rPr>
        <w:tab/>
      </w:r>
      <w:r w:rsidRPr="00E957C7">
        <w:rPr>
          <w:color w:val="FFFFFF" w:themeColor="background1"/>
          <w:sz w:val="22"/>
          <w:szCs w:val="22"/>
        </w:rPr>
        <w:instrText>.</w:instrText>
      </w:r>
      <w:bookmarkEnd w:id="17"/>
      <w:r w:rsidRPr="00E957C7">
        <w:rPr>
          <w:sz w:val="22"/>
          <w:szCs w:val="22"/>
        </w:rPr>
        <w:instrText>”</w:instrText>
      </w:r>
      <w:r w:rsidR="00B7112D" w:rsidRPr="00E957C7">
        <w:rPr>
          <w:sz w:val="22"/>
          <w:szCs w:val="22"/>
        </w:rPr>
        <w:instrText xml:space="preserve"> </w:instrText>
      </w:r>
      <w:r w:rsidRPr="00E957C7">
        <w:rPr>
          <w:sz w:val="22"/>
          <w:szCs w:val="22"/>
        </w:rPr>
        <w:instrText xml:space="preserve">\l 2 </w:instrText>
      </w:r>
      <w:r w:rsidRPr="00E957C7">
        <w:rPr>
          <w:sz w:val="22"/>
          <w:szCs w:val="22"/>
        </w:rPr>
        <w:fldChar w:fldCharType="end"/>
      </w:r>
    </w:p>
    <w:p w:rsidR="00480EBA" w:rsidRPr="00E957C7" w:rsidRDefault="00480EBA" w:rsidP="00480EBA">
      <w:pPr>
        <w:rPr>
          <w:sz w:val="22"/>
          <w:szCs w:val="22"/>
        </w:rPr>
      </w:pPr>
      <w:r w:rsidRPr="00E957C7">
        <w:rPr>
          <w:sz w:val="22"/>
          <w:szCs w:val="22"/>
        </w:rPr>
        <w:t>Department of the Secretariat</w:t>
      </w:r>
    </w:p>
    <w:p w:rsidR="00480EBA" w:rsidRPr="00E957C7" w:rsidRDefault="003E5B59" w:rsidP="003E5B59">
      <w:pPr>
        <w:jc w:val="right"/>
        <w:rPr>
          <w:sz w:val="22"/>
          <w:szCs w:val="22"/>
        </w:rPr>
      </w:pPr>
      <w:r w:rsidRPr="00E957C7">
        <w:rPr>
          <w:sz w:val="22"/>
          <w:szCs w:val="22"/>
        </w:rPr>
        <w:t xml:space="preserve">8 </w:t>
      </w:r>
      <w:r w:rsidR="00480EBA" w:rsidRPr="00E957C7">
        <w:rPr>
          <w:sz w:val="22"/>
          <w:szCs w:val="22"/>
        </w:rPr>
        <w:t>March 1979</w:t>
      </w:r>
    </w:p>
    <w:p w:rsidR="005A3B6D" w:rsidRPr="00E957C7" w:rsidRDefault="005A3B6D" w:rsidP="00480EBA">
      <w:pPr>
        <w:rPr>
          <w:sz w:val="22"/>
          <w:szCs w:val="22"/>
        </w:rPr>
      </w:pPr>
    </w:p>
    <w:p w:rsidR="00480EBA" w:rsidRPr="00E957C7" w:rsidRDefault="00480EBA" w:rsidP="00480EBA">
      <w:pPr>
        <w:rPr>
          <w:sz w:val="22"/>
          <w:szCs w:val="22"/>
        </w:rPr>
      </w:pPr>
      <w:r w:rsidRPr="00E957C7">
        <w:rPr>
          <w:sz w:val="22"/>
          <w:szCs w:val="22"/>
        </w:rPr>
        <w:t>Dr Moojan Momen</w:t>
      </w:r>
      <w:r w:rsidRPr="00E957C7">
        <w:rPr>
          <w:sz w:val="22"/>
          <w:szCs w:val="22"/>
        </w:rPr>
        <w:br/>
        <w:t>1415 Shelby Row</w:t>
      </w:r>
      <w:r w:rsidRPr="00E957C7">
        <w:rPr>
          <w:sz w:val="22"/>
          <w:szCs w:val="22"/>
        </w:rPr>
        <w:br/>
        <w:t>Cambridge</w:t>
      </w:r>
    </w:p>
    <w:p w:rsidR="00480EBA" w:rsidRPr="00E957C7" w:rsidRDefault="00480EBA" w:rsidP="00480EBA">
      <w:pPr>
        <w:rPr>
          <w:sz w:val="22"/>
          <w:szCs w:val="22"/>
        </w:rPr>
      </w:pPr>
      <w:r w:rsidRPr="00E957C7">
        <w:rPr>
          <w:sz w:val="22"/>
          <w:szCs w:val="22"/>
        </w:rPr>
        <w:t>England</w:t>
      </w:r>
    </w:p>
    <w:p w:rsidR="00480EBA" w:rsidRPr="00E957C7" w:rsidRDefault="00480EBA" w:rsidP="005A3B6D">
      <w:pPr>
        <w:pStyle w:val="Text"/>
        <w:rPr>
          <w:sz w:val="22"/>
          <w:szCs w:val="22"/>
        </w:rPr>
      </w:pPr>
      <w:r w:rsidRPr="00E957C7">
        <w:rPr>
          <w:sz w:val="22"/>
          <w:szCs w:val="22"/>
        </w:rPr>
        <w:t>Dear Bahá</w:t>
      </w:r>
      <w:r w:rsidR="00D47369" w:rsidRPr="00E957C7">
        <w:rPr>
          <w:sz w:val="22"/>
          <w:szCs w:val="22"/>
        </w:rPr>
        <w:t>’</w:t>
      </w:r>
      <w:r w:rsidRPr="00E957C7">
        <w:rPr>
          <w:sz w:val="22"/>
          <w:szCs w:val="22"/>
        </w:rPr>
        <w:t>í Friend,</w:t>
      </w:r>
    </w:p>
    <w:p w:rsidR="00480EBA" w:rsidRPr="00E957C7" w:rsidRDefault="00480EBA" w:rsidP="005A3B6D">
      <w:pPr>
        <w:pStyle w:val="Text"/>
        <w:rPr>
          <w:sz w:val="22"/>
          <w:szCs w:val="22"/>
        </w:rPr>
      </w:pPr>
      <w:r w:rsidRPr="00E957C7">
        <w:rPr>
          <w:sz w:val="22"/>
          <w:szCs w:val="22"/>
        </w:rPr>
        <w:t>Consideration of your letter of 2 November 1978 was delayed due to pressures of the work load at the World Centre, but the Universal House of Justice now instructs us to send you the enclosed copy of the report of the ad hoc committee.</w:t>
      </w:r>
    </w:p>
    <w:p w:rsidR="00480EBA" w:rsidRPr="00E957C7" w:rsidRDefault="00480EBA" w:rsidP="00293649">
      <w:pPr>
        <w:pStyle w:val="Text"/>
        <w:rPr>
          <w:sz w:val="22"/>
          <w:szCs w:val="22"/>
        </w:rPr>
      </w:pPr>
      <w:r w:rsidRPr="00E957C7">
        <w:rPr>
          <w:sz w:val="22"/>
          <w:szCs w:val="22"/>
        </w:rPr>
        <w:t>With loving Bahá</w:t>
      </w:r>
      <w:r w:rsidR="00D47369" w:rsidRPr="00E957C7">
        <w:rPr>
          <w:sz w:val="22"/>
          <w:szCs w:val="22"/>
        </w:rPr>
        <w:t>’</w:t>
      </w:r>
      <w:r w:rsidRPr="00E957C7">
        <w:rPr>
          <w:sz w:val="22"/>
          <w:szCs w:val="22"/>
        </w:rPr>
        <w:t>í greetings,</w:t>
      </w:r>
    </w:p>
    <w:p w:rsidR="00480EBA" w:rsidRPr="00E957C7" w:rsidRDefault="00480EBA" w:rsidP="00293649">
      <w:pPr>
        <w:ind w:left="284"/>
        <w:rPr>
          <w:sz w:val="22"/>
          <w:szCs w:val="22"/>
        </w:rPr>
      </w:pPr>
      <w:r w:rsidRPr="00E957C7">
        <w:rPr>
          <w:sz w:val="22"/>
          <w:szCs w:val="22"/>
        </w:rPr>
        <w:t>[signed Loraine Kerfoot]</w:t>
      </w:r>
    </w:p>
    <w:p w:rsidR="00480EBA" w:rsidRPr="00E957C7" w:rsidRDefault="00480EBA" w:rsidP="00293649">
      <w:pPr>
        <w:ind w:left="284"/>
        <w:rPr>
          <w:sz w:val="22"/>
          <w:szCs w:val="22"/>
        </w:rPr>
      </w:pPr>
      <w:r w:rsidRPr="00E957C7">
        <w:rPr>
          <w:sz w:val="22"/>
          <w:szCs w:val="22"/>
        </w:rPr>
        <w:t>For Department of the Secretariat</w:t>
      </w:r>
    </w:p>
    <w:p w:rsidR="00480EBA" w:rsidRPr="00E957C7" w:rsidRDefault="00480EBA" w:rsidP="00293649">
      <w:pPr>
        <w:ind w:left="284"/>
        <w:rPr>
          <w:sz w:val="22"/>
          <w:szCs w:val="22"/>
        </w:rPr>
      </w:pPr>
      <w:r w:rsidRPr="00E957C7">
        <w:rPr>
          <w:sz w:val="22"/>
          <w:szCs w:val="22"/>
        </w:rPr>
        <w:t>Enclosure</w:t>
      </w:r>
    </w:p>
    <w:p w:rsidR="00CE0BD8" w:rsidRPr="00E957C7" w:rsidRDefault="00CE0BD8">
      <w:pPr>
        <w:widowControl/>
        <w:kinsoku/>
        <w:overflowPunct/>
        <w:textAlignment w:val="auto"/>
        <w:rPr>
          <w:sz w:val="22"/>
          <w:szCs w:val="22"/>
        </w:rPr>
      </w:pPr>
      <w:r w:rsidRPr="00E957C7">
        <w:rPr>
          <w:sz w:val="22"/>
          <w:szCs w:val="22"/>
        </w:rPr>
        <w:br w:type="page"/>
      </w:r>
    </w:p>
    <w:p w:rsidR="00F32278" w:rsidRPr="00E957C7" w:rsidRDefault="00F32278" w:rsidP="00F32278">
      <w:pPr>
        <w:rPr>
          <w:sz w:val="22"/>
          <w:szCs w:val="22"/>
        </w:rPr>
      </w:pPr>
    </w:p>
    <w:p w:rsidR="00F32278" w:rsidRPr="00E957C7" w:rsidRDefault="00F32278" w:rsidP="00F32278">
      <w:pPr>
        <w:rPr>
          <w:sz w:val="22"/>
          <w:szCs w:val="22"/>
        </w:rPr>
      </w:pPr>
    </w:p>
    <w:p w:rsidR="00480EBA" w:rsidRPr="00E957C7" w:rsidRDefault="00293649" w:rsidP="00293649">
      <w:pPr>
        <w:jc w:val="center"/>
        <w:rPr>
          <w:b/>
          <w:bCs/>
          <w:sz w:val="22"/>
          <w:szCs w:val="22"/>
        </w:rPr>
      </w:pPr>
      <w:r w:rsidRPr="00E957C7">
        <w:rPr>
          <w:b/>
          <w:bCs/>
          <w:sz w:val="22"/>
          <w:szCs w:val="22"/>
        </w:rPr>
        <w:t>Memorandum</w:t>
      </w:r>
    </w:p>
    <w:p w:rsidR="00293649" w:rsidRPr="00E957C7" w:rsidRDefault="00293649" w:rsidP="00480EBA">
      <w:pPr>
        <w:rPr>
          <w:sz w:val="22"/>
          <w:szCs w:val="22"/>
        </w:rPr>
      </w:pPr>
    </w:p>
    <w:p w:rsidR="00480EBA" w:rsidRPr="00E957C7" w:rsidRDefault="00480EBA" w:rsidP="00895D4F">
      <w:pPr>
        <w:rPr>
          <w:sz w:val="22"/>
          <w:szCs w:val="22"/>
        </w:rPr>
      </w:pPr>
      <w:r w:rsidRPr="00E957C7">
        <w:rPr>
          <w:sz w:val="22"/>
          <w:szCs w:val="22"/>
        </w:rPr>
        <w:t xml:space="preserve">To: </w:t>
      </w:r>
      <w:r w:rsidR="00293649" w:rsidRPr="00E957C7">
        <w:rPr>
          <w:sz w:val="22"/>
          <w:szCs w:val="22"/>
        </w:rPr>
        <w:t xml:space="preserve"> </w:t>
      </w:r>
      <w:r w:rsidRPr="00E957C7">
        <w:rPr>
          <w:sz w:val="22"/>
          <w:szCs w:val="22"/>
        </w:rPr>
        <w:t>The Universal House of Justice</w:t>
      </w:r>
      <w:r w:rsidRPr="00E957C7">
        <w:rPr>
          <w:sz w:val="22"/>
          <w:szCs w:val="22"/>
        </w:rPr>
        <w:tab/>
        <w:t xml:space="preserve">Date: </w:t>
      </w:r>
      <w:r w:rsidR="00895D4F" w:rsidRPr="00E957C7">
        <w:rPr>
          <w:sz w:val="22"/>
          <w:szCs w:val="22"/>
        </w:rPr>
        <w:t xml:space="preserve"> 27 </w:t>
      </w:r>
      <w:r w:rsidRPr="00E957C7">
        <w:rPr>
          <w:sz w:val="22"/>
          <w:szCs w:val="22"/>
        </w:rPr>
        <w:t>February 1979</w:t>
      </w:r>
    </w:p>
    <w:p w:rsidR="00293649" w:rsidRPr="00E957C7" w:rsidRDefault="00293649" w:rsidP="00480EBA">
      <w:pPr>
        <w:rPr>
          <w:sz w:val="22"/>
          <w:szCs w:val="22"/>
        </w:rPr>
      </w:pPr>
    </w:p>
    <w:p w:rsidR="00480EBA" w:rsidRPr="00E957C7" w:rsidRDefault="00480EBA" w:rsidP="00480EBA">
      <w:pPr>
        <w:rPr>
          <w:sz w:val="22"/>
          <w:szCs w:val="22"/>
        </w:rPr>
      </w:pPr>
      <w:r w:rsidRPr="00E957C7">
        <w:rPr>
          <w:sz w:val="22"/>
          <w:szCs w:val="22"/>
        </w:rPr>
        <w:t xml:space="preserve">From: </w:t>
      </w:r>
      <w:r w:rsidR="00293649" w:rsidRPr="00E957C7">
        <w:rPr>
          <w:sz w:val="22"/>
          <w:szCs w:val="22"/>
        </w:rPr>
        <w:t xml:space="preserve"> </w:t>
      </w:r>
      <w:r w:rsidRPr="00E957C7">
        <w:rPr>
          <w:sz w:val="22"/>
          <w:szCs w:val="22"/>
        </w:rPr>
        <w:t>Ad Hoc Committee</w:t>
      </w:r>
    </w:p>
    <w:p w:rsidR="00293649" w:rsidRPr="00E957C7" w:rsidRDefault="00293649" w:rsidP="00480EBA">
      <w:pPr>
        <w:rPr>
          <w:sz w:val="22"/>
          <w:szCs w:val="22"/>
        </w:rPr>
      </w:pPr>
    </w:p>
    <w:p w:rsidR="00480EBA" w:rsidRPr="00E957C7" w:rsidRDefault="00480EBA" w:rsidP="00293649">
      <w:pPr>
        <w:jc w:val="center"/>
        <w:rPr>
          <w:sz w:val="22"/>
          <w:szCs w:val="22"/>
        </w:rPr>
      </w:pPr>
      <w:r w:rsidRPr="00E957C7">
        <w:rPr>
          <w:sz w:val="22"/>
          <w:szCs w:val="22"/>
        </w:rPr>
        <w:t xml:space="preserve">Subject: </w:t>
      </w:r>
      <w:r w:rsidR="00293649" w:rsidRPr="00E957C7">
        <w:rPr>
          <w:sz w:val="22"/>
          <w:szCs w:val="22"/>
        </w:rPr>
        <w:t xml:space="preserve"> </w:t>
      </w:r>
      <w:r w:rsidRPr="00E957C7">
        <w:rPr>
          <w:sz w:val="22"/>
          <w:szCs w:val="22"/>
          <w:u w:val="single"/>
        </w:rPr>
        <w:t>Transliteration</w:t>
      </w:r>
      <w:r w:rsidR="00293649" w:rsidRPr="00E957C7">
        <w:rPr>
          <w:sz w:val="22"/>
          <w:szCs w:val="22"/>
          <w:u w:val="single"/>
        </w:rPr>
        <w:t>—</w:t>
      </w:r>
      <w:r w:rsidRPr="00E957C7">
        <w:rPr>
          <w:sz w:val="22"/>
          <w:szCs w:val="22"/>
          <w:u w:val="single"/>
        </w:rPr>
        <w:t>Dr Moojan Momen</w:t>
      </w:r>
      <w:r w:rsidR="00D47369" w:rsidRPr="00E957C7">
        <w:rPr>
          <w:sz w:val="22"/>
          <w:szCs w:val="22"/>
          <w:u w:val="single"/>
        </w:rPr>
        <w:t>’</w:t>
      </w:r>
      <w:r w:rsidRPr="00E957C7">
        <w:rPr>
          <w:sz w:val="22"/>
          <w:szCs w:val="22"/>
          <w:u w:val="single"/>
        </w:rPr>
        <w:t>s letter of 2 November 1978</w:t>
      </w:r>
    </w:p>
    <w:p w:rsidR="00480EBA" w:rsidRPr="00E957C7" w:rsidRDefault="00480EBA" w:rsidP="00293649">
      <w:pPr>
        <w:pStyle w:val="Text"/>
        <w:rPr>
          <w:sz w:val="22"/>
          <w:szCs w:val="22"/>
        </w:rPr>
      </w:pPr>
      <w:r w:rsidRPr="00E957C7">
        <w:rPr>
          <w:sz w:val="22"/>
          <w:szCs w:val="22"/>
        </w:rPr>
        <w:t>The committee found it helpful to receive Dr Momen</w:t>
      </w:r>
      <w:r w:rsidR="00D47369" w:rsidRPr="00E957C7">
        <w:rPr>
          <w:sz w:val="22"/>
          <w:szCs w:val="22"/>
        </w:rPr>
        <w:t>’</w:t>
      </w:r>
      <w:r w:rsidRPr="00E957C7">
        <w:rPr>
          <w:sz w:val="22"/>
          <w:szCs w:val="22"/>
        </w:rPr>
        <w:t xml:space="preserve">s further comments and agrees that our earlier report, being based on premises different from those on which his letter of 15 August 1978 was based, brings us to different conclusions which we hope we set out clearly in our report of 13 October. </w:t>
      </w:r>
      <w:r w:rsidR="00293649" w:rsidRPr="00E957C7">
        <w:rPr>
          <w:sz w:val="22"/>
          <w:szCs w:val="22"/>
        </w:rPr>
        <w:t xml:space="preserve"> </w:t>
      </w:r>
      <w:r w:rsidRPr="00E957C7">
        <w:rPr>
          <w:sz w:val="22"/>
          <w:szCs w:val="22"/>
        </w:rPr>
        <w:t>It is our feeling, however, that we are not too far apart in our thinking and that the .results to which our premises necessarily lead offer a considerable amount of leeway to scholars.</w:t>
      </w:r>
    </w:p>
    <w:p w:rsidR="00480EBA" w:rsidRPr="00E957C7" w:rsidRDefault="00480EBA" w:rsidP="00293649">
      <w:pPr>
        <w:pStyle w:val="Text"/>
        <w:rPr>
          <w:sz w:val="22"/>
          <w:szCs w:val="22"/>
        </w:rPr>
      </w:pPr>
      <w:r w:rsidRPr="00E957C7">
        <w:rPr>
          <w:sz w:val="22"/>
          <w:szCs w:val="22"/>
        </w:rPr>
        <w:t xml:space="preserve">With respect to obvious errors, such as the erroneous transliteration of </w:t>
      </w:r>
      <w:proofErr w:type="spellStart"/>
      <w:r w:rsidRPr="00E957C7">
        <w:rPr>
          <w:sz w:val="22"/>
          <w:szCs w:val="22"/>
        </w:rPr>
        <w:t>Mará</w:t>
      </w:r>
      <w:r w:rsidRPr="00E957C7">
        <w:rPr>
          <w:sz w:val="22"/>
          <w:szCs w:val="22"/>
          <w:u w:val="single"/>
        </w:rPr>
        <w:t>gh</w:t>
      </w:r>
      <w:r w:rsidRPr="00E957C7">
        <w:rPr>
          <w:sz w:val="22"/>
          <w:szCs w:val="22"/>
        </w:rPr>
        <w:t>ihí</w:t>
      </w:r>
      <w:proofErr w:type="spellEnd"/>
      <w:r w:rsidR="00293649" w:rsidRPr="00E957C7">
        <w:rPr>
          <w:sz w:val="22"/>
          <w:szCs w:val="22"/>
        </w:rPr>
        <w:t xml:space="preserve"> </w:t>
      </w:r>
      <w:r w:rsidRPr="00E957C7">
        <w:rPr>
          <w:sz w:val="22"/>
          <w:szCs w:val="22"/>
        </w:rPr>
        <w:t>in the third paragraph of Dr Momen</w:t>
      </w:r>
      <w:r w:rsidR="00D47369" w:rsidRPr="00E957C7">
        <w:rPr>
          <w:sz w:val="22"/>
          <w:szCs w:val="22"/>
        </w:rPr>
        <w:t>’</w:t>
      </w:r>
      <w:r w:rsidRPr="00E957C7">
        <w:rPr>
          <w:sz w:val="22"/>
          <w:szCs w:val="22"/>
        </w:rPr>
        <w:t>s letter of 2 November 1978, these require correction and it would be very, useful if Dr Momen would draw to the attention of the World Centre any such errors which appear in basic Bahá</w:t>
      </w:r>
      <w:r w:rsidR="00D47369" w:rsidRPr="00E957C7">
        <w:rPr>
          <w:sz w:val="22"/>
          <w:szCs w:val="22"/>
        </w:rPr>
        <w:t>’</w:t>
      </w:r>
      <w:r w:rsidRPr="00E957C7">
        <w:rPr>
          <w:sz w:val="22"/>
          <w:szCs w:val="22"/>
        </w:rPr>
        <w:t>í works.</w:t>
      </w:r>
    </w:p>
    <w:p w:rsidR="00480EBA" w:rsidRPr="00E957C7" w:rsidRDefault="00480EBA" w:rsidP="00293649">
      <w:pPr>
        <w:pStyle w:val="Text"/>
        <w:rPr>
          <w:sz w:val="22"/>
          <w:szCs w:val="22"/>
        </w:rPr>
      </w:pPr>
      <w:r w:rsidRPr="00E957C7">
        <w:rPr>
          <w:sz w:val="22"/>
          <w:szCs w:val="22"/>
        </w:rPr>
        <w:t>We wish to comment on a few of the numbered points in Dr Momen</w:t>
      </w:r>
      <w:r w:rsidR="00D47369" w:rsidRPr="00E957C7">
        <w:rPr>
          <w:sz w:val="22"/>
          <w:szCs w:val="22"/>
        </w:rPr>
        <w:t>’</w:t>
      </w:r>
      <w:r w:rsidRPr="00E957C7">
        <w:rPr>
          <w:sz w:val="22"/>
          <w:szCs w:val="22"/>
        </w:rPr>
        <w:t>s letter:</w:t>
      </w:r>
    </w:p>
    <w:p w:rsidR="00480EBA" w:rsidRPr="00E957C7" w:rsidRDefault="00480EBA" w:rsidP="00293649">
      <w:pPr>
        <w:pStyle w:val="BulletText"/>
        <w:ind w:left="851" w:hanging="851"/>
        <w:rPr>
          <w:sz w:val="22"/>
          <w:szCs w:val="22"/>
        </w:rPr>
      </w:pPr>
      <w:r w:rsidRPr="00E957C7">
        <w:rPr>
          <w:sz w:val="22"/>
          <w:szCs w:val="22"/>
        </w:rPr>
        <w:t>No. 4:</w:t>
      </w:r>
      <w:r w:rsidR="00293649" w:rsidRPr="00E957C7">
        <w:rPr>
          <w:sz w:val="22"/>
          <w:szCs w:val="22"/>
        </w:rPr>
        <w:tab/>
      </w:r>
      <w:r w:rsidRPr="00E957C7">
        <w:rPr>
          <w:sz w:val="22"/>
          <w:szCs w:val="22"/>
        </w:rPr>
        <w:t>We feel that Dr Momen has illustrated perfectly the type of flexibility which the Committee regards as desirable and which the Universal House of Justice has permitted; e.g.</w:t>
      </w:r>
    </w:p>
    <w:p w:rsidR="00480EBA" w:rsidRPr="00E957C7" w:rsidRDefault="00480EBA" w:rsidP="00293649">
      <w:pPr>
        <w:pStyle w:val="Bullet2"/>
        <w:rPr>
          <w:sz w:val="22"/>
          <w:szCs w:val="22"/>
        </w:rPr>
      </w:pPr>
      <w:r w:rsidRPr="00E957C7">
        <w:rPr>
          <w:sz w:val="22"/>
          <w:szCs w:val="22"/>
        </w:rPr>
        <w:t>-</w:t>
      </w:r>
      <w:r w:rsidRPr="00E957C7">
        <w:rPr>
          <w:sz w:val="22"/>
          <w:szCs w:val="22"/>
        </w:rPr>
        <w:tab/>
        <w:t>Place names and other words that have a current form in a western language do not have to be transliterated—for instance, Mecca, Islam, etc.</w:t>
      </w:r>
    </w:p>
    <w:p w:rsidR="00480EBA" w:rsidRPr="00E957C7" w:rsidRDefault="00480EBA" w:rsidP="00293649">
      <w:pPr>
        <w:pStyle w:val="Bullet2"/>
        <w:rPr>
          <w:sz w:val="22"/>
          <w:szCs w:val="22"/>
        </w:rPr>
      </w:pPr>
      <w:r w:rsidRPr="00E957C7">
        <w:rPr>
          <w:sz w:val="22"/>
          <w:szCs w:val="22"/>
        </w:rPr>
        <w:t>-</w:t>
      </w:r>
      <w:r w:rsidR="00293649" w:rsidRPr="00E957C7">
        <w:rPr>
          <w:sz w:val="22"/>
          <w:szCs w:val="22"/>
        </w:rPr>
        <w:tab/>
      </w:r>
      <w:r w:rsidRPr="00E957C7">
        <w:rPr>
          <w:sz w:val="22"/>
          <w:szCs w:val="22"/>
        </w:rPr>
        <w:t xml:space="preserve">In many cases we use personal names as the individuals transliterate them; e.g. </w:t>
      </w:r>
      <w:proofErr w:type="spellStart"/>
      <w:r w:rsidRPr="00E957C7">
        <w:rPr>
          <w:sz w:val="22"/>
          <w:szCs w:val="22"/>
        </w:rPr>
        <w:t>Zikru</w:t>
      </w:r>
      <w:r w:rsidR="00D47369" w:rsidRPr="00E957C7">
        <w:rPr>
          <w:sz w:val="22"/>
          <w:szCs w:val="22"/>
        </w:rPr>
        <w:t>’</w:t>
      </w:r>
      <w:r w:rsidRPr="00E957C7">
        <w:rPr>
          <w:sz w:val="22"/>
          <w:szCs w:val="22"/>
        </w:rPr>
        <w:t>lláh</w:t>
      </w:r>
      <w:proofErr w:type="spellEnd"/>
      <w:r w:rsidRPr="00E957C7">
        <w:rPr>
          <w:sz w:val="22"/>
          <w:szCs w:val="22"/>
        </w:rPr>
        <w:t xml:space="preserve"> </w:t>
      </w:r>
      <w:proofErr w:type="spellStart"/>
      <w:r w:rsidRPr="00E957C7">
        <w:rPr>
          <w:sz w:val="22"/>
          <w:szCs w:val="22"/>
        </w:rPr>
        <w:t>Khádem</w:t>
      </w:r>
      <w:proofErr w:type="spellEnd"/>
      <w:r w:rsidRPr="00E957C7">
        <w:rPr>
          <w:sz w:val="22"/>
          <w:szCs w:val="22"/>
        </w:rPr>
        <w:t xml:space="preserve">, </w:t>
      </w:r>
      <w:proofErr w:type="spellStart"/>
      <w:r w:rsidRPr="00E957C7">
        <w:rPr>
          <w:sz w:val="22"/>
          <w:szCs w:val="22"/>
        </w:rPr>
        <w:t>Jalál</w:t>
      </w:r>
      <w:proofErr w:type="spellEnd"/>
      <w:r w:rsidRPr="00E957C7">
        <w:rPr>
          <w:sz w:val="22"/>
          <w:szCs w:val="22"/>
        </w:rPr>
        <w:t xml:space="preserve"> </w:t>
      </w:r>
      <w:proofErr w:type="spellStart"/>
      <w:r w:rsidRPr="00E957C7">
        <w:rPr>
          <w:sz w:val="22"/>
          <w:szCs w:val="22"/>
          <w:u w:val="single"/>
        </w:rPr>
        <w:t>Kh</w:t>
      </w:r>
      <w:r w:rsidRPr="00E957C7">
        <w:rPr>
          <w:sz w:val="22"/>
          <w:szCs w:val="22"/>
        </w:rPr>
        <w:t>ázeh</w:t>
      </w:r>
      <w:proofErr w:type="spellEnd"/>
      <w:r w:rsidRPr="00E957C7">
        <w:rPr>
          <w:sz w:val="22"/>
          <w:szCs w:val="22"/>
        </w:rPr>
        <w:t>, etc.</w:t>
      </w:r>
    </w:p>
    <w:p w:rsidR="00480EBA" w:rsidRPr="00E957C7" w:rsidRDefault="00480EBA" w:rsidP="00293649">
      <w:pPr>
        <w:pStyle w:val="Bullet2"/>
        <w:rPr>
          <w:sz w:val="22"/>
          <w:szCs w:val="22"/>
        </w:rPr>
      </w:pPr>
      <w:r w:rsidRPr="00E957C7">
        <w:rPr>
          <w:sz w:val="22"/>
          <w:szCs w:val="22"/>
        </w:rPr>
        <w:t>-</w:t>
      </w:r>
      <w:r w:rsidRPr="00E957C7">
        <w:rPr>
          <w:sz w:val="22"/>
          <w:szCs w:val="22"/>
        </w:rPr>
        <w:tab/>
        <w:t xml:space="preserve">It is useful to leave the </w:t>
      </w:r>
      <w:proofErr w:type="spellStart"/>
      <w:r w:rsidRPr="00E957C7">
        <w:rPr>
          <w:sz w:val="22"/>
          <w:szCs w:val="22"/>
        </w:rPr>
        <w:t>iḍáfa</w:t>
      </w:r>
      <w:proofErr w:type="spellEnd"/>
      <w:r w:rsidRPr="00E957C7">
        <w:rPr>
          <w:sz w:val="22"/>
          <w:szCs w:val="22"/>
        </w:rPr>
        <w:t xml:space="preserve"> in such cases as Mullá Ḥusayn-</w:t>
      </w:r>
      <w:proofErr w:type="spellStart"/>
      <w:r w:rsidRPr="00E957C7">
        <w:rPr>
          <w:sz w:val="22"/>
          <w:szCs w:val="22"/>
        </w:rPr>
        <w:t>i</w:t>
      </w:r>
      <w:proofErr w:type="spellEnd"/>
      <w:r w:rsidRPr="00E957C7">
        <w:rPr>
          <w:sz w:val="22"/>
          <w:szCs w:val="22"/>
        </w:rPr>
        <w:t>-</w:t>
      </w:r>
      <w:proofErr w:type="spellStart"/>
      <w:r w:rsidRPr="00E957C7">
        <w:rPr>
          <w:sz w:val="22"/>
          <w:szCs w:val="22"/>
        </w:rPr>
        <w:t>Bu</w:t>
      </w:r>
      <w:r w:rsidRPr="00E957C7">
        <w:rPr>
          <w:sz w:val="22"/>
          <w:szCs w:val="22"/>
          <w:u w:val="single"/>
        </w:rPr>
        <w:t>sh</w:t>
      </w:r>
      <w:r w:rsidRPr="00E957C7">
        <w:rPr>
          <w:sz w:val="22"/>
          <w:szCs w:val="22"/>
        </w:rPr>
        <w:t>rú</w:t>
      </w:r>
      <w:r w:rsidR="00D47369" w:rsidRPr="00E957C7">
        <w:rPr>
          <w:sz w:val="22"/>
          <w:szCs w:val="22"/>
        </w:rPr>
        <w:t>’</w:t>
      </w:r>
      <w:r w:rsidRPr="00E957C7">
        <w:rPr>
          <w:sz w:val="22"/>
          <w:szCs w:val="22"/>
        </w:rPr>
        <w:t>í</w:t>
      </w:r>
      <w:proofErr w:type="spellEnd"/>
      <w:r w:rsidRPr="00E957C7">
        <w:rPr>
          <w:sz w:val="22"/>
          <w:szCs w:val="22"/>
        </w:rPr>
        <w:t xml:space="preserve">, where the </w:t>
      </w:r>
      <w:proofErr w:type="spellStart"/>
      <w:r w:rsidRPr="00E957C7">
        <w:rPr>
          <w:sz w:val="22"/>
          <w:szCs w:val="22"/>
        </w:rPr>
        <w:t>iḍáfa</w:t>
      </w:r>
      <w:proofErr w:type="spellEnd"/>
      <w:r w:rsidRPr="00E957C7">
        <w:rPr>
          <w:sz w:val="22"/>
          <w:szCs w:val="22"/>
        </w:rPr>
        <w:t xml:space="preserve"> designates the geographical area from which he came. </w:t>
      </w:r>
      <w:r w:rsidR="00B54CDE" w:rsidRPr="00E957C7">
        <w:rPr>
          <w:sz w:val="22"/>
          <w:szCs w:val="22"/>
        </w:rPr>
        <w:t xml:space="preserve"> </w:t>
      </w:r>
      <w:r w:rsidRPr="00E957C7">
        <w:rPr>
          <w:sz w:val="22"/>
          <w:szCs w:val="22"/>
        </w:rPr>
        <w:t xml:space="preserve">In the second example Dr Momen gives, the </w:t>
      </w:r>
      <w:proofErr w:type="spellStart"/>
      <w:r w:rsidRPr="00E957C7">
        <w:rPr>
          <w:sz w:val="22"/>
          <w:szCs w:val="22"/>
        </w:rPr>
        <w:t>iḍáfa</w:t>
      </w:r>
      <w:proofErr w:type="spellEnd"/>
      <w:r w:rsidRPr="00E957C7">
        <w:rPr>
          <w:sz w:val="22"/>
          <w:szCs w:val="22"/>
        </w:rPr>
        <w:t xml:space="preserve"> may be dropped, since </w:t>
      </w:r>
      <w:r w:rsidR="00CB1364" w:rsidRPr="00E957C7">
        <w:rPr>
          <w:sz w:val="22"/>
          <w:szCs w:val="22"/>
        </w:rPr>
        <w:t>“</w:t>
      </w:r>
      <w:r w:rsidRPr="00E957C7">
        <w:rPr>
          <w:sz w:val="22"/>
          <w:szCs w:val="22"/>
        </w:rPr>
        <w:t>Samandarí</w:t>
      </w:r>
      <w:r w:rsidR="00CB1364" w:rsidRPr="00E957C7">
        <w:rPr>
          <w:sz w:val="22"/>
          <w:szCs w:val="22"/>
        </w:rPr>
        <w:t>”</w:t>
      </w:r>
      <w:r w:rsidRPr="00E957C7">
        <w:rPr>
          <w:sz w:val="22"/>
          <w:szCs w:val="22"/>
        </w:rPr>
        <w:t xml:space="preserve"> is not merely a descriptive word but is Mr </w:t>
      </w:r>
      <w:proofErr w:type="spellStart"/>
      <w:r w:rsidRPr="00E957C7">
        <w:rPr>
          <w:sz w:val="22"/>
          <w:szCs w:val="22"/>
        </w:rPr>
        <w:t>Samandarí</w:t>
      </w:r>
      <w:r w:rsidR="00D47369" w:rsidRPr="00E957C7">
        <w:rPr>
          <w:sz w:val="22"/>
          <w:szCs w:val="22"/>
        </w:rPr>
        <w:t>’</w:t>
      </w:r>
      <w:r w:rsidRPr="00E957C7">
        <w:rPr>
          <w:sz w:val="22"/>
          <w:szCs w:val="22"/>
        </w:rPr>
        <w:t>s</w:t>
      </w:r>
      <w:proofErr w:type="spellEnd"/>
      <w:r w:rsidRPr="00E957C7">
        <w:rPr>
          <w:sz w:val="22"/>
          <w:szCs w:val="22"/>
        </w:rPr>
        <w:t xml:space="preserve"> surname.</w:t>
      </w:r>
    </w:p>
    <w:p w:rsidR="00480EBA" w:rsidRPr="00E957C7" w:rsidRDefault="00480EBA" w:rsidP="00CA1099">
      <w:pPr>
        <w:pStyle w:val="BulletText"/>
        <w:ind w:left="851" w:hanging="851"/>
        <w:rPr>
          <w:sz w:val="22"/>
          <w:szCs w:val="22"/>
        </w:rPr>
      </w:pPr>
      <w:r w:rsidRPr="00E957C7">
        <w:rPr>
          <w:sz w:val="22"/>
          <w:szCs w:val="22"/>
        </w:rPr>
        <w:t>No. 5.1:</w:t>
      </w:r>
      <w:r w:rsidR="00293649" w:rsidRPr="00E957C7">
        <w:rPr>
          <w:sz w:val="22"/>
          <w:szCs w:val="22"/>
        </w:rPr>
        <w:tab/>
      </w:r>
      <w:r w:rsidRPr="00E957C7">
        <w:rPr>
          <w:sz w:val="22"/>
          <w:szCs w:val="22"/>
        </w:rPr>
        <w:t xml:space="preserve">The standardization of </w:t>
      </w:r>
      <w:r w:rsidR="00CB1364" w:rsidRPr="00E957C7">
        <w:rPr>
          <w:sz w:val="22"/>
          <w:szCs w:val="22"/>
        </w:rPr>
        <w:t>“</w:t>
      </w:r>
      <w:r w:rsidRPr="00E957C7">
        <w:rPr>
          <w:sz w:val="22"/>
          <w:szCs w:val="22"/>
        </w:rPr>
        <w:t>u</w:t>
      </w:r>
      <w:r w:rsidR="00CB1364" w:rsidRPr="00E957C7">
        <w:rPr>
          <w:sz w:val="22"/>
          <w:szCs w:val="22"/>
        </w:rPr>
        <w:t>”</w:t>
      </w:r>
      <w:r w:rsidRPr="00E957C7">
        <w:rPr>
          <w:sz w:val="22"/>
          <w:szCs w:val="22"/>
        </w:rPr>
        <w:t xml:space="preserve"> rather than </w:t>
      </w:r>
      <w:r w:rsidR="00CB1364" w:rsidRPr="00E957C7">
        <w:rPr>
          <w:sz w:val="22"/>
          <w:szCs w:val="22"/>
        </w:rPr>
        <w:t>“</w:t>
      </w:r>
      <w:proofErr w:type="spellStart"/>
      <w:r w:rsidRPr="00E957C7">
        <w:rPr>
          <w:sz w:val="22"/>
          <w:szCs w:val="22"/>
        </w:rPr>
        <w:t>i</w:t>
      </w:r>
      <w:proofErr w:type="spellEnd"/>
      <w:r w:rsidR="00CB1364" w:rsidRPr="00E957C7">
        <w:rPr>
          <w:sz w:val="22"/>
          <w:szCs w:val="22"/>
        </w:rPr>
        <w:t>”</w:t>
      </w:r>
      <w:r w:rsidRPr="00E957C7">
        <w:rPr>
          <w:sz w:val="22"/>
          <w:szCs w:val="22"/>
        </w:rPr>
        <w:t>, as in the examples given by Dr Momen, could be recommended to the Universal House of Justice as it is admittedly inconsistent in Bahá</w:t>
      </w:r>
      <w:r w:rsidR="00D47369" w:rsidRPr="00E957C7">
        <w:rPr>
          <w:sz w:val="22"/>
          <w:szCs w:val="22"/>
        </w:rPr>
        <w:t>’</w:t>
      </w:r>
      <w:r w:rsidRPr="00E957C7">
        <w:rPr>
          <w:sz w:val="22"/>
          <w:szCs w:val="22"/>
        </w:rPr>
        <w:t xml:space="preserve">í books at present. </w:t>
      </w:r>
      <w:r w:rsidR="00293649" w:rsidRPr="00E957C7">
        <w:rPr>
          <w:sz w:val="22"/>
          <w:szCs w:val="22"/>
        </w:rPr>
        <w:t xml:space="preserve"> </w:t>
      </w:r>
      <w:r w:rsidRPr="00E957C7">
        <w:rPr>
          <w:sz w:val="22"/>
          <w:szCs w:val="22"/>
        </w:rPr>
        <w:t xml:space="preserve">In all such cases the Committee recommends following the vowel pointing used in some reasonably authoritative Persian dictionary such as </w:t>
      </w:r>
      <w:proofErr w:type="spellStart"/>
      <w:r w:rsidRPr="00E957C7">
        <w:rPr>
          <w:sz w:val="22"/>
          <w:szCs w:val="22"/>
        </w:rPr>
        <w:t>Dih</w:t>
      </w:r>
      <w:r w:rsidRPr="00E957C7">
        <w:rPr>
          <w:sz w:val="22"/>
          <w:szCs w:val="22"/>
          <w:u w:val="single"/>
        </w:rPr>
        <w:t>kh</w:t>
      </w:r>
      <w:r w:rsidRPr="00E957C7">
        <w:rPr>
          <w:sz w:val="22"/>
          <w:szCs w:val="22"/>
        </w:rPr>
        <w:t>udá</w:t>
      </w:r>
      <w:r w:rsidR="00D47369" w:rsidRPr="00E957C7">
        <w:rPr>
          <w:sz w:val="22"/>
          <w:szCs w:val="22"/>
        </w:rPr>
        <w:t>’</w:t>
      </w:r>
      <w:r w:rsidRPr="00E957C7">
        <w:rPr>
          <w:sz w:val="22"/>
          <w:szCs w:val="22"/>
        </w:rPr>
        <w:t>s</w:t>
      </w:r>
      <w:proofErr w:type="spellEnd"/>
      <w:r w:rsidRPr="00E957C7">
        <w:rPr>
          <w:sz w:val="22"/>
          <w:szCs w:val="22"/>
        </w:rPr>
        <w:t xml:space="preserve"> </w:t>
      </w:r>
      <w:proofErr w:type="spellStart"/>
      <w:r w:rsidRPr="00E957C7">
        <w:rPr>
          <w:i/>
          <w:iCs/>
          <w:sz w:val="22"/>
          <w:szCs w:val="22"/>
        </w:rPr>
        <w:t>Lu</w:t>
      </w:r>
      <w:r w:rsidRPr="00E957C7">
        <w:rPr>
          <w:i/>
          <w:iCs/>
          <w:sz w:val="22"/>
          <w:szCs w:val="22"/>
          <w:u w:val="single"/>
        </w:rPr>
        <w:t>gh</w:t>
      </w:r>
      <w:r w:rsidRPr="00E957C7">
        <w:rPr>
          <w:i/>
          <w:iCs/>
          <w:sz w:val="22"/>
          <w:szCs w:val="22"/>
        </w:rPr>
        <w:t>at-Nám</w:t>
      </w:r>
      <w:r w:rsidR="00CA1099" w:rsidRPr="00E957C7">
        <w:rPr>
          <w:i/>
          <w:iCs/>
          <w:sz w:val="22"/>
          <w:szCs w:val="22"/>
        </w:rPr>
        <w:t>a</w:t>
      </w:r>
      <w:proofErr w:type="spellEnd"/>
      <w:r w:rsidRPr="00E957C7">
        <w:rPr>
          <w:sz w:val="22"/>
          <w:szCs w:val="22"/>
        </w:rPr>
        <w:t>.</w:t>
      </w:r>
    </w:p>
    <w:p w:rsidR="00480EBA" w:rsidRPr="00E957C7" w:rsidRDefault="00480EBA" w:rsidP="00293649">
      <w:pPr>
        <w:pStyle w:val="BulletText"/>
        <w:ind w:left="851" w:hanging="851"/>
        <w:rPr>
          <w:sz w:val="22"/>
          <w:szCs w:val="22"/>
        </w:rPr>
      </w:pPr>
      <w:r w:rsidRPr="00E957C7">
        <w:rPr>
          <w:sz w:val="22"/>
          <w:szCs w:val="22"/>
        </w:rPr>
        <w:t>No. 5.2:</w:t>
      </w:r>
      <w:r w:rsidR="00293649" w:rsidRPr="00E957C7">
        <w:rPr>
          <w:sz w:val="22"/>
          <w:szCs w:val="22"/>
        </w:rPr>
        <w:tab/>
      </w:r>
      <w:r w:rsidRPr="00E957C7">
        <w:rPr>
          <w:sz w:val="22"/>
          <w:szCs w:val="22"/>
        </w:rPr>
        <w:t>The Committee</w:t>
      </w:r>
      <w:r w:rsidR="00D47369" w:rsidRPr="00E957C7">
        <w:rPr>
          <w:sz w:val="22"/>
          <w:szCs w:val="22"/>
        </w:rPr>
        <w:t>’</w:t>
      </w:r>
      <w:r w:rsidRPr="00E957C7">
        <w:rPr>
          <w:sz w:val="22"/>
          <w:szCs w:val="22"/>
        </w:rPr>
        <w:t xml:space="preserve">s recommendation was, not to </w:t>
      </w:r>
      <w:proofErr w:type="spellStart"/>
      <w:r w:rsidRPr="00E957C7">
        <w:rPr>
          <w:sz w:val="22"/>
          <w:szCs w:val="22"/>
        </w:rPr>
        <w:t>Persianize</w:t>
      </w:r>
      <w:proofErr w:type="spellEnd"/>
      <w:r w:rsidRPr="00E957C7">
        <w:rPr>
          <w:sz w:val="22"/>
          <w:szCs w:val="22"/>
        </w:rPr>
        <w:t xml:space="preserve"> indiscriminately, but to leave Bahá</w:t>
      </w:r>
      <w:r w:rsidR="00D47369" w:rsidRPr="00E957C7">
        <w:rPr>
          <w:sz w:val="22"/>
          <w:szCs w:val="22"/>
        </w:rPr>
        <w:t>’</w:t>
      </w:r>
      <w:r w:rsidRPr="00E957C7">
        <w:rPr>
          <w:sz w:val="22"/>
          <w:szCs w:val="22"/>
        </w:rPr>
        <w:t xml:space="preserve">ís free to use either the Arabic or Persian form as they prefer and, in translations, to use whatever is the form used in the original. </w:t>
      </w:r>
      <w:r w:rsidR="00293649" w:rsidRPr="00E957C7">
        <w:rPr>
          <w:sz w:val="22"/>
          <w:szCs w:val="22"/>
        </w:rPr>
        <w:t xml:space="preserve"> </w:t>
      </w:r>
      <w:r w:rsidRPr="00E957C7">
        <w:rPr>
          <w:sz w:val="22"/>
          <w:szCs w:val="22"/>
        </w:rPr>
        <w:t>The original Writings of the Faith, in Persian, are permeated with Arabic to the point where the two languages at times seem inter-laced.</w:t>
      </w:r>
    </w:p>
    <w:p w:rsidR="00CE0BD8" w:rsidRPr="00E957C7" w:rsidRDefault="00CE0BD8">
      <w:pPr>
        <w:widowControl/>
        <w:kinsoku/>
        <w:overflowPunct/>
        <w:textAlignment w:val="auto"/>
        <w:rPr>
          <w:sz w:val="22"/>
          <w:szCs w:val="22"/>
        </w:rPr>
      </w:pPr>
      <w:r w:rsidRPr="00E957C7">
        <w:rPr>
          <w:sz w:val="22"/>
          <w:szCs w:val="22"/>
        </w:rPr>
        <w:br w:type="page"/>
      </w:r>
    </w:p>
    <w:p w:rsidR="00480EBA" w:rsidRPr="00E957C7" w:rsidRDefault="00480EBA" w:rsidP="00480EBA">
      <w:pPr>
        <w:rPr>
          <w:sz w:val="22"/>
          <w:szCs w:val="22"/>
        </w:rPr>
      </w:pPr>
      <w:r w:rsidRPr="00E957C7">
        <w:rPr>
          <w:sz w:val="22"/>
          <w:szCs w:val="22"/>
        </w:rPr>
        <w:lastRenderedPageBreak/>
        <w:t xml:space="preserve">To: </w:t>
      </w:r>
      <w:r w:rsidR="00293649" w:rsidRPr="00E957C7">
        <w:rPr>
          <w:sz w:val="22"/>
          <w:szCs w:val="22"/>
        </w:rPr>
        <w:t xml:space="preserve"> </w:t>
      </w:r>
      <w:r w:rsidRPr="00E957C7">
        <w:rPr>
          <w:sz w:val="22"/>
          <w:szCs w:val="22"/>
        </w:rPr>
        <w:t>The Universal House of Justice</w:t>
      </w:r>
      <w:r w:rsidRPr="00E957C7">
        <w:rPr>
          <w:sz w:val="22"/>
          <w:szCs w:val="22"/>
        </w:rPr>
        <w:tab/>
        <w:t>February 27, 1979</w:t>
      </w:r>
    </w:p>
    <w:p w:rsidR="00480EBA" w:rsidRPr="00E957C7" w:rsidRDefault="00480EBA" w:rsidP="00480EBA">
      <w:pPr>
        <w:rPr>
          <w:sz w:val="22"/>
          <w:szCs w:val="22"/>
        </w:rPr>
      </w:pPr>
      <w:r w:rsidRPr="00E957C7">
        <w:rPr>
          <w:sz w:val="22"/>
          <w:szCs w:val="22"/>
        </w:rPr>
        <w:t>Page 2</w:t>
      </w:r>
    </w:p>
    <w:p w:rsidR="00480EBA" w:rsidRPr="00E957C7" w:rsidRDefault="00480EBA" w:rsidP="00293649">
      <w:pPr>
        <w:pStyle w:val="BulletText"/>
        <w:rPr>
          <w:sz w:val="22"/>
          <w:szCs w:val="22"/>
        </w:rPr>
      </w:pPr>
      <w:r w:rsidRPr="00E957C7">
        <w:rPr>
          <w:sz w:val="22"/>
          <w:szCs w:val="22"/>
        </w:rPr>
        <w:t>No. 5.2 (cont</w:t>
      </w:r>
      <w:r w:rsidR="00D47369" w:rsidRPr="00E957C7">
        <w:rPr>
          <w:sz w:val="22"/>
          <w:szCs w:val="22"/>
        </w:rPr>
        <w:t>’</w:t>
      </w:r>
      <w:r w:rsidRPr="00E957C7">
        <w:rPr>
          <w:sz w:val="22"/>
          <w:szCs w:val="22"/>
        </w:rPr>
        <w:t>d.):</w:t>
      </w:r>
    </w:p>
    <w:p w:rsidR="00480EBA" w:rsidRPr="00E957C7" w:rsidRDefault="00293649" w:rsidP="00293649">
      <w:pPr>
        <w:pStyle w:val="BulletText"/>
        <w:ind w:left="709" w:hanging="709"/>
        <w:rPr>
          <w:sz w:val="22"/>
          <w:szCs w:val="22"/>
        </w:rPr>
      </w:pPr>
      <w:r w:rsidRPr="00E957C7">
        <w:rPr>
          <w:sz w:val="22"/>
          <w:szCs w:val="22"/>
        </w:rPr>
        <w:tab/>
      </w:r>
      <w:r w:rsidR="00480EBA" w:rsidRPr="00E957C7">
        <w:rPr>
          <w:sz w:val="22"/>
          <w:szCs w:val="22"/>
        </w:rPr>
        <w:t>Turkish, of course, presents a special case, as that language now has its own official Romanized spelling.</w:t>
      </w:r>
    </w:p>
    <w:p w:rsidR="00480EBA" w:rsidRPr="00E957C7" w:rsidRDefault="00293649" w:rsidP="00293649">
      <w:pPr>
        <w:pStyle w:val="BulletText"/>
        <w:ind w:left="709" w:hanging="709"/>
        <w:rPr>
          <w:sz w:val="22"/>
          <w:szCs w:val="22"/>
        </w:rPr>
      </w:pPr>
      <w:r w:rsidRPr="00E957C7">
        <w:rPr>
          <w:sz w:val="22"/>
          <w:szCs w:val="22"/>
        </w:rPr>
        <w:tab/>
      </w:r>
      <w:r w:rsidR="00480EBA" w:rsidRPr="00E957C7">
        <w:rPr>
          <w:sz w:val="22"/>
          <w:szCs w:val="22"/>
        </w:rPr>
        <w:t xml:space="preserve">As to the transliteration of the Persian form of western names, this would not be relevant in cases where the correct western name is known beyond doubt, but it might be an excellent safeguard in the many instances where it is uncertain. </w:t>
      </w:r>
      <w:r w:rsidRPr="00E957C7">
        <w:rPr>
          <w:sz w:val="22"/>
          <w:szCs w:val="22"/>
        </w:rPr>
        <w:t xml:space="preserve"> </w:t>
      </w:r>
      <w:r w:rsidR="00480EBA" w:rsidRPr="00E957C7">
        <w:rPr>
          <w:sz w:val="22"/>
          <w:szCs w:val="22"/>
        </w:rPr>
        <w:t>In instances of ambiguity perhaps the transliteration of the original could be given in a footnote if not set out in the body of the text.</w:t>
      </w:r>
    </w:p>
    <w:p w:rsidR="00480EBA" w:rsidRPr="00E957C7" w:rsidRDefault="00480EBA" w:rsidP="00293649">
      <w:pPr>
        <w:pStyle w:val="BulletText"/>
        <w:ind w:left="709" w:hanging="709"/>
        <w:rPr>
          <w:sz w:val="22"/>
          <w:szCs w:val="22"/>
        </w:rPr>
      </w:pPr>
      <w:r w:rsidRPr="00E957C7">
        <w:rPr>
          <w:sz w:val="22"/>
          <w:szCs w:val="22"/>
        </w:rPr>
        <w:t>No.</w:t>
      </w:r>
      <w:r w:rsidR="00293649" w:rsidRPr="00E957C7">
        <w:rPr>
          <w:sz w:val="22"/>
          <w:szCs w:val="22"/>
        </w:rPr>
        <w:t xml:space="preserve"> </w:t>
      </w:r>
      <w:r w:rsidRPr="00E957C7">
        <w:rPr>
          <w:sz w:val="22"/>
          <w:szCs w:val="22"/>
        </w:rPr>
        <w:t>5.5:</w:t>
      </w:r>
      <w:r w:rsidR="00293649" w:rsidRPr="00E957C7">
        <w:rPr>
          <w:sz w:val="22"/>
          <w:szCs w:val="22"/>
        </w:rPr>
        <w:tab/>
      </w:r>
      <w:r w:rsidRPr="00E957C7">
        <w:rPr>
          <w:sz w:val="22"/>
          <w:szCs w:val="22"/>
        </w:rPr>
        <w:t>The Committee referred not only to English and American usage but to usage of all western languages having the Roman alphabet.</w:t>
      </w:r>
      <w:r w:rsidR="00293649" w:rsidRPr="00E957C7">
        <w:rPr>
          <w:sz w:val="22"/>
          <w:szCs w:val="22"/>
        </w:rPr>
        <w:t xml:space="preserve"> </w:t>
      </w:r>
      <w:r w:rsidRPr="00E957C7">
        <w:rPr>
          <w:sz w:val="22"/>
          <w:szCs w:val="22"/>
        </w:rPr>
        <w:t xml:space="preserve"> It is felt that to acquire in English-speaking countries a typewriter with an acute accent does not present a real difficulty.</w:t>
      </w:r>
    </w:p>
    <w:p w:rsidR="00480EBA" w:rsidRPr="00E957C7" w:rsidRDefault="00480EBA" w:rsidP="00895D4F">
      <w:pPr>
        <w:pStyle w:val="BulletText"/>
        <w:ind w:left="709" w:hanging="709"/>
        <w:rPr>
          <w:sz w:val="22"/>
          <w:szCs w:val="22"/>
        </w:rPr>
      </w:pPr>
      <w:r w:rsidRPr="00E957C7">
        <w:rPr>
          <w:sz w:val="22"/>
          <w:szCs w:val="22"/>
        </w:rPr>
        <w:t>No. 5.7:</w:t>
      </w:r>
      <w:r w:rsidR="00895D4F" w:rsidRPr="00E957C7">
        <w:rPr>
          <w:sz w:val="22"/>
          <w:szCs w:val="22"/>
        </w:rPr>
        <w:tab/>
      </w:r>
      <w:r w:rsidRPr="00E957C7">
        <w:rPr>
          <w:sz w:val="22"/>
          <w:szCs w:val="22"/>
        </w:rPr>
        <w:t>The Committee gratefully acknowledges Dr Momen</w:t>
      </w:r>
      <w:r w:rsidR="00D47369" w:rsidRPr="00E957C7">
        <w:rPr>
          <w:sz w:val="22"/>
          <w:szCs w:val="22"/>
        </w:rPr>
        <w:t>’</w:t>
      </w:r>
      <w:r w:rsidRPr="00E957C7">
        <w:rPr>
          <w:sz w:val="22"/>
          <w:szCs w:val="22"/>
        </w:rPr>
        <w:t>s recommendation concerning reference works to establish standards and increase consistency.</w:t>
      </w:r>
    </w:p>
    <w:p w:rsidR="00293649" w:rsidRPr="00E957C7" w:rsidRDefault="00293649" w:rsidP="00293649">
      <w:pPr>
        <w:widowControl/>
        <w:kinsoku/>
        <w:overflowPunct/>
        <w:jc w:val="center"/>
        <w:textAlignment w:val="auto"/>
        <w:rPr>
          <w:sz w:val="22"/>
          <w:szCs w:val="22"/>
        </w:rPr>
      </w:pPr>
      <w:r w:rsidRPr="00E957C7">
        <w:rPr>
          <w:sz w:val="22"/>
          <w:szCs w:val="22"/>
        </w:rPr>
        <w:t>________________________________________________________</w:t>
      </w:r>
    </w:p>
    <w:p w:rsidR="00CE0BD8" w:rsidRPr="00E957C7" w:rsidRDefault="00CE0BD8">
      <w:pPr>
        <w:widowControl/>
        <w:kinsoku/>
        <w:overflowPunct/>
        <w:textAlignment w:val="auto"/>
        <w:rPr>
          <w:sz w:val="22"/>
          <w:szCs w:val="22"/>
        </w:rPr>
      </w:pPr>
      <w:r w:rsidRPr="00E957C7">
        <w:rPr>
          <w:sz w:val="22"/>
          <w:szCs w:val="22"/>
        </w:rPr>
        <w:br w:type="page"/>
      </w:r>
    </w:p>
    <w:p w:rsidR="00F32278" w:rsidRPr="00E957C7" w:rsidRDefault="00F32278" w:rsidP="00F32278">
      <w:pPr>
        <w:rPr>
          <w:sz w:val="22"/>
          <w:szCs w:val="22"/>
        </w:rPr>
      </w:pPr>
    </w:p>
    <w:p w:rsidR="00F32278" w:rsidRPr="00E957C7" w:rsidRDefault="00F32278" w:rsidP="00F32278">
      <w:pPr>
        <w:rPr>
          <w:sz w:val="22"/>
          <w:szCs w:val="22"/>
        </w:rPr>
      </w:pPr>
    </w:p>
    <w:p w:rsidR="00480EBA" w:rsidRPr="00E957C7" w:rsidRDefault="00293649" w:rsidP="00293649">
      <w:pPr>
        <w:pStyle w:val="Myheadc"/>
        <w:rPr>
          <w:sz w:val="22"/>
          <w:szCs w:val="22"/>
        </w:rPr>
      </w:pPr>
      <w:r w:rsidRPr="00E957C7">
        <w:rPr>
          <w:sz w:val="22"/>
          <w:szCs w:val="22"/>
        </w:rPr>
        <w:t>9:  ‘Abdu’l-Bahá on transliteration</w:t>
      </w:r>
    </w:p>
    <w:p w:rsidR="00CF1FE7" w:rsidRPr="00E957C7" w:rsidRDefault="00CF1FE7" w:rsidP="00B933FB">
      <w:pPr>
        <w:pStyle w:val="Text"/>
        <w:rPr>
          <w:sz w:val="22"/>
          <w:szCs w:val="22"/>
        </w:rPr>
      </w:pPr>
      <w:r w:rsidRPr="00E957C7">
        <w:rPr>
          <w:sz w:val="22"/>
          <w:szCs w:val="22"/>
        </w:rPr>
        <w:fldChar w:fldCharType="begin"/>
      </w:r>
      <w:r w:rsidRPr="00E957C7">
        <w:rPr>
          <w:sz w:val="22"/>
          <w:szCs w:val="22"/>
        </w:rPr>
        <w:instrText xml:space="preserve"> TC  “</w:instrText>
      </w:r>
      <w:bookmarkStart w:id="18" w:name="_Toc150076154"/>
      <w:r w:rsidRPr="00E957C7">
        <w:rPr>
          <w:sz w:val="22"/>
          <w:szCs w:val="22"/>
        </w:rPr>
        <w:tab/>
        <w:instrText>9.</w:instrText>
      </w:r>
      <w:r w:rsidRPr="00E957C7">
        <w:rPr>
          <w:sz w:val="22"/>
          <w:szCs w:val="22"/>
        </w:rPr>
        <w:tab/>
        <w:instrText>‘Abdu’l-Bahá on transliteration</w:instrText>
      </w:r>
      <w:r w:rsidRPr="00E957C7">
        <w:rPr>
          <w:color w:val="FFFFFF" w:themeColor="background1"/>
          <w:sz w:val="22"/>
          <w:szCs w:val="22"/>
        </w:rPr>
        <w:instrText>..</w:instrText>
      </w:r>
      <w:r w:rsidRPr="00E957C7">
        <w:rPr>
          <w:sz w:val="22"/>
          <w:szCs w:val="22"/>
        </w:rPr>
        <w:tab/>
      </w:r>
      <w:r w:rsidRPr="00E957C7">
        <w:rPr>
          <w:color w:val="FFFFFF" w:themeColor="background1"/>
          <w:sz w:val="22"/>
          <w:szCs w:val="22"/>
        </w:rPr>
        <w:instrText>.</w:instrText>
      </w:r>
      <w:bookmarkEnd w:id="18"/>
      <w:r w:rsidRPr="00E957C7">
        <w:rPr>
          <w:sz w:val="22"/>
          <w:szCs w:val="22"/>
        </w:rPr>
        <w:instrText xml:space="preserve">” \l 1 </w:instrText>
      </w:r>
      <w:r w:rsidRPr="00E957C7">
        <w:rPr>
          <w:sz w:val="22"/>
          <w:szCs w:val="22"/>
        </w:rPr>
        <w:fldChar w:fldCharType="end"/>
      </w:r>
    </w:p>
    <w:p w:rsidR="00480EBA" w:rsidRPr="00E957C7" w:rsidRDefault="00480EBA" w:rsidP="00293649">
      <w:pPr>
        <w:pStyle w:val="Text"/>
        <w:rPr>
          <w:sz w:val="22"/>
          <w:szCs w:val="22"/>
        </w:rPr>
      </w:pPr>
      <w:r w:rsidRPr="00E957C7">
        <w:rPr>
          <w:sz w:val="22"/>
          <w:szCs w:val="22"/>
        </w:rPr>
        <w:t>I am grateful to Stephen Lambden for drawing my attention to an important preliminary to the development of the Bahá</w:t>
      </w:r>
      <w:r w:rsidR="00D47369" w:rsidRPr="00E957C7">
        <w:rPr>
          <w:sz w:val="22"/>
          <w:szCs w:val="22"/>
        </w:rPr>
        <w:t>’</w:t>
      </w:r>
      <w:r w:rsidRPr="00E957C7">
        <w:rPr>
          <w:sz w:val="22"/>
          <w:szCs w:val="22"/>
        </w:rPr>
        <w:t xml:space="preserve">í transliteration system. </w:t>
      </w:r>
      <w:r w:rsidR="00293649" w:rsidRPr="00E957C7">
        <w:rPr>
          <w:sz w:val="22"/>
          <w:szCs w:val="22"/>
        </w:rPr>
        <w:t xml:space="preserve"> </w:t>
      </w:r>
      <w:r w:rsidRPr="00E957C7">
        <w:rPr>
          <w:sz w:val="22"/>
          <w:szCs w:val="22"/>
        </w:rPr>
        <w:t xml:space="preserve">This was a statement by </w:t>
      </w:r>
      <w:r w:rsidR="00D47369" w:rsidRPr="00E957C7">
        <w:rPr>
          <w:sz w:val="22"/>
          <w:szCs w:val="22"/>
        </w:rPr>
        <w:t>‘</w:t>
      </w:r>
      <w:r w:rsidRPr="00E957C7">
        <w:rPr>
          <w:sz w:val="22"/>
          <w:szCs w:val="22"/>
        </w:rPr>
        <w:t>Abdu</w:t>
      </w:r>
      <w:r w:rsidR="00293649" w:rsidRPr="00E957C7">
        <w:rPr>
          <w:sz w:val="22"/>
          <w:szCs w:val="22"/>
        </w:rPr>
        <w:t>’</w:t>
      </w:r>
      <w:r w:rsidRPr="00E957C7">
        <w:rPr>
          <w:sz w:val="22"/>
          <w:szCs w:val="22"/>
        </w:rPr>
        <w:t xml:space="preserve">l-Bahá regarding the spelling of the name of </w:t>
      </w:r>
      <w:r w:rsidR="00CB1364" w:rsidRPr="00E957C7">
        <w:rPr>
          <w:sz w:val="22"/>
          <w:szCs w:val="22"/>
        </w:rPr>
        <w:t>“</w:t>
      </w:r>
      <w:r w:rsidRPr="00E957C7">
        <w:rPr>
          <w:sz w:val="22"/>
          <w:szCs w:val="22"/>
        </w:rPr>
        <w:t>Bahá</w:t>
      </w:r>
      <w:r w:rsidR="00D47369" w:rsidRPr="00E957C7">
        <w:rPr>
          <w:sz w:val="22"/>
          <w:szCs w:val="22"/>
        </w:rPr>
        <w:t>’</w:t>
      </w:r>
      <w:r w:rsidRPr="00E957C7">
        <w:rPr>
          <w:sz w:val="22"/>
          <w:szCs w:val="22"/>
        </w:rPr>
        <w:t>u</w:t>
      </w:r>
      <w:r w:rsidR="00D47369" w:rsidRPr="00E957C7">
        <w:rPr>
          <w:sz w:val="22"/>
          <w:szCs w:val="22"/>
        </w:rPr>
        <w:t>’</w:t>
      </w:r>
      <w:r w:rsidR="00293649" w:rsidRPr="00E957C7">
        <w:rPr>
          <w:sz w:val="22"/>
          <w:szCs w:val="22"/>
        </w:rPr>
        <w:t>l</w:t>
      </w:r>
      <w:r w:rsidRPr="00E957C7">
        <w:rPr>
          <w:sz w:val="22"/>
          <w:szCs w:val="22"/>
        </w:rPr>
        <w:t>láh</w:t>
      </w:r>
      <w:r w:rsidR="00CB1364" w:rsidRPr="00E957C7">
        <w:rPr>
          <w:sz w:val="22"/>
          <w:szCs w:val="22"/>
        </w:rPr>
        <w:t>”</w:t>
      </w:r>
      <w:r w:rsidRPr="00E957C7">
        <w:rPr>
          <w:sz w:val="22"/>
          <w:szCs w:val="22"/>
        </w:rPr>
        <w:t xml:space="preserve"> and of </w:t>
      </w:r>
      <w:r w:rsidR="00CB1364" w:rsidRPr="00E957C7">
        <w:rPr>
          <w:sz w:val="22"/>
          <w:szCs w:val="22"/>
        </w:rPr>
        <w:t>“</w:t>
      </w:r>
      <w:r w:rsidRPr="00E957C7">
        <w:rPr>
          <w:sz w:val="22"/>
          <w:szCs w:val="22"/>
        </w:rPr>
        <w:t>Ma</w:t>
      </w:r>
      <w:r w:rsidRPr="00E957C7">
        <w:rPr>
          <w:sz w:val="22"/>
          <w:szCs w:val="22"/>
          <w:u w:val="single"/>
        </w:rPr>
        <w:t>sh</w:t>
      </w:r>
      <w:r w:rsidRPr="00E957C7">
        <w:rPr>
          <w:sz w:val="22"/>
          <w:szCs w:val="22"/>
        </w:rPr>
        <w:t>riqu</w:t>
      </w:r>
      <w:r w:rsidR="00D47369" w:rsidRPr="00E957C7">
        <w:rPr>
          <w:sz w:val="22"/>
          <w:szCs w:val="22"/>
        </w:rPr>
        <w:t>’</w:t>
      </w:r>
      <w:r w:rsidRPr="00E957C7">
        <w:rPr>
          <w:sz w:val="22"/>
          <w:szCs w:val="22"/>
        </w:rPr>
        <w:t>l-A</w:t>
      </w:r>
      <w:r w:rsidRPr="00E957C7">
        <w:rPr>
          <w:sz w:val="22"/>
          <w:szCs w:val="22"/>
          <w:u w:val="single"/>
        </w:rPr>
        <w:t>dh</w:t>
      </w:r>
      <w:r w:rsidRPr="00E957C7">
        <w:rPr>
          <w:sz w:val="22"/>
          <w:szCs w:val="22"/>
        </w:rPr>
        <w:t>kár</w:t>
      </w:r>
      <w:r w:rsidR="00CB1364" w:rsidRPr="00E957C7">
        <w:rPr>
          <w:sz w:val="22"/>
          <w:szCs w:val="22"/>
        </w:rPr>
        <w:t>”</w:t>
      </w:r>
      <w:r w:rsidRPr="00E957C7">
        <w:rPr>
          <w:sz w:val="22"/>
          <w:szCs w:val="22"/>
        </w:rPr>
        <w:t xml:space="preserve">. </w:t>
      </w:r>
      <w:r w:rsidR="00293649" w:rsidRPr="00E957C7">
        <w:rPr>
          <w:sz w:val="22"/>
          <w:szCs w:val="22"/>
        </w:rPr>
        <w:t xml:space="preserve"> </w:t>
      </w:r>
      <w:r w:rsidRPr="00E957C7">
        <w:rPr>
          <w:sz w:val="22"/>
          <w:szCs w:val="22"/>
        </w:rPr>
        <w:t xml:space="preserve">This was published in the </w:t>
      </w:r>
      <w:r w:rsidRPr="00E957C7">
        <w:rPr>
          <w:i/>
          <w:iCs/>
          <w:sz w:val="22"/>
          <w:szCs w:val="22"/>
        </w:rPr>
        <w:t>Star of the West</w:t>
      </w:r>
      <w:r w:rsidRPr="00E957C7">
        <w:rPr>
          <w:sz w:val="22"/>
          <w:szCs w:val="22"/>
        </w:rPr>
        <w:t xml:space="preserve"> shortly before </w:t>
      </w:r>
      <w:r w:rsidR="00D47369" w:rsidRPr="00E957C7">
        <w:rPr>
          <w:sz w:val="22"/>
          <w:szCs w:val="22"/>
        </w:rPr>
        <w:t>‘</w:t>
      </w:r>
      <w:r w:rsidRPr="00E957C7">
        <w:rPr>
          <w:sz w:val="22"/>
          <w:szCs w:val="22"/>
        </w:rPr>
        <w:t>Abdu</w:t>
      </w:r>
      <w:r w:rsidR="00D47369" w:rsidRPr="00E957C7">
        <w:rPr>
          <w:sz w:val="22"/>
          <w:szCs w:val="22"/>
        </w:rPr>
        <w:t>’</w:t>
      </w:r>
      <w:r w:rsidRPr="00E957C7">
        <w:rPr>
          <w:sz w:val="22"/>
          <w:szCs w:val="22"/>
        </w:rPr>
        <w:t>l-Bahá</w:t>
      </w:r>
      <w:r w:rsidR="00D47369" w:rsidRPr="00E957C7">
        <w:rPr>
          <w:sz w:val="22"/>
          <w:szCs w:val="22"/>
        </w:rPr>
        <w:t>’</w:t>
      </w:r>
      <w:r w:rsidRPr="00E957C7">
        <w:rPr>
          <w:sz w:val="22"/>
          <w:szCs w:val="22"/>
        </w:rPr>
        <w:t xml:space="preserve">s passing (George Ronald reprint, vol. 7), </w:t>
      </w:r>
      <w:r w:rsidRPr="00E957C7">
        <w:rPr>
          <w:i/>
          <w:iCs/>
          <w:sz w:val="22"/>
          <w:szCs w:val="22"/>
        </w:rPr>
        <w:t>Star of the West</w:t>
      </w:r>
      <w:r w:rsidRPr="00E957C7">
        <w:rPr>
          <w:sz w:val="22"/>
          <w:szCs w:val="22"/>
        </w:rPr>
        <w:t>, XII:10, 8 September 1921, pp. 168</w:t>
      </w:r>
      <w:r w:rsidR="00293649" w:rsidRPr="00E957C7">
        <w:rPr>
          <w:sz w:val="22"/>
          <w:szCs w:val="22"/>
        </w:rPr>
        <w:t>–</w:t>
      </w:r>
      <w:r w:rsidRPr="00E957C7">
        <w:rPr>
          <w:sz w:val="22"/>
          <w:szCs w:val="22"/>
        </w:rPr>
        <w:t>170).</w:t>
      </w:r>
    </w:p>
    <w:p w:rsidR="00480EBA" w:rsidRPr="00E957C7" w:rsidRDefault="00480EBA" w:rsidP="00523096">
      <w:pPr>
        <w:spacing w:before="120"/>
        <w:jc w:val="center"/>
        <w:rPr>
          <w:b/>
          <w:bCs/>
          <w:i/>
          <w:iCs/>
          <w:sz w:val="22"/>
          <w:szCs w:val="22"/>
        </w:rPr>
      </w:pPr>
      <w:r w:rsidRPr="00E957C7">
        <w:rPr>
          <w:b/>
          <w:bCs/>
          <w:i/>
          <w:iCs/>
          <w:sz w:val="22"/>
          <w:szCs w:val="22"/>
        </w:rPr>
        <w:t>STAR OF THE WEST</w:t>
      </w:r>
    </w:p>
    <w:p w:rsidR="00480EBA" w:rsidRPr="00E957C7" w:rsidRDefault="00480EBA" w:rsidP="003A7043">
      <w:pPr>
        <w:spacing w:before="120"/>
        <w:jc w:val="center"/>
        <w:rPr>
          <w:b/>
          <w:bCs/>
          <w:sz w:val="22"/>
          <w:szCs w:val="22"/>
        </w:rPr>
      </w:pPr>
      <w:r w:rsidRPr="00E957C7">
        <w:rPr>
          <w:b/>
          <w:bCs/>
          <w:sz w:val="22"/>
          <w:szCs w:val="22"/>
        </w:rPr>
        <w:t>Tablet from Abdul-Ba</w:t>
      </w:r>
      <w:r w:rsidR="003A7043" w:rsidRPr="00E957C7">
        <w:rPr>
          <w:b/>
          <w:bCs/>
          <w:sz w:val="22"/>
          <w:szCs w:val="22"/>
        </w:rPr>
        <w:t>h</w:t>
      </w:r>
      <w:r w:rsidRPr="00E957C7">
        <w:rPr>
          <w:b/>
          <w:bCs/>
          <w:sz w:val="22"/>
          <w:szCs w:val="22"/>
        </w:rPr>
        <w:t>a regarding spelling of Sacred Name</w:t>
      </w:r>
    </w:p>
    <w:p w:rsidR="00480EBA" w:rsidRPr="00E957C7" w:rsidRDefault="00480EBA" w:rsidP="003A7043">
      <w:pPr>
        <w:pStyle w:val="Text"/>
        <w:rPr>
          <w:sz w:val="22"/>
          <w:szCs w:val="22"/>
        </w:rPr>
      </w:pPr>
      <w:r w:rsidRPr="00E957C7">
        <w:rPr>
          <w:sz w:val="22"/>
          <w:szCs w:val="22"/>
        </w:rPr>
        <w:t xml:space="preserve">To the maid-servant of God, Miss Jean Masson (Chicago)—Unto her be the Glory of God, the Most Glorious!—Care of his </w:t>
      </w:r>
      <w:proofErr w:type="spellStart"/>
      <w:r w:rsidRPr="00E957C7">
        <w:rPr>
          <w:sz w:val="22"/>
          <w:szCs w:val="22"/>
        </w:rPr>
        <w:t>honor</w:t>
      </w:r>
      <w:proofErr w:type="spellEnd"/>
      <w:r w:rsidRPr="00E957C7">
        <w:rPr>
          <w:sz w:val="22"/>
          <w:szCs w:val="22"/>
        </w:rPr>
        <w:t>, Mr. Roy Wilhelm (New York):</w:t>
      </w:r>
    </w:p>
    <w:p w:rsidR="00480EBA" w:rsidRPr="00E957C7" w:rsidRDefault="00480EBA" w:rsidP="003A7043">
      <w:pPr>
        <w:spacing w:before="120"/>
        <w:jc w:val="center"/>
        <w:rPr>
          <w:sz w:val="22"/>
          <w:szCs w:val="22"/>
        </w:rPr>
      </w:pPr>
      <w:r w:rsidRPr="00E957C7">
        <w:rPr>
          <w:sz w:val="22"/>
          <w:szCs w:val="22"/>
        </w:rPr>
        <w:t xml:space="preserve">He </w:t>
      </w:r>
      <w:r w:rsidR="003A7043" w:rsidRPr="00E957C7">
        <w:rPr>
          <w:sz w:val="22"/>
          <w:szCs w:val="22"/>
        </w:rPr>
        <w:t>i</w:t>
      </w:r>
      <w:r w:rsidRPr="00E957C7">
        <w:rPr>
          <w:sz w:val="22"/>
          <w:szCs w:val="22"/>
        </w:rPr>
        <w:t>s God!</w:t>
      </w:r>
    </w:p>
    <w:p w:rsidR="00480EBA" w:rsidRPr="00E957C7" w:rsidRDefault="003A7043" w:rsidP="003A7043">
      <w:pPr>
        <w:pStyle w:val="Text"/>
        <w:rPr>
          <w:sz w:val="22"/>
          <w:szCs w:val="22"/>
        </w:rPr>
      </w:pPr>
      <w:r w:rsidRPr="00E957C7">
        <w:rPr>
          <w:sz w:val="22"/>
          <w:szCs w:val="22"/>
        </w:rPr>
        <w:t>O</w:t>
      </w:r>
      <w:r w:rsidR="00480EBA" w:rsidRPr="00E957C7">
        <w:rPr>
          <w:sz w:val="22"/>
          <w:szCs w:val="22"/>
        </w:rPr>
        <w:t xml:space="preserve"> thou harbinger of the Kingdom!</w:t>
      </w:r>
    </w:p>
    <w:p w:rsidR="00480EBA" w:rsidRPr="00E957C7" w:rsidRDefault="00480EBA" w:rsidP="003A7043">
      <w:pPr>
        <w:pStyle w:val="Text"/>
        <w:rPr>
          <w:sz w:val="22"/>
          <w:szCs w:val="22"/>
        </w:rPr>
      </w:pPr>
      <w:r w:rsidRPr="00E957C7">
        <w:rPr>
          <w:sz w:val="22"/>
          <w:szCs w:val="22"/>
        </w:rPr>
        <w:t xml:space="preserve">Thy letter has been received. </w:t>
      </w:r>
      <w:r w:rsidR="003A7043" w:rsidRPr="00E957C7">
        <w:rPr>
          <w:sz w:val="22"/>
          <w:szCs w:val="22"/>
        </w:rPr>
        <w:t xml:space="preserve"> </w:t>
      </w:r>
      <w:r w:rsidRPr="00E957C7">
        <w:rPr>
          <w:sz w:val="22"/>
          <w:szCs w:val="22"/>
        </w:rPr>
        <w:t xml:space="preserve">Its contents indicate that thou art occupied in writing a book in answer to the one who </w:t>
      </w:r>
      <w:r w:rsidR="003A7043" w:rsidRPr="00E957C7">
        <w:rPr>
          <w:sz w:val="22"/>
          <w:szCs w:val="22"/>
        </w:rPr>
        <w:t>h</w:t>
      </w:r>
      <w:r w:rsidRPr="00E957C7">
        <w:rPr>
          <w:sz w:val="22"/>
          <w:szCs w:val="22"/>
        </w:rPr>
        <w:t xml:space="preserve">as written against the Truth. </w:t>
      </w:r>
      <w:r w:rsidR="003A7043" w:rsidRPr="00E957C7">
        <w:rPr>
          <w:sz w:val="22"/>
          <w:szCs w:val="22"/>
        </w:rPr>
        <w:t xml:space="preserve"> </w:t>
      </w:r>
      <w:r w:rsidRPr="00E957C7">
        <w:rPr>
          <w:sz w:val="22"/>
          <w:szCs w:val="22"/>
        </w:rPr>
        <w:t xml:space="preserve">Thou asked as to how ye should spell in English the blessed name of His Holiness, BAHA </w:t>
      </w:r>
      <w:r w:rsidR="003A7043" w:rsidRPr="00E957C7">
        <w:rPr>
          <w:sz w:val="22"/>
          <w:szCs w:val="22"/>
        </w:rPr>
        <w:t>’</w:t>
      </w:r>
      <w:r w:rsidRPr="00E957C7">
        <w:rPr>
          <w:sz w:val="22"/>
          <w:szCs w:val="22"/>
        </w:rPr>
        <w:t xml:space="preserve">ULLAH and also Mashreq </w:t>
      </w:r>
      <w:r w:rsidR="003A7043" w:rsidRPr="00E957C7">
        <w:rPr>
          <w:sz w:val="22"/>
          <w:szCs w:val="22"/>
        </w:rPr>
        <w:t>’</w:t>
      </w:r>
      <w:proofErr w:type="spellStart"/>
      <w:r w:rsidRPr="00E957C7">
        <w:rPr>
          <w:sz w:val="22"/>
          <w:szCs w:val="22"/>
        </w:rPr>
        <w:t>Ul-Azkar</w:t>
      </w:r>
      <w:proofErr w:type="spellEnd"/>
      <w:r w:rsidR="003A7043" w:rsidRPr="00E957C7">
        <w:rPr>
          <w:sz w:val="22"/>
          <w:szCs w:val="22"/>
        </w:rPr>
        <w:t xml:space="preserve">. </w:t>
      </w:r>
      <w:r w:rsidRPr="00E957C7">
        <w:rPr>
          <w:sz w:val="22"/>
          <w:szCs w:val="22"/>
        </w:rPr>
        <w:t xml:space="preserve"> Ye should spell them thus: </w:t>
      </w:r>
      <w:r w:rsidR="003A7043" w:rsidRPr="00E957C7">
        <w:rPr>
          <w:sz w:val="22"/>
          <w:szCs w:val="22"/>
        </w:rPr>
        <w:t xml:space="preserve"> </w:t>
      </w:r>
      <w:r w:rsidRPr="00E957C7">
        <w:rPr>
          <w:sz w:val="22"/>
          <w:szCs w:val="22"/>
        </w:rPr>
        <w:t xml:space="preserve">BAHA </w:t>
      </w:r>
      <w:r w:rsidR="003A7043" w:rsidRPr="00E957C7">
        <w:rPr>
          <w:sz w:val="22"/>
          <w:szCs w:val="22"/>
        </w:rPr>
        <w:t>’</w:t>
      </w:r>
      <w:r w:rsidRPr="00E957C7">
        <w:rPr>
          <w:sz w:val="22"/>
          <w:szCs w:val="22"/>
        </w:rPr>
        <w:t xml:space="preserve">ULLAH and Mashreq </w:t>
      </w:r>
      <w:r w:rsidR="003A7043" w:rsidRPr="00E957C7">
        <w:rPr>
          <w:sz w:val="22"/>
          <w:szCs w:val="22"/>
        </w:rPr>
        <w:t>’</w:t>
      </w:r>
      <w:proofErr w:type="spellStart"/>
      <w:r w:rsidRPr="00E957C7">
        <w:rPr>
          <w:sz w:val="22"/>
          <w:szCs w:val="22"/>
        </w:rPr>
        <w:t>Ul-Azkar</w:t>
      </w:r>
      <w:proofErr w:type="spellEnd"/>
      <w:r w:rsidRPr="00E957C7">
        <w:rPr>
          <w:sz w:val="22"/>
          <w:szCs w:val="22"/>
        </w:rPr>
        <w:t>.</w:t>
      </w:r>
    </w:p>
    <w:p w:rsidR="00480EBA" w:rsidRPr="00E957C7" w:rsidRDefault="00480EBA" w:rsidP="003A7043">
      <w:pPr>
        <w:pStyle w:val="Text"/>
        <w:rPr>
          <w:sz w:val="22"/>
          <w:szCs w:val="22"/>
        </w:rPr>
      </w:pPr>
      <w:r w:rsidRPr="00E957C7">
        <w:rPr>
          <w:sz w:val="22"/>
          <w:szCs w:val="22"/>
        </w:rPr>
        <w:t xml:space="preserve">It is my hope that in writing this book thou wilt be confirmed. </w:t>
      </w:r>
      <w:r w:rsidR="003A7043" w:rsidRPr="00E957C7">
        <w:rPr>
          <w:sz w:val="22"/>
          <w:szCs w:val="22"/>
        </w:rPr>
        <w:t xml:space="preserve"> </w:t>
      </w:r>
      <w:r w:rsidRPr="00E957C7">
        <w:rPr>
          <w:sz w:val="22"/>
          <w:szCs w:val="22"/>
        </w:rPr>
        <w:t xml:space="preserve">The language, however, must be very lenient and mild. </w:t>
      </w:r>
      <w:r w:rsidR="003A7043" w:rsidRPr="00E957C7">
        <w:rPr>
          <w:sz w:val="22"/>
          <w:szCs w:val="22"/>
        </w:rPr>
        <w:t xml:space="preserve"> </w:t>
      </w:r>
      <w:r w:rsidRPr="00E957C7">
        <w:rPr>
          <w:sz w:val="22"/>
          <w:szCs w:val="22"/>
        </w:rPr>
        <w:t xml:space="preserve">Thou shouldst write it with the utmost politeness. </w:t>
      </w:r>
      <w:r w:rsidR="003A7043" w:rsidRPr="00E957C7">
        <w:rPr>
          <w:sz w:val="22"/>
          <w:szCs w:val="22"/>
        </w:rPr>
        <w:t xml:space="preserve"> </w:t>
      </w:r>
      <w:r w:rsidRPr="00E957C7">
        <w:rPr>
          <w:sz w:val="22"/>
          <w:szCs w:val="22"/>
        </w:rPr>
        <w:t xml:space="preserve">Thou shouldst not look at the expressions of that hostile person, because he was a man full of prejudice and very impolite. </w:t>
      </w:r>
      <w:r w:rsidR="003A7043" w:rsidRPr="00E957C7">
        <w:rPr>
          <w:sz w:val="22"/>
          <w:szCs w:val="22"/>
        </w:rPr>
        <w:t xml:space="preserve"> </w:t>
      </w:r>
      <w:r w:rsidRPr="00E957C7">
        <w:rPr>
          <w:sz w:val="22"/>
          <w:szCs w:val="22"/>
        </w:rPr>
        <w:t xml:space="preserve">Anybody who is endowed with a slight sense of fairness understands that what this person has written is based on the utmost self-interestedness and enmity. </w:t>
      </w:r>
      <w:r w:rsidR="003A7043" w:rsidRPr="00E957C7">
        <w:rPr>
          <w:sz w:val="22"/>
          <w:szCs w:val="22"/>
        </w:rPr>
        <w:t xml:space="preserve"> </w:t>
      </w:r>
      <w:r w:rsidRPr="00E957C7">
        <w:rPr>
          <w:sz w:val="22"/>
          <w:szCs w:val="22"/>
        </w:rPr>
        <w:t>This very fact is a sufficient proof showing his fallacy.</w:t>
      </w:r>
    </w:p>
    <w:p w:rsidR="00480EBA" w:rsidRPr="00E957C7" w:rsidRDefault="00480EBA" w:rsidP="003A7043">
      <w:pPr>
        <w:ind w:left="4536"/>
        <w:rPr>
          <w:sz w:val="22"/>
          <w:szCs w:val="22"/>
        </w:rPr>
      </w:pPr>
      <w:r w:rsidRPr="00E957C7">
        <w:rPr>
          <w:sz w:val="22"/>
          <w:szCs w:val="22"/>
        </w:rPr>
        <w:t>Unto thee be the Glory of Abha!</w:t>
      </w:r>
    </w:p>
    <w:p w:rsidR="00480EBA" w:rsidRPr="00E957C7" w:rsidRDefault="00480EBA" w:rsidP="003A7043">
      <w:pPr>
        <w:ind w:left="4536"/>
        <w:rPr>
          <w:sz w:val="22"/>
          <w:szCs w:val="22"/>
        </w:rPr>
      </w:pPr>
      <w:r w:rsidRPr="00E957C7">
        <w:rPr>
          <w:sz w:val="22"/>
          <w:szCs w:val="22"/>
        </w:rPr>
        <w:t>(Signed) ABDUL-BAHA ABBAS</w:t>
      </w:r>
    </w:p>
    <w:p w:rsidR="00480EBA" w:rsidRPr="00E957C7" w:rsidRDefault="00480EBA" w:rsidP="003A7043">
      <w:pPr>
        <w:spacing w:before="120"/>
        <w:jc w:val="center"/>
        <w:rPr>
          <w:sz w:val="22"/>
          <w:szCs w:val="22"/>
        </w:rPr>
      </w:pPr>
      <w:r w:rsidRPr="00E957C7">
        <w:rPr>
          <w:sz w:val="22"/>
          <w:szCs w:val="22"/>
        </w:rPr>
        <w:t xml:space="preserve">(Translated by Aziz </w:t>
      </w:r>
      <w:r w:rsidR="003A7043" w:rsidRPr="00E957C7">
        <w:rPr>
          <w:sz w:val="22"/>
          <w:szCs w:val="22"/>
        </w:rPr>
        <w:t>’</w:t>
      </w:r>
      <w:r w:rsidRPr="00E957C7">
        <w:rPr>
          <w:sz w:val="22"/>
          <w:szCs w:val="22"/>
        </w:rPr>
        <w:t>Ullah Khan S. Bahadur, Haifa, Palestine, April 29, 1921.)</w:t>
      </w:r>
    </w:p>
    <w:p w:rsidR="003A7043" w:rsidRPr="00E957C7" w:rsidRDefault="003A7043" w:rsidP="003A7043">
      <w:pPr>
        <w:ind w:firstLine="648"/>
        <w:jc w:val="center"/>
        <w:rPr>
          <w:sz w:val="22"/>
          <w:szCs w:val="22"/>
        </w:rPr>
      </w:pPr>
      <w:r w:rsidRPr="00E957C7">
        <w:rPr>
          <w:sz w:val="22"/>
          <w:szCs w:val="22"/>
        </w:rPr>
        <w:t>__________________</w:t>
      </w:r>
    </w:p>
    <w:p w:rsidR="003A7043" w:rsidRPr="00E957C7" w:rsidRDefault="00480EBA" w:rsidP="003A7043">
      <w:pPr>
        <w:ind w:left="8222"/>
        <w:rPr>
          <w:sz w:val="22"/>
          <w:szCs w:val="22"/>
        </w:rPr>
      </w:pPr>
      <w:r w:rsidRPr="00E957C7">
        <w:rPr>
          <w:sz w:val="22"/>
          <w:szCs w:val="22"/>
        </w:rPr>
        <w:t>Haifa, Palestine,</w:t>
      </w:r>
    </w:p>
    <w:p w:rsidR="003A7043" w:rsidRPr="00E957C7" w:rsidRDefault="00480EBA" w:rsidP="003A7043">
      <w:pPr>
        <w:ind w:left="8222"/>
        <w:rPr>
          <w:sz w:val="22"/>
          <w:szCs w:val="22"/>
        </w:rPr>
      </w:pPr>
      <w:r w:rsidRPr="00E957C7">
        <w:rPr>
          <w:sz w:val="22"/>
          <w:szCs w:val="22"/>
        </w:rPr>
        <w:t>May 17, 1921.</w:t>
      </w:r>
    </w:p>
    <w:p w:rsidR="00480EBA" w:rsidRPr="00E957C7" w:rsidRDefault="00480EBA" w:rsidP="003A7043">
      <w:pPr>
        <w:pStyle w:val="Text"/>
        <w:rPr>
          <w:sz w:val="22"/>
          <w:szCs w:val="22"/>
        </w:rPr>
      </w:pPr>
      <w:r w:rsidRPr="00E957C7">
        <w:rPr>
          <w:sz w:val="22"/>
          <w:szCs w:val="22"/>
        </w:rPr>
        <w:t>Miss Jean Masson,</w:t>
      </w:r>
    </w:p>
    <w:p w:rsidR="00480EBA" w:rsidRPr="00E957C7" w:rsidRDefault="00480EBA" w:rsidP="003A7043">
      <w:pPr>
        <w:pStyle w:val="Text"/>
        <w:rPr>
          <w:sz w:val="22"/>
          <w:szCs w:val="22"/>
        </w:rPr>
      </w:pPr>
      <w:r w:rsidRPr="00E957C7">
        <w:rPr>
          <w:sz w:val="22"/>
          <w:szCs w:val="22"/>
        </w:rPr>
        <w:t>My dear Bahai sister:</w:t>
      </w:r>
    </w:p>
    <w:p w:rsidR="00480EBA" w:rsidRPr="00E957C7" w:rsidRDefault="00480EBA" w:rsidP="003A7043">
      <w:pPr>
        <w:pStyle w:val="Text"/>
        <w:rPr>
          <w:sz w:val="22"/>
          <w:szCs w:val="22"/>
        </w:rPr>
      </w:pPr>
      <w:r w:rsidRPr="00E957C7">
        <w:rPr>
          <w:sz w:val="22"/>
          <w:szCs w:val="22"/>
        </w:rPr>
        <w:t xml:space="preserve">I am sorry your letter to the Master was kept so long unanswered. </w:t>
      </w:r>
      <w:r w:rsidR="00B54CDE" w:rsidRPr="00E957C7">
        <w:rPr>
          <w:sz w:val="22"/>
          <w:szCs w:val="22"/>
        </w:rPr>
        <w:t xml:space="preserve"> </w:t>
      </w:r>
      <w:r w:rsidRPr="00E957C7">
        <w:rPr>
          <w:sz w:val="22"/>
          <w:szCs w:val="22"/>
        </w:rPr>
        <w:t xml:space="preserve">It was due partly to the sickness of the Beloved and partly to his thousand-sided occupation. </w:t>
      </w:r>
      <w:r w:rsidR="003A7043" w:rsidRPr="00E957C7">
        <w:rPr>
          <w:sz w:val="22"/>
          <w:szCs w:val="22"/>
        </w:rPr>
        <w:t xml:space="preserve"> </w:t>
      </w:r>
      <w:r w:rsidRPr="00E957C7">
        <w:rPr>
          <w:sz w:val="22"/>
          <w:szCs w:val="22"/>
        </w:rPr>
        <w:t>However, I am glad at last there offered some opportunity when your letter was presented and a Tablet was revealed.</w:t>
      </w:r>
    </w:p>
    <w:p w:rsidR="00CE0BD8" w:rsidRPr="00E957C7" w:rsidRDefault="00CE0BD8">
      <w:pPr>
        <w:widowControl/>
        <w:kinsoku/>
        <w:overflowPunct/>
        <w:textAlignment w:val="auto"/>
        <w:rPr>
          <w:sz w:val="22"/>
          <w:szCs w:val="22"/>
        </w:rPr>
      </w:pPr>
      <w:r w:rsidRPr="00E957C7">
        <w:rPr>
          <w:sz w:val="22"/>
          <w:szCs w:val="22"/>
        </w:rPr>
        <w:br w:type="page"/>
      </w:r>
    </w:p>
    <w:p w:rsidR="00480EBA" w:rsidRPr="00E957C7" w:rsidRDefault="003A7043" w:rsidP="003A7043">
      <w:pPr>
        <w:rPr>
          <w:sz w:val="22"/>
          <w:szCs w:val="22"/>
        </w:rPr>
      </w:pPr>
      <w:r w:rsidRPr="00E957C7">
        <w:rPr>
          <w:sz w:val="22"/>
          <w:szCs w:val="22"/>
        </w:rPr>
        <w:lastRenderedPageBreak/>
        <w:t>[</w:t>
      </w:r>
      <w:r w:rsidR="00480EBA" w:rsidRPr="00E957C7">
        <w:rPr>
          <w:i/>
          <w:iCs/>
          <w:sz w:val="22"/>
          <w:szCs w:val="22"/>
        </w:rPr>
        <w:t>S</w:t>
      </w:r>
      <w:r w:rsidRPr="00E957C7">
        <w:rPr>
          <w:i/>
          <w:iCs/>
          <w:sz w:val="22"/>
          <w:szCs w:val="22"/>
        </w:rPr>
        <w:t>tar of the West</w:t>
      </w:r>
      <w:r w:rsidR="00DE2FCE" w:rsidRPr="00E957C7">
        <w:rPr>
          <w:sz w:val="22"/>
          <w:szCs w:val="22"/>
        </w:rPr>
        <w:t>,</w:t>
      </w:r>
      <w:r w:rsidRPr="00E957C7">
        <w:rPr>
          <w:sz w:val="22"/>
          <w:szCs w:val="22"/>
        </w:rPr>
        <w:t xml:space="preserve"> p. </w:t>
      </w:r>
      <w:r w:rsidR="00480EBA" w:rsidRPr="00E957C7">
        <w:rPr>
          <w:sz w:val="22"/>
          <w:szCs w:val="22"/>
        </w:rPr>
        <w:t>169</w:t>
      </w:r>
      <w:r w:rsidRPr="00E957C7">
        <w:rPr>
          <w:sz w:val="22"/>
          <w:szCs w:val="22"/>
        </w:rPr>
        <w:t>]</w:t>
      </w:r>
    </w:p>
    <w:p w:rsidR="00480EBA" w:rsidRPr="00E957C7" w:rsidRDefault="00480EBA" w:rsidP="00523096">
      <w:pPr>
        <w:pStyle w:val="Text"/>
        <w:rPr>
          <w:sz w:val="22"/>
          <w:szCs w:val="22"/>
        </w:rPr>
      </w:pPr>
      <w:r w:rsidRPr="00E957C7">
        <w:rPr>
          <w:sz w:val="22"/>
          <w:szCs w:val="22"/>
        </w:rPr>
        <w:t xml:space="preserve">As to the spelling of the two names, BAHA </w:t>
      </w:r>
      <w:r w:rsidR="00523096" w:rsidRPr="00E957C7">
        <w:rPr>
          <w:sz w:val="22"/>
          <w:szCs w:val="22"/>
        </w:rPr>
        <w:t>’</w:t>
      </w:r>
      <w:r w:rsidRPr="00E957C7">
        <w:rPr>
          <w:sz w:val="22"/>
          <w:szCs w:val="22"/>
        </w:rPr>
        <w:t xml:space="preserve">ULLAH and Mashreq </w:t>
      </w:r>
      <w:r w:rsidR="00523096" w:rsidRPr="00E957C7">
        <w:rPr>
          <w:sz w:val="22"/>
          <w:szCs w:val="22"/>
        </w:rPr>
        <w:t>’</w:t>
      </w:r>
      <w:proofErr w:type="spellStart"/>
      <w:r w:rsidRPr="00E957C7">
        <w:rPr>
          <w:sz w:val="22"/>
          <w:szCs w:val="22"/>
        </w:rPr>
        <w:t>Ul-Azkar</w:t>
      </w:r>
      <w:proofErr w:type="spellEnd"/>
      <w:r w:rsidRPr="00E957C7">
        <w:rPr>
          <w:sz w:val="22"/>
          <w:szCs w:val="22"/>
        </w:rPr>
        <w:t xml:space="preserve">, the standard is given by the Master in this same Tablet of yours. </w:t>
      </w:r>
      <w:r w:rsidR="00523096" w:rsidRPr="00E957C7">
        <w:rPr>
          <w:sz w:val="22"/>
          <w:szCs w:val="22"/>
        </w:rPr>
        <w:t xml:space="preserve"> </w:t>
      </w:r>
      <w:r w:rsidRPr="00E957C7">
        <w:rPr>
          <w:sz w:val="22"/>
          <w:szCs w:val="22"/>
        </w:rPr>
        <w:t xml:space="preserve">The explanation is that BAHA </w:t>
      </w:r>
      <w:r w:rsidR="00523096" w:rsidRPr="00E957C7">
        <w:rPr>
          <w:sz w:val="22"/>
          <w:szCs w:val="22"/>
        </w:rPr>
        <w:t>’</w:t>
      </w:r>
      <w:r w:rsidRPr="00E957C7">
        <w:rPr>
          <w:sz w:val="22"/>
          <w:szCs w:val="22"/>
        </w:rPr>
        <w:t xml:space="preserve">ULLAH is composed of two words, Baha and Allah (Glory and God). </w:t>
      </w:r>
      <w:r w:rsidR="00523096" w:rsidRPr="00E957C7">
        <w:rPr>
          <w:sz w:val="22"/>
          <w:szCs w:val="22"/>
        </w:rPr>
        <w:t xml:space="preserve"> </w:t>
      </w:r>
      <w:r w:rsidRPr="00E957C7">
        <w:rPr>
          <w:sz w:val="22"/>
          <w:szCs w:val="22"/>
        </w:rPr>
        <w:t xml:space="preserve">BAHA </w:t>
      </w:r>
      <w:r w:rsidR="00523096" w:rsidRPr="00E957C7">
        <w:rPr>
          <w:sz w:val="22"/>
          <w:szCs w:val="22"/>
        </w:rPr>
        <w:t>’</w:t>
      </w:r>
      <w:r w:rsidRPr="00E957C7">
        <w:rPr>
          <w:sz w:val="22"/>
          <w:szCs w:val="22"/>
        </w:rPr>
        <w:t xml:space="preserve">ULLAH means the Glory of God. </w:t>
      </w:r>
      <w:r w:rsidR="00523096" w:rsidRPr="00E957C7">
        <w:rPr>
          <w:sz w:val="22"/>
          <w:szCs w:val="22"/>
        </w:rPr>
        <w:t xml:space="preserve"> </w:t>
      </w:r>
      <w:r w:rsidRPr="00E957C7">
        <w:rPr>
          <w:sz w:val="22"/>
          <w:szCs w:val="22"/>
        </w:rPr>
        <w:t xml:space="preserve">Now the </w:t>
      </w:r>
      <w:r w:rsidRPr="00E957C7">
        <w:rPr>
          <w:i/>
          <w:iCs/>
          <w:sz w:val="22"/>
          <w:szCs w:val="22"/>
        </w:rPr>
        <w:t>U</w:t>
      </w:r>
      <w:r w:rsidRPr="00E957C7">
        <w:rPr>
          <w:sz w:val="22"/>
          <w:szCs w:val="22"/>
        </w:rPr>
        <w:t xml:space="preserve"> signifies </w:t>
      </w:r>
      <w:r w:rsidRPr="00E957C7">
        <w:rPr>
          <w:i/>
          <w:iCs/>
          <w:sz w:val="22"/>
          <w:szCs w:val="22"/>
        </w:rPr>
        <w:t>of</w:t>
      </w:r>
      <w:r w:rsidRPr="00E957C7">
        <w:rPr>
          <w:sz w:val="22"/>
          <w:szCs w:val="22"/>
        </w:rPr>
        <w:t>.</w:t>
      </w:r>
      <w:r w:rsidR="00523096" w:rsidRPr="00E957C7">
        <w:rPr>
          <w:sz w:val="22"/>
          <w:szCs w:val="22"/>
        </w:rPr>
        <w:t xml:space="preserve"> </w:t>
      </w:r>
      <w:r w:rsidRPr="00E957C7">
        <w:rPr>
          <w:sz w:val="22"/>
          <w:szCs w:val="22"/>
        </w:rPr>
        <w:t xml:space="preserve"> This vowel, when introduced between these two words, joins them together, but in pronunciation the </w:t>
      </w:r>
      <w:r w:rsidRPr="00E957C7">
        <w:rPr>
          <w:i/>
          <w:iCs/>
          <w:sz w:val="22"/>
          <w:szCs w:val="22"/>
        </w:rPr>
        <w:t>A</w:t>
      </w:r>
      <w:r w:rsidRPr="00E957C7">
        <w:rPr>
          <w:sz w:val="22"/>
          <w:szCs w:val="22"/>
        </w:rPr>
        <w:t xml:space="preserve"> of Allah is dropped and replaced by the same U-vowel.</w:t>
      </w:r>
      <w:r w:rsidR="00523096" w:rsidRPr="00E957C7">
        <w:rPr>
          <w:sz w:val="22"/>
          <w:szCs w:val="22"/>
        </w:rPr>
        <w:t xml:space="preserve"> </w:t>
      </w:r>
      <w:r w:rsidRPr="00E957C7">
        <w:rPr>
          <w:sz w:val="22"/>
          <w:szCs w:val="22"/>
        </w:rPr>
        <w:t xml:space="preserve"> We put an apostrophe between the two words in order to show that a letter, i.e., </w:t>
      </w:r>
      <w:r w:rsidRPr="00E957C7">
        <w:rPr>
          <w:i/>
          <w:iCs/>
          <w:sz w:val="22"/>
          <w:szCs w:val="22"/>
        </w:rPr>
        <w:t>A</w:t>
      </w:r>
      <w:r w:rsidRPr="00E957C7">
        <w:rPr>
          <w:sz w:val="22"/>
          <w:szCs w:val="22"/>
        </w:rPr>
        <w:t xml:space="preserve">, is dropped and we capitalize the </w:t>
      </w:r>
      <w:r w:rsidRPr="00E957C7">
        <w:rPr>
          <w:i/>
          <w:iCs/>
          <w:sz w:val="22"/>
          <w:szCs w:val="22"/>
        </w:rPr>
        <w:t>U</w:t>
      </w:r>
      <w:r w:rsidRPr="00E957C7">
        <w:rPr>
          <w:sz w:val="22"/>
          <w:szCs w:val="22"/>
        </w:rPr>
        <w:t xml:space="preserve"> because it replaces the </w:t>
      </w:r>
      <w:r w:rsidRPr="00E957C7">
        <w:rPr>
          <w:i/>
          <w:iCs/>
          <w:sz w:val="22"/>
          <w:szCs w:val="22"/>
        </w:rPr>
        <w:t>A</w:t>
      </w:r>
      <w:r w:rsidRPr="00E957C7">
        <w:rPr>
          <w:sz w:val="22"/>
          <w:szCs w:val="22"/>
        </w:rPr>
        <w:t xml:space="preserve"> of Allah which is in capital.</w:t>
      </w:r>
    </w:p>
    <w:p w:rsidR="00480EBA" w:rsidRPr="00E957C7" w:rsidRDefault="00480EBA" w:rsidP="00523096">
      <w:pPr>
        <w:pStyle w:val="Text"/>
        <w:rPr>
          <w:sz w:val="22"/>
          <w:szCs w:val="22"/>
        </w:rPr>
      </w:pPr>
      <w:r w:rsidRPr="00E957C7">
        <w:rPr>
          <w:sz w:val="22"/>
          <w:szCs w:val="22"/>
        </w:rPr>
        <w:t xml:space="preserve">Mashreq </w:t>
      </w:r>
      <w:r w:rsidR="00523096" w:rsidRPr="00E957C7">
        <w:rPr>
          <w:sz w:val="22"/>
          <w:szCs w:val="22"/>
        </w:rPr>
        <w:t>’</w:t>
      </w:r>
      <w:proofErr w:type="spellStart"/>
      <w:r w:rsidRPr="00E957C7">
        <w:rPr>
          <w:sz w:val="22"/>
          <w:szCs w:val="22"/>
        </w:rPr>
        <w:t>Ul-Azkar</w:t>
      </w:r>
      <w:proofErr w:type="spellEnd"/>
      <w:r w:rsidRPr="00E957C7">
        <w:rPr>
          <w:sz w:val="22"/>
          <w:szCs w:val="22"/>
        </w:rPr>
        <w:t xml:space="preserve"> is also composed of two words, Mashreq and El-</w:t>
      </w:r>
      <w:proofErr w:type="spellStart"/>
      <w:r w:rsidRPr="00E957C7">
        <w:rPr>
          <w:sz w:val="22"/>
          <w:szCs w:val="22"/>
        </w:rPr>
        <w:t>Azkar</w:t>
      </w:r>
      <w:proofErr w:type="spellEnd"/>
      <w:r w:rsidRPr="00E957C7">
        <w:rPr>
          <w:sz w:val="22"/>
          <w:szCs w:val="22"/>
        </w:rPr>
        <w:t xml:space="preserve"> (Mashreq—dawning place; El—the; </w:t>
      </w:r>
      <w:proofErr w:type="spellStart"/>
      <w:r w:rsidRPr="00E957C7">
        <w:rPr>
          <w:sz w:val="22"/>
          <w:szCs w:val="22"/>
        </w:rPr>
        <w:t>Azkar</w:t>
      </w:r>
      <w:proofErr w:type="spellEnd"/>
      <w:r w:rsidRPr="00E957C7">
        <w:rPr>
          <w:sz w:val="22"/>
          <w:szCs w:val="22"/>
        </w:rPr>
        <w:t xml:space="preserve">—mentions or prayers or communes). </w:t>
      </w:r>
      <w:r w:rsidR="00523096" w:rsidRPr="00E957C7">
        <w:rPr>
          <w:sz w:val="22"/>
          <w:szCs w:val="22"/>
        </w:rPr>
        <w:t xml:space="preserve"> </w:t>
      </w:r>
      <w:r w:rsidRPr="00E957C7">
        <w:rPr>
          <w:sz w:val="22"/>
          <w:szCs w:val="22"/>
        </w:rPr>
        <w:t xml:space="preserve">Again </w:t>
      </w:r>
      <w:r w:rsidRPr="00E957C7">
        <w:rPr>
          <w:i/>
          <w:iCs/>
          <w:sz w:val="22"/>
          <w:szCs w:val="22"/>
        </w:rPr>
        <w:t>U</w:t>
      </w:r>
      <w:r w:rsidRPr="00E957C7">
        <w:rPr>
          <w:sz w:val="22"/>
          <w:szCs w:val="22"/>
        </w:rPr>
        <w:t xml:space="preserve"> signifies </w:t>
      </w:r>
      <w:r w:rsidRPr="00E957C7">
        <w:rPr>
          <w:i/>
          <w:iCs/>
          <w:sz w:val="22"/>
          <w:szCs w:val="22"/>
        </w:rPr>
        <w:t>of</w:t>
      </w:r>
      <w:r w:rsidRPr="00E957C7">
        <w:rPr>
          <w:sz w:val="22"/>
          <w:szCs w:val="22"/>
        </w:rPr>
        <w:t xml:space="preserve">. </w:t>
      </w:r>
      <w:r w:rsidR="00523096" w:rsidRPr="00E957C7">
        <w:rPr>
          <w:sz w:val="22"/>
          <w:szCs w:val="22"/>
        </w:rPr>
        <w:t xml:space="preserve"> </w:t>
      </w:r>
      <w:r w:rsidRPr="00E957C7">
        <w:rPr>
          <w:sz w:val="22"/>
          <w:szCs w:val="22"/>
        </w:rPr>
        <w:t xml:space="preserve">When we put these two words together the </w:t>
      </w:r>
      <w:r w:rsidRPr="00E957C7">
        <w:rPr>
          <w:i/>
          <w:iCs/>
          <w:sz w:val="22"/>
          <w:szCs w:val="22"/>
        </w:rPr>
        <w:t>E</w:t>
      </w:r>
      <w:r w:rsidRPr="00E957C7">
        <w:rPr>
          <w:sz w:val="22"/>
          <w:szCs w:val="22"/>
        </w:rPr>
        <w:t xml:space="preserve"> of El is dropped in pronunciation and so that U-vowel takes its place. </w:t>
      </w:r>
      <w:r w:rsidR="00523096" w:rsidRPr="00E957C7">
        <w:rPr>
          <w:sz w:val="22"/>
          <w:szCs w:val="22"/>
        </w:rPr>
        <w:t xml:space="preserve"> </w:t>
      </w:r>
      <w:r w:rsidRPr="00E957C7">
        <w:rPr>
          <w:sz w:val="22"/>
          <w:szCs w:val="22"/>
        </w:rPr>
        <w:t xml:space="preserve">We put an apostrophe to show that the letter </w:t>
      </w:r>
      <w:r w:rsidRPr="00E957C7">
        <w:rPr>
          <w:i/>
          <w:iCs/>
          <w:sz w:val="22"/>
          <w:szCs w:val="22"/>
        </w:rPr>
        <w:t>E</w:t>
      </w:r>
      <w:r w:rsidRPr="00E957C7">
        <w:rPr>
          <w:sz w:val="22"/>
          <w:szCs w:val="22"/>
        </w:rPr>
        <w:t xml:space="preserve"> is dropped and we capitalize the U-vowel because it replaces the </w:t>
      </w:r>
      <w:r w:rsidRPr="00E957C7">
        <w:rPr>
          <w:i/>
          <w:iCs/>
          <w:sz w:val="22"/>
          <w:szCs w:val="22"/>
        </w:rPr>
        <w:t>E</w:t>
      </w:r>
      <w:r w:rsidRPr="00E957C7">
        <w:rPr>
          <w:sz w:val="22"/>
          <w:szCs w:val="22"/>
        </w:rPr>
        <w:t xml:space="preserve"> of El which is in capital.</w:t>
      </w:r>
    </w:p>
    <w:p w:rsidR="00480EBA" w:rsidRPr="00E957C7" w:rsidRDefault="00480EBA" w:rsidP="00523096">
      <w:pPr>
        <w:pStyle w:val="Text"/>
        <w:rPr>
          <w:sz w:val="22"/>
          <w:szCs w:val="22"/>
        </w:rPr>
      </w:pPr>
      <w:r w:rsidRPr="00E957C7">
        <w:rPr>
          <w:sz w:val="22"/>
          <w:szCs w:val="22"/>
        </w:rPr>
        <w:t xml:space="preserve">I had the pleasure of reading your pamphlet on the Mashreq </w:t>
      </w:r>
      <w:r w:rsidR="00523096" w:rsidRPr="00E957C7">
        <w:rPr>
          <w:sz w:val="22"/>
          <w:szCs w:val="22"/>
        </w:rPr>
        <w:t>’</w:t>
      </w:r>
      <w:proofErr w:type="spellStart"/>
      <w:r w:rsidRPr="00E957C7">
        <w:rPr>
          <w:sz w:val="22"/>
          <w:szCs w:val="22"/>
        </w:rPr>
        <w:t>Ul-Azkar</w:t>
      </w:r>
      <w:proofErr w:type="spellEnd"/>
      <w:r w:rsidRPr="00E957C7">
        <w:rPr>
          <w:sz w:val="22"/>
          <w:szCs w:val="22"/>
        </w:rPr>
        <w:t>.</w:t>
      </w:r>
      <w:r w:rsidR="00523096" w:rsidRPr="00E957C7">
        <w:rPr>
          <w:sz w:val="22"/>
          <w:szCs w:val="22"/>
        </w:rPr>
        <w:t xml:space="preserve"> </w:t>
      </w:r>
      <w:r w:rsidRPr="00E957C7">
        <w:rPr>
          <w:sz w:val="22"/>
          <w:szCs w:val="22"/>
        </w:rPr>
        <w:t xml:space="preserve"> I admired the style of your writing and the tactfulness you have exhibited in it. </w:t>
      </w:r>
      <w:r w:rsidR="00523096" w:rsidRPr="00E957C7">
        <w:rPr>
          <w:sz w:val="22"/>
          <w:szCs w:val="22"/>
        </w:rPr>
        <w:t xml:space="preserve"> </w:t>
      </w:r>
      <w:r w:rsidRPr="00E957C7">
        <w:rPr>
          <w:sz w:val="22"/>
          <w:szCs w:val="22"/>
        </w:rPr>
        <w:t xml:space="preserve">It is sanctioned by the Master. </w:t>
      </w:r>
      <w:r w:rsidR="00523096" w:rsidRPr="00E957C7">
        <w:rPr>
          <w:sz w:val="22"/>
          <w:szCs w:val="22"/>
        </w:rPr>
        <w:t xml:space="preserve"> </w:t>
      </w:r>
      <w:r w:rsidRPr="00E957C7">
        <w:rPr>
          <w:sz w:val="22"/>
          <w:szCs w:val="22"/>
        </w:rPr>
        <w:t xml:space="preserve">You will kindly send us many copies for distribution. </w:t>
      </w:r>
      <w:r w:rsidR="00523096" w:rsidRPr="00E957C7">
        <w:rPr>
          <w:sz w:val="22"/>
          <w:szCs w:val="22"/>
        </w:rPr>
        <w:t xml:space="preserve"> </w:t>
      </w:r>
      <w:r w:rsidRPr="00E957C7">
        <w:rPr>
          <w:sz w:val="22"/>
          <w:szCs w:val="22"/>
        </w:rPr>
        <w:t>It is written in a way that will not arouse jealousy in the outside readers.</w:t>
      </w:r>
    </w:p>
    <w:p w:rsidR="00480EBA" w:rsidRPr="00E957C7" w:rsidRDefault="00480EBA" w:rsidP="00523096">
      <w:pPr>
        <w:pStyle w:val="Text"/>
        <w:rPr>
          <w:sz w:val="22"/>
          <w:szCs w:val="22"/>
        </w:rPr>
      </w:pPr>
      <w:r w:rsidRPr="00E957C7">
        <w:rPr>
          <w:sz w:val="22"/>
          <w:szCs w:val="22"/>
        </w:rPr>
        <w:t xml:space="preserve">Will you kindly remember me to our revered sisters, Mrs True, Arna True, Dr Appel and Mrs </w:t>
      </w:r>
      <w:r w:rsidR="00523096" w:rsidRPr="00E957C7">
        <w:rPr>
          <w:sz w:val="22"/>
          <w:szCs w:val="22"/>
        </w:rPr>
        <w:t>H</w:t>
      </w:r>
      <w:r w:rsidRPr="00E957C7">
        <w:rPr>
          <w:sz w:val="22"/>
          <w:szCs w:val="22"/>
        </w:rPr>
        <w:t xml:space="preserve">ouser? </w:t>
      </w:r>
      <w:r w:rsidR="00523096" w:rsidRPr="00E957C7">
        <w:rPr>
          <w:sz w:val="22"/>
          <w:szCs w:val="22"/>
        </w:rPr>
        <w:t xml:space="preserve"> </w:t>
      </w:r>
      <w:r w:rsidRPr="00E957C7">
        <w:rPr>
          <w:sz w:val="22"/>
          <w:szCs w:val="22"/>
        </w:rPr>
        <w:t>Also to our dear brother, Dr Bagdadi.</w:t>
      </w:r>
    </w:p>
    <w:p w:rsidR="00480EBA" w:rsidRPr="00E957C7" w:rsidRDefault="00480EBA" w:rsidP="00523096">
      <w:pPr>
        <w:pStyle w:val="Text"/>
        <w:rPr>
          <w:sz w:val="22"/>
          <w:szCs w:val="22"/>
        </w:rPr>
      </w:pPr>
      <w:r w:rsidRPr="00E957C7">
        <w:rPr>
          <w:sz w:val="22"/>
          <w:szCs w:val="22"/>
        </w:rPr>
        <w:t>With Bahai love and greeting, I remain,</w:t>
      </w:r>
    </w:p>
    <w:p w:rsidR="00523096" w:rsidRPr="00E957C7" w:rsidRDefault="00480EBA" w:rsidP="00523096">
      <w:pPr>
        <w:pStyle w:val="Text"/>
        <w:rPr>
          <w:sz w:val="22"/>
          <w:szCs w:val="22"/>
        </w:rPr>
      </w:pPr>
      <w:r w:rsidRPr="00E957C7">
        <w:rPr>
          <w:sz w:val="22"/>
          <w:szCs w:val="22"/>
        </w:rPr>
        <w:t>Your brother in the Covenant of God,</w:t>
      </w:r>
    </w:p>
    <w:p w:rsidR="00480EBA" w:rsidRPr="00E957C7" w:rsidRDefault="00480EBA" w:rsidP="00523096">
      <w:pPr>
        <w:ind w:left="851"/>
        <w:rPr>
          <w:sz w:val="22"/>
          <w:szCs w:val="22"/>
        </w:rPr>
      </w:pPr>
      <w:r w:rsidRPr="00E957C7">
        <w:rPr>
          <w:i/>
          <w:iCs/>
          <w:sz w:val="22"/>
          <w:szCs w:val="22"/>
        </w:rPr>
        <w:t xml:space="preserve">Aziz </w:t>
      </w:r>
      <w:r w:rsidR="00523096" w:rsidRPr="00E957C7">
        <w:rPr>
          <w:i/>
          <w:iCs/>
          <w:sz w:val="22"/>
          <w:szCs w:val="22"/>
        </w:rPr>
        <w:t>’</w:t>
      </w:r>
      <w:r w:rsidRPr="00E957C7">
        <w:rPr>
          <w:i/>
          <w:iCs/>
          <w:sz w:val="22"/>
          <w:szCs w:val="22"/>
        </w:rPr>
        <w:t>Ullah S. Bahadur</w:t>
      </w:r>
      <w:r w:rsidRPr="00E957C7">
        <w:rPr>
          <w:sz w:val="22"/>
          <w:szCs w:val="22"/>
        </w:rPr>
        <w:t>.</w:t>
      </w:r>
    </w:p>
    <w:p w:rsidR="00523096" w:rsidRPr="00E957C7" w:rsidRDefault="00523096" w:rsidP="00523096">
      <w:pPr>
        <w:ind w:firstLine="288"/>
        <w:jc w:val="center"/>
        <w:rPr>
          <w:sz w:val="22"/>
          <w:szCs w:val="22"/>
        </w:rPr>
      </w:pPr>
      <w:r w:rsidRPr="00E957C7">
        <w:rPr>
          <w:sz w:val="22"/>
          <w:szCs w:val="22"/>
        </w:rPr>
        <w:t>_______________________________</w:t>
      </w:r>
    </w:p>
    <w:p w:rsidR="00480EBA" w:rsidRPr="00E957C7" w:rsidRDefault="00480EBA" w:rsidP="00523096">
      <w:pPr>
        <w:pStyle w:val="Text"/>
        <w:rPr>
          <w:sz w:val="22"/>
          <w:szCs w:val="22"/>
        </w:rPr>
      </w:pPr>
      <w:r w:rsidRPr="00E957C7">
        <w:rPr>
          <w:sz w:val="22"/>
          <w:szCs w:val="22"/>
        </w:rPr>
        <w:t>The Tablet above concerning the spelling of the sacred name, BA</w:t>
      </w:r>
      <w:r w:rsidR="00523096" w:rsidRPr="00E957C7">
        <w:rPr>
          <w:sz w:val="22"/>
          <w:szCs w:val="22"/>
        </w:rPr>
        <w:t>H</w:t>
      </w:r>
      <w:r w:rsidRPr="00E957C7">
        <w:rPr>
          <w:sz w:val="22"/>
          <w:szCs w:val="22"/>
        </w:rPr>
        <w:t xml:space="preserve">A </w:t>
      </w:r>
      <w:r w:rsidR="00523096" w:rsidRPr="00E957C7">
        <w:rPr>
          <w:sz w:val="22"/>
          <w:szCs w:val="22"/>
        </w:rPr>
        <w:t>’</w:t>
      </w:r>
      <w:r w:rsidRPr="00E957C7">
        <w:rPr>
          <w:sz w:val="22"/>
          <w:szCs w:val="22"/>
        </w:rPr>
        <w:t>ULLAH,</w:t>
      </w:r>
      <w:r w:rsidR="00523096" w:rsidRPr="00E957C7">
        <w:rPr>
          <w:sz w:val="22"/>
          <w:szCs w:val="22"/>
        </w:rPr>
        <w:t xml:space="preserve"> </w:t>
      </w:r>
      <w:r w:rsidRPr="00E957C7">
        <w:rPr>
          <w:sz w:val="22"/>
          <w:szCs w:val="22"/>
        </w:rPr>
        <w:t xml:space="preserve">and of Mashreq </w:t>
      </w:r>
      <w:r w:rsidR="00523096" w:rsidRPr="00E957C7">
        <w:rPr>
          <w:sz w:val="22"/>
          <w:szCs w:val="22"/>
        </w:rPr>
        <w:t>’</w:t>
      </w:r>
      <w:proofErr w:type="spellStart"/>
      <w:r w:rsidRPr="00E957C7">
        <w:rPr>
          <w:sz w:val="22"/>
          <w:szCs w:val="22"/>
        </w:rPr>
        <w:t>Ul-Azkar</w:t>
      </w:r>
      <w:proofErr w:type="spellEnd"/>
      <w:r w:rsidRPr="00E957C7">
        <w:rPr>
          <w:sz w:val="22"/>
          <w:szCs w:val="22"/>
        </w:rPr>
        <w:t>, settles conclusively a matter that has long created among American believers a friendly divergence of opinion.</w:t>
      </w:r>
    </w:p>
    <w:p w:rsidR="00480EBA" w:rsidRPr="00E957C7" w:rsidRDefault="00480EBA" w:rsidP="00523096">
      <w:pPr>
        <w:pStyle w:val="Text"/>
        <w:rPr>
          <w:sz w:val="22"/>
          <w:szCs w:val="22"/>
        </w:rPr>
      </w:pPr>
      <w:r w:rsidRPr="00E957C7">
        <w:rPr>
          <w:sz w:val="22"/>
          <w:szCs w:val="22"/>
        </w:rPr>
        <w:t>The original spelling of the name of the Blessed Perfection, as given to Americans, was, as we know, BAHA ULLAH, sometimes BEHA ULLAH.</w:t>
      </w:r>
      <w:r w:rsidR="00523096" w:rsidRPr="00E957C7">
        <w:rPr>
          <w:sz w:val="22"/>
          <w:szCs w:val="22"/>
        </w:rPr>
        <w:t xml:space="preserve"> </w:t>
      </w:r>
      <w:r w:rsidRPr="00E957C7">
        <w:rPr>
          <w:sz w:val="22"/>
          <w:szCs w:val="22"/>
        </w:rPr>
        <w:t xml:space="preserve"> Some of us, in the early days of the Cause in the West, found difficulty in its correct pronunciation. </w:t>
      </w:r>
      <w:r w:rsidR="00523096" w:rsidRPr="00E957C7">
        <w:rPr>
          <w:sz w:val="22"/>
          <w:szCs w:val="22"/>
        </w:rPr>
        <w:t xml:space="preserve"> </w:t>
      </w:r>
      <w:r w:rsidRPr="00E957C7">
        <w:rPr>
          <w:sz w:val="22"/>
          <w:szCs w:val="22"/>
        </w:rPr>
        <w:t xml:space="preserve">We did not seem to understand, some of us, that </w:t>
      </w:r>
      <w:r w:rsidR="00D47369" w:rsidRPr="00E957C7">
        <w:rPr>
          <w:sz w:val="22"/>
          <w:szCs w:val="22"/>
        </w:rPr>
        <w:t>‘</w:t>
      </w:r>
      <w:r w:rsidRPr="00E957C7">
        <w:rPr>
          <w:sz w:val="22"/>
          <w:szCs w:val="22"/>
        </w:rPr>
        <w:t>a</w:t>
      </w:r>
      <w:r w:rsidR="00D47369" w:rsidRPr="00E957C7">
        <w:rPr>
          <w:sz w:val="22"/>
          <w:szCs w:val="22"/>
        </w:rPr>
        <w:t>’</w:t>
      </w:r>
      <w:r w:rsidRPr="00E957C7">
        <w:rPr>
          <w:sz w:val="22"/>
          <w:szCs w:val="22"/>
        </w:rPr>
        <w:t xml:space="preserve"> and </w:t>
      </w:r>
      <w:r w:rsidR="00523096" w:rsidRPr="00E957C7">
        <w:rPr>
          <w:sz w:val="22"/>
          <w:szCs w:val="22"/>
        </w:rPr>
        <w:t>‘</w:t>
      </w:r>
      <w:r w:rsidRPr="00E957C7">
        <w:rPr>
          <w:sz w:val="22"/>
          <w:szCs w:val="22"/>
        </w:rPr>
        <w:t>u</w:t>
      </w:r>
      <w:r w:rsidR="00D47369" w:rsidRPr="00E957C7">
        <w:rPr>
          <w:sz w:val="22"/>
          <w:szCs w:val="22"/>
        </w:rPr>
        <w:t>’</w:t>
      </w:r>
      <w:r w:rsidRPr="00E957C7">
        <w:rPr>
          <w:sz w:val="22"/>
          <w:szCs w:val="22"/>
        </w:rPr>
        <w:t xml:space="preserve"> have other sounds in the English language besides long </w:t>
      </w:r>
      <w:r w:rsidR="00523096" w:rsidRPr="00E957C7">
        <w:rPr>
          <w:sz w:val="22"/>
          <w:szCs w:val="22"/>
        </w:rPr>
        <w:t>‘</w:t>
      </w:r>
      <w:r w:rsidRPr="00E957C7">
        <w:rPr>
          <w:sz w:val="22"/>
          <w:szCs w:val="22"/>
        </w:rPr>
        <w:t>a</w:t>
      </w:r>
      <w:r w:rsidR="00D47369" w:rsidRPr="00E957C7">
        <w:rPr>
          <w:sz w:val="22"/>
          <w:szCs w:val="22"/>
        </w:rPr>
        <w:t>’</w:t>
      </w:r>
      <w:r w:rsidRPr="00E957C7">
        <w:rPr>
          <w:sz w:val="22"/>
          <w:szCs w:val="22"/>
        </w:rPr>
        <w:t xml:space="preserve"> and long </w:t>
      </w:r>
      <w:r w:rsidR="00523096" w:rsidRPr="00E957C7">
        <w:rPr>
          <w:sz w:val="22"/>
          <w:szCs w:val="22"/>
        </w:rPr>
        <w:t>‘</w:t>
      </w:r>
      <w:r w:rsidRPr="00E957C7">
        <w:rPr>
          <w:sz w:val="22"/>
          <w:szCs w:val="22"/>
        </w:rPr>
        <w:t>u</w:t>
      </w:r>
      <w:r w:rsidR="00523096" w:rsidRPr="00E957C7">
        <w:rPr>
          <w:sz w:val="22"/>
          <w:szCs w:val="22"/>
        </w:rPr>
        <w:t>’</w:t>
      </w:r>
      <w:r w:rsidRPr="00E957C7">
        <w:rPr>
          <w:sz w:val="22"/>
          <w:szCs w:val="22"/>
        </w:rPr>
        <w:t>, hence that most sacred name was often, out of our ignorance, pronounced incorrectly and sometimes irreligiously.</w:t>
      </w:r>
    </w:p>
    <w:p w:rsidR="00480EBA" w:rsidRPr="00E957C7" w:rsidRDefault="00480EBA" w:rsidP="00523096">
      <w:pPr>
        <w:pStyle w:val="Text"/>
        <w:rPr>
          <w:sz w:val="22"/>
          <w:szCs w:val="22"/>
        </w:rPr>
      </w:pPr>
      <w:r w:rsidRPr="00E957C7">
        <w:rPr>
          <w:sz w:val="22"/>
          <w:szCs w:val="22"/>
        </w:rPr>
        <w:t xml:space="preserve">If there is one name that is the perfection of the beautiful, the musical, pronounced, enunciated correctly and sacredly, it is BAHA </w:t>
      </w:r>
      <w:r w:rsidR="00523096" w:rsidRPr="00E957C7">
        <w:rPr>
          <w:sz w:val="22"/>
          <w:szCs w:val="22"/>
        </w:rPr>
        <w:t>’</w:t>
      </w:r>
      <w:r w:rsidRPr="00E957C7">
        <w:rPr>
          <w:sz w:val="22"/>
          <w:szCs w:val="22"/>
        </w:rPr>
        <w:t>ULLAH.</w:t>
      </w:r>
      <w:r w:rsidR="00523096" w:rsidRPr="00E957C7">
        <w:rPr>
          <w:sz w:val="22"/>
          <w:szCs w:val="22"/>
        </w:rPr>
        <w:t xml:space="preserve"> </w:t>
      </w:r>
      <w:r w:rsidRPr="00E957C7">
        <w:rPr>
          <w:sz w:val="22"/>
          <w:szCs w:val="22"/>
        </w:rPr>
        <w:t xml:space="preserve"> Pronounced incorrectly, irreverently, it is sacrilegious.</w:t>
      </w:r>
      <w:r w:rsidR="00523096" w:rsidRPr="00E957C7">
        <w:rPr>
          <w:sz w:val="22"/>
          <w:szCs w:val="22"/>
        </w:rPr>
        <w:t xml:space="preserve"> </w:t>
      </w:r>
      <w:r w:rsidRPr="00E957C7">
        <w:rPr>
          <w:sz w:val="22"/>
          <w:szCs w:val="22"/>
        </w:rPr>
        <w:t xml:space="preserve"> So to aid us in our ignorance, our difficulty in the enunciation</w:t>
      </w:r>
      <w:r w:rsidR="00523096" w:rsidRPr="00E957C7">
        <w:rPr>
          <w:sz w:val="22"/>
          <w:szCs w:val="22"/>
        </w:rPr>
        <w:t xml:space="preserve"> </w:t>
      </w:r>
      <w:r w:rsidRPr="00E957C7">
        <w:rPr>
          <w:sz w:val="22"/>
          <w:szCs w:val="22"/>
        </w:rPr>
        <w:t xml:space="preserve">of Arabic letters, one of the friends, Mr Roy Wilhelm, I believe, supplicated Abdul-Baha to settle the difficulty, suggesting that the letter </w:t>
      </w:r>
      <w:r w:rsidR="00D47369" w:rsidRPr="00E957C7">
        <w:rPr>
          <w:sz w:val="22"/>
          <w:szCs w:val="22"/>
        </w:rPr>
        <w:t>‘</w:t>
      </w:r>
      <w:r w:rsidRPr="00E957C7">
        <w:rPr>
          <w:sz w:val="22"/>
          <w:szCs w:val="22"/>
        </w:rPr>
        <w:t>o</w:t>
      </w:r>
      <w:r w:rsidR="00D47369" w:rsidRPr="00E957C7">
        <w:rPr>
          <w:sz w:val="22"/>
          <w:szCs w:val="22"/>
        </w:rPr>
        <w:t>’</w:t>
      </w:r>
      <w:r w:rsidRPr="00E957C7">
        <w:rPr>
          <w:sz w:val="22"/>
          <w:szCs w:val="22"/>
        </w:rPr>
        <w:t xml:space="preserve"> instead of `u</w:t>
      </w:r>
      <w:r w:rsidR="00D47369" w:rsidRPr="00E957C7">
        <w:rPr>
          <w:sz w:val="22"/>
          <w:szCs w:val="22"/>
        </w:rPr>
        <w:t>’</w:t>
      </w:r>
      <w:r w:rsidRPr="00E957C7">
        <w:rPr>
          <w:sz w:val="22"/>
          <w:szCs w:val="22"/>
        </w:rPr>
        <w:t xml:space="preserve"> would aid Americans in arriving at the correct pronunciation.</w:t>
      </w:r>
    </w:p>
    <w:p w:rsidR="00480EBA" w:rsidRPr="00E957C7" w:rsidRDefault="00480EBA" w:rsidP="00523096">
      <w:pPr>
        <w:pStyle w:val="Text"/>
        <w:rPr>
          <w:sz w:val="22"/>
          <w:szCs w:val="22"/>
        </w:rPr>
      </w:pPr>
      <w:r w:rsidRPr="00E957C7">
        <w:rPr>
          <w:sz w:val="22"/>
          <w:szCs w:val="22"/>
        </w:rPr>
        <w:t>Abdul-Baha responded to the effect that the name of the Blessed Beauty should be spelled BAHA</w:t>
      </w:r>
      <w:r w:rsidR="00D47369" w:rsidRPr="00E957C7">
        <w:rPr>
          <w:sz w:val="22"/>
          <w:szCs w:val="22"/>
        </w:rPr>
        <w:t>’</w:t>
      </w:r>
      <w:r w:rsidRPr="00E957C7">
        <w:rPr>
          <w:sz w:val="22"/>
          <w:szCs w:val="22"/>
        </w:rPr>
        <w:t>O</w:t>
      </w:r>
      <w:r w:rsidR="00D47369" w:rsidRPr="00E957C7">
        <w:rPr>
          <w:sz w:val="22"/>
          <w:szCs w:val="22"/>
        </w:rPr>
        <w:t>’</w:t>
      </w:r>
      <w:r w:rsidRPr="00E957C7">
        <w:rPr>
          <w:sz w:val="22"/>
          <w:szCs w:val="22"/>
        </w:rPr>
        <w:t>LLAH.</w:t>
      </w:r>
      <w:r w:rsidR="00523096" w:rsidRPr="00E957C7">
        <w:rPr>
          <w:sz w:val="22"/>
          <w:szCs w:val="22"/>
        </w:rPr>
        <w:t xml:space="preserve"> </w:t>
      </w:r>
      <w:r w:rsidRPr="00E957C7">
        <w:rPr>
          <w:sz w:val="22"/>
          <w:szCs w:val="22"/>
        </w:rPr>
        <w:t xml:space="preserve"> This Command has been adhered to religiously by most of the friends in America, though some have always regarded the original spelling, BAHA ULLAH, with deepest reverence and longing.</w:t>
      </w:r>
    </w:p>
    <w:p w:rsidR="00480EBA" w:rsidRPr="00E957C7" w:rsidRDefault="00480EBA" w:rsidP="00523096">
      <w:pPr>
        <w:pStyle w:val="Text"/>
        <w:rPr>
          <w:sz w:val="22"/>
          <w:szCs w:val="22"/>
        </w:rPr>
      </w:pPr>
      <w:r w:rsidRPr="00E957C7">
        <w:rPr>
          <w:sz w:val="22"/>
          <w:szCs w:val="22"/>
        </w:rPr>
        <w:t xml:space="preserve">European Bahais seem never to have adopted the American spelling, nor have European scholars outside the Bahai ranks. </w:t>
      </w:r>
      <w:r w:rsidR="00523096" w:rsidRPr="00E957C7">
        <w:rPr>
          <w:sz w:val="22"/>
          <w:szCs w:val="22"/>
        </w:rPr>
        <w:t xml:space="preserve"> </w:t>
      </w:r>
      <w:r w:rsidRPr="00E957C7">
        <w:rPr>
          <w:sz w:val="22"/>
          <w:szCs w:val="22"/>
        </w:rPr>
        <w:t xml:space="preserve">Manifestly the new spelling was given only to Americans to aid us in our immaturity, our Bahai childhood. </w:t>
      </w:r>
      <w:r w:rsidR="00523096" w:rsidRPr="00E957C7">
        <w:rPr>
          <w:sz w:val="22"/>
          <w:szCs w:val="22"/>
        </w:rPr>
        <w:t xml:space="preserve"> </w:t>
      </w:r>
      <w:r w:rsidRPr="00E957C7">
        <w:rPr>
          <w:sz w:val="22"/>
          <w:szCs w:val="22"/>
        </w:rPr>
        <w:t xml:space="preserve">Today, however, we have passed beyond the period of our infancy in the Bahai Cause. </w:t>
      </w:r>
      <w:r w:rsidR="00523096" w:rsidRPr="00E957C7">
        <w:rPr>
          <w:sz w:val="22"/>
          <w:szCs w:val="22"/>
        </w:rPr>
        <w:t xml:space="preserve"> </w:t>
      </w:r>
      <w:r w:rsidRPr="00E957C7">
        <w:rPr>
          <w:sz w:val="22"/>
          <w:szCs w:val="22"/>
        </w:rPr>
        <w:t>Persian and Arabic terms and words have grown singularly and beautifully familiar to us.</w:t>
      </w:r>
      <w:r w:rsidR="00523096" w:rsidRPr="00E957C7">
        <w:rPr>
          <w:sz w:val="22"/>
          <w:szCs w:val="22"/>
        </w:rPr>
        <w:t xml:space="preserve"> </w:t>
      </w:r>
      <w:r w:rsidRPr="00E957C7">
        <w:rPr>
          <w:sz w:val="22"/>
          <w:szCs w:val="22"/>
        </w:rPr>
        <w:t xml:space="preserve"> And many of us have felt for long that we have</w:t>
      </w:r>
    </w:p>
    <w:p w:rsidR="00CE0BD8" w:rsidRPr="00E957C7" w:rsidRDefault="00CE0BD8">
      <w:pPr>
        <w:widowControl/>
        <w:kinsoku/>
        <w:overflowPunct/>
        <w:textAlignment w:val="auto"/>
        <w:rPr>
          <w:sz w:val="22"/>
          <w:szCs w:val="22"/>
        </w:rPr>
      </w:pPr>
      <w:r w:rsidRPr="00E957C7">
        <w:rPr>
          <w:sz w:val="22"/>
          <w:szCs w:val="22"/>
        </w:rPr>
        <w:br w:type="page"/>
      </w:r>
    </w:p>
    <w:p w:rsidR="00480EBA" w:rsidRPr="00E957C7" w:rsidRDefault="00523096" w:rsidP="00523096">
      <w:pPr>
        <w:spacing w:after="120"/>
        <w:rPr>
          <w:sz w:val="22"/>
          <w:szCs w:val="22"/>
        </w:rPr>
      </w:pPr>
      <w:r w:rsidRPr="00E957C7">
        <w:rPr>
          <w:sz w:val="22"/>
          <w:szCs w:val="22"/>
        </w:rPr>
        <w:lastRenderedPageBreak/>
        <w:t>[</w:t>
      </w:r>
      <w:r w:rsidR="00480EBA" w:rsidRPr="00E957C7">
        <w:rPr>
          <w:i/>
          <w:iCs/>
          <w:sz w:val="22"/>
          <w:szCs w:val="22"/>
        </w:rPr>
        <w:t>S</w:t>
      </w:r>
      <w:r w:rsidRPr="00E957C7">
        <w:rPr>
          <w:i/>
          <w:iCs/>
          <w:sz w:val="22"/>
          <w:szCs w:val="22"/>
        </w:rPr>
        <w:t>tar of the</w:t>
      </w:r>
      <w:r w:rsidR="00480EBA" w:rsidRPr="00E957C7">
        <w:rPr>
          <w:i/>
          <w:iCs/>
          <w:sz w:val="22"/>
          <w:szCs w:val="22"/>
        </w:rPr>
        <w:t xml:space="preserve"> W</w:t>
      </w:r>
      <w:r w:rsidRPr="00E957C7">
        <w:rPr>
          <w:i/>
          <w:iCs/>
          <w:sz w:val="22"/>
          <w:szCs w:val="22"/>
        </w:rPr>
        <w:t>est</w:t>
      </w:r>
      <w:r w:rsidRPr="00E957C7">
        <w:rPr>
          <w:sz w:val="22"/>
          <w:szCs w:val="22"/>
        </w:rPr>
        <w:t>, p. 170]</w:t>
      </w:r>
    </w:p>
    <w:p w:rsidR="00480EBA" w:rsidRPr="00E957C7" w:rsidRDefault="00480EBA" w:rsidP="002A4FE0">
      <w:pPr>
        <w:pStyle w:val="Textcts"/>
        <w:rPr>
          <w:sz w:val="22"/>
          <w:szCs w:val="22"/>
        </w:rPr>
      </w:pPr>
      <w:r w:rsidRPr="00E957C7">
        <w:rPr>
          <w:sz w:val="22"/>
          <w:szCs w:val="22"/>
        </w:rPr>
        <w:t xml:space="preserve">matured sufficiently to be given the correct spelling, at least of BAHA </w:t>
      </w:r>
      <w:r w:rsidR="00523096" w:rsidRPr="00E957C7">
        <w:rPr>
          <w:sz w:val="22"/>
          <w:szCs w:val="22"/>
        </w:rPr>
        <w:t>’</w:t>
      </w:r>
      <w:r w:rsidRPr="00E957C7">
        <w:rPr>
          <w:sz w:val="22"/>
          <w:szCs w:val="22"/>
        </w:rPr>
        <w:t>ULLAH.</w:t>
      </w:r>
      <w:r w:rsidR="00523096" w:rsidRPr="00E957C7">
        <w:rPr>
          <w:sz w:val="22"/>
          <w:szCs w:val="22"/>
        </w:rPr>
        <w:t xml:space="preserve"> </w:t>
      </w:r>
      <w:r w:rsidRPr="00E957C7">
        <w:rPr>
          <w:sz w:val="22"/>
          <w:szCs w:val="22"/>
        </w:rPr>
        <w:t xml:space="preserve"> We have felt also that a unified spelling of the sacred names throughout the Bahai world would make for the universal unification, which is one of the basic principles of the Bahai Cause.</w:t>
      </w:r>
      <w:r w:rsidR="002A4FE0" w:rsidRPr="00E957C7">
        <w:rPr>
          <w:sz w:val="22"/>
          <w:szCs w:val="22"/>
        </w:rPr>
        <w:t xml:space="preserve"> </w:t>
      </w:r>
      <w:r w:rsidRPr="00E957C7">
        <w:rPr>
          <w:sz w:val="22"/>
          <w:szCs w:val="22"/>
        </w:rPr>
        <w:t xml:space="preserve"> We have felt, also, not only that there should be a standardized spelling in all Ba</w:t>
      </w:r>
      <w:r w:rsidR="002A4FE0" w:rsidRPr="00E957C7">
        <w:rPr>
          <w:sz w:val="22"/>
          <w:szCs w:val="22"/>
        </w:rPr>
        <w:t>hai</w:t>
      </w:r>
      <w:r w:rsidRPr="00E957C7">
        <w:rPr>
          <w:sz w:val="22"/>
          <w:szCs w:val="22"/>
        </w:rPr>
        <w:t xml:space="preserve"> literature, but that Bahai literature should be the most perfect literature in the world, so elevating it above all criticism by scholars and the unfriendly.</w:t>
      </w:r>
    </w:p>
    <w:p w:rsidR="00480EBA" w:rsidRPr="00E957C7" w:rsidRDefault="00480EBA" w:rsidP="002A4FE0">
      <w:pPr>
        <w:pStyle w:val="Text"/>
        <w:rPr>
          <w:sz w:val="22"/>
          <w:szCs w:val="22"/>
        </w:rPr>
      </w:pPr>
      <w:r w:rsidRPr="00E957C7">
        <w:rPr>
          <w:sz w:val="22"/>
          <w:szCs w:val="22"/>
        </w:rPr>
        <w:t xml:space="preserve">Being engaged upon a most important work in the interest of the Bahai Cause, a work which, when completed, must compete scholastically, as well as historically, with all literature inimical to the Cause, I supplicated Abdul-Baha for the correct spelling of BAHA </w:t>
      </w:r>
      <w:r w:rsidR="002A4FE0" w:rsidRPr="00E957C7">
        <w:rPr>
          <w:sz w:val="22"/>
          <w:szCs w:val="22"/>
        </w:rPr>
        <w:t>’</w:t>
      </w:r>
      <w:r w:rsidRPr="00E957C7">
        <w:rPr>
          <w:sz w:val="22"/>
          <w:szCs w:val="22"/>
        </w:rPr>
        <w:t xml:space="preserve">ULLAH and Mashreq </w:t>
      </w:r>
      <w:r w:rsidR="002A4FE0" w:rsidRPr="00E957C7">
        <w:rPr>
          <w:sz w:val="22"/>
          <w:szCs w:val="22"/>
        </w:rPr>
        <w:t>’</w:t>
      </w:r>
      <w:proofErr w:type="spellStart"/>
      <w:r w:rsidRPr="00E957C7">
        <w:rPr>
          <w:sz w:val="22"/>
          <w:szCs w:val="22"/>
        </w:rPr>
        <w:t>Ul-Azkar</w:t>
      </w:r>
      <w:proofErr w:type="spellEnd"/>
      <w:r w:rsidRPr="00E957C7">
        <w:rPr>
          <w:sz w:val="22"/>
          <w:szCs w:val="22"/>
        </w:rPr>
        <w:t xml:space="preserve">. </w:t>
      </w:r>
      <w:r w:rsidR="002A4FE0" w:rsidRPr="00E957C7">
        <w:rPr>
          <w:sz w:val="22"/>
          <w:szCs w:val="22"/>
        </w:rPr>
        <w:t xml:space="preserve"> </w:t>
      </w:r>
      <w:r w:rsidRPr="00E957C7">
        <w:rPr>
          <w:sz w:val="22"/>
          <w:szCs w:val="22"/>
        </w:rPr>
        <w:t xml:space="preserve">Mashreq </w:t>
      </w:r>
      <w:r w:rsidR="002A4FE0" w:rsidRPr="00E957C7">
        <w:rPr>
          <w:sz w:val="22"/>
          <w:szCs w:val="22"/>
        </w:rPr>
        <w:t>’</w:t>
      </w:r>
      <w:proofErr w:type="spellStart"/>
      <w:r w:rsidRPr="00E957C7">
        <w:rPr>
          <w:sz w:val="22"/>
          <w:szCs w:val="22"/>
        </w:rPr>
        <w:t>Ul-Azkar</w:t>
      </w:r>
      <w:proofErr w:type="spellEnd"/>
      <w:r w:rsidRPr="00E957C7">
        <w:rPr>
          <w:sz w:val="22"/>
          <w:szCs w:val="22"/>
        </w:rPr>
        <w:t xml:space="preserve"> has also passed through various etymological changes in our American terminology in our effort to arrive at its correct spelling.</w:t>
      </w:r>
    </w:p>
    <w:p w:rsidR="00480EBA" w:rsidRPr="00E957C7" w:rsidRDefault="00480EBA" w:rsidP="002A4FE0">
      <w:pPr>
        <w:pStyle w:val="Text"/>
        <w:rPr>
          <w:sz w:val="22"/>
          <w:szCs w:val="22"/>
        </w:rPr>
      </w:pPr>
      <w:r w:rsidRPr="00E957C7">
        <w:rPr>
          <w:sz w:val="22"/>
          <w:szCs w:val="22"/>
        </w:rPr>
        <w:t xml:space="preserve">In response to this supplication came the Tablet above, with the very clear letter of explanation by Aziz </w:t>
      </w:r>
      <w:r w:rsidR="002A4FE0" w:rsidRPr="00E957C7">
        <w:rPr>
          <w:sz w:val="22"/>
          <w:szCs w:val="22"/>
        </w:rPr>
        <w:t>’</w:t>
      </w:r>
      <w:r w:rsidRPr="00E957C7">
        <w:rPr>
          <w:sz w:val="22"/>
          <w:szCs w:val="22"/>
        </w:rPr>
        <w:t>Ullah S. Bahadur, stating explicitly the correct spelling of both words.</w:t>
      </w:r>
    </w:p>
    <w:p w:rsidR="00480EBA" w:rsidRPr="00E957C7" w:rsidRDefault="00CB1364" w:rsidP="002A4FE0">
      <w:pPr>
        <w:pStyle w:val="Text"/>
        <w:rPr>
          <w:sz w:val="22"/>
          <w:szCs w:val="22"/>
        </w:rPr>
      </w:pPr>
      <w:r w:rsidRPr="00E957C7">
        <w:rPr>
          <w:sz w:val="22"/>
          <w:szCs w:val="22"/>
        </w:rPr>
        <w:t>“</w:t>
      </w:r>
      <w:r w:rsidR="00480EBA" w:rsidRPr="00E957C7">
        <w:rPr>
          <w:sz w:val="22"/>
          <w:szCs w:val="22"/>
        </w:rPr>
        <w:t>Ye should spell them thus</w:t>
      </w:r>
      <w:r w:rsidR="00895D4F" w:rsidRPr="00E957C7">
        <w:rPr>
          <w:sz w:val="22"/>
          <w:szCs w:val="22"/>
        </w:rPr>
        <w:t xml:space="preserve">:  </w:t>
      </w:r>
      <w:r w:rsidR="00480EBA" w:rsidRPr="00E957C7">
        <w:rPr>
          <w:sz w:val="22"/>
          <w:szCs w:val="22"/>
        </w:rPr>
        <w:t xml:space="preserve">BAHA </w:t>
      </w:r>
      <w:r w:rsidR="002A4FE0" w:rsidRPr="00E957C7">
        <w:rPr>
          <w:sz w:val="22"/>
          <w:szCs w:val="22"/>
        </w:rPr>
        <w:t>’</w:t>
      </w:r>
      <w:r w:rsidR="00480EBA" w:rsidRPr="00E957C7">
        <w:rPr>
          <w:sz w:val="22"/>
          <w:szCs w:val="22"/>
        </w:rPr>
        <w:t xml:space="preserve">ULLAH and Mashreq </w:t>
      </w:r>
      <w:r w:rsidR="002A4FE0" w:rsidRPr="00E957C7">
        <w:rPr>
          <w:sz w:val="22"/>
          <w:szCs w:val="22"/>
        </w:rPr>
        <w:t>’</w:t>
      </w:r>
      <w:proofErr w:type="spellStart"/>
      <w:r w:rsidR="00480EBA" w:rsidRPr="00E957C7">
        <w:rPr>
          <w:sz w:val="22"/>
          <w:szCs w:val="22"/>
        </w:rPr>
        <w:t>Ul-Azkar</w:t>
      </w:r>
      <w:proofErr w:type="spellEnd"/>
      <w:r w:rsidR="002A4FE0" w:rsidRPr="00E957C7">
        <w:rPr>
          <w:sz w:val="22"/>
          <w:szCs w:val="22"/>
        </w:rPr>
        <w:t>.</w:t>
      </w:r>
      <w:r w:rsidRPr="00E957C7">
        <w:rPr>
          <w:sz w:val="22"/>
          <w:szCs w:val="22"/>
        </w:rPr>
        <w:t>”</w:t>
      </w:r>
    </w:p>
    <w:p w:rsidR="00480EBA" w:rsidRPr="00E957C7" w:rsidRDefault="00480EBA" w:rsidP="002A4FE0">
      <w:pPr>
        <w:pStyle w:val="Text"/>
        <w:rPr>
          <w:sz w:val="22"/>
          <w:szCs w:val="22"/>
        </w:rPr>
      </w:pPr>
      <w:r w:rsidRPr="00E957C7">
        <w:rPr>
          <w:sz w:val="22"/>
          <w:szCs w:val="22"/>
        </w:rPr>
        <w:t>The S</w:t>
      </w:r>
      <w:r w:rsidR="002A4FE0" w:rsidRPr="00E957C7">
        <w:rPr>
          <w:sz w:val="22"/>
          <w:szCs w:val="22"/>
        </w:rPr>
        <w:t>tar of the</w:t>
      </w:r>
      <w:r w:rsidRPr="00E957C7">
        <w:rPr>
          <w:sz w:val="22"/>
          <w:szCs w:val="22"/>
        </w:rPr>
        <w:t xml:space="preserve"> W</w:t>
      </w:r>
      <w:r w:rsidR="002A4FE0" w:rsidRPr="00E957C7">
        <w:rPr>
          <w:sz w:val="22"/>
          <w:szCs w:val="22"/>
        </w:rPr>
        <w:t>est</w:t>
      </w:r>
      <w:r w:rsidRPr="00E957C7">
        <w:rPr>
          <w:sz w:val="22"/>
          <w:szCs w:val="22"/>
        </w:rPr>
        <w:t>, standing as</w:t>
      </w:r>
      <w:r w:rsidR="002A4FE0" w:rsidRPr="00E957C7">
        <w:rPr>
          <w:sz w:val="22"/>
          <w:szCs w:val="22"/>
        </w:rPr>
        <w:t xml:space="preserve"> </w:t>
      </w:r>
      <w:r w:rsidRPr="00E957C7">
        <w:rPr>
          <w:sz w:val="22"/>
          <w:szCs w:val="22"/>
        </w:rPr>
        <w:t xml:space="preserve">it does for the pure Teachings, the pure creative Word, is the logical medium for the dissemination throughout the Bahai world of this explicit instruction as to the spelling of the two names. </w:t>
      </w:r>
      <w:r w:rsidR="002A4FE0" w:rsidRPr="00E957C7">
        <w:rPr>
          <w:sz w:val="22"/>
          <w:szCs w:val="22"/>
        </w:rPr>
        <w:t xml:space="preserve"> </w:t>
      </w:r>
      <w:r w:rsidRPr="00E957C7">
        <w:rPr>
          <w:sz w:val="22"/>
          <w:szCs w:val="22"/>
        </w:rPr>
        <w:t>It is vastly important that we should have a standardized spelling of all oriental Bahai terminologies and at some future date, through this same medium, a list will be given with the correct spelling from the pen of the supreme Authority, Abdul-Baha.</w:t>
      </w:r>
    </w:p>
    <w:p w:rsidR="00480EBA" w:rsidRPr="00E957C7" w:rsidRDefault="00480EBA" w:rsidP="002A4FE0">
      <w:pPr>
        <w:pStyle w:val="Text"/>
        <w:rPr>
          <w:sz w:val="22"/>
          <w:szCs w:val="22"/>
        </w:rPr>
      </w:pPr>
      <w:r w:rsidRPr="00E957C7">
        <w:rPr>
          <w:sz w:val="22"/>
          <w:szCs w:val="22"/>
        </w:rPr>
        <w:t xml:space="preserve">As to the pronunciation of BAHA </w:t>
      </w:r>
      <w:r w:rsidR="002A4FE0" w:rsidRPr="00E957C7">
        <w:rPr>
          <w:sz w:val="22"/>
          <w:szCs w:val="22"/>
        </w:rPr>
        <w:t>’</w:t>
      </w:r>
      <w:r w:rsidRPr="00E957C7">
        <w:rPr>
          <w:sz w:val="22"/>
          <w:szCs w:val="22"/>
        </w:rPr>
        <w:t xml:space="preserve">ULLAH and Mashreq </w:t>
      </w:r>
      <w:r w:rsidR="002A4FE0" w:rsidRPr="00E957C7">
        <w:rPr>
          <w:sz w:val="22"/>
          <w:szCs w:val="22"/>
        </w:rPr>
        <w:t>’</w:t>
      </w:r>
      <w:proofErr w:type="spellStart"/>
      <w:r w:rsidRPr="00E957C7">
        <w:rPr>
          <w:sz w:val="22"/>
          <w:szCs w:val="22"/>
        </w:rPr>
        <w:t>Ul-Azkar</w:t>
      </w:r>
      <w:proofErr w:type="spellEnd"/>
      <w:r w:rsidRPr="00E957C7">
        <w:rPr>
          <w:sz w:val="22"/>
          <w:szCs w:val="22"/>
        </w:rPr>
        <w:t xml:space="preserve">, not much need be said. </w:t>
      </w:r>
      <w:r w:rsidR="002A4FE0" w:rsidRPr="00E957C7">
        <w:rPr>
          <w:sz w:val="22"/>
          <w:szCs w:val="22"/>
        </w:rPr>
        <w:t xml:space="preserve"> </w:t>
      </w:r>
      <w:r w:rsidRPr="00E957C7">
        <w:rPr>
          <w:sz w:val="22"/>
          <w:szCs w:val="22"/>
        </w:rPr>
        <w:t>But let us remind ourselves that by accenting the final syllables of the words we express in our voice somewhat of the reverence that is in our hearts.</w:t>
      </w:r>
    </w:p>
    <w:p w:rsidR="00480EBA" w:rsidRPr="00E957C7" w:rsidRDefault="00480EBA" w:rsidP="002A4FE0">
      <w:pPr>
        <w:pStyle w:val="Text"/>
        <w:rPr>
          <w:sz w:val="22"/>
          <w:szCs w:val="22"/>
        </w:rPr>
      </w:pPr>
      <w:r w:rsidRPr="00E957C7">
        <w:rPr>
          <w:sz w:val="22"/>
          <w:szCs w:val="22"/>
        </w:rPr>
        <w:t xml:space="preserve">Let us remind ourselves also that the first </w:t>
      </w:r>
      <w:r w:rsidR="002A4FE0" w:rsidRPr="00E957C7">
        <w:rPr>
          <w:sz w:val="22"/>
          <w:szCs w:val="22"/>
        </w:rPr>
        <w:t>‘</w:t>
      </w:r>
      <w:r w:rsidRPr="00E957C7">
        <w:rPr>
          <w:sz w:val="22"/>
          <w:szCs w:val="22"/>
        </w:rPr>
        <w:t>a</w:t>
      </w:r>
      <w:r w:rsidR="00D47369" w:rsidRPr="00E957C7">
        <w:rPr>
          <w:sz w:val="22"/>
          <w:szCs w:val="22"/>
        </w:rPr>
        <w:t>’</w:t>
      </w:r>
      <w:r w:rsidRPr="00E957C7">
        <w:rPr>
          <w:sz w:val="22"/>
          <w:szCs w:val="22"/>
        </w:rPr>
        <w:t xml:space="preserve"> in Baha corresponds in sound most closely to the </w:t>
      </w:r>
      <w:r w:rsidR="00D47369" w:rsidRPr="00E957C7">
        <w:rPr>
          <w:sz w:val="22"/>
          <w:szCs w:val="22"/>
        </w:rPr>
        <w:t>‘</w:t>
      </w:r>
      <w:r w:rsidRPr="00E957C7">
        <w:rPr>
          <w:sz w:val="22"/>
          <w:szCs w:val="22"/>
        </w:rPr>
        <w:t>a</w:t>
      </w:r>
      <w:r w:rsidR="00D47369" w:rsidRPr="00E957C7">
        <w:rPr>
          <w:sz w:val="22"/>
          <w:szCs w:val="22"/>
        </w:rPr>
        <w:t>’</w:t>
      </w:r>
      <w:r w:rsidRPr="00E957C7">
        <w:rPr>
          <w:sz w:val="22"/>
          <w:szCs w:val="22"/>
        </w:rPr>
        <w:t xml:space="preserve"> in </w:t>
      </w:r>
      <w:r w:rsidR="002A4FE0" w:rsidRPr="00E957C7">
        <w:rPr>
          <w:sz w:val="22"/>
          <w:szCs w:val="22"/>
        </w:rPr>
        <w:t>‘</w:t>
      </w:r>
      <w:r w:rsidRPr="00E957C7">
        <w:rPr>
          <w:sz w:val="22"/>
          <w:szCs w:val="22"/>
        </w:rPr>
        <w:t>ask</w:t>
      </w:r>
      <w:r w:rsidR="00D47369" w:rsidRPr="00E957C7">
        <w:rPr>
          <w:sz w:val="22"/>
          <w:szCs w:val="22"/>
        </w:rPr>
        <w:t>’</w:t>
      </w:r>
      <w:r w:rsidRPr="00E957C7">
        <w:rPr>
          <w:sz w:val="22"/>
          <w:szCs w:val="22"/>
        </w:rPr>
        <w:t xml:space="preserve">, and the </w:t>
      </w:r>
      <w:r w:rsidR="002A4FE0" w:rsidRPr="00E957C7">
        <w:rPr>
          <w:sz w:val="22"/>
          <w:szCs w:val="22"/>
        </w:rPr>
        <w:t>‘</w:t>
      </w:r>
      <w:r w:rsidRPr="00E957C7">
        <w:rPr>
          <w:sz w:val="22"/>
          <w:szCs w:val="22"/>
        </w:rPr>
        <w:t>U</w:t>
      </w:r>
      <w:r w:rsidR="00D47369" w:rsidRPr="00E957C7">
        <w:rPr>
          <w:sz w:val="22"/>
          <w:szCs w:val="22"/>
        </w:rPr>
        <w:t>’</w:t>
      </w:r>
      <w:r w:rsidRPr="00E957C7">
        <w:rPr>
          <w:sz w:val="22"/>
          <w:szCs w:val="22"/>
        </w:rPr>
        <w:t xml:space="preserve"> in </w:t>
      </w:r>
      <w:r w:rsidR="002A4FE0" w:rsidRPr="00E957C7">
        <w:rPr>
          <w:sz w:val="22"/>
          <w:szCs w:val="22"/>
        </w:rPr>
        <w:t>’</w:t>
      </w:r>
      <w:r w:rsidRPr="00E957C7">
        <w:rPr>
          <w:sz w:val="22"/>
          <w:szCs w:val="22"/>
        </w:rPr>
        <w:t xml:space="preserve">Ullah to the </w:t>
      </w:r>
      <w:r w:rsidR="002A4FE0" w:rsidRPr="00E957C7">
        <w:rPr>
          <w:sz w:val="22"/>
          <w:szCs w:val="22"/>
        </w:rPr>
        <w:t>‘</w:t>
      </w:r>
      <w:r w:rsidRPr="00E957C7">
        <w:rPr>
          <w:sz w:val="22"/>
          <w:szCs w:val="22"/>
        </w:rPr>
        <w:t>u</w:t>
      </w:r>
      <w:r w:rsidR="00D47369" w:rsidRPr="00E957C7">
        <w:rPr>
          <w:sz w:val="22"/>
          <w:szCs w:val="22"/>
        </w:rPr>
        <w:t>’</w:t>
      </w:r>
      <w:r w:rsidRPr="00E957C7">
        <w:rPr>
          <w:sz w:val="22"/>
          <w:szCs w:val="22"/>
        </w:rPr>
        <w:t xml:space="preserve"> in `full</w:t>
      </w:r>
      <w:r w:rsidR="00D47369" w:rsidRPr="00E957C7">
        <w:rPr>
          <w:sz w:val="22"/>
          <w:szCs w:val="22"/>
        </w:rPr>
        <w:t>’</w:t>
      </w:r>
      <w:r w:rsidRPr="00E957C7">
        <w:rPr>
          <w:sz w:val="22"/>
          <w:szCs w:val="22"/>
        </w:rPr>
        <w:t>.</w:t>
      </w:r>
    </w:p>
    <w:p w:rsidR="00480EBA" w:rsidRPr="00E957C7" w:rsidRDefault="00480EBA" w:rsidP="002A4FE0">
      <w:pPr>
        <w:pStyle w:val="Text"/>
        <w:rPr>
          <w:sz w:val="22"/>
          <w:szCs w:val="22"/>
        </w:rPr>
      </w:pPr>
      <w:r w:rsidRPr="00E957C7">
        <w:rPr>
          <w:sz w:val="22"/>
          <w:szCs w:val="22"/>
        </w:rPr>
        <w:t>Divided into syllables, then, we have:</w:t>
      </w:r>
    </w:p>
    <w:p w:rsidR="00480EBA" w:rsidRPr="00E957C7" w:rsidRDefault="00480EBA" w:rsidP="00CA1099">
      <w:pPr>
        <w:spacing w:before="120"/>
        <w:ind w:left="567"/>
        <w:rPr>
          <w:sz w:val="22"/>
          <w:szCs w:val="22"/>
          <w:lang w:val="pl-PL"/>
        </w:rPr>
      </w:pPr>
      <w:r w:rsidRPr="00E957C7">
        <w:rPr>
          <w:sz w:val="22"/>
          <w:szCs w:val="22"/>
          <w:lang w:val="pl-PL"/>
        </w:rPr>
        <w:t>BA-HA</w:t>
      </w:r>
      <w:r w:rsidR="00D47369" w:rsidRPr="00E957C7">
        <w:rPr>
          <w:sz w:val="22"/>
          <w:szCs w:val="22"/>
          <w:lang w:val="pl-PL"/>
        </w:rPr>
        <w:t>’</w:t>
      </w:r>
      <w:r w:rsidRPr="00E957C7">
        <w:rPr>
          <w:sz w:val="22"/>
          <w:szCs w:val="22"/>
          <w:lang w:val="pl-PL"/>
        </w:rPr>
        <w:t xml:space="preserve"> </w:t>
      </w:r>
      <w:r w:rsidR="00D12F82" w:rsidRPr="00E957C7">
        <w:rPr>
          <w:sz w:val="22"/>
          <w:szCs w:val="22"/>
          <w:lang w:val="pl-PL"/>
        </w:rPr>
        <w:t>’</w:t>
      </w:r>
      <w:r w:rsidRPr="00E957C7">
        <w:rPr>
          <w:sz w:val="22"/>
          <w:szCs w:val="22"/>
          <w:lang w:val="pl-PL"/>
        </w:rPr>
        <w:t>UL-LAH</w:t>
      </w:r>
      <w:r w:rsidR="00D47369" w:rsidRPr="00E957C7">
        <w:rPr>
          <w:sz w:val="22"/>
          <w:szCs w:val="22"/>
          <w:lang w:val="pl-PL"/>
        </w:rPr>
        <w:t>’</w:t>
      </w:r>
      <w:r w:rsidRPr="00E957C7">
        <w:rPr>
          <w:sz w:val="22"/>
          <w:szCs w:val="22"/>
          <w:lang w:val="pl-PL"/>
        </w:rPr>
        <w:t>.</w:t>
      </w:r>
    </w:p>
    <w:p w:rsidR="00480EBA" w:rsidRPr="00E957C7" w:rsidRDefault="00480EBA" w:rsidP="00D12F82">
      <w:pPr>
        <w:ind w:left="567"/>
        <w:rPr>
          <w:sz w:val="22"/>
          <w:szCs w:val="22"/>
          <w:lang w:val="pl-PL"/>
        </w:rPr>
      </w:pPr>
      <w:r w:rsidRPr="00E957C7">
        <w:rPr>
          <w:sz w:val="22"/>
          <w:szCs w:val="22"/>
          <w:lang w:val="pl-PL"/>
        </w:rPr>
        <w:t>Mash-req</w:t>
      </w:r>
      <w:r w:rsidR="00D47369" w:rsidRPr="00E957C7">
        <w:rPr>
          <w:sz w:val="22"/>
          <w:szCs w:val="22"/>
          <w:lang w:val="pl-PL"/>
        </w:rPr>
        <w:t>’</w:t>
      </w:r>
      <w:r w:rsidRPr="00E957C7">
        <w:rPr>
          <w:sz w:val="22"/>
          <w:szCs w:val="22"/>
          <w:lang w:val="pl-PL"/>
        </w:rPr>
        <w:t xml:space="preserve"> </w:t>
      </w:r>
      <w:r w:rsidR="00D12F82" w:rsidRPr="00E957C7">
        <w:rPr>
          <w:sz w:val="22"/>
          <w:szCs w:val="22"/>
          <w:lang w:val="pl-PL"/>
        </w:rPr>
        <w:t>’</w:t>
      </w:r>
      <w:r w:rsidRPr="00E957C7">
        <w:rPr>
          <w:sz w:val="22"/>
          <w:szCs w:val="22"/>
          <w:lang w:val="pl-PL"/>
        </w:rPr>
        <w:t>Ul-Az-kar</w:t>
      </w:r>
      <w:r w:rsidR="00D47369" w:rsidRPr="00E957C7">
        <w:rPr>
          <w:sz w:val="22"/>
          <w:szCs w:val="22"/>
          <w:lang w:val="pl-PL"/>
        </w:rPr>
        <w:t>’</w:t>
      </w:r>
      <w:r w:rsidRPr="00E957C7">
        <w:rPr>
          <w:sz w:val="22"/>
          <w:szCs w:val="22"/>
          <w:lang w:val="pl-PL"/>
        </w:rPr>
        <w:t>.</w:t>
      </w:r>
    </w:p>
    <w:p w:rsidR="00480EBA" w:rsidRPr="00E957C7" w:rsidRDefault="00480EBA" w:rsidP="00D12F82">
      <w:pPr>
        <w:pStyle w:val="Text"/>
        <w:rPr>
          <w:sz w:val="22"/>
          <w:szCs w:val="22"/>
        </w:rPr>
      </w:pPr>
      <w:r w:rsidRPr="00E957C7">
        <w:rPr>
          <w:sz w:val="22"/>
          <w:szCs w:val="22"/>
        </w:rPr>
        <w:t>I am sure it is as deep a satisfaction</w:t>
      </w:r>
      <w:r w:rsidR="00D12F82" w:rsidRPr="00E957C7">
        <w:rPr>
          <w:sz w:val="22"/>
          <w:szCs w:val="22"/>
        </w:rPr>
        <w:t xml:space="preserve"> </w:t>
      </w:r>
      <w:r w:rsidRPr="00E957C7">
        <w:rPr>
          <w:sz w:val="22"/>
          <w:szCs w:val="22"/>
        </w:rPr>
        <w:t>to every American Bahai, as to myself,</w:t>
      </w:r>
      <w:r w:rsidR="00D12F82" w:rsidRPr="00E957C7">
        <w:rPr>
          <w:sz w:val="22"/>
          <w:szCs w:val="22"/>
        </w:rPr>
        <w:t xml:space="preserve"> </w:t>
      </w:r>
      <w:r w:rsidRPr="00E957C7">
        <w:rPr>
          <w:sz w:val="22"/>
          <w:szCs w:val="22"/>
        </w:rPr>
        <w:t>to have revealed the authorized spelling of these two names, that of the Manifestation of God and the great Bahai Institution.</w:t>
      </w:r>
    </w:p>
    <w:p w:rsidR="00480EBA" w:rsidRPr="00E957C7" w:rsidRDefault="00480EBA" w:rsidP="00D12F82">
      <w:pPr>
        <w:jc w:val="right"/>
        <w:rPr>
          <w:sz w:val="22"/>
          <w:szCs w:val="22"/>
        </w:rPr>
      </w:pPr>
      <w:r w:rsidRPr="00E957C7">
        <w:rPr>
          <w:i/>
          <w:iCs/>
          <w:sz w:val="22"/>
          <w:szCs w:val="22"/>
        </w:rPr>
        <w:t>Jean Masson</w:t>
      </w:r>
    </w:p>
    <w:p w:rsidR="00480EBA" w:rsidRPr="00E957C7" w:rsidRDefault="00480EBA" w:rsidP="00480EBA">
      <w:pPr>
        <w:rPr>
          <w:sz w:val="22"/>
          <w:szCs w:val="22"/>
        </w:rPr>
      </w:pPr>
    </w:p>
    <w:sectPr w:rsidR="00480EBA" w:rsidRPr="00E957C7" w:rsidSect="003E25CF">
      <w:footerReference w:type="first" r:id="rId21"/>
      <w:footnotePr>
        <w:numRestart w:val="eachPage"/>
      </w:footnotePr>
      <w:pgSz w:w="11907" w:h="16839" w:code="9"/>
      <w:pgMar w:top="1008" w:right="1152" w:bottom="1008" w:left="1152" w:header="720" w:footer="562" w:gutter="0"/>
      <w:pgNumType w:start="43"/>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5650" w:rsidRDefault="00555650" w:rsidP="00E41271">
      <w:r>
        <w:separator/>
      </w:r>
    </w:p>
  </w:endnote>
  <w:endnote w:type="continuationSeparator" w:id="0">
    <w:p w:rsidR="00555650" w:rsidRDefault="00555650"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338447"/>
      <w:docPartObj>
        <w:docPartGallery w:val="Page Numbers (Bottom of Page)"/>
        <w:docPartUnique/>
      </w:docPartObj>
    </w:sdtPr>
    <w:sdtEndPr>
      <w:rPr>
        <w:noProof/>
      </w:rPr>
    </w:sdtEndPr>
    <w:sdtContent>
      <w:p w:rsidR="00B7112D" w:rsidRDefault="00B7112D">
        <w:pPr>
          <w:pStyle w:val="Footer"/>
          <w:jc w:val="center"/>
        </w:pPr>
        <w:r>
          <w:fldChar w:fldCharType="begin"/>
        </w:r>
        <w:r>
          <w:instrText xml:space="preserve"> PAGE   \* MERGEFORMAT </w:instrText>
        </w:r>
        <w:r>
          <w:fldChar w:fldCharType="separate"/>
        </w:r>
        <w:r w:rsidR="00F32278">
          <w:rPr>
            <w:noProof/>
          </w:rPr>
          <w:t>54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364407"/>
      <w:docPartObj>
        <w:docPartGallery w:val="Page Numbers (Bottom of Page)"/>
        <w:docPartUnique/>
      </w:docPartObj>
    </w:sdtPr>
    <w:sdtEndPr>
      <w:rPr>
        <w:noProof/>
      </w:rPr>
    </w:sdtEndPr>
    <w:sdtContent>
      <w:p w:rsidR="00B7112D" w:rsidRDefault="00B7112D">
        <w:pPr>
          <w:pStyle w:val="Footer"/>
          <w:jc w:val="center"/>
        </w:pPr>
        <w:r>
          <w:fldChar w:fldCharType="begin"/>
        </w:r>
        <w:r>
          <w:instrText xml:space="preserve"> PAGE   \* MERGEFORMAT </w:instrText>
        </w:r>
        <w:r>
          <w:fldChar w:fldCharType="separate"/>
        </w:r>
        <w:r w:rsidR="00F32278">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596916"/>
      <w:docPartObj>
        <w:docPartGallery w:val="Page Numbers (Bottom of Page)"/>
        <w:docPartUnique/>
      </w:docPartObj>
    </w:sdtPr>
    <w:sdtEndPr>
      <w:rPr>
        <w:noProof/>
      </w:rPr>
    </w:sdtEndPr>
    <w:sdtContent>
      <w:p w:rsidR="00B7112D" w:rsidRDefault="00B7112D">
        <w:pPr>
          <w:pStyle w:val="Footer"/>
          <w:jc w:val="center"/>
        </w:pPr>
        <w:r>
          <w:fldChar w:fldCharType="begin"/>
        </w:r>
        <w:r>
          <w:instrText xml:space="preserve"> PAGE   \* MERGEFORMAT </w:instrText>
        </w:r>
        <w:r>
          <w:fldChar w:fldCharType="separate"/>
        </w:r>
        <w:r w:rsidR="00F32278">
          <w:rPr>
            <w:noProof/>
          </w:rPr>
          <w:t>13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015620"/>
      <w:docPartObj>
        <w:docPartGallery w:val="Page Numbers (Bottom of Page)"/>
        <w:docPartUnique/>
      </w:docPartObj>
    </w:sdtPr>
    <w:sdtEndPr>
      <w:rPr>
        <w:noProof/>
      </w:rPr>
    </w:sdtEndPr>
    <w:sdtContent>
      <w:p w:rsidR="00B7112D" w:rsidRDefault="00B7112D" w:rsidP="00DC2255">
        <w:pPr>
          <w:pStyle w:val="Footer"/>
          <w:jc w:val="center"/>
        </w:pPr>
        <w:r>
          <w:fldChar w:fldCharType="begin"/>
        </w:r>
        <w:r>
          <w:instrText xml:space="preserve"> PAGE   \* MERGEFORMAT </w:instrText>
        </w:r>
        <w:r>
          <w:fldChar w:fldCharType="separate"/>
        </w:r>
        <w:r w:rsidR="00F32278">
          <w:rPr>
            <w:noProof/>
          </w:rPr>
          <w:t>55</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3316980"/>
      <w:docPartObj>
        <w:docPartGallery w:val="Page Numbers (Bottom of Page)"/>
        <w:docPartUnique/>
      </w:docPartObj>
    </w:sdtPr>
    <w:sdtEndPr>
      <w:rPr>
        <w:noProof/>
      </w:rPr>
    </w:sdtEndPr>
    <w:sdtContent>
      <w:p w:rsidR="00B7112D" w:rsidRDefault="00B7112D">
        <w:pPr>
          <w:pStyle w:val="Footer"/>
          <w:jc w:val="center"/>
        </w:pPr>
        <w:r>
          <w:fldChar w:fldCharType="begin"/>
        </w:r>
        <w:r>
          <w:instrText xml:space="preserve"> PAGE   \* MERGEFORMAT </w:instrText>
        </w:r>
        <w:r>
          <w:fldChar w:fldCharType="separate"/>
        </w:r>
        <w:r w:rsidR="00F32278">
          <w:rPr>
            <w:noProof/>
          </w:rPr>
          <w:t>22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112D" w:rsidRDefault="00000000">
    <w:pPr>
      <w:pStyle w:val="Footer"/>
      <w:jc w:val="center"/>
    </w:pPr>
    <w:sdt>
      <w:sdtPr>
        <w:id w:val="-741098125"/>
        <w:docPartObj>
          <w:docPartGallery w:val="Page Numbers (Bottom of Page)"/>
          <w:docPartUnique/>
        </w:docPartObj>
      </w:sdtPr>
      <w:sdtEndPr>
        <w:rPr>
          <w:noProof/>
        </w:rPr>
      </w:sdtEndPr>
      <w:sdtContent>
        <w:r w:rsidR="00B7112D">
          <w:fldChar w:fldCharType="begin"/>
        </w:r>
        <w:r w:rsidR="00B7112D">
          <w:instrText xml:space="preserve"> PAGE   \* MERGEFORMAT </w:instrText>
        </w:r>
        <w:r w:rsidR="00B7112D">
          <w:fldChar w:fldCharType="separate"/>
        </w:r>
        <w:r w:rsidR="00F32278">
          <w:rPr>
            <w:noProof/>
          </w:rPr>
          <w:t>42</w:t>
        </w:r>
        <w:r w:rsidR="00B7112D">
          <w:rPr>
            <w:noProof/>
          </w:rPr>
          <w:fldChar w:fldCharType="end"/>
        </w:r>
      </w:sdtContent>
    </w:sdt>
    <w:r w:rsidR="00B7112D">
      <w:rPr>
        <w:noProof/>
      </w:rPr>
      <w:t>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112D" w:rsidRDefault="00000000" w:rsidP="00DC2255">
    <w:pPr>
      <w:pStyle w:val="Footer"/>
      <w:jc w:val="center"/>
    </w:pPr>
    <w:sdt>
      <w:sdtPr>
        <w:id w:val="-284032803"/>
        <w:docPartObj>
          <w:docPartGallery w:val="Page Numbers (Bottom of Page)"/>
          <w:docPartUnique/>
        </w:docPartObj>
      </w:sdtPr>
      <w:sdtEndPr>
        <w:rPr>
          <w:noProof/>
        </w:rPr>
      </w:sdtEndPr>
      <w:sdtContent>
        <w:r w:rsidR="00B7112D">
          <w:fldChar w:fldCharType="begin"/>
        </w:r>
        <w:r w:rsidR="00B7112D">
          <w:instrText xml:space="preserve"> PAGE   \* MERGEFORMAT </w:instrText>
        </w:r>
        <w:r w:rsidR="00B7112D">
          <w:fldChar w:fldCharType="separate"/>
        </w:r>
        <w:r w:rsidR="00F32278">
          <w:rPr>
            <w:noProof/>
          </w:rPr>
          <w:t>43</w:t>
        </w:r>
        <w:r w:rsidR="00B7112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5650" w:rsidRDefault="00555650" w:rsidP="00E41271">
      <w:r>
        <w:separator/>
      </w:r>
    </w:p>
  </w:footnote>
  <w:footnote w:type="continuationSeparator" w:id="0">
    <w:p w:rsidR="00555650" w:rsidRDefault="00555650" w:rsidP="00E41271">
      <w:r>
        <w:continuationSeparator/>
      </w:r>
    </w:p>
  </w:footnote>
  <w:footnote w:id="1">
    <w:p w:rsidR="00B7112D" w:rsidRPr="009951C9" w:rsidRDefault="00B7112D" w:rsidP="005C0D3A">
      <w:pPr>
        <w:pStyle w:val="FootnoteText"/>
        <w:rPr>
          <w:lang w:val="en-US"/>
        </w:rPr>
      </w:pPr>
      <w:r>
        <w:rPr>
          <w:rStyle w:val="FootnoteReference"/>
        </w:rPr>
        <w:footnoteRef/>
      </w:r>
      <w:r>
        <w:tab/>
        <w:t>Shoghi Effendi used a system of transcription, NOT transliteration.—M.W.</w:t>
      </w:r>
      <w:r w:rsidR="002750A4">
        <w:t xml:space="preserve"> Thomas (2025)</w:t>
      </w:r>
    </w:p>
  </w:footnote>
  <w:footnote w:id="2">
    <w:p w:rsidR="00B7112D" w:rsidRPr="00005F4F" w:rsidRDefault="00B7112D" w:rsidP="00005F4F">
      <w:pPr>
        <w:pStyle w:val="FootnoteText"/>
        <w:rPr>
          <w:lang w:val="en-IN"/>
        </w:rPr>
      </w:pPr>
      <w:r>
        <w:rPr>
          <w:rStyle w:val="FootnoteReference"/>
        </w:rPr>
        <w:footnoteRef/>
      </w:r>
      <w:r>
        <w:tab/>
      </w:r>
      <w:r w:rsidRPr="00005F4F">
        <w:rPr>
          <w:i/>
          <w:iCs/>
        </w:rPr>
        <w:t>Bahá</w:t>
      </w:r>
      <w:r>
        <w:rPr>
          <w:i/>
          <w:iCs/>
        </w:rPr>
        <w:t>’</w:t>
      </w:r>
      <w:r w:rsidRPr="00005F4F">
        <w:rPr>
          <w:i/>
          <w:iCs/>
        </w:rPr>
        <w:t>í Administration</w:t>
      </w:r>
      <w:r>
        <w:t>, Bahá’í Publishing Trust,</w:t>
      </w:r>
      <w:r w:rsidRPr="00005F4F">
        <w:t xml:space="preserve"> </w:t>
      </w:r>
      <w:r>
        <w:t>Wilmette, Ill., 1968, p. 43; see also p. 48 and p. 56, which seems to indicate that the original list was later slightly amended.</w:t>
      </w:r>
    </w:p>
  </w:footnote>
  <w:footnote w:id="3">
    <w:p w:rsidR="00B7112D" w:rsidRPr="00005F4F" w:rsidRDefault="00B7112D" w:rsidP="00005F4F">
      <w:pPr>
        <w:pStyle w:val="FootnoteText"/>
        <w:rPr>
          <w:lang w:val="en-IN"/>
        </w:rPr>
      </w:pPr>
      <w:r>
        <w:rPr>
          <w:rStyle w:val="FootnoteReference"/>
        </w:rPr>
        <w:footnoteRef/>
      </w:r>
      <w:r>
        <w:tab/>
        <w:t xml:space="preserve">Cited in Addendum Four below.  See also letter written on behalf of Shoghi Effendi, 11 November 1925, </w:t>
      </w:r>
      <w:r w:rsidRPr="00005F4F">
        <w:rPr>
          <w:i/>
          <w:iCs/>
        </w:rPr>
        <w:t>Unfolding Destiny</w:t>
      </w:r>
      <w:r>
        <w:t>, Bahá’í Publishing Trust, London, 1981, p. 39; there is also a note regarding accents on pp. 46–7.</w:t>
      </w:r>
    </w:p>
  </w:footnote>
  <w:footnote w:id="4">
    <w:p w:rsidR="00B7112D" w:rsidRPr="00005F4F" w:rsidRDefault="00B7112D" w:rsidP="00005F4F">
      <w:pPr>
        <w:pStyle w:val="FootnoteText"/>
        <w:rPr>
          <w:lang w:val="en-IN"/>
        </w:rPr>
      </w:pPr>
      <w:r>
        <w:rPr>
          <w:rStyle w:val="FootnoteReference"/>
        </w:rPr>
        <w:footnoteRef/>
      </w:r>
      <w:r>
        <w:tab/>
      </w:r>
      <w:r w:rsidRPr="00005F4F">
        <w:rPr>
          <w:i/>
          <w:iCs/>
        </w:rPr>
        <w:t xml:space="preserve">The Light of Divine Guidance: </w:t>
      </w:r>
      <w:r>
        <w:rPr>
          <w:i/>
          <w:iCs/>
        </w:rPr>
        <w:t xml:space="preserve"> </w:t>
      </w:r>
      <w:r w:rsidRPr="00005F4F">
        <w:rPr>
          <w:i/>
          <w:iCs/>
        </w:rPr>
        <w:t>the messages from the Guardian of the Bahá</w:t>
      </w:r>
      <w:r>
        <w:rPr>
          <w:i/>
          <w:iCs/>
        </w:rPr>
        <w:t>’</w:t>
      </w:r>
      <w:r w:rsidRPr="00005F4F">
        <w:rPr>
          <w:i/>
          <w:iCs/>
        </w:rPr>
        <w:t>í Faith to the Bahá</w:t>
      </w:r>
      <w:r>
        <w:rPr>
          <w:i/>
          <w:iCs/>
        </w:rPr>
        <w:t>’</w:t>
      </w:r>
      <w:r w:rsidRPr="00005F4F">
        <w:rPr>
          <w:i/>
          <w:iCs/>
        </w:rPr>
        <w:t>ís of Germany and Austria</w:t>
      </w:r>
      <w:r>
        <w:t>, Bahá’í-Verlag, Hofheim-</w:t>
      </w:r>
      <w:proofErr w:type="spellStart"/>
      <w:r>
        <w:t>Langenhain</w:t>
      </w:r>
      <w:proofErr w:type="spellEnd"/>
      <w:r>
        <w:t>, 1982, p. 27.</w:t>
      </w:r>
    </w:p>
  </w:footnote>
  <w:footnote w:id="5">
    <w:p w:rsidR="00B7112D" w:rsidRPr="00005F4F" w:rsidRDefault="00B7112D" w:rsidP="00005F4F">
      <w:pPr>
        <w:pStyle w:val="FootnoteText"/>
        <w:rPr>
          <w:lang w:val="en-IN"/>
        </w:rPr>
      </w:pPr>
      <w:r>
        <w:rPr>
          <w:rStyle w:val="FootnoteReference"/>
        </w:rPr>
        <w:footnoteRef/>
      </w:r>
      <w:r>
        <w:tab/>
      </w:r>
      <w:r w:rsidRPr="00005F4F">
        <w:rPr>
          <w:i/>
          <w:iCs/>
        </w:rPr>
        <w:t>Bahá</w:t>
      </w:r>
      <w:r>
        <w:rPr>
          <w:i/>
          <w:iCs/>
        </w:rPr>
        <w:t>’</w:t>
      </w:r>
      <w:r w:rsidRPr="00005F4F">
        <w:rPr>
          <w:i/>
          <w:iCs/>
        </w:rPr>
        <w:t>í Year Book</w:t>
      </w:r>
      <w:r>
        <w:t xml:space="preserve"> vol. 1 (April 1925–April 1926), Bahá’í Publishing Committee, New York, 1926, p. 131.</w:t>
      </w:r>
    </w:p>
  </w:footnote>
  <w:footnote w:id="6">
    <w:p w:rsidR="00B7112D" w:rsidRPr="00005F4F" w:rsidRDefault="00B7112D" w:rsidP="00005F4F">
      <w:pPr>
        <w:pStyle w:val="FootnoteText"/>
        <w:rPr>
          <w:lang w:val="en-IN"/>
        </w:rPr>
      </w:pPr>
      <w:r>
        <w:rPr>
          <w:rStyle w:val="FootnoteReference"/>
        </w:rPr>
        <w:footnoteRef/>
      </w:r>
      <w:r>
        <w:tab/>
      </w:r>
      <w:r w:rsidRPr="00005F4F">
        <w:rPr>
          <w:i/>
          <w:iCs/>
        </w:rPr>
        <w:t>Bahá</w:t>
      </w:r>
      <w:r>
        <w:rPr>
          <w:i/>
          <w:iCs/>
        </w:rPr>
        <w:t>’</w:t>
      </w:r>
      <w:r w:rsidRPr="00005F4F">
        <w:rPr>
          <w:i/>
          <w:iCs/>
        </w:rPr>
        <w:t>í World</w:t>
      </w:r>
      <w:r>
        <w:t>, vol. 2 (1926–1928), Bahá’í Publishing Committee, New York, 1926, p. 131.</w:t>
      </w:r>
    </w:p>
  </w:footnote>
  <w:footnote w:id="7">
    <w:p w:rsidR="00B7112D" w:rsidRPr="00005F4F" w:rsidRDefault="00B7112D" w:rsidP="00005F4F">
      <w:pPr>
        <w:pStyle w:val="FootnoteText"/>
        <w:rPr>
          <w:lang w:val="en-IN"/>
        </w:rPr>
      </w:pPr>
      <w:r>
        <w:rPr>
          <w:rStyle w:val="FootnoteReference"/>
        </w:rPr>
        <w:footnoteRef/>
      </w:r>
      <w:r>
        <w:tab/>
        <w:t xml:space="preserve">J. E. Esslemont, </w:t>
      </w:r>
      <w:r w:rsidRPr="00005F4F">
        <w:rPr>
          <w:i/>
          <w:iCs/>
        </w:rPr>
        <w:t>Bahá</w:t>
      </w:r>
      <w:r>
        <w:rPr>
          <w:i/>
          <w:iCs/>
        </w:rPr>
        <w:t>’</w:t>
      </w:r>
      <w:r w:rsidRPr="00005F4F">
        <w:rPr>
          <w:i/>
          <w:iCs/>
        </w:rPr>
        <w:t>u</w:t>
      </w:r>
      <w:r>
        <w:rPr>
          <w:i/>
          <w:iCs/>
        </w:rPr>
        <w:t>’</w:t>
      </w:r>
      <w:r w:rsidRPr="00005F4F">
        <w:rPr>
          <w:i/>
          <w:iCs/>
        </w:rPr>
        <w:t>lláh and the New Era</w:t>
      </w:r>
      <w:r>
        <w:t xml:space="preserve"> (George Allen and Unwin, London) and Elizabeth Herrick, </w:t>
      </w:r>
      <w:r w:rsidRPr="00005F4F">
        <w:rPr>
          <w:i/>
          <w:iCs/>
        </w:rPr>
        <w:t>Unity Triumphant: the call of the Kingdom</w:t>
      </w:r>
      <w:r>
        <w:t xml:space="preserve"> (Kegan Paul, Trench, </w:t>
      </w:r>
      <w:proofErr w:type="spellStart"/>
      <w:r>
        <w:t>Trübner</w:t>
      </w:r>
      <w:proofErr w:type="spellEnd"/>
      <w:r>
        <w:t xml:space="preserve"> &amp; Co, London).  A pamphlet </w:t>
      </w:r>
      <w:r w:rsidRPr="00005F4F">
        <w:rPr>
          <w:i/>
          <w:iCs/>
        </w:rPr>
        <w:t>Bahá</w:t>
      </w:r>
      <w:r>
        <w:rPr>
          <w:i/>
          <w:iCs/>
        </w:rPr>
        <w:t>’</w:t>
      </w:r>
      <w:r w:rsidRPr="00005F4F">
        <w:rPr>
          <w:i/>
          <w:iCs/>
        </w:rPr>
        <w:t>í Manuscripts</w:t>
      </w:r>
      <w:r>
        <w:t xml:space="preserve"> privately published by Charles Mason </w:t>
      </w:r>
      <w:proofErr w:type="spellStart"/>
      <w:r>
        <w:t>Remey</w:t>
      </w:r>
      <w:proofErr w:type="spellEnd"/>
      <w:r>
        <w:t xml:space="preserve"> in 1923 also appears to be using the new system.  However, Mohammed Ali </w:t>
      </w:r>
      <w:proofErr w:type="spellStart"/>
      <w:r>
        <w:t>Alkany</w:t>
      </w:r>
      <w:proofErr w:type="spellEnd"/>
      <w:r>
        <w:t xml:space="preserve">, </w:t>
      </w:r>
      <w:r w:rsidRPr="00005F4F">
        <w:rPr>
          <w:i/>
          <w:iCs/>
        </w:rPr>
        <w:t>Lessons in Religion</w:t>
      </w:r>
      <w:r>
        <w:t xml:space="preserve"> (Boston: Tudor Press, 1923) and </w:t>
      </w:r>
      <w:r w:rsidRPr="00005F4F">
        <w:rPr>
          <w:i/>
          <w:iCs/>
        </w:rPr>
        <w:t>Baha</w:t>
      </w:r>
      <w:r>
        <w:rPr>
          <w:i/>
          <w:iCs/>
        </w:rPr>
        <w:t>’</w:t>
      </w:r>
      <w:r w:rsidRPr="00005F4F">
        <w:rPr>
          <w:i/>
          <w:iCs/>
        </w:rPr>
        <w:t>i Scriptures</w:t>
      </w:r>
      <w:r>
        <w:t xml:space="preserve"> (Brentano’s, New York), both also published in 1923, do not use the system.</w:t>
      </w:r>
    </w:p>
  </w:footnote>
  <w:footnote w:id="8">
    <w:p w:rsidR="00B7112D" w:rsidRPr="00005F4F" w:rsidRDefault="00B7112D" w:rsidP="00005F4F">
      <w:pPr>
        <w:pStyle w:val="FootnoteText"/>
        <w:rPr>
          <w:lang w:val="en-IN"/>
        </w:rPr>
      </w:pPr>
      <w:r>
        <w:rPr>
          <w:rStyle w:val="FootnoteReference"/>
        </w:rPr>
        <w:footnoteRef/>
      </w:r>
      <w:r>
        <w:tab/>
        <w:t xml:space="preserve">See for example </w:t>
      </w:r>
      <w:r w:rsidRPr="00005F4F">
        <w:rPr>
          <w:i/>
          <w:iCs/>
        </w:rPr>
        <w:t>The Wisdom of Abdul Ba</w:t>
      </w:r>
      <w:r>
        <w:rPr>
          <w:i/>
          <w:iCs/>
        </w:rPr>
        <w:t>h</w:t>
      </w:r>
      <w:r w:rsidRPr="00005F4F">
        <w:rPr>
          <w:i/>
          <w:iCs/>
        </w:rPr>
        <w:t>a</w:t>
      </w:r>
      <w:r>
        <w:t>, Baha’i Publishing Committee, New York.</w:t>
      </w:r>
    </w:p>
  </w:footnote>
  <w:footnote w:id="9">
    <w:p w:rsidR="00B7112D" w:rsidRPr="003068FF" w:rsidRDefault="00B7112D">
      <w:pPr>
        <w:pStyle w:val="FootnoteText"/>
        <w:rPr>
          <w:lang w:val="en-IN"/>
        </w:rPr>
      </w:pPr>
      <w:r>
        <w:rPr>
          <w:rStyle w:val="FootnoteReference"/>
        </w:rPr>
        <w:footnoteRef/>
      </w:r>
      <w:r>
        <w:tab/>
        <w:t>For further information regarding the workings of the transliteration committee, see the report by G. T. Plunkett in</w:t>
      </w:r>
      <w:r w:rsidRPr="003068FF">
        <w:rPr>
          <w:i/>
          <w:iCs/>
        </w:rPr>
        <w:t xml:space="preserve"> Journal of the Royal Asiatic Society</w:t>
      </w:r>
      <w:r>
        <w:t>, October 1895, pp. 890–92.</w:t>
      </w:r>
    </w:p>
  </w:footnote>
  <w:footnote w:id="10">
    <w:p w:rsidR="00B7112D" w:rsidRPr="009951C9" w:rsidRDefault="00B7112D">
      <w:pPr>
        <w:pStyle w:val="FootnoteText"/>
        <w:rPr>
          <w:lang w:val="en-US"/>
        </w:rPr>
      </w:pPr>
      <w:r>
        <w:rPr>
          <w:rStyle w:val="FootnoteReference"/>
        </w:rPr>
        <w:footnoteRef/>
      </w:r>
      <w:r>
        <w:tab/>
      </w:r>
      <w:r w:rsidRPr="009951C9">
        <w:rPr>
          <w:i/>
          <w:iCs/>
        </w:rPr>
        <w:t>Bahá’í Year Book</w:t>
      </w:r>
      <w:r>
        <w:t>, 1925–1926, p. 131.</w:t>
      </w:r>
    </w:p>
  </w:footnote>
  <w:footnote w:id="11">
    <w:p w:rsidR="00B7112D" w:rsidRPr="009951C9" w:rsidRDefault="00B7112D" w:rsidP="009951C9">
      <w:pPr>
        <w:pStyle w:val="FootnoteText"/>
        <w:rPr>
          <w:lang w:val="en-US"/>
        </w:rPr>
      </w:pPr>
      <w:r>
        <w:rPr>
          <w:rStyle w:val="FootnoteReference"/>
        </w:rPr>
        <w:footnoteRef/>
      </w:r>
      <w:r>
        <w:tab/>
      </w:r>
      <w:r w:rsidRPr="009951C9">
        <w:rPr>
          <w:i/>
          <w:iCs/>
        </w:rPr>
        <w:t>The Bahá’í World:  A Biennial International Record</w:t>
      </w:r>
      <w:r>
        <w:t xml:space="preserve">, vol. II, 1926–1928, pp. 213–4.  </w:t>
      </w:r>
      <w:r w:rsidRPr="000771B2">
        <w:t xml:space="preserve">The spelling </w:t>
      </w:r>
      <w:r>
        <w:t xml:space="preserve">[often the Persian forms] </w:t>
      </w:r>
      <w:r w:rsidRPr="000771B2">
        <w:t>of the Oriental words and proper names used in this book</w:t>
      </w:r>
      <w:r>
        <w:t xml:space="preserve"> and </w:t>
      </w:r>
      <w:r w:rsidRPr="009951C9">
        <w:rPr>
          <w:i/>
          <w:iCs/>
        </w:rPr>
        <w:t>The Dawn-Breakers</w:t>
      </w:r>
      <w:r w:rsidRPr="000771B2">
        <w:t xml:space="preserve"> is </w:t>
      </w:r>
      <w:r>
        <w:t>as used by Shoghi Effendi.</w:t>
      </w:r>
    </w:p>
  </w:footnote>
  <w:footnote w:id="12">
    <w:p w:rsidR="00B7112D" w:rsidRDefault="00B7112D" w:rsidP="009951C9">
      <w:pPr>
        <w:pStyle w:val="FootnoteText"/>
      </w:pPr>
      <w:r>
        <w:rPr>
          <w:rStyle w:val="FootnoteReference"/>
        </w:rPr>
        <w:footnoteRef/>
      </w:r>
      <w:r>
        <w:tab/>
        <w:t xml:space="preserve">See also </w:t>
      </w:r>
      <w:r w:rsidRPr="009951C9">
        <w:rPr>
          <w:i/>
          <w:iCs/>
        </w:rPr>
        <w:t>The Dawn-Breakers</w:t>
      </w:r>
      <w:r>
        <w:t>, p. 673.</w:t>
      </w:r>
    </w:p>
  </w:footnote>
  <w:footnote w:id="13">
    <w:p w:rsidR="00B7112D" w:rsidRPr="00AC10E7" w:rsidRDefault="00B7112D" w:rsidP="0013116F">
      <w:pPr>
        <w:pStyle w:val="FootnoteText"/>
        <w:rPr>
          <w:lang w:val="en-US"/>
        </w:rPr>
      </w:pPr>
      <w:r>
        <w:rPr>
          <w:rStyle w:val="FootnoteReference"/>
        </w:rPr>
        <w:footnoteRef/>
      </w:r>
      <w:r>
        <w:tab/>
      </w:r>
      <w:r w:rsidRPr="00BE7A97">
        <w:rPr>
          <w:rFonts w:cs="Arial"/>
          <w:i/>
          <w:iCs/>
          <w:color w:val="000000"/>
          <w:shd w:val="clear" w:color="auto" w:fill="FFFFFF"/>
        </w:rPr>
        <w:t>Journal of the Royal Asiatic Society</w:t>
      </w:r>
      <w:r w:rsidRPr="00BE7A97">
        <w:t>, October 1895, pp. 879–</w:t>
      </w:r>
      <w:r>
        <w:t>8</w:t>
      </w:r>
      <w:r w:rsidRPr="00BE7A97">
        <w:t>8</w:t>
      </w:r>
      <w:r>
        <w:t>0,</w:t>
      </w:r>
      <w:r w:rsidRPr="00BE7A97">
        <w:t xml:space="preserve"> </w:t>
      </w:r>
      <w:r>
        <w:t xml:space="preserve">882 </w:t>
      </w:r>
      <w:r w:rsidRPr="00BE7A97">
        <w:t>&amp; 888–9.</w:t>
      </w:r>
      <w:r>
        <w:t xml:space="preserve">  The page with the Sanskrit and Pali alphabets has been omitted.</w:t>
      </w:r>
    </w:p>
  </w:footnote>
  <w:footnote w:id="14">
    <w:p w:rsidR="00B7112D" w:rsidRDefault="00B7112D" w:rsidP="00893825">
      <w:pPr>
        <w:pStyle w:val="FootnoteText"/>
      </w:pPr>
      <w:r>
        <w:rPr>
          <w:rStyle w:val="FootnoteReference"/>
        </w:rPr>
        <w:footnoteRef/>
      </w:r>
      <w:r>
        <w:tab/>
        <w:t>Only information regarding Arabic and Persian, and some Turkish, has been included.</w:t>
      </w:r>
    </w:p>
  </w:footnote>
  <w:footnote w:id="15">
    <w:p w:rsidR="00B7112D" w:rsidRPr="009B6C03" w:rsidRDefault="00B7112D">
      <w:pPr>
        <w:pStyle w:val="FootnoteText"/>
        <w:rPr>
          <w:lang w:val="en-US"/>
        </w:rPr>
      </w:pPr>
      <w:r>
        <w:rPr>
          <w:rStyle w:val="FootnoteReference"/>
        </w:rPr>
        <w:footnoteRef/>
      </w:r>
      <w:r>
        <w:tab/>
      </w:r>
      <w:proofErr w:type="spellStart"/>
      <w:r>
        <w:t>Overdots</w:t>
      </w:r>
      <w:proofErr w:type="spellEnd"/>
      <w:r>
        <w:t xml:space="preserve"> used for 3 </w:t>
      </w:r>
      <w:proofErr w:type="spellStart"/>
      <w:r>
        <w:t>underdots</w:t>
      </w:r>
      <w:proofErr w:type="spellEnd"/>
      <w:r>
        <w:t>.</w:t>
      </w:r>
    </w:p>
  </w:footnote>
  <w:footnote w:id="16">
    <w:p w:rsidR="00B7112D" w:rsidRPr="00E37CC5" w:rsidRDefault="00B7112D" w:rsidP="00AB19FF">
      <w:pPr>
        <w:pStyle w:val="FootnoteText"/>
        <w:rPr>
          <w:lang w:val="en-US"/>
        </w:rPr>
      </w:pPr>
      <w:r>
        <w:rPr>
          <w:rStyle w:val="FootnoteReference"/>
        </w:rPr>
        <w:footnoteRef/>
      </w:r>
      <w:r>
        <w:tab/>
        <w:t>The Arabic quoted text appeared to contain errors and the source is not Qur’án 10:14.  Only Qur’án 7:101 and 10:74 resembled the quoted text.—M.W.T.</w:t>
      </w:r>
    </w:p>
  </w:footnote>
  <w:footnote w:id="17">
    <w:p w:rsidR="00B7112D" w:rsidRPr="00E37CC5" w:rsidRDefault="00B7112D" w:rsidP="00E37CC5">
      <w:pPr>
        <w:pStyle w:val="FootnoteText"/>
        <w:rPr>
          <w:lang w:val="en-US"/>
        </w:rPr>
      </w:pPr>
      <w:r>
        <w:rPr>
          <w:rStyle w:val="FootnoteReference"/>
        </w:rPr>
        <w:footnoteRef/>
      </w:r>
      <w:r>
        <w:tab/>
        <w:t>Transliteration may not match the original.—M.W.T.</w:t>
      </w:r>
    </w:p>
  </w:footnote>
  <w:footnote w:id="18">
    <w:p w:rsidR="00B7112D" w:rsidRPr="00993CFA" w:rsidRDefault="00B7112D" w:rsidP="00CA1099">
      <w:pPr>
        <w:pStyle w:val="FootnoteText"/>
        <w:rPr>
          <w:lang w:val="en-US"/>
        </w:rPr>
      </w:pPr>
      <w:r>
        <w:rPr>
          <w:rStyle w:val="FootnoteReference"/>
        </w:rPr>
        <w:footnoteRef/>
      </w:r>
      <w:r>
        <w:tab/>
      </w:r>
      <w:r w:rsidRPr="00CA1099">
        <w:rPr>
          <w:rFonts w:hint="eastAsia"/>
          <w:rtl/>
        </w:rPr>
        <w:t>لغات</w:t>
      </w:r>
      <w:r w:rsidRPr="00CA1099">
        <w:rPr>
          <w:rtl/>
        </w:rPr>
        <w:t xml:space="preserve"> </w:t>
      </w:r>
      <w:r w:rsidRPr="00CA1099">
        <w:rPr>
          <w:rFonts w:hint="eastAsia"/>
          <w:rtl/>
        </w:rPr>
        <w:t>نامه</w:t>
      </w:r>
      <w:r w:rsidRPr="00CA1099">
        <w:rPr>
          <w:rtl/>
        </w:rPr>
        <w:t xml:space="preserve"> </w:t>
      </w:r>
      <w:r w:rsidRPr="00CA1099">
        <w:rPr>
          <w:rFonts w:hint="eastAsia"/>
          <w:rtl/>
        </w:rPr>
        <w:t>عل</w:t>
      </w:r>
      <w:r w:rsidRPr="00CA1099">
        <w:rPr>
          <w:rFonts w:hint="cs"/>
          <w:rtl/>
        </w:rPr>
        <w:t>ی</w:t>
      </w:r>
      <w:r w:rsidRPr="00CA1099">
        <w:rPr>
          <w:rtl/>
        </w:rPr>
        <w:t xml:space="preserve"> </w:t>
      </w:r>
      <w:r w:rsidRPr="00CA1099">
        <w:rPr>
          <w:rFonts w:hint="eastAsia"/>
          <w:rtl/>
        </w:rPr>
        <w:t>اکبر</w:t>
      </w:r>
      <w:r w:rsidRPr="00CA1099">
        <w:rPr>
          <w:rtl/>
        </w:rPr>
        <w:t xml:space="preserve"> </w:t>
      </w:r>
      <w:r w:rsidRPr="00CA1099">
        <w:rPr>
          <w:rFonts w:hint="eastAsia"/>
          <w:rtl/>
        </w:rPr>
        <w:t>دهخدا</w:t>
      </w:r>
      <w:r>
        <w:t>, “Dictionary of ‘Al</w:t>
      </w:r>
      <w:r w:rsidRPr="00CA2723">
        <w:t>í</w:t>
      </w:r>
      <w:r>
        <w:t xml:space="preserve"> Akbar </w:t>
      </w:r>
      <w:proofErr w:type="spellStart"/>
      <w:r w:rsidRPr="00EE5485">
        <w:t>D</w:t>
      </w:r>
      <w:r>
        <w:t>i</w:t>
      </w:r>
      <w:r w:rsidRPr="00EE5485">
        <w:t>h</w:t>
      </w:r>
      <w:r w:rsidRPr="00CA2723">
        <w:rPr>
          <w:u w:val="single"/>
        </w:rPr>
        <w:t>kh</w:t>
      </w:r>
      <w:r>
        <w:t>u</w:t>
      </w:r>
      <w:r w:rsidRPr="00EE5485">
        <w:t>d</w:t>
      </w:r>
      <w:r w:rsidRPr="00CA2723">
        <w:t>á</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F2B7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A2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E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492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CAF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16cid:durableId="1717777217">
    <w:abstractNumId w:val="9"/>
  </w:num>
  <w:num w:numId="2" w16cid:durableId="1094328496">
    <w:abstractNumId w:val="7"/>
  </w:num>
  <w:num w:numId="3" w16cid:durableId="845438345">
    <w:abstractNumId w:val="6"/>
  </w:num>
  <w:num w:numId="4" w16cid:durableId="1216162492">
    <w:abstractNumId w:val="5"/>
  </w:num>
  <w:num w:numId="5" w16cid:durableId="1734352378">
    <w:abstractNumId w:val="4"/>
  </w:num>
  <w:num w:numId="6" w16cid:durableId="1031371436">
    <w:abstractNumId w:val="8"/>
  </w:num>
  <w:num w:numId="7" w16cid:durableId="1655060246">
    <w:abstractNumId w:val="3"/>
  </w:num>
  <w:num w:numId="8" w16cid:durableId="1935740975">
    <w:abstractNumId w:val="2"/>
  </w:num>
  <w:num w:numId="9" w16cid:durableId="1968582780">
    <w:abstractNumId w:val="1"/>
  </w:num>
  <w:num w:numId="10" w16cid:durableId="487865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s-ES_tradnl" w:vendorID="64" w:dllVersion="6" w:nlCheck="1" w:checkStyle="1"/>
  <w:activeWritingStyle w:appName="MSWord" w:lang="en-AU" w:vendorID="64" w:dllVersion="6" w:nlCheck="1" w:checkStyle="1"/>
  <w:activeWritingStyle w:appName="MSWord" w:lang="fr-FR"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evenAndOddHeaders/>
  <w:drawingGridHorizontalSpacing w:val="120"/>
  <w:drawingGridVerticalSpacing w:val="136"/>
  <w:displayHorizontalDrawingGridEvery w:val="0"/>
  <w:displayVertic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F4F"/>
    <w:rsid w:val="00000820"/>
    <w:rsid w:val="0000119A"/>
    <w:rsid w:val="0000186E"/>
    <w:rsid w:val="00001CF9"/>
    <w:rsid w:val="00002C19"/>
    <w:rsid w:val="00002DC3"/>
    <w:rsid w:val="0000349E"/>
    <w:rsid w:val="0000361A"/>
    <w:rsid w:val="000037F6"/>
    <w:rsid w:val="00003DCA"/>
    <w:rsid w:val="0000469B"/>
    <w:rsid w:val="000055F6"/>
    <w:rsid w:val="00005F4F"/>
    <w:rsid w:val="0000630B"/>
    <w:rsid w:val="00006E0E"/>
    <w:rsid w:val="00010351"/>
    <w:rsid w:val="000103B9"/>
    <w:rsid w:val="00010451"/>
    <w:rsid w:val="0001061C"/>
    <w:rsid w:val="000106A1"/>
    <w:rsid w:val="0001081C"/>
    <w:rsid w:val="000111A8"/>
    <w:rsid w:val="0001175A"/>
    <w:rsid w:val="00011849"/>
    <w:rsid w:val="000122EA"/>
    <w:rsid w:val="000124D8"/>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07"/>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CA2"/>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803"/>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0E6"/>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16F"/>
    <w:rsid w:val="00131715"/>
    <w:rsid w:val="00131964"/>
    <w:rsid w:val="0013331D"/>
    <w:rsid w:val="001364AF"/>
    <w:rsid w:val="00136675"/>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3E03"/>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0D54"/>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3D1B"/>
    <w:rsid w:val="001A4F45"/>
    <w:rsid w:val="001A6B4A"/>
    <w:rsid w:val="001B12D5"/>
    <w:rsid w:val="001B38D0"/>
    <w:rsid w:val="001B3F60"/>
    <w:rsid w:val="001B4747"/>
    <w:rsid w:val="001B4A1E"/>
    <w:rsid w:val="001B5FA3"/>
    <w:rsid w:val="001B6436"/>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07AD"/>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3FA0"/>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40D"/>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046"/>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3E1"/>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4FFE"/>
    <w:rsid w:val="002750A4"/>
    <w:rsid w:val="00275136"/>
    <w:rsid w:val="0027585C"/>
    <w:rsid w:val="00275918"/>
    <w:rsid w:val="00275D80"/>
    <w:rsid w:val="00275FFD"/>
    <w:rsid w:val="00276081"/>
    <w:rsid w:val="0027621E"/>
    <w:rsid w:val="0027671F"/>
    <w:rsid w:val="0027729B"/>
    <w:rsid w:val="0027754D"/>
    <w:rsid w:val="00277891"/>
    <w:rsid w:val="00277BE5"/>
    <w:rsid w:val="002806A5"/>
    <w:rsid w:val="00281631"/>
    <w:rsid w:val="0028189D"/>
    <w:rsid w:val="002831B9"/>
    <w:rsid w:val="00284277"/>
    <w:rsid w:val="002842B1"/>
    <w:rsid w:val="00284574"/>
    <w:rsid w:val="002846DB"/>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3649"/>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2FF8"/>
    <w:rsid w:val="002A41DC"/>
    <w:rsid w:val="002A4A1B"/>
    <w:rsid w:val="002A4FE0"/>
    <w:rsid w:val="002A5CB6"/>
    <w:rsid w:val="002A5D59"/>
    <w:rsid w:val="002A5D64"/>
    <w:rsid w:val="002A60A4"/>
    <w:rsid w:val="002A75D8"/>
    <w:rsid w:val="002A7FFD"/>
    <w:rsid w:val="002B0149"/>
    <w:rsid w:val="002B0347"/>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866"/>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C94"/>
    <w:rsid w:val="002F5D3E"/>
    <w:rsid w:val="002F646B"/>
    <w:rsid w:val="002F68D2"/>
    <w:rsid w:val="002F7152"/>
    <w:rsid w:val="002F7A5C"/>
    <w:rsid w:val="002F7A71"/>
    <w:rsid w:val="002F7B03"/>
    <w:rsid w:val="003001EA"/>
    <w:rsid w:val="0030070C"/>
    <w:rsid w:val="00300931"/>
    <w:rsid w:val="00300A2A"/>
    <w:rsid w:val="00301351"/>
    <w:rsid w:val="003014CB"/>
    <w:rsid w:val="00303204"/>
    <w:rsid w:val="003040B7"/>
    <w:rsid w:val="0030423F"/>
    <w:rsid w:val="003053EF"/>
    <w:rsid w:val="00305654"/>
    <w:rsid w:val="003068FF"/>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484"/>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3C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6D77"/>
    <w:rsid w:val="003A7043"/>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4B7B"/>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5CF"/>
    <w:rsid w:val="003E27AC"/>
    <w:rsid w:val="003E28A9"/>
    <w:rsid w:val="003E2A41"/>
    <w:rsid w:val="003E3E56"/>
    <w:rsid w:val="003E429E"/>
    <w:rsid w:val="003E4404"/>
    <w:rsid w:val="003E4965"/>
    <w:rsid w:val="003E4D89"/>
    <w:rsid w:val="003E5B5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3CF"/>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352"/>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2AE1"/>
    <w:rsid w:val="00473FDD"/>
    <w:rsid w:val="0047413E"/>
    <w:rsid w:val="004741BA"/>
    <w:rsid w:val="004747C7"/>
    <w:rsid w:val="004755AF"/>
    <w:rsid w:val="004766C0"/>
    <w:rsid w:val="00476869"/>
    <w:rsid w:val="00476C7F"/>
    <w:rsid w:val="00477031"/>
    <w:rsid w:val="0047770F"/>
    <w:rsid w:val="00480EBA"/>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1FBE"/>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00C"/>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4F75"/>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26B"/>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096"/>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24C"/>
    <w:rsid w:val="00546AC1"/>
    <w:rsid w:val="00547230"/>
    <w:rsid w:val="005478C6"/>
    <w:rsid w:val="00551407"/>
    <w:rsid w:val="00553A70"/>
    <w:rsid w:val="00554073"/>
    <w:rsid w:val="0055429F"/>
    <w:rsid w:val="00554580"/>
    <w:rsid w:val="005553F6"/>
    <w:rsid w:val="00555650"/>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537"/>
    <w:rsid w:val="00587823"/>
    <w:rsid w:val="00590002"/>
    <w:rsid w:val="00590352"/>
    <w:rsid w:val="00590E35"/>
    <w:rsid w:val="00591194"/>
    <w:rsid w:val="005915D1"/>
    <w:rsid w:val="00591738"/>
    <w:rsid w:val="00591788"/>
    <w:rsid w:val="005919F8"/>
    <w:rsid w:val="00591F80"/>
    <w:rsid w:val="00592ADF"/>
    <w:rsid w:val="00592C49"/>
    <w:rsid w:val="00592E97"/>
    <w:rsid w:val="00593BDF"/>
    <w:rsid w:val="00595B32"/>
    <w:rsid w:val="00596541"/>
    <w:rsid w:val="0059664F"/>
    <w:rsid w:val="00596CEB"/>
    <w:rsid w:val="005976E7"/>
    <w:rsid w:val="00597A66"/>
    <w:rsid w:val="005A03B1"/>
    <w:rsid w:val="005A105C"/>
    <w:rsid w:val="005A234D"/>
    <w:rsid w:val="005A3B6D"/>
    <w:rsid w:val="005A49C6"/>
    <w:rsid w:val="005A4E8C"/>
    <w:rsid w:val="005A5435"/>
    <w:rsid w:val="005A7930"/>
    <w:rsid w:val="005A7D34"/>
    <w:rsid w:val="005B07E9"/>
    <w:rsid w:val="005B0DB2"/>
    <w:rsid w:val="005B117F"/>
    <w:rsid w:val="005B33D0"/>
    <w:rsid w:val="005B37F2"/>
    <w:rsid w:val="005B3892"/>
    <w:rsid w:val="005B3B68"/>
    <w:rsid w:val="005B3F29"/>
    <w:rsid w:val="005B4803"/>
    <w:rsid w:val="005B4E76"/>
    <w:rsid w:val="005B5573"/>
    <w:rsid w:val="005B581F"/>
    <w:rsid w:val="005B5ED2"/>
    <w:rsid w:val="005B6C23"/>
    <w:rsid w:val="005B70A6"/>
    <w:rsid w:val="005B7FE5"/>
    <w:rsid w:val="005C01F4"/>
    <w:rsid w:val="005C0D3A"/>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ADD"/>
    <w:rsid w:val="005E0BBC"/>
    <w:rsid w:val="005E0E6C"/>
    <w:rsid w:val="005E13A8"/>
    <w:rsid w:val="005E1D54"/>
    <w:rsid w:val="005E1D57"/>
    <w:rsid w:val="005E1FC7"/>
    <w:rsid w:val="005E20F8"/>
    <w:rsid w:val="005E232F"/>
    <w:rsid w:val="005E2578"/>
    <w:rsid w:val="005E264A"/>
    <w:rsid w:val="005E35FE"/>
    <w:rsid w:val="005E41EB"/>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520"/>
    <w:rsid w:val="005F4641"/>
    <w:rsid w:val="005F47F9"/>
    <w:rsid w:val="005F4C15"/>
    <w:rsid w:val="005F50DD"/>
    <w:rsid w:val="005F540A"/>
    <w:rsid w:val="005F6C76"/>
    <w:rsid w:val="005F6C9A"/>
    <w:rsid w:val="005F6CC9"/>
    <w:rsid w:val="005F7117"/>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97"/>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2C"/>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70"/>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A55"/>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D8B"/>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08D"/>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C80"/>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283"/>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6DF7"/>
    <w:rsid w:val="008176A9"/>
    <w:rsid w:val="00817921"/>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5F33"/>
    <w:rsid w:val="00826292"/>
    <w:rsid w:val="00826C60"/>
    <w:rsid w:val="00826CD7"/>
    <w:rsid w:val="00827743"/>
    <w:rsid w:val="00827ABA"/>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6EAF"/>
    <w:rsid w:val="00867004"/>
    <w:rsid w:val="00867302"/>
    <w:rsid w:val="00867323"/>
    <w:rsid w:val="00870571"/>
    <w:rsid w:val="00870A15"/>
    <w:rsid w:val="00870CCA"/>
    <w:rsid w:val="00871A06"/>
    <w:rsid w:val="00871B42"/>
    <w:rsid w:val="00871D90"/>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3825"/>
    <w:rsid w:val="00894315"/>
    <w:rsid w:val="008943ED"/>
    <w:rsid w:val="00894EE5"/>
    <w:rsid w:val="00895D42"/>
    <w:rsid w:val="00895D4F"/>
    <w:rsid w:val="008962EC"/>
    <w:rsid w:val="00896C6A"/>
    <w:rsid w:val="00897086"/>
    <w:rsid w:val="00897654"/>
    <w:rsid w:val="00897EF4"/>
    <w:rsid w:val="00897FA6"/>
    <w:rsid w:val="008A0010"/>
    <w:rsid w:val="008A002B"/>
    <w:rsid w:val="008A064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82"/>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146"/>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3AB"/>
    <w:rsid w:val="00923689"/>
    <w:rsid w:val="00924266"/>
    <w:rsid w:val="009270E9"/>
    <w:rsid w:val="0092711E"/>
    <w:rsid w:val="00927375"/>
    <w:rsid w:val="00931712"/>
    <w:rsid w:val="00932A15"/>
    <w:rsid w:val="0093317E"/>
    <w:rsid w:val="0093379C"/>
    <w:rsid w:val="00933EF8"/>
    <w:rsid w:val="009348EB"/>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CFA"/>
    <w:rsid w:val="00993E8C"/>
    <w:rsid w:val="00994521"/>
    <w:rsid w:val="00994C2F"/>
    <w:rsid w:val="00995148"/>
    <w:rsid w:val="009951C9"/>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1C1"/>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6C03"/>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983"/>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4D8"/>
    <w:rsid w:val="00A11555"/>
    <w:rsid w:val="00A11FE0"/>
    <w:rsid w:val="00A129AB"/>
    <w:rsid w:val="00A12DF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09E3"/>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B57"/>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19FF"/>
    <w:rsid w:val="00AB2537"/>
    <w:rsid w:val="00AB2666"/>
    <w:rsid w:val="00AB340A"/>
    <w:rsid w:val="00AB3832"/>
    <w:rsid w:val="00AB41A9"/>
    <w:rsid w:val="00AB4239"/>
    <w:rsid w:val="00AB4831"/>
    <w:rsid w:val="00AB50A3"/>
    <w:rsid w:val="00AB6679"/>
    <w:rsid w:val="00AB6EC8"/>
    <w:rsid w:val="00AB7B9C"/>
    <w:rsid w:val="00AC0169"/>
    <w:rsid w:val="00AC08E4"/>
    <w:rsid w:val="00AC10E7"/>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17D79"/>
    <w:rsid w:val="00B20700"/>
    <w:rsid w:val="00B20F45"/>
    <w:rsid w:val="00B2135A"/>
    <w:rsid w:val="00B213C7"/>
    <w:rsid w:val="00B216F5"/>
    <w:rsid w:val="00B22E11"/>
    <w:rsid w:val="00B2320A"/>
    <w:rsid w:val="00B234D3"/>
    <w:rsid w:val="00B23B06"/>
    <w:rsid w:val="00B23CED"/>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CDE"/>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112D"/>
    <w:rsid w:val="00B72215"/>
    <w:rsid w:val="00B723D3"/>
    <w:rsid w:val="00B73025"/>
    <w:rsid w:val="00B73848"/>
    <w:rsid w:val="00B74F5A"/>
    <w:rsid w:val="00B758B7"/>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33FB"/>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3A31"/>
    <w:rsid w:val="00BC4739"/>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E7A97"/>
    <w:rsid w:val="00BE7BBB"/>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B80"/>
    <w:rsid w:val="00C02C0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1A0"/>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8D1"/>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0E07"/>
    <w:rsid w:val="00CA1099"/>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64"/>
    <w:rsid w:val="00CB1398"/>
    <w:rsid w:val="00CB13A3"/>
    <w:rsid w:val="00CB15D2"/>
    <w:rsid w:val="00CB1753"/>
    <w:rsid w:val="00CB1E3B"/>
    <w:rsid w:val="00CB2F80"/>
    <w:rsid w:val="00CB38BB"/>
    <w:rsid w:val="00CB3A8C"/>
    <w:rsid w:val="00CB4CEE"/>
    <w:rsid w:val="00CB5694"/>
    <w:rsid w:val="00CB5853"/>
    <w:rsid w:val="00CB5EC1"/>
    <w:rsid w:val="00CB6723"/>
    <w:rsid w:val="00CB6B78"/>
    <w:rsid w:val="00CB6C0B"/>
    <w:rsid w:val="00CB7242"/>
    <w:rsid w:val="00CC01CB"/>
    <w:rsid w:val="00CC067D"/>
    <w:rsid w:val="00CC0B85"/>
    <w:rsid w:val="00CC0E36"/>
    <w:rsid w:val="00CC1186"/>
    <w:rsid w:val="00CC13DE"/>
    <w:rsid w:val="00CC262C"/>
    <w:rsid w:val="00CC29C3"/>
    <w:rsid w:val="00CC2C5D"/>
    <w:rsid w:val="00CC2CDD"/>
    <w:rsid w:val="00CC47C2"/>
    <w:rsid w:val="00CC4DE1"/>
    <w:rsid w:val="00CC532A"/>
    <w:rsid w:val="00CC6663"/>
    <w:rsid w:val="00CC6678"/>
    <w:rsid w:val="00CD010F"/>
    <w:rsid w:val="00CD061D"/>
    <w:rsid w:val="00CD06AB"/>
    <w:rsid w:val="00CD0DE9"/>
    <w:rsid w:val="00CD19F2"/>
    <w:rsid w:val="00CD1B21"/>
    <w:rsid w:val="00CD2507"/>
    <w:rsid w:val="00CD345B"/>
    <w:rsid w:val="00CD3485"/>
    <w:rsid w:val="00CD4F09"/>
    <w:rsid w:val="00CD590F"/>
    <w:rsid w:val="00CD5A06"/>
    <w:rsid w:val="00CD65D0"/>
    <w:rsid w:val="00CD747F"/>
    <w:rsid w:val="00CD751D"/>
    <w:rsid w:val="00CE0BD8"/>
    <w:rsid w:val="00CE0D1E"/>
    <w:rsid w:val="00CE18AE"/>
    <w:rsid w:val="00CE31F7"/>
    <w:rsid w:val="00CE332A"/>
    <w:rsid w:val="00CE3645"/>
    <w:rsid w:val="00CE3E80"/>
    <w:rsid w:val="00CE4826"/>
    <w:rsid w:val="00CE4A26"/>
    <w:rsid w:val="00CE5610"/>
    <w:rsid w:val="00CE5667"/>
    <w:rsid w:val="00CE5CC5"/>
    <w:rsid w:val="00CE5D04"/>
    <w:rsid w:val="00CE5DEB"/>
    <w:rsid w:val="00CE6C61"/>
    <w:rsid w:val="00CF04AF"/>
    <w:rsid w:val="00CF0950"/>
    <w:rsid w:val="00CF0A93"/>
    <w:rsid w:val="00CF0BBA"/>
    <w:rsid w:val="00CF0C03"/>
    <w:rsid w:val="00CF0F88"/>
    <w:rsid w:val="00CF1D59"/>
    <w:rsid w:val="00CF1D6D"/>
    <w:rsid w:val="00CF1FE7"/>
    <w:rsid w:val="00CF358F"/>
    <w:rsid w:val="00CF39B0"/>
    <w:rsid w:val="00CF3A56"/>
    <w:rsid w:val="00CF3E55"/>
    <w:rsid w:val="00CF3F0B"/>
    <w:rsid w:val="00CF52FA"/>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2F82"/>
    <w:rsid w:val="00D13628"/>
    <w:rsid w:val="00D137DC"/>
    <w:rsid w:val="00D13BA5"/>
    <w:rsid w:val="00D13BFC"/>
    <w:rsid w:val="00D1563E"/>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369"/>
    <w:rsid w:val="00D4741A"/>
    <w:rsid w:val="00D4762D"/>
    <w:rsid w:val="00D47800"/>
    <w:rsid w:val="00D47F20"/>
    <w:rsid w:val="00D51866"/>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2404"/>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BD6"/>
    <w:rsid w:val="00D91CCD"/>
    <w:rsid w:val="00D91E73"/>
    <w:rsid w:val="00D93C5A"/>
    <w:rsid w:val="00D93F00"/>
    <w:rsid w:val="00D9410F"/>
    <w:rsid w:val="00D9423D"/>
    <w:rsid w:val="00D9429F"/>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255"/>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2FCE"/>
    <w:rsid w:val="00DE39F5"/>
    <w:rsid w:val="00DE41D7"/>
    <w:rsid w:val="00DE4B4D"/>
    <w:rsid w:val="00DE54FD"/>
    <w:rsid w:val="00DE5802"/>
    <w:rsid w:val="00DE5DB7"/>
    <w:rsid w:val="00DE6792"/>
    <w:rsid w:val="00DE6969"/>
    <w:rsid w:val="00DF0172"/>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484"/>
    <w:rsid w:val="00E0385A"/>
    <w:rsid w:val="00E0403E"/>
    <w:rsid w:val="00E04D0D"/>
    <w:rsid w:val="00E0523A"/>
    <w:rsid w:val="00E053C3"/>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77F"/>
    <w:rsid w:val="00E178B7"/>
    <w:rsid w:val="00E17E9D"/>
    <w:rsid w:val="00E200BC"/>
    <w:rsid w:val="00E20DEC"/>
    <w:rsid w:val="00E21132"/>
    <w:rsid w:val="00E21830"/>
    <w:rsid w:val="00E21846"/>
    <w:rsid w:val="00E21A32"/>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3BAC"/>
    <w:rsid w:val="00E3447C"/>
    <w:rsid w:val="00E34DA2"/>
    <w:rsid w:val="00E355D4"/>
    <w:rsid w:val="00E36E6B"/>
    <w:rsid w:val="00E3770E"/>
    <w:rsid w:val="00E37B10"/>
    <w:rsid w:val="00E37CC5"/>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57BD4"/>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1F9"/>
    <w:rsid w:val="00E87961"/>
    <w:rsid w:val="00E91E40"/>
    <w:rsid w:val="00E92D88"/>
    <w:rsid w:val="00E9344C"/>
    <w:rsid w:val="00E93D77"/>
    <w:rsid w:val="00E942FA"/>
    <w:rsid w:val="00E957C7"/>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7F9"/>
    <w:rsid w:val="00EE0F22"/>
    <w:rsid w:val="00EE1D99"/>
    <w:rsid w:val="00EE3057"/>
    <w:rsid w:val="00EE46E8"/>
    <w:rsid w:val="00EE4A34"/>
    <w:rsid w:val="00EE513A"/>
    <w:rsid w:val="00EE5485"/>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127"/>
    <w:rsid w:val="00F06488"/>
    <w:rsid w:val="00F067F7"/>
    <w:rsid w:val="00F06EAB"/>
    <w:rsid w:val="00F074BA"/>
    <w:rsid w:val="00F07909"/>
    <w:rsid w:val="00F07E0C"/>
    <w:rsid w:val="00F1022D"/>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CCF"/>
    <w:rsid w:val="00F15E4E"/>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37F"/>
    <w:rsid w:val="00F26649"/>
    <w:rsid w:val="00F269B0"/>
    <w:rsid w:val="00F27125"/>
    <w:rsid w:val="00F2763A"/>
    <w:rsid w:val="00F27801"/>
    <w:rsid w:val="00F27A80"/>
    <w:rsid w:val="00F30145"/>
    <w:rsid w:val="00F3085A"/>
    <w:rsid w:val="00F30BF3"/>
    <w:rsid w:val="00F30CF9"/>
    <w:rsid w:val="00F32278"/>
    <w:rsid w:val="00F32C6F"/>
    <w:rsid w:val="00F32D2C"/>
    <w:rsid w:val="00F32E67"/>
    <w:rsid w:val="00F3341D"/>
    <w:rsid w:val="00F3356F"/>
    <w:rsid w:val="00F336E4"/>
    <w:rsid w:val="00F336F3"/>
    <w:rsid w:val="00F33A77"/>
    <w:rsid w:val="00F3444C"/>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4236"/>
    <w:rsid w:val="00FA5362"/>
    <w:rsid w:val="00FA5A59"/>
    <w:rsid w:val="00FA62A7"/>
    <w:rsid w:val="00FB0874"/>
    <w:rsid w:val="00FB0958"/>
    <w:rsid w:val="00FB0E20"/>
    <w:rsid w:val="00FB1BF5"/>
    <w:rsid w:val="00FB2993"/>
    <w:rsid w:val="00FB2BB6"/>
    <w:rsid w:val="00FB3DC4"/>
    <w:rsid w:val="00FB4781"/>
    <w:rsid w:val="00FB635F"/>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6EEE"/>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500"/>
    <w:rsid w:val="00FE4229"/>
    <w:rsid w:val="00FE5654"/>
    <w:rsid w:val="00FE64CC"/>
    <w:rsid w:val="00FE667F"/>
    <w:rsid w:val="00FE74C5"/>
    <w:rsid w:val="00FE776F"/>
    <w:rsid w:val="00FE7A29"/>
    <w:rsid w:val="00FE7F96"/>
    <w:rsid w:val="00FF002D"/>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7E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172"/>
    <w:pPr>
      <w:widowControl w:val="0"/>
      <w:kinsoku w:val="0"/>
      <w:overflowPunct w:val="0"/>
      <w:textAlignment w:val="baseline"/>
    </w:pPr>
    <w:rPr>
      <w:rFonts w:ascii="Cambria" w:hAnsi="Cambria"/>
      <w:szCs w:val="24"/>
      <w14:numForm w14:val="oldStyle"/>
      <w14:numSpacing w14:val="proportional"/>
    </w:rPr>
  </w:style>
  <w:style w:type="paragraph" w:styleId="Heading1">
    <w:name w:val="heading 1"/>
    <w:basedOn w:val="Normal"/>
    <w:next w:val="Normal"/>
    <w:link w:val="Heading1Char"/>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rsid w:val="00B74F5A"/>
    <w:pPr>
      <w:keepNext/>
      <w:spacing w:before="120"/>
      <w:outlineLvl w:val="1"/>
    </w:pPr>
    <w:rPr>
      <w:b/>
      <w:noProof/>
      <w:sz w:val="24"/>
    </w:rPr>
  </w:style>
  <w:style w:type="paragraph" w:styleId="Heading3">
    <w:name w:val="heading 3"/>
    <w:basedOn w:val="Normal"/>
    <w:next w:val="Normal"/>
    <w:link w:val="Heading3Char"/>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9348EB"/>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9348EB"/>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9348EB"/>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9348EB"/>
    <w:pPr>
      <w:suppressAutoHyphens/>
      <w:overflowPunct/>
      <w:spacing w:before="120"/>
      <w:ind w:firstLine="284"/>
      <w:jc w:val="both"/>
      <w:textAlignment w:val="auto"/>
    </w:pPr>
  </w:style>
  <w:style w:type="paragraph" w:customStyle="1" w:styleId="BulletText">
    <w:name w:val="Bullet Text"/>
    <w:basedOn w:val="Text"/>
    <w:qFormat/>
    <w:rsid w:val="00CD65D0"/>
    <w:pPr>
      <w:ind w:left="425" w:hanging="425"/>
    </w:pPr>
  </w:style>
  <w:style w:type="paragraph" w:customStyle="1" w:styleId="Bullettextcont">
    <w:name w:val="Bullet text cont"/>
    <w:basedOn w:val="BulletText"/>
    <w:qFormat/>
    <w:rsid w:val="00CD65D0"/>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rFonts w:eastAsia="Times New Roman"/>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uiPriority w:val="99"/>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uiPriority w:val="99"/>
    <w:rsid w:val="00993CFA"/>
    <w:pPr>
      <w:tabs>
        <w:tab w:val="left" w:pos="425"/>
      </w:tabs>
      <w:ind w:left="284" w:hanging="284"/>
      <w:jc w:val="both"/>
    </w:pPr>
    <w:rPr>
      <w:kern w:val="20"/>
      <w:sz w:val="18"/>
      <w:szCs w:val="20"/>
    </w:rPr>
  </w:style>
  <w:style w:type="character" w:customStyle="1" w:styleId="FootnoteTextChar">
    <w:name w:val="Footnote Text Char"/>
    <w:link w:val="FootnoteText"/>
    <w:uiPriority w:val="99"/>
    <w:rsid w:val="00993CFA"/>
    <w:rPr>
      <w:rFonts w:ascii="Cambria" w:hAnsi="Cambria"/>
      <w:kern w:val="20"/>
      <w:sz w:val="18"/>
      <w14:numForm w14:val="oldStyle"/>
      <w14:numSpacing w14:val="proportional"/>
    </w:rPr>
  </w:style>
  <w:style w:type="paragraph" w:styleId="Header">
    <w:name w:val="header"/>
    <w:basedOn w:val="Normal"/>
    <w:link w:val="HeaderChar"/>
    <w:rsid w:val="007B6A28"/>
    <w:pPr>
      <w:tabs>
        <w:tab w:val="center" w:pos="2702"/>
        <w:tab w:val="right" w:pos="5404"/>
      </w:tabs>
      <w:spacing w:after="120"/>
    </w:pPr>
    <w:rPr>
      <w:sz w:val="18"/>
    </w:rPr>
  </w:style>
  <w:style w:type="character" w:customStyle="1" w:styleId="HeaderChar">
    <w:name w:val="Header Char"/>
    <w:basedOn w:val="DefaultParagraphFont"/>
    <w:link w:val="Header"/>
    <w:rsid w:val="007B6A28"/>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rsid w:val="00B74F5A"/>
    <w:rPr>
      <w:vanish/>
      <w:color w:val="FF0000"/>
    </w:rPr>
  </w:style>
  <w:style w:type="paragraph" w:customStyle="1" w:styleId="Myhead">
    <w:name w:val="Myhead"/>
    <w:basedOn w:val="Normal"/>
    <w:rsid w:val="00D9410F"/>
    <w:pPr>
      <w:keepNext/>
      <w:keepLines/>
      <w:spacing w:before="120"/>
    </w:pPr>
    <w:rPr>
      <w:b/>
      <w:sz w:val="24"/>
    </w:rPr>
  </w:style>
  <w:style w:type="paragraph" w:customStyle="1" w:styleId="Myheadc">
    <w:name w:val="Myheadc"/>
    <w:basedOn w:val="Normal"/>
    <w:rsid w:val="00036C86"/>
    <w:pPr>
      <w:keepNext/>
      <w:keepLines/>
      <w:spacing w:before="120"/>
      <w:jc w:val="center"/>
    </w:pPr>
    <w:rPr>
      <w:b/>
      <w:sz w:val="28"/>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CC01CB"/>
    <w:pPr>
      <w:spacing w:before="120"/>
      <w:ind w:left="567"/>
      <w:jc w:val="both"/>
    </w:pPr>
    <w:rPr>
      <w:rFonts w:cstheme="minorBidi"/>
      <w:iCs/>
    </w:rPr>
  </w:style>
  <w:style w:type="character" w:customStyle="1" w:styleId="QuoteChar">
    <w:name w:val="Quote Char"/>
    <w:link w:val="Quote"/>
    <w:rsid w:val="00CC01CB"/>
    <w:rPr>
      <w:rFonts w:ascii="Cambria" w:hAnsi="Cambria" w:cstheme="minorBidi"/>
      <w:iCs/>
      <w:szCs w:val="24"/>
      <w14:numForm w14:val="oldStyle"/>
      <w14:numSpacing w14:val="proportional"/>
    </w:rPr>
  </w:style>
  <w:style w:type="paragraph" w:customStyle="1" w:styleId="Quotects">
    <w:name w:val="Quotects"/>
    <w:basedOn w:val="Normal"/>
    <w:qFormat/>
    <w:rsid w:val="009348EB"/>
    <w:pPr>
      <w:ind w:left="567"/>
    </w:p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9348EB"/>
    <w:pPr>
      <w:spacing w:before="0"/>
      <w:ind w:firstLine="0"/>
    </w:pPr>
    <w:rPr>
      <w:kern w:val="20"/>
    </w:rPr>
  </w:style>
  <w:style w:type="paragraph" w:styleId="TOC1">
    <w:name w:val="toc 1"/>
    <w:basedOn w:val="Normal"/>
    <w:next w:val="Normal"/>
    <w:autoRedefine/>
    <w:uiPriority w:val="39"/>
    <w:unhideWhenUsed/>
    <w:rsid w:val="00E21A32"/>
    <w:pPr>
      <w:tabs>
        <w:tab w:val="decimal" w:pos="227"/>
        <w:tab w:val="left" w:pos="397"/>
        <w:tab w:val="right" w:leader="dot" w:pos="9718"/>
        <w:tab w:val="right" w:pos="10110"/>
      </w:tabs>
      <w:spacing w:before="120"/>
    </w:pPr>
    <w:rPr>
      <w:rFonts w:eastAsia="Times New Roman"/>
      <w:noProof/>
      <w14:numSpacing w14:val="tabular"/>
    </w:rPr>
  </w:style>
  <w:style w:type="paragraph" w:styleId="TOC2">
    <w:name w:val="toc 2"/>
    <w:basedOn w:val="Normal"/>
    <w:next w:val="Normal"/>
    <w:autoRedefine/>
    <w:uiPriority w:val="39"/>
    <w:unhideWhenUsed/>
    <w:rsid w:val="00DE2FCE"/>
    <w:pPr>
      <w:tabs>
        <w:tab w:val="right" w:leader="dot" w:pos="9718"/>
        <w:tab w:val="right" w:pos="10110"/>
      </w:tabs>
      <w:ind w:left="680"/>
    </w:pPr>
    <w:rPr>
      <w:rFonts w:eastAsia="Times New Roman"/>
      <w14:numSpacing w14:val="tabular"/>
    </w:rPr>
  </w:style>
  <w:style w:type="paragraph" w:styleId="TOC3">
    <w:name w:val="toc 3"/>
    <w:basedOn w:val="Normal"/>
    <w:next w:val="Normal"/>
    <w:autoRedefine/>
    <w:uiPriority w:val="39"/>
    <w:rsid w:val="001B6436"/>
    <w:pPr>
      <w:tabs>
        <w:tab w:val="decimal" w:pos="227"/>
        <w:tab w:val="left" w:pos="397"/>
        <w:tab w:val="right" w:leader="dot" w:pos="8640"/>
        <w:tab w:val="right" w:leader="dot" w:pos="9718"/>
        <w:tab w:val="right" w:pos="10110"/>
      </w:tabs>
      <w:ind w:left="432"/>
    </w:pPr>
    <w:rPr>
      <w:rFonts w:eastAsia="Times New Roman"/>
      <w14:numSpacing w14:val="tabular"/>
    </w:rPr>
  </w:style>
  <w:style w:type="paragraph" w:styleId="TOC4">
    <w:name w:val="toc 4"/>
    <w:basedOn w:val="Normal"/>
    <w:next w:val="Normal"/>
    <w:uiPriority w:val="39"/>
    <w:rsid w:val="00EF396D"/>
    <w:pPr>
      <w:tabs>
        <w:tab w:val="right" w:leader="dot" w:pos="5749"/>
        <w:tab w:val="right" w:pos="6141"/>
      </w:tabs>
      <w:ind w:left="680"/>
    </w:pPr>
    <w:rPr>
      <w:rFonts w:eastAsia="Times New Roman"/>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qFormat/>
    <w:rsid w:val="009348EB"/>
    <w:pPr>
      <w:spacing w:after="200"/>
    </w:pPr>
    <w:rPr>
      <w:b/>
      <w:bCs/>
      <w:color w:val="4F81BD" w:themeColor="accent1"/>
      <w:sz w:val="18"/>
      <w:szCs w:val="18"/>
    </w:rPr>
  </w:style>
  <w:style w:type="character" w:customStyle="1" w:styleId="Heading9Char">
    <w:name w:val="Heading 9 Char"/>
    <w:basedOn w:val="DefaultParagraphFont"/>
    <w:link w:val="Heading9"/>
    <w:semiHidden/>
    <w:rsid w:val="009348EB"/>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semiHidden/>
    <w:rsid w:val="009348EB"/>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9348EB"/>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3C4B7B"/>
    <w:pPr>
      <w:ind w:left="851" w:hanging="284"/>
    </w:pPr>
    <w:rPr>
      <w14:numSpacing w14:val="default"/>
    </w:rPr>
  </w:style>
  <w:style w:type="character" w:customStyle="1" w:styleId="Bullet2Char">
    <w:name w:val="Bullet2 Char"/>
    <w:basedOn w:val="DefaultParagraphFont"/>
    <w:link w:val="Bullet2"/>
    <w:rsid w:val="003C4B7B"/>
    <w:rPr>
      <w:rFonts w:ascii="Cambria" w:hAnsi="Cambria"/>
      <w:szCs w:val="24"/>
      <w14:numForm w14:val="oldStyle"/>
    </w:rPr>
  </w:style>
  <w:style w:type="paragraph" w:customStyle="1" w:styleId="Bullet2ct">
    <w:name w:val="Bullet2 ct"/>
    <w:basedOn w:val="BulletText"/>
    <w:link w:val="Bullet2ctChar"/>
    <w:qFormat/>
    <w:rsid w:val="003C4B7B"/>
    <w:pPr>
      <w:spacing w:before="0"/>
      <w:ind w:left="851" w:hanging="284"/>
    </w:pPr>
    <w:rPr>
      <w14:numSpacing w14:val="default"/>
    </w:rPr>
  </w:style>
  <w:style w:type="character" w:customStyle="1" w:styleId="Bullet2ctChar">
    <w:name w:val="Bullet2 ct Char"/>
    <w:basedOn w:val="DefaultParagraphFont"/>
    <w:link w:val="Bullet2ct"/>
    <w:rsid w:val="003C4B7B"/>
    <w:rPr>
      <w:rFonts w:ascii="Cambria" w:hAnsi="Cambria"/>
      <w:szCs w:val="24"/>
      <w14:numForm w14:val="oldStyle"/>
    </w:rPr>
  </w:style>
  <w:style w:type="paragraph" w:customStyle="1" w:styleId="Translit">
    <w:name w:val="Translit"/>
    <w:basedOn w:val="Normal"/>
    <w:link w:val="TranslitChar"/>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rsid w:val="00B74F5A"/>
    <w:pPr>
      <w:keepNext/>
      <w:spacing w:before="120"/>
      <w:ind w:left="1418" w:hanging="567"/>
    </w:pPr>
    <w:rPr>
      <w:i/>
    </w:rPr>
  </w:style>
  <w:style w:type="paragraph" w:customStyle="1" w:styleId="Poetrycts">
    <w:name w:val="Poetrycts"/>
    <w:basedOn w:val="Poetry"/>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widowControl/>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9348EB"/>
    <w:rPr>
      <w:rFonts w:ascii="Cambria" w:hAnsi="Cambria"/>
      <w14:numForm w14:val="oldStyle"/>
      <w14:numSpacing w14:val="proportional"/>
    </w:rPr>
  </w:style>
  <w:style w:type="paragraph" w:customStyle="1" w:styleId="Rodwell">
    <w:name w:val="Rodwell"/>
    <w:basedOn w:val="Normal"/>
    <w:link w:val="RodwellChar"/>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7F4AC6"/>
    <w:pPr>
      <w:spacing w:before="120"/>
      <w:jc w:val="both"/>
    </w:pPr>
    <w:rPr>
      <w:b/>
      <w:sz w:val="22"/>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CB6723"/>
    <w:pPr>
      <w:tabs>
        <w:tab w:val="left" w:pos="284"/>
        <w:tab w:val="left" w:pos="567"/>
      </w:tabs>
      <w:ind w:left="567" w:hanging="567"/>
      <w:jc w:val="both"/>
    </w:pPr>
    <w:rPr>
      <w:sz w:val="18"/>
    </w:rPr>
  </w:style>
  <w:style w:type="paragraph" w:customStyle="1" w:styleId="MyHead4">
    <w:name w:val="MyHead4"/>
    <w:basedOn w:val="Myhead3"/>
    <w:rsid w:val="007F4AC6"/>
    <w:rPr>
      <w:i/>
      <w:sz w:val="20"/>
    </w:rPr>
  </w:style>
  <w:style w:type="character" w:styleId="Emphasis">
    <w:name w:val="Emphasis"/>
    <w:uiPriority w:val="20"/>
    <w:rsid w:val="00005F4F"/>
    <w:rPr>
      <w:i/>
      <w:iCs/>
    </w:rPr>
  </w:style>
  <w:style w:type="paragraph" w:styleId="TOCHeading">
    <w:name w:val="TOC Heading"/>
    <w:basedOn w:val="Heading1"/>
    <w:next w:val="Normal"/>
    <w:uiPriority w:val="39"/>
    <w:semiHidden/>
    <w:unhideWhenUsed/>
    <w:qFormat/>
    <w:rsid w:val="009348EB"/>
    <w:pPr>
      <w:keepLines/>
      <w:spacing w:before="480" w:after="0"/>
      <w:jc w:val="left"/>
      <w:outlineLvl w:val="9"/>
    </w:pPr>
    <w:rPr>
      <w:rFonts w:asciiTheme="majorHAnsi" w:eastAsiaTheme="majorEastAsia" w:hAnsiTheme="majorHAnsi" w:cstheme="majorBidi"/>
      <w:noProof w:val="0"/>
      <w:color w:val="365F91" w:themeColor="accent1" w:themeShade="BF"/>
      <w:kern w:val="0"/>
      <w:sz w:val="28"/>
      <w:szCs w:val="28"/>
    </w:rPr>
  </w:style>
  <w:style w:type="character" w:styleId="Hyperlink">
    <w:name w:val="Hyperlink"/>
    <w:basedOn w:val="DefaultParagraphFont"/>
    <w:uiPriority w:val="99"/>
    <w:semiHidden/>
    <w:unhideWhenUsed/>
    <w:rsid w:val="00AC10E7"/>
    <w:rPr>
      <w:color w:val="0000FF"/>
      <w:u w:val="single"/>
    </w:rPr>
  </w:style>
  <w:style w:type="paragraph" w:styleId="BalloonText">
    <w:name w:val="Balloon Text"/>
    <w:basedOn w:val="Normal"/>
    <w:link w:val="BalloonTextChar"/>
    <w:rsid w:val="0022240D"/>
    <w:rPr>
      <w:rFonts w:ascii="Tahoma" w:hAnsi="Tahoma" w:cs="Tahoma"/>
      <w:sz w:val="16"/>
      <w:szCs w:val="16"/>
    </w:rPr>
  </w:style>
  <w:style w:type="character" w:customStyle="1" w:styleId="BalloonTextChar">
    <w:name w:val="Balloon Text Char"/>
    <w:basedOn w:val="DefaultParagraphFont"/>
    <w:link w:val="BalloonText"/>
    <w:rsid w:val="0022240D"/>
    <w:rPr>
      <w:rFonts w:ascii="Tahoma" w:hAnsi="Tahoma" w:cs="Tahoma"/>
      <w:sz w:val="16"/>
      <w:szCs w:val="16"/>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716072">
      <w:bodyDiv w:val="1"/>
      <w:marLeft w:val="0"/>
      <w:marRight w:val="0"/>
      <w:marTop w:val="0"/>
      <w:marBottom w:val="0"/>
      <w:divBdr>
        <w:top w:val="none" w:sz="0" w:space="0" w:color="auto"/>
        <w:left w:val="none" w:sz="0" w:space="0" w:color="auto"/>
        <w:bottom w:val="none" w:sz="0" w:space="0" w:color="auto"/>
        <w:right w:val="none" w:sz="0" w:space="0" w:color="auto"/>
      </w:divBdr>
      <w:divsChild>
        <w:div w:id="431633093">
          <w:marLeft w:val="0"/>
          <w:marRight w:val="0"/>
          <w:marTop w:val="0"/>
          <w:marBottom w:val="0"/>
          <w:divBdr>
            <w:top w:val="single" w:sz="24" w:space="2" w:color="auto"/>
            <w:left w:val="single" w:sz="24" w:space="2" w:color="auto"/>
            <w:bottom w:val="single" w:sz="24" w:space="2" w:color="auto"/>
            <w:right w:val="single" w:sz="24" w:space="2" w:color="auto"/>
          </w:divBdr>
        </w:div>
        <w:div w:id="1070540900">
          <w:marLeft w:val="0"/>
          <w:marRight w:val="0"/>
          <w:marTop w:val="0"/>
          <w:marBottom w:val="0"/>
          <w:divBdr>
            <w:top w:val="single" w:sz="24" w:space="2" w:color="auto"/>
            <w:left w:val="single" w:sz="24" w:space="2" w:color="auto"/>
            <w:bottom w:val="single" w:sz="24" w:space="2" w:color="auto"/>
            <w:right w:val="single" w:sz="24" w:space="2" w:color="auto"/>
          </w:divBdr>
        </w:div>
        <w:div w:id="700782864">
          <w:marLeft w:val="0"/>
          <w:marRight w:val="0"/>
          <w:marTop w:val="0"/>
          <w:marBottom w:val="0"/>
          <w:divBdr>
            <w:top w:val="single" w:sz="24" w:space="2" w:color="auto"/>
            <w:left w:val="single" w:sz="24" w:space="2" w:color="auto"/>
            <w:bottom w:val="single" w:sz="24" w:space="2" w:color="auto"/>
            <w:right w:val="single" w:sz="24" w:space="2" w:color="auto"/>
          </w:divBdr>
        </w:div>
        <w:div w:id="264119340">
          <w:marLeft w:val="0"/>
          <w:marRight w:val="0"/>
          <w:marTop w:val="0"/>
          <w:marBottom w:val="0"/>
          <w:divBdr>
            <w:top w:val="single" w:sz="24" w:space="2" w:color="auto"/>
            <w:left w:val="single" w:sz="24" w:space="2" w:color="auto"/>
            <w:bottom w:val="single" w:sz="24" w:space="2" w:color="auto"/>
            <w:right w:val="single" w:sz="24" w:space="2" w:color="auto"/>
          </w:divBdr>
        </w:div>
        <w:div w:id="1152066835">
          <w:marLeft w:val="0"/>
          <w:marRight w:val="0"/>
          <w:marTop w:val="0"/>
          <w:marBottom w:val="0"/>
          <w:divBdr>
            <w:top w:val="single" w:sz="24" w:space="2" w:color="auto"/>
            <w:left w:val="single" w:sz="24" w:space="2" w:color="auto"/>
            <w:bottom w:val="single" w:sz="24" w:space="2" w:color="auto"/>
            <w:right w:val="single" w:sz="24" w:space="2" w:color="auto"/>
          </w:divBdr>
        </w:div>
        <w:div w:id="1623459588">
          <w:marLeft w:val="0"/>
          <w:marRight w:val="0"/>
          <w:marTop w:val="0"/>
          <w:marBottom w:val="0"/>
          <w:divBdr>
            <w:top w:val="single" w:sz="24" w:space="2" w:color="auto"/>
            <w:left w:val="single" w:sz="24" w:space="2" w:color="auto"/>
            <w:bottom w:val="single" w:sz="24" w:space="2" w:color="auto"/>
            <w:right w:val="single" w:sz="24" w:space="2" w:color="auto"/>
          </w:divBdr>
        </w:div>
        <w:div w:id="657418783">
          <w:marLeft w:val="0"/>
          <w:marRight w:val="0"/>
          <w:marTop w:val="0"/>
          <w:marBottom w:val="0"/>
          <w:divBdr>
            <w:top w:val="single" w:sz="24" w:space="2" w:color="auto"/>
            <w:left w:val="single" w:sz="24" w:space="2" w:color="auto"/>
            <w:bottom w:val="single" w:sz="24" w:space="2" w:color="auto"/>
            <w:right w:val="single" w:sz="24" w:space="2"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tif"/><Relationship Id="rId2" Type="http://schemas.openxmlformats.org/officeDocument/2006/relationships/numbering" Target="numbering.xml"/><Relationship Id="rId16" Type="http://schemas.openxmlformats.org/officeDocument/2006/relationships/image" Target="media/image6.ti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028A3-86E1-414C-99AD-420F82A5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10950</Words>
  <Characters>62416</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2023-11-01T00:12:00Z</dcterms:created>
  <dcterms:modified xsi:type="dcterms:W3CDTF">2025-03-06T12:56:00Z</dcterms:modified>
</cp:coreProperties>
</file>