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7C9" w:rsidRPr="00E057C9" w:rsidRDefault="00E057C9" w:rsidP="00131DBE">
      <w:pPr>
        <w:pStyle w:val="Myheadc"/>
      </w:pPr>
      <w:r w:rsidRPr="00E057C9">
        <w:t xml:space="preserve">The ‘Akká </w:t>
      </w:r>
      <w:r w:rsidR="00131DBE">
        <w:t>T</w:t>
      </w:r>
      <w:r w:rsidRPr="00E057C9">
        <w:t>raditions in the</w:t>
      </w:r>
      <w:r>
        <w:br/>
      </w:r>
      <w:r w:rsidRPr="00E057C9">
        <w:rPr>
          <w:i/>
          <w:iCs/>
        </w:rPr>
        <w:t>Epistle to the Son of the Wolf</w:t>
      </w:r>
    </w:p>
    <w:p w:rsidR="00E057C9" w:rsidRPr="00E057C9" w:rsidRDefault="00E057C9" w:rsidP="00E057C9"/>
    <w:p w:rsidR="00E057C9" w:rsidRPr="00E057C9" w:rsidRDefault="00E057C9" w:rsidP="00E057C9">
      <w:pPr>
        <w:jc w:val="center"/>
        <w:rPr>
          <w:b/>
          <w:bCs/>
        </w:rPr>
      </w:pPr>
      <w:r w:rsidRPr="00E057C9">
        <w:rPr>
          <w:b/>
          <w:bCs/>
        </w:rPr>
        <w:t>A Research Note</w:t>
      </w:r>
    </w:p>
    <w:p w:rsidR="00E057C9" w:rsidRPr="00E057C9" w:rsidRDefault="00E057C9" w:rsidP="00E057C9"/>
    <w:p w:rsidR="00E057C9" w:rsidRPr="00E057C9" w:rsidRDefault="00E057C9" w:rsidP="00C14724">
      <w:pPr>
        <w:jc w:val="center"/>
      </w:pPr>
      <w:proofErr w:type="spellStart"/>
      <w:r w:rsidRPr="00E057C9">
        <w:t>Moojan</w:t>
      </w:r>
      <w:proofErr w:type="spellEnd"/>
      <w:r w:rsidRPr="00E057C9">
        <w:t xml:space="preserve"> </w:t>
      </w:r>
      <w:proofErr w:type="spellStart"/>
      <w:r w:rsidRPr="00E057C9">
        <w:t>Momen</w:t>
      </w:r>
      <w:proofErr w:type="spellEnd"/>
    </w:p>
    <w:p w:rsidR="00AE77C3" w:rsidRDefault="00AE77C3" w:rsidP="00AE77C3">
      <w:pPr>
        <w:spacing w:before="120"/>
        <w:jc w:val="center"/>
      </w:pPr>
      <w:r>
        <w:t>P</w:t>
      </w:r>
      <w:r w:rsidRPr="00AE77C3">
        <w:t>ublished in</w:t>
      </w:r>
      <w:r>
        <w:t xml:space="preserve"> </w:t>
      </w:r>
      <w:r w:rsidRPr="00AE77C3">
        <w:rPr>
          <w:i/>
          <w:iCs/>
        </w:rPr>
        <w:t>Lights of Irfan</w:t>
      </w:r>
      <w:r w:rsidRPr="00AE77C3">
        <w:t>, Vol</w:t>
      </w:r>
      <w:r>
        <w:t>.</w:t>
      </w:r>
      <w:r w:rsidRPr="00AE77C3">
        <w:t xml:space="preserve"> 4, p</w:t>
      </w:r>
      <w:r>
        <w:t>p.</w:t>
      </w:r>
      <w:r w:rsidRPr="00AE77C3">
        <w:t xml:space="preserve"> 167</w:t>
      </w:r>
      <w:r>
        <w:t>–</w:t>
      </w:r>
      <w:r w:rsidRPr="00AE77C3">
        <w:t>178</w:t>
      </w:r>
    </w:p>
    <w:p w:rsidR="00E057C9" w:rsidRPr="00AE77C3" w:rsidRDefault="00AE77C3" w:rsidP="00AE77C3">
      <w:pPr>
        <w:jc w:val="center"/>
      </w:pPr>
      <w:r w:rsidRPr="00AE77C3">
        <w:t xml:space="preserve">Wilmette, IL: </w:t>
      </w:r>
      <w:r>
        <w:t xml:space="preserve"> </w:t>
      </w:r>
      <w:r w:rsidRPr="00AE77C3">
        <w:t>Irfan Colloquia, 2003</w:t>
      </w:r>
      <w:r>
        <w:t>.</w:t>
      </w:r>
    </w:p>
    <w:p w:rsidR="00E057C9" w:rsidRDefault="00E057C9" w:rsidP="00E057C9">
      <w:pPr>
        <w:pStyle w:val="Text"/>
      </w:pPr>
      <w:r>
        <w:t>T</w:t>
      </w:r>
      <w:r w:rsidRPr="00E057C9">
        <w:t>owards</w:t>
      </w:r>
      <w:r>
        <w:t xml:space="preserve"> </w:t>
      </w:r>
      <w:r w:rsidRPr="00E057C9">
        <w:t>the</w:t>
      </w:r>
      <w:r>
        <w:t xml:space="preserve"> </w:t>
      </w:r>
      <w:r w:rsidRPr="00E057C9">
        <w:t xml:space="preserve">end of the </w:t>
      </w:r>
      <w:r w:rsidRPr="00E057C9">
        <w:rPr>
          <w:i/>
          <w:iCs/>
        </w:rPr>
        <w:t>Epistle to the Son of the Wolf</w:t>
      </w:r>
      <w:r w:rsidRPr="00E057C9">
        <w:t>, Bahá’u’lláh</w:t>
      </w:r>
      <w:r>
        <w:t xml:space="preserve"> </w:t>
      </w:r>
      <w:r w:rsidRPr="00E057C9">
        <w:t>quotes</w:t>
      </w:r>
      <w:r>
        <w:t xml:space="preserve"> </w:t>
      </w:r>
      <w:r w:rsidRPr="00E057C9">
        <w:t>a number</w:t>
      </w:r>
      <w:r>
        <w:t xml:space="preserve"> </w:t>
      </w:r>
      <w:r w:rsidRPr="00E057C9">
        <w:t>of Traditions of the Prophet Muḥammad regarding</w:t>
      </w:r>
      <w:r>
        <w:t xml:space="preserve"> </w:t>
      </w:r>
      <w:r w:rsidRPr="00E057C9">
        <w:t xml:space="preserve">the city of ‘Akká. </w:t>
      </w:r>
      <w:r>
        <w:t xml:space="preserve"> </w:t>
      </w:r>
      <w:r w:rsidRPr="00E057C9">
        <w:t>I list and number these below in the order</w:t>
      </w:r>
      <w:r>
        <w:t xml:space="preserve"> </w:t>
      </w:r>
      <w:r w:rsidRPr="00E057C9">
        <w:t>that they appear</w:t>
      </w:r>
      <w:r>
        <w:t xml:space="preserve"> </w:t>
      </w:r>
      <w:r w:rsidRPr="00E057C9">
        <w:t>in the text and giving Shoghi Effendi’s translation:</w:t>
      </w:r>
    </w:p>
    <w:p w:rsidR="00E057C9" w:rsidRPr="00E057C9" w:rsidRDefault="00E057C9" w:rsidP="00E057C9">
      <w:pPr>
        <w:pStyle w:val="Text"/>
      </w:pPr>
      <w:r w:rsidRPr="00E057C9">
        <w:t>In this connection it hath been</w:t>
      </w:r>
      <w:r>
        <w:t xml:space="preserve"> </w:t>
      </w:r>
      <w:r w:rsidRPr="00E057C9">
        <w:t>deemed</w:t>
      </w:r>
      <w:r>
        <w:t xml:space="preserve"> </w:t>
      </w:r>
      <w:r w:rsidRPr="00E057C9">
        <w:t>necessary</w:t>
      </w:r>
      <w:r>
        <w:t xml:space="preserve"> </w:t>
      </w:r>
      <w:r w:rsidRPr="00E057C9">
        <w:t>to mention such traditions as have been recorded regarding</w:t>
      </w:r>
      <w:r>
        <w:t xml:space="preserve"> </w:t>
      </w:r>
      <w:r w:rsidRPr="00E057C9">
        <w:t xml:space="preserve">the blessed and honored city of ‘Akká, that haply thou </w:t>
      </w:r>
      <w:proofErr w:type="spellStart"/>
      <w:r w:rsidRPr="00E057C9">
        <w:t>mayest</w:t>
      </w:r>
      <w:proofErr w:type="spellEnd"/>
      <w:r w:rsidRPr="00E057C9">
        <w:t xml:space="preserve">, O </w:t>
      </w:r>
      <w:r w:rsidRPr="008A43C9">
        <w:t>Hádí</w:t>
      </w:r>
      <w:r w:rsidRPr="00E057C9">
        <w:t>,</w:t>
      </w:r>
      <w:r>
        <w:t xml:space="preserve"> </w:t>
      </w:r>
      <w:r w:rsidRPr="00E057C9">
        <w:t>seek a path unto the Truth, and a road</w:t>
      </w:r>
      <w:r>
        <w:t xml:space="preserve"> </w:t>
      </w:r>
      <w:r w:rsidRPr="00E057C9">
        <w:t>leading unto God.</w:t>
      </w:r>
    </w:p>
    <w:p w:rsidR="00E057C9" w:rsidRPr="00E057C9" w:rsidRDefault="00E057C9" w:rsidP="00E057C9">
      <w:pPr>
        <w:pStyle w:val="Text"/>
      </w:pPr>
      <w:r w:rsidRPr="00E057C9">
        <w:t>In the name of God, the Compassionate, the Merciful.</w:t>
      </w:r>
    </w:p>
    <w:p w:rsidR="00E057C9" w:rsidRPr="00E057C9" w:rsidRDefault="00E057C9" w:rsidP="00E057C9">
      <w:pPr>
        <w:pStyle w:val="Text"/>
      </w:pPr>
      <w:r w:rsidRPr="00E057C9">
        <w:t>The following hath</w:t>
      </w:r>
      <w:r>
        <w:t xml:space="preserve"> </w:t>
      </w:r>
      <w:r w:rsidRPr="00E057C9">
        <w:t>been</w:t>
      </w:r>
      <w:r>
        <w:t xml:space="preserve"> </w:t>
      </w:r>
      <w:r w:rsidRPr="00E057C9">
        <w:t>recorded concerning the</w:t>
      </w:r>
      <w:r>
        <w:t xml:space="preserve"> </w:t>
      </w:r>
      <w:r w:rsidRPr="00E057C9">
        <w:t>merits</w:t>
      </w:r>
      <w:r>
        <w:t xml:space="preserve"> </w:t>
      </w:r>
      <w:r w:rsidRPr="00E057C9">
        <w:t>of ‘Akká,</w:t>
      </w:r>
      <w:r>
        <w:t xml:space="preserve"> </w:t>
      </w:r>
      <w:r w:rsidRPr="00E057C9">
        <w:t>and</w:t>
      </w:r>
      <w:r>
        <w:t xml:space="preserve"> </w:t>
      </w:r>
      <w:r w:rsidRPr="00E057C9">
        <w:t>of the</w:t>
      </w:r>
      <w:r>
        <w:t xml:space="preserve"> </w:t>
      </w:r>
      <w:r w:rsidRPr="00E057C9">
        <w:t>sea,</w:t>
      </w:r>
      <w:r>
        <w:t xml:space="preserve"> </w:t>
      </w:r>
      <w:r w:rsidRPr="00E057C9">
        <w:t>and</w:t>
      </w:r>
      <w:r>
        <w:t xml:space="preserve"> </w:t>
      </w:r>
      <w:r w:rsidRPr="00E057C9">
        <w:t>of</w:t>
      </w:r>
      <w:r>
        <w:t xml:space="preserve"> ‘</w:t>
      </w:r>
      <w:proofErr w:type="spellStart"/>
      <w:r w:rsidRPr="00E057C9">
        <w:t>Aynu’l-Baqar</w:t>
      </w:r>
      <w:proofErr w:type="spellEnd"/>
      <w:r w:rsidRPr="00E057C9">
        <w:t xml:space="preserve"> (The Spring of the Cow) which is in ‘Akká:</w:t>
      </w:r>
    </w:p>
    <w:p w:rsidR="00E057C9" w:rsidRPr="00E057C9" w:rsidRDefault="00E057C9" w:rsidP="00E057C9">
      <w:pPr>
        <w:pStyle w:val="BulletText"/>
      </w:pPr>
      <w:r w:rsidRPr="00E057C9">
        <w:t>1.</w:t>
      </w:r>
      <w:r w:rsidR="00043615">
        <w:tab/>
      </w:r>
      <w:r w:rsidRPr="00E057C9">
        <w:t>‘Abdu’l-‘Azíz,</w:t>
      </w:r>
      <w:r>
        <w:t xml:space="preserve"> </w:t>
      </w:r>
      <w:r w:rsidRPr="00E057C9">
        <w:t>son</w:t>
      </w:r>
      <w:r>
        <w:t xml:space="preserve"> </w:t>
      </w:r>
      <w:r w:rsidRPr="00E057C9">
        <w:t>of Abdu’</w:t>
      </w:r>
      <w:r>
        <w:t>s</w:t>
      </w:r>
      <w:r w:rsidRPr="00E057C9">
        <w:t>-Salám,</w:t>
      </w:r>
      <w:r>
        <w:t xml:space="preserve"> </w:t>
      </w:r>
      <w:r w:rsidRPr="00E057C9">
        <w:t>hath</w:t>
      </w:r>
      <w:r>
        <w:t xml:space="preserve"> </w:t>
      </w:r>
      <w:r w:rsidRPr="00E057C9">
        <w:t>related</w:t>
      </w:r>
      <w:r>
        <w:t xml:space="preserve"> </w:t>
      </w:r>
      <w:r w:rsidRPr="00E057C9">
        <w:t>unto us that the</w:t>
      </w:r>
      <w:r>
        <w:t xml:space="preserve"> </w:t>
      </w:r>
      <w:r w:rsidRPr="00E057C9">
        <w:t>Prophet—may</w:t>
      </w:r>
      <w:r>
        <w:t xml:space="preserve"> </w:t>
      </w:r>
      <w:r w:rsidRPr="00E057C9">
        <w:t>the blessings of God and His salutations be upon</w:t>
      </w:r>
      <w:r>
        <w:t xml:space="preserve"> </w:t>
      </w:r>
      <w:r w:rsidRPr="00E057C9">
        <w:t xml:space="preserve">him—hath said: </w:t>
      </w:r>
      <w:r>
        <w:t xml:space="preserve"> </w:t>
      </w:r>
      <w:r w:rsidRPr="00E057C9">
        <w:t>“‘Akká is a city in Syria to which God hath shown His special mercy.”</w:t>
      </w:r>
    </w:p>
    <w:p w:rsidR="00E057C9" w:rsidRPr="00E057C9" w:rsidRDefault="00E057C9" w:rsidP="00043615">
      <w:pPr>
        <w:pStyle w:val="Bullettextcont"/>
      </w:pPr>
      <w:r w:rsidRPr="00E057C9">
        <w:t>2.</w:t>
      </w:r>
      <w:r w:rsidRPr="00E057C9">
        <w:tab/>
        <w:t>Ibn-</w:t>
      </w:r>
      <w:proofErr w:type="spellStart"/>
      <w:r w:rsidRPr="00E057C9">
        <w:t>i</w:t>
      </w:r>
      <w:proofErr w:type="spellEnd"/>
      <w:r w:rsidRPr="00E057C9">
        <w:t>-</w:t>
      </w:r>
      <w:proofErr w:type="spellStart"/>
      <w:r w:rsidRPr="00E057C9">
        <w:t>Mas</w:t>
      </w:r>
      <w:r w:rsidR="00043615">
        <w:t>‘</w:t>
      </w:r>
      <w:r w:rsidRPr="00E057C9">
        <w:t>ud</w:t>
      </w:r>
      <w:proofErr w:type="spellEnd"/>
      <w:r w:rsidRPr="00E057C9">
        <w:t>—may</w:t>
      </w:r>
      <w:r>
        <w:t xml:space="preserve"> </w:t>
      </w:r>
      <w:r w:rsidRPr="00E057C9">
        <w:t>God</w:t>
      </w:r>
      <w:r>
        <w:t xml:space="preserve"> </w:t>
      </w:r>
      <w:r w:rsidRPr="00E057C9">
        <w:t>be</w:t>
      </w:r>
      <w:r>
        <w:t xml:space="preserve"> </w:t>
      </w:r>
      <w:r w:rsidRPr="00E057C9">
        <w:t>pleased</w:t>
      </w:r>
      <w:r>
        <w:t xml:space="preserve"> </w:t>
      </w:r>
      <w:r w:rsidRPr="00E057C9">
        <w:t>with</w:t>
      </w:r>
      <w:r>
        <w:t xml:space="preserve"> </w:t>
      </w:r>
      <w:r w:rsidRPr="00E057C9">
        <w:t>him—hath</w:t>
      </w:r>
      <w:r>
        <w:t xml:space="preserve"> </w:t>
      </w:r>
      <w:r w:rsidRPr="00E057C9">
        <w:t>stated:</w:t>
      </w:r>
      <w:r w:rsidR="00043615">
        <w:t xml:space="preserve"> </w:t>
      </w:r>
      <w:r w:rsidRPr="00E057C9">
        <w:t>“The</w:t>
      </w:r>
      <w:r>
        <w:t xml:space="preserve"> </w:t>
      </w:r>
      <w:r w:rsidRPr="00E057C9">
        <w:t>Prophet—may</w:t>
      </w:r>
      <w:r>
        <w:t xml:space="preserve"> </w:t>
      </w:r>
      <w:r w:rsidRPr="00E057C9">
        <w:t>the blessings of God and His salutations be upon</w:t>
      </w:r>
      <w:r>
        <w:t xml:space="preserve"> </w:t>
      </w:r>
      <w:r w:rsidRPr="00E057C9">
        <w:t>Him—hath said:</w:t>
      </w:r>
      <w:r w:rsidR="00043615">
        <w:t xml:space="preserve"> </w:t>
      </w:r>
      <w:r w:rsidRPr="00E057C9">
        <w:t xml:space="preserve"> ‘Of all shores the best is the shore of </w:t>
      </w:r>
      <w:proofErr w:type="spellStart"/>
      <w:r w:rsidRPr="00E057C9">
        <w:t>Askelon</w:t>
      </w:r>
      <w:proofErr w:type="spellEnd"/>
      <w:r w:rsidRPr="00E057C9">
        <w:t>,</w:t>
      </w:r>
      <w:r>
        <w:t xml:space="preserve"> </w:t>
      </w:r>
      <w:r w:rsidRPr="00E057C9">
        <w:t>and ‘Akká is, verily,</w:t>
      </w:r>
      <w:r>
        <w:t xml:space="preserve"> </w:t>
      </w:r>
      <w:r w:rsidRPr="00E057C9">
        <w:t xml:space="preserve">better than </w:t>
      </w:r>
      <w:proofErr w:type="spellStart"/>
      <w:r w:rsidRPr="00E057C9">
        <w:t>Askelon</w:t>
      </w:r>
      <w:proofErr w:type="spellEnd"/>
      <w:r w:rsidRPr="00E057C9">
        <w:t>,</w:t>
      </w:r>
      <w:r>
        <w:t xml:space="preserve"> </w:t>
      </w:r>
      <w:r w:rsidRPr="00E057C9">
        <w:t>and the merit of</w:t>
      </w:r>
      <w:r>
        <w:t xml:space="preserve"> </w:t>
      </w:r>
      <w:r w:rsidRPr="00E057C9">
        <w:t>‘Akká</w:t>
      </w:r>
      <w:r>
        <w:t xml:space="preserve"> </w:t>
      </w:r>
      <w:r w:rsidRPr="00E057C9">
        <w:t>above</w:t>
      </w:r>
      <w:r>
        <w:t xml:space="preserve"> </w:t>
      </w:r>
      <w:r w:rsidRPr="00E057C9">
        <w:t xml:space="preserve">that of </w:t>
      </w:r>
      <w:proofErr w:type="spellStart"/>
      <w:r w:rsidRPr="00E057C9">
        <w:t>Askelon</w:t>
      </w:r>
      <w:proofErr w:type="spellEnd"/>
      <w:r>
        <w:t xml:space="preserve"> </w:t>
      </w:r>
      <w:r w:rsidRPr="00E057C9">
        <w:t>and</w:t>
      </w:r>
      <w:r>
        <w:t xml:space="preserve"> </w:t>
      </w:r>
      <w:r w:rsidRPr="00E057C9">
        <w:t>all other shores</w:t>
      </w:r>
      <w:r>
        <w:t xml:space="preserve"> </w:t>
      </w:r>
      <w:r w:rsidRPr="00E057C9">
        <w:t>is</w:t>
      </w:r>
      <w:r>
        <w:t xml:space="preserve"> </w:t>
      </w:r>
      <w:r w:rsidRPr="00E057C9">
        <w:t>as the</w:t>
      </w:r>
      <w:r>
        <w:t xml:space="preserve"> </w:t>
      </w:r>
      <w:r w:rsidRPr="00E057C9">
        <w:t>merit</w:t>
      </w:r>
      <w:r>
        <w:t xml:space="preserve"> </w:t>
      </w:r>
      <w:r w:rsidRPr="00E057C9">
        <w:t>of Muḥammad</w:t>
      </w:r>
      <w:r w:rsidR="00043615">
        <w:t xml:space="preserve"> </w:t>
      </w:r>
      <w:r w:rsidRPr="00E057C9">
        <w:t>above that of all other Prophets. I bring you tidings of a city betwixt two mountains in Syria, in the middle</w:t>
      </w:r>
      <w:r>
        <w:t xml:space="preserve"> </w:t>
      </w:r>
      <w:r w:rsidRPr="00E057C9">
        <w:t>of a meadow,</w:t>
      </w:r>
      <w:r>
        <w:t xml:space="preserve"> </w:t>
      </w:r>
      <w:r w:rsidRPr="00E057C9">
        <w:t>which is called ‘Akká.</w:t>
      </w:r>
      <w:r>
        <w:t xml:space="preserve"> </w:t>
      </w:r>
      <w:r w:rsidR="00043615">
        <w:t xml:space="preserve"> </w:t>
      </w:r>
      <w:r w:rsidRPr="00E057C9">
        <w:t>Verily,</w:t>
      </w:r>
      <w:r>
        <w:t xml:space="preserve"> </w:t>
      </w:r>
      <w:r w:rsidRPr="00E057C9">
        <w:t xml:space="preserve">he that </w:t>
      </w:r>
      <w:proofErr w:type="spellStart"/>
      <w:r w:rsidRPr="00E057C9">
        <w:t>entereth</w:t>
      </w:r>
      <w:proofErr w:type="spellEnd"/>
      <w:r w:rsidRPr="00E057C9">
        <w:t xml:space="preserve"> therein, longing for it and eager to visit it, God will forgive his sins, both of the past and of the future. </w:t>
      </w:r>
      <w:r w:rsidR="00043615">
        <w:t xml:space="preserve"> </w:t>
      </w:r>
      <w:r w:rsidRPr="00E057C9">
        <w:t xml:space="preserve">And he that </w:t>
      </w:r>
      <w:proofErr w:type="spellStart"/>
      <w:r w:rsidRPr="00E057C9">
        <w:t>departeth</w:t>
      </w:r>
      <w:proofErr w:type="spellEnd"/>
      <w:r w:rsidRPr="00E057C9">
        <w:t xml:space="preserve"> from it, other than as a pilgrim,</w:t>
      </w:r>
      <w:r>
        <w:t xml:space="preserve"> </w:t>
      </w:r>
      <w:r w:rsidRPr="00E057C9">
        <w:t>God will not bless his departure.</w:t>
      </w:r>
      <w:r w:rsidR="00043615">
        <w:t xml:space="preserve"> </w:t>
      </w:r>
      <w:r w:rsidRPr="00E057C9">
        <w:t xml:space="preserve"> In it is a spring</w:t>
      </w:r>
      <w:r>
        <w:t xml:space="preserve"> </w:t>
      </w:r>
      <w:r w:rsidRPr="00E057C9">
        <w:t xml:space="preserve">called the </w:t>
      </w:r>
      <w:proofErr w:type="gramStart"/>
      <w:r w:rsidRPr="00E057C9">
        <w:t>Spring</w:t>
      </w:r>
      <w:proofErr w:type="gramEnd"/>
      <w:r w:rsidRPr="00E057C9">
        <w:t xml:space="preserve"> of the Cow. </w:t>
      </w:r>
      <w:r w:rsidR="00043615">
        <w:t xml:space="preserve"> </w:t>
      </w:r>
      <w:r w:rsidRPr="00E057C9">
        <w:t>Whoso</w:t>
      </w:r>
      <w:r>
        <w:t xml:space="preserve"> </w:t>
      </w:r>
      <w:proofErr w:type="spellStart"/>
      <w:r w:rsidRPr="00E057C9">
        <w:t>drinketh</w:t>
      </w:r>
      <w:proofErr w:type="spellEnd"/>
      <w:r>
        <w:t xml:space="preserve"> </w:t>
      </w:r>
      <w:r w:rsidRPr="00E057C9">
        <w:t>a draught</w:t>
      </w:r>
      <w:r>
        <w:t xml:space="preserve"> </w:t>
      </w:r>
      <w:proofErr w:type="gramStart"/>
      <w:r w:rsidRPr="00E057C9">
        <w:t>therefrom,</w:t>
      </w:r>
      <w:proofErr w:type="gramEnd"/>
      <w:r w:rsidRPr="00E057C9">
        <w:t xml:space="preserve"> God</w:t>
      </w:r>
      <w:r>
        <w:t xml:space="preserve"> </w:t>
      </w:r>
      <w:r w:rsidRPr="00E057C9">
        <w:t>will fill his heart</w:t>
      </w:r>
      <w:r>
        <w:t xml:space="preserve"> </w:t>
      </w:r>
      <w:r w:rsidRPr="00E057C9">
        <w:t>with</w:t>
      </w:r>
      <w:r>
        <w:t xml:space="preserve"> </w:t>
      </w:r>
      <w:r w:rsidRPr="00E057C9">
        <w:t>light,</w:t>
      </w:r>
      <w:r>
        <w:t xml:space="preserve"> </w:t>
      </w:r>
      <w:r w:rsidRPr="00E057C9">
        <w:t>and</w:t>
      </w:r>
      <w:r>
        <w:t xml:space="preserve"> </w:t>
      </w:r>
      <w:r w:rsidRPr="00E057C9">
        <w:t>will protect him from the most great terror on the Day of Resurrection.’”</w:t>
      </w:r>
    </w:p>
    <w:p w:rsidR="00E057C9" w:rsidRPr="00E057C9" w:rsidRDefault="00E057C9" w:rsidP="00043615">
      <w:pPr>
        <w:pStyle w:val="Bullettextcont"/>
      </w:pPr>
      <w:r w:rsidRPr="00E057C9">
        <w:t>3.</w:t>
      </w:r>
      <w:r w:rsidRPr="00E057C9">
        <w:tab/>
      </w:r>
      <w:proofErr w:type="spellStart"/>
      <w:r w:rsidRPr="00E057C9">
        <w:t>Anas</w:t>
      </w:r>
      <w:proofErr w:type="spellEnd"/>
      <w:r w:rsidRPr="00E057C9">
        <w:t xml:space="preserve">, son of </w:t>
      </w:r>
      <w:proofErr w:type="spellStart"/>
      <w:r w:rsidRPr="00E057C9">
        <w:t>M</w:t>
      </w:r>
      <w:r w:rsidR="00043615" w:rsidRPr="00043615">
        <w:t>á</w:t>
      </w:r>
      <w:r w:rsidRPr="00E057C9">
        <w:t>lik</w:t>
      </w:r>
      <w:proofErr w:type="spellEnd"/>
      <w:r w:rsidRPr="00E057C9">
        <w:t>—may God be pleased with him—hath said:</w:t>
      </w:r>
      <w:r w:rsidR="00043615">
        <w:t xml:space="preserve"> </w:t>
      </w:r>
      <w:r w:rsidRPr="00E057C9">
        <w:t xml:space="preserve"> “The Apostle of God—may the blessings of God and His salutations be upon</w:t>
      </w:r>
      <w:r>
        <w:t xml:space="preserve"> </w:t>
      </w:r>
      <w:r w:rsidRPr="00E057C9">
        <w:t>Him—hath said:</w:t>
      </w:r>
      <w:r w:rsidR="00043615">
        <w:t xml:space="preserve"> </w:t>
      </w:r>
      <w:r w:rsidRPr="00E057C9">
        <w:t xml:space="preserve"> ‘By the shore of the</w:t>
      </w:r>
      <w:r>
        <w:t xml:space="preserve"> </w:t>
      </w:r>
      <w:r w:rsidRPr="00E057C9">
        <w:t>sea</w:t>
      </w:r>
      <w:r>
        <w:t xml:space="preserve"> </w:t>
      </w:r>
      <w:r w:rsidRPr="00E057C9">
        <w:t>is</w:t>
      </w:r>
      <w:r>
        <w:t xml:space="preserve"> </w:t>
      </w:r>
      <w:r w:rsidRPr="00E057C9">
        <w:t>a</w:t>
      </w:r>
      <w:r>
        <w:t xml:space="preserve"> </w:t>
      </w:r>
      <w:r w:rsidRPr="00E057C9">
        <w:t>city, suspended</w:t>
      </w:r>
      <w:r>
        <w:t xml:space="preserve"> </w:t>
      </w:r>
      <w:r w:rsidRPr="00E057C9">
        <w:t>beneath</w:t>
      </w:r>
      <w:r>
        <w:t xml:space="preserve"> </w:t>
      </w:r>
      <w:r w:rsidRPr="00E057C9">
        <w:t>the</w:t>
      </w:r>
      <w:r>
        <w:t xml:space="preserve"> </w:t>
      </w:r>
      <w:r w:rsidRPr="00E057C9">
        <w:t>Throne,</w:t>
      </w:r>
      <w:r>
        <w:t xml:space="preserve"> </w:t>
      </w:r>
      <w:r w:rsidRPr="00E057C9">
        <w:t>and</w:t>
      </w:r>
      <w:r>
        <w:t xml:space="preserve"> </w:t>
      </w:r>
      <w:r w:rsidRPr="00E057C9">
        <w:t>named</w:t>
      </w:r>
      <w:r>
        <w:t xml:space="preserve"> </w:t>
      </w:r>
      <w:r w:rsidRPr="00E057C9">
        <w:t>‘Akká.</w:t>
      </w:r>
      <w:r>
        <w:t xml:space="preserve"> </w:t>
      </w:r>
      <w:r w:rsidR="00043615">
        <w:t xml:space="preserve"> </w:t>
      </w:r>
      <w:r w:rsidRPr="00E057C9">
        <w:t>He</w:t>
      </w:r>
      <w:r>
        <w:t xml:space="preserve"> </w:t>
      </w:r>
      <w:r w:rsidRPr="00E057C9">
        <w:t xml:space="preserve">that </w:t>
      </w:r>
      <w:proofErr w:type="spellStart"/>
      <w:r w:rsidRPr="00E057C9">
        <w:t>dwelleth</w:t>
      </w:r>
      <w:proofErr w:type="spellEnd"/>
      <w:r w:rsidRPr="00E057C9">
        <w:t xml:space="preserve"> therein, firm and expecting a reward</w:t>
      </w:r>
      <w:r>
        <w:t xml:space="preserve"> </w:t>
      </w:r>
      <w:r w:rsidRPr="00E057C9">
        <w:t>from God—exalted be He—God will write down</w:t>
      </w:r>
      <w:r>
        <w:t xml:space="preserve"> </w:t>
      </w:r>
      <w:r w:rsidRPr="00E057C9">
        <w:t>for him, until the Day of Resurrection, the recompense of such as have been patient, and have stood up,</w:t>
      </w:r>
      <w:r>
        <w:t xml:space="preserve"> </w:t>
      </w:r>
      <w:r w:rsidRPr="00E057C9">
        <w:t>and knelt down,</w:t>
      </w:r>
      <w:r>
        <w:t xml:space="preserve"> </w:t>
      </w:r>
      <w:r w:rsidRPr="00E057C9">
        <w:t>and prostrated themselves, before Him.’”</w:t>
      </w:r>
    </w:p>
    <w:p w:rsidR="00E057C9" w:rsidRDefault="00E057C9" w:rsidP="00043615">
      <w:pPr>
        <w:pStyle w:val="Bullettextcont"/>
      </w:pPr>
      <w:r w:rsidRPr="00E057C9">
        <w:t>4.</w:t>
      </w:r>
      <w:r w:rsidR="00043615">
        <w:tab/>
      </w:r>
      <w:r w:rsidRPr="00E057C9">
        <w:t>And He—may the blessings</w:t>
      </w:r>
      <w:r>
        <w:t xml:space="preserve"> </w:t>
      </w:r>
      <w:r w:rsidRPr="00E057C9">
        <w:t>of God</w:t>
      </w:r>
      <w:r>
        <w:t xml:space="preserve"> </w:t>
      </w:r>
      <w:r w:rsidRPr="00E057C9">
        <w:t>and His salutations be upon</w:t>
      </w:r>
      <w:r>
        <w:t xml:space="preserve"> </w:t>
      </w:r>
      <w:r w:rsidRPr="00E057C9">
        <w:t>Him—hath said</w:t>
      </w:r>
      <w:r w:rsidR="00043615">
        <w:t xml:space="preserve">:  </w:t>
      </w:r>
      <w:r w:rsidRPr="00E057C9">
        <w:t>“I announce unto you a city, on the shores of the sea, white, whose whiteness is pleasing unto God—exalted be He! It is called ‘Akká. He that hath been bitten by one of its fleas is better, in the</w:t>
      </w:r>
      <w:r>
        <w:t xml:space="preserve"> </w:t>
      </w:r>
      <w:r w:rsidRPr="00E057C9">
        <w:t>estimation</w:t>
      </w:r>
      <w:r>
        <w:t xml:space="preserve"> </w:t>
      </w:r>
      <w:r w:rsidRPr="00E057C9">
        <w:t>of God,</w:t>
      </w:r>
      <w:r>
        <w:t xml:space="preserve"> </w:t>
      </w:r>
      <w:r w:rsidRPr="00E057C9">
        <w:t>than</w:t>
      </w:r>
      <w:r>
        <w:t xml:space="preserve"> </w:t>
      </w:r>
      <w:r w:rsidRPr="00E057C9">
        <w:t>he who hath</w:t>
      </w:r>
      <w:r>
        <w:t xml:space="preserve"> </w:t>
      </w:r>
      <w:r w:rsidRPr="00E057C9">
        <w:t>received</w:t>
      </w:r>
      <w:r>
        <w:t xml:space="preserve"> </w:t>
      </w:r>
      <w:r w:rsidRPr="00E057C9">
        <w:t>a grievous</w:t>
      </w:r>
    </w:p>
    <w:p w:rsidR="00043615" w:rsidRDefault="00043615">
      <w:pPr>
        <w:widowControl/>
        <w:kinsoku/>
        <w:overflowPunct/>
        <w:textAlignment w:val="auto"/>
      </w:pPr>
      <w:r>
        <w:br w:type="page"/>
      </w:r>
    </w:p>
    <w:p w:rsidR="00E057C9" w:rsidRPr="00E057C9" w:rsidRDefault="00043615" w:rsidP="00043615">
      <w:pPr>
        <w:pStyle w:val="Bullettextcont"/>
      </w:pPr>
      <w:r>
        <w:lastRenderedPageBreak/>
        <w:tab/>
      </w:r>
      <w:proofErr w:type="gramStart"/>
      <w:r w:rsidR="00E057C9" w:rsidRPr="00E057C9">
        <w:t>blow</w:t>
      </w:r>
      <w:proofErr w:type="gramEnd"/>
      <w:r w:rsidR="00E057C9" w:rsidRPr="00E057C9">
        <w:t xml:space="preserve"> in the path of God. And he that </w:t>
      </w:r>
      <w:proofErr w:type="spellStart"/>
      <w:r w:rsidR="00E057C9" w:rsidRPr="00E057C9">
        <w:t>raiseth</w:t>
      </w:r>
      <w:proofErr w:type="spellEnd"/>
      <w:r w:rsidR="00E057C9" w:rsidRPr="00E057C9">
        <w:t xml:space="preserve"> therein the call to prayer,</w:t>
      </w:r>
      <w:r w:rsidR="00E057C9">
        <w:t xml:space="preserve"> </w:t>
      </w:r>
      <w:r w:rsidR="00E057C9" w:rsidRPr="00E057C9">
        <w:t>his voice will be lifted up unto Paradise.</w:t>
      </w:r>
      <w:r w:rsidR="00E057C9">
        <w:t xml:space="preserve"> </w:t>
      </w:r>
      <w:r w:rsidR="00E057C9" w:rsidRPr="00E057C9">
        <w:t xml:space="preserve">And he that </w:t>
      </w:r>
      <w:proofErr w:type="spellStart"/>
      <w:r w:rsidR="00E057C9" w:rsidRPr="00E057C9">
        <w:t>remaineth</w:t>
      </w:r>
      <w:proofErr w:type="spellEnd"/>
      <w:r w:rsidR="00E057C9" w:rsidRPr="00E057C9">
        <w:t xml:space="preserve"> therein for seven days in the face of the enemy,</w:t>
      </w:r>
      <w:r w:rsidR="00E057C9">
        <w:t xml:space="preserve"> </w:t>
      </w:r>
      <w:r w:rsidR="00E057C9" w:rsidRPr="00E057C9">
        <w:t xml:space="preserve">God will gather him with </w:t>
      </w:r>
      <w:proofErr w:type="spellStart"/>
      <w:r w:rsidR="00E057C9" w:rsidRPr="00E057C9">
        <w:t>Khi</w:t>
      </w:r>
      <w:r w:rsidR="00E51179" w:rsidRPr="00E51179">
        <w:t>ḍ</w:t>
      </w:r>
      <w:r w:rsidR="00E057C9" w:rsidRPr="00E057C9">
        <w:t>r</w:t>
      </w:r>
      <w:proofErr w:type="spellEnd"/>
      <w:r w:rsidR="00E057C9" w:rsidRPr="00E057C9">
        <w:t>—peace be upon</w:t>
      </w:r>
      <w:r w:rsidR="00E057C9">
        <w:t xml:space="preserve"> </w:t>
      </w:r>
      <w:r w:rsidR="00E057C9" w:rsidRPr="00E057C9">
        <w:t>Him—and God will protect him from the most great terror on the Day of Resurrection.”</w:t>
      </w:r>
    </w:p>
    <w:p w:rsidR="00E057C9" w:rsidRPr="00E057C9" w:rsidRDefault="00E057C9" w:rsidP="00043615">
      <w:pPr>
        <w:pStyle w:val="Bullettextcont"/>
      </w:pPr>
      <w:r w:rsidRPr="00E057C9">
        <w:t>5.</w:t>
      </w:r>
      <w:r w:rsidR="00043615">
        <w:tab/>
      </w:r>
      <w:r w:rsidRPr="00E057C9">
        <w:t>And</w:t>
      </w:r>
      <w:r>
        <w:t xml:space="preserve"> </w:t>
      </w:r>
      <w:r w:rsidRPr="00E057C9">
        <w:t>He—may</w:t>
      </w:r>
      <w:r>
        <w:t xml:space="preserve"> </w:t>
      </w:r>
      <w:r w:rsidRPr="00E057C9">
        <w:t>the</w:t>
      </w:r>
      <w:r>
        <w:t xml:space="preserve"> </w:t>
      </w:r>
      <w:r w:rsidRPr="00E057C9">
        <w:t>blessings</w:t>
      </w:r>
      <w:r>
        <w:t xml:space="preserve"> </w:t>
      </w:r>
      <w:r w:rsidRPr="00E057C9">
        <w:t>of God—exalted</w:t>
      </w:r>
      <w:r>
        <w:t xml:space="preserve"> </w:t>
      </w:r>
      <w:r w:rsidRPr="00E057C9">
        <w:t>be</w:t>
      </w:r>
      <w:r>
        <w:t xml:space="preserve"> </w:t>
      </w:r>
      <w:r w:rsidRPr="00E057C9">
        <w:t>He—and</w:t>
      </w:r>
      <w:r>
        <w:t xml:space="preserve"> </w:t>
      </w:r>
      <w:r w:rsidRPr="00E057C9">
        <w:t>His</w:t>
      </w:r>
      <w:r>
        <w:t xml:space="preserve"> </w:t>
      </w:r>
      <w:r w:rsidRPr="00E057C9">
        <w:t>salutations</w:t>
      </w:r>
      <w:r>
        <w:t xml:space="preserve"> </w:t>
      </w:r>
      <w:r w:rsidRPr="00E057C9">
        <w:t>be</w:t>
      </w:r>
      <w:r>
        <w:t xml:space="preserve"> </w:t>
      </w:r>
      <w:r w:rsidRPr="00E057C9">
        <w:t>upon Him—hath said</w:t>
      </w:r>
      <w:r w:rsidR="00043615">
        <w:t xml:space="preserve">:  </w:t>
      </w:r>
      <w:r w:rsidRPr="00E057C9">
        <w:t>“There are kings and princes</w:t>
      </w:r>
      <w:r>
        <w:t xml:space="preserve"> </w:t>
      </w:r>
      <w:r w:rsidRPr="00E057C9">
        <w:t>in Paradise.</w:t>
      </w:r>
      <w:r>
        <w:t xml:space="preserve"> </w:t>
      </w:r>
      <w:r w:rsidR="00043615">
        <w:t xml:space="preserve"> </w:t>
      </w:r>
      <w:r w:rsidRPr="00E057C9">
        <w:t>The poor</w:t>
      </w:r>
      <w:r>
        <w:t xml:space="preserve"> </w:t>
      </w:r>
      <w:r w:rsidRPr="00E057C9">
        <w:t>of ‘Akká are the kings of Paradise</w:t>
      </w:r>
      <w:r>
        <w:t xml:space="preserve"> </w:t>
      </w:r>
      <w:r w:rsidRPr="00E057C9">
        <w:t>and the princes</w:t>
      </w:r>
      <w:r>
        <w:t xml:space="preserve"> </w:t>
      </w:r>
      <w:r w:rsidRPr="00E057C9">
        <w:t xml:space="preserve">thereof. </w:t>
      </w:r>
      <w:r w:rsidR="00043615">
        <w:t xml:space="preserve"> </w:t>
      </w:r>
      <w:r w:rsidRPr="00E057C9">
        <w:t>A month in ‘Akká is better than</w:t>
      </w:r>
      <w:r>
        <w:t xml:space="preserve"> </w:t>
      </w:r>
      <w:r w:rsidRPr="00E057C9">
        <w:t>a thousand years elsewhere.”</w:t>
      </w:r>
    </w:p>
    <w:p w:rsidR="00E057C9" w:rsidRPr="00E057C9" w:rsidRDefault="00E057C9" w:rsidP="00043615">
      <w:pPr>
        <w:pStyle w:val="Bullettextcont"/>
      </w:pPr>
      <w:r w:rsidRPr="00E057C9">
        <w:t>6.</w:t>
      </w:r>
      <w:r w:rsidR="00043615">
        <w:tab/>
      </w:r>
      <w:r w:rsidRPr="00E057C9">
        <w:t>The Apostle of God—may the blessings</w:t>
      </w:r>
      <w:r>
        <w:t xml:space="preserve"> </w:t>
      </w:r>
      <w:r w:rsidRPr="00E057C9">
        <w:t>of God and His salutations be upon</w:t>
      </w:r>
      <w:r>
        <w:t xml:space="preserve"> </w:t>
      </w:r>
      <w:r w:rsidRPr="00E057C9">
        <w:t>Him</w:t>
      </w:r>
      <w:r w:rsidR="00043615">
        <w:t>—</w:t>
      </w:r>
      <w:r w:rsidRPr="00E057C9">
        <w:t>is reported to have said</w:t>
      </w:r>
      <w:r w:rsidR="00043615">
        <w:t xml:space="preserve">:  </w:t>
      </w:r>
      <w:r w:rsidRPr="00E057C9">
        <w:t xml:space="preserve">“Blessed the man that hath visited ‘Akká, and blessed he that hath visited the visitor of ‘Akká. </w:t>
      </w:r>
      <w:r w:rsidR="00043615">
        <w:t xml:space="preserve"> </w:t>
      </w:r>
      <w:r w:rsidRPr="00E057C9">
        <w:t>Blessed the one that hath drunk</w:t>
      </w:r>
      <w:r>
        <w:t xml:space="preserve"> </w:t>
      </w:r>
      <w:r w:rsidRPr="00E057C9">
        <w:t xml:space="preserve">from the </w:t>
      </w:r>
      <w:proofErr w:type="gramStart"/>
      <w:r w:rsidRPr="00E057C9">
        <w:t>Spring</w:t>
      </w:r>
      <w:proofErr w:type="gramEnd"/>
      <w:r w:rsidRPr="00E057C9">
        <w:t xml:space="preserve"> of the Cow</w:t>
      </w:r>
      <w:r>
        <w:t xml:space="preserve"> </w:t>
      </w:r>
      <w:r w:rsidRPr="00E057C9">
        <w:t>and washed in its waters, for the black-eyed</w:t>
      </w:r>
      <w:r>
        <w:t xml:space="preserve"> </w:t>
      </w:r>
      <w:r w:rsidRPr="00E057C9">
        <w:t>damsels quaff the camphor</w:t>
      </w:r>
      <w:r>
        <w:t xml:space="preserve"> </w:t>
      </w:r>
      <w:r w:rsidRPr="00E057C9">
        <w:t>in Paradise,</w:t>
      </w:r>
      <w:r>
        <w:t xml:space="preserve"> </w:t>
      </w:r>
      <w:r w:rsidRPr="00E057C9">
        <w:t>which</w:t>
      </w:r>
      <w:r>
        <w:t xml:space="preserve"> </w:t>
      </w:r>
      <w:r w:rsidRPr="00E057C9">
        <w:t>hath come</w:t>
      </w:r>
      <w:r>
        <w:t xml:space="preserve"> </w:t>
      </w:r>
      <w:r w:rsidRPr="00E057C9">
        <w:t>from the Spring</w:t>
      </w:r>
      <w:r>
        <w:t xml:space="preserve"> </w:t>
      </w:r>
      <w:r w:rsidRPr="00E057C9">
        <w:t>of the Cow,</w:t>
      </w:r>
      <w:r>
        <w:t xml:space="preserve"> </w:t>
      </w:r>
      <w:r w:rsidRPr="00E057C9">
        <w:t>and</w:t>
      </w:r>
      <w:r>
        <w:t xml:space="preserve"> </w:t>
      </w:r>
      <w:r w:rsidRPr="00E057C9">
        <w:t>from the Spring</w:t>
      </w:r>
      <w:r>
        <w:t xml:space="preserve"> </w:t>
      </w:r>
      <w:r w:rsidRPr="00E057C9">
        <w:t xml:space="preserve">of </w:t>
      </w:r>
      <w:proofErr w:type="spellStart"/>
      <w:r w:rsidRPr="00E057C9">
        <w:t>Salv</w:t>
      </w:r>
      <w:r w:rsidR="00043615" w:rsidRPr="00043615">
        <w:t>á</w:t>
      </w:r>
      <w:r w:rsidRPr="00E057C9">
        <w:t>n</w:t>
      </w:r>
      <w:proofErr w:type="spellEnd"/>
      <w:r w:rsidRPr="00E057C9">
        <w:t xml:space="preserve"> (Siloam), and the Well of </w:t>
      </w:r>
      <w:proofErr w:type="spellStart"/>
      <w:r w:rsidRPr="00E057C9">
        <w:t>Zamzam</w:t>
      </w:r>
      <w:proofErr w:type="spellEnd"/>
      <w:r w:rsidRPr="00E057C9">
        <w:t>.</w:t>
      </w:r>
      <w:r w:rsidR="00043615">
        <w:t xml:space="preserve"> </w:t>
      </w:r>
      <w:r>
        <w:t xml:space="preserve"> </w:t>
      </w:r>
      <w:r w:rsidRPr="00E057C9">
        <w:t>Well is it with him that hath drunk</w:t>
      </w:r>
      <w:r>
        <w:t xml:space="preserve"> </w:t>
      </w:r>
      <w:r w:rsidRPr="00E057C9">
        <w:t>from these springs,</w:t>
      </w:r>
      <w:r>
        <w:t xml:space="preserve"> </w:t>
      </w:r>
      <w:r w:rsidRPr="00E057C9">
        <w:t>and washed in their waters, for God hath forbidden the fire of hell to touch him and his body on the Day of Resurrection.”</w:t>
      </w:r>
    </w:p>
    <w:p w:rsidR="00E057C9" w:rsidRPr="00E057C9" w:rsidRDefault="00E057C9" w:rsidP="00043615">
      <w:pPr>
        <w:pStyle w:val="Bullettextcont"/>
      </w:pPr>
      <w:r w:rsidRPr="00E057C9">
        <w:t>7</w:t>
      </w:r>
      <w:r w:rsidR="00043615">
        <w:tab/>
      </w:r>
      <w:r w:rsidRPr="00E057C9">
        <w:t>The Prophet—may the blessings</w:t>
      </w:r>
      <w:r>
        <w:t xml:space="preserve"> </w:t>
      </w:r>
      <w:r w:rsidRPr="00E057C9">
        <w:t xml:space="preserve">of God and His salutations </w:t>
      </w:r>
      <w:proofErr w:type="gramStart"/>
      <w:r w:rsidRPr="00E057C9">
        <w:t>be</w:t>
      </w:r>
      <w:proofErr w:type="gramEnd"/>
      <w:r w:rsidRPr="00E057C9">
        <w:t xml:space="preserve"> upon</w:t>
      </w:r>
      <w:r>
        <w:t xml:space="preserve"> </w:t>
      </w:r>
      <w:r w:rsidRPr="00E057C9">
        <w:t>Him—is stated to have said</w:t>
      </w:r>
      <w:r w:rsidR="00043615">
        <w:t xml:space="preserve">:  </w:t>
      </w:r>
      <w:r w:rsidRPr="00E057C9">
        <w:t>“In ‘Akká</w:t>
      </w:r>
      <w:r>
        <w:t xml:space="preserve"> </w:t>
      </w:r>
      <w:r w:rsidRPr="00E057C9">
        <w:t>are works</w:t>
      </w:r>
      <w:r>
        <w:t xml:space="preserve"> </w:t>
      </w:r>
      <w:r w:rsidRPr="00E057C9">
        <w:t>of supererogation and</w:t>
      </w:r>
      <w:r>
        <w:t xml:space="preserve"> </w:t>
      </w:r>
      <w:r w:rsidRPr="00E057C9">
        <w:t>acts which</w:t>
      </w:r>
      <w:r>
        <w:t xml:space="preserve"> </w:t>
      </w:r>
      <w:r w:rsidRPr="00E057C9">
        <w:t xml:space="preserve">are beneficial, which God vouchsafed specially unto whomsoever He </w:t>
      </w:r>
      <w:proofErr w:type="spellStart"/>
      <w:r w:rsidRPr="00E057C9">
        <w:t>pleaseth</w:t>
      </w:r>
      <w:proofErr w:type="spellEnd"/>
      <w:r w:rsidRPr="00E057C9">
        <w:t xml:space="preserve">. </w:t>
      </w:r>
      <w:r w:rsidR="00043615">
        <w:t xml:space="preserve"> </w:t>
      </w:r>
      <w:r w:rsidRPr="00E057C9">
        <w:t xml:space="preserve">And he that </w:t>
      </w:r>
      <w:proofErr w:type="spellStart"/>
      <w:r w:rsidRPr="00E057C9">
        <w:t>saith</w:t>
      </w:r>
      <w:proofErr w:type="spellEnd"/>
      <w:r w:rsidRPr="00E057C9">
        <w:t xml:space="preserve"> in</w:t>
      </w:r>
      <w:r w:rsidR="00043615">
        <w:t xml:space="preserve"> </w:t>
      </w:r>
      <w:r w:rsidRPr="00E057C9">
        <w:t>‘Akká</w:t>
      </w:r>
      <w:r w:rsidR="00043615">
        <w:t xml:space="preserve">:  </w:t>
      </w:r>
      <w:r w:rsidRPr="00E057C9">
        <w:t>‘Glorified be God,</w:t>
      </w:r>
      <w:r>
        <w:t xml:space="preserve"> </w:t>
      </w:r>
      <w:r w:rsidRPr="00E057C9">
        <w:t>and praise</w:t>
      </w:r>
      <w:r>
        <w:t xml:space="preserve"> </w:t>
      </w:r>
      <w:r w:rsidRPr="00E057C9">
        <w:t>be unto God,</w:t>
      </w:r>
      <w:r>
        <w:t xml:space="preserve"> </w:t>
      </w:r>
      <w:r w:rsidRPr="00E057C9">
        <w:t>and there is none</w:t>
      </w:r>
      <w:r>
        <w:t xml:space="preserve"> </w:t>
      </w:r>
      <w:r w:rsidRPr="00E057C9">
        <w:t>other God but God,</w:t>
      </w:r>
      <w:r>
        <w:t xml:space="preserve"> </w:t>
      </w:r>
      <w:r w:rsidRPr="00E057C9">
        <w:t>and most great is God,</w:t>
      </w:r>
      <w:r>
        <w:t xml:space="preserve"> </w:t>
      </w:r>
      <w:r w:rsidRPr="00E057C9">
        <w:t>and there is no power</w:t>
      </w:r>
      <w:r>
        <w:t xml:space="preserve"> </w:t>
      </w:r>
      <w:r w:rsidRPr="00E057C9">
        <w:t>nor</w:t>
      </w:r>
      <w:r>
        <w:t xml:space="preserve"> </w:t>
      </w:r>
      <w:r w:rsidRPr="00E057C9">
        <w:t>strength except in God, the Exalted, the Mighty,’</w:t>
      </w:r>
      <w:r>
        <w:t xml:space="preserve"> </w:t>
      </w:r>
      <w:r w:rsidRPr="00E057C9">
        <w:t>God will write down for him a thousand good</w:t>
      </w:r>
      <w:r>
        <w:t xml:space="preserve"> </w:t>
      </w:r>
      <w:r w:rsidRPr="00E057C9">
        <w:t>deeds, and blot out from him</w:t>
      </w:r>
      <w:r>
        <w:t xml:space="preserve"> </w:t>
      </w:r>
      <w:r w:rsidRPr="00E057C9">
        <w:t>a</w:t>
      </w:r>
      <w:r>
        <w:t xml:space="preserve"> </w:t>
      </w:r>
      <w:r w:rsidRPr="00E057C9">
        <w:t>thousand</w:t>
      </w:r>
      <w:r>
        <w:t xml:space="preserve"> </w:t>
      </w:r>
      <w:r w:rsidRPr="00E057C9">
        <w:t>evil</w:t>
      </w:r>
      <w:r>
        <w:t xml:space="preserve"> </w:t>
      </w:r>
      <w:r w:rsidRPr="00E057C9">
        <w:t>deeds,</w:t>
      </w:r>
      <w:r>
        <w:t xml:space="preserve"> </w:t>
      </w:r>
      <w:r w:rsidRPr="00E057C9">
        <w:t>and</w:t>
      </w:r>
      <w:r>
        <w:t xml:space="preserve"> </w:t>
      </w:r>
      <w:r w:rsidRPr="00E057C9">
        <w:t>will</w:t>
      </w:r>
      <w:r>
        <w:t xml:space="preserve"> </w:t>
      </w:r>
      <w:r w:rsidRPr="00E057C9">
        <w:t>uplift him</w:t>
      </w:r>
      <w:r>
        <w:t xml:space="preserve"> </w:t>
      </w:r>
      <w:r w:rsidRPr="00E057C9">
        <w:t>a</w:t>
      </w:r>
      <w:r>
        <w:t xml:space="preserve"> </w:t>
      </w:r>
      <w:r w:rsidRPr="00E057C9">
        <w:t>thousand</w:t>
      </w:r>
      <w:r>
        <w:t xml:space="preserve"> </w:t>
      </w:r>
      <w:r w:rsidRPr="00E057C9">
        <w:t>grades</w:t>
      </w:r>
      <w:r>
        <w:t xml:space="preserve"> </w:t>
      </w:r>
      <w:r w:rsidRPr="00E057C9">
        <w:t>in Paradise,</w:t>
      </w:r>
      <w:r>
        <w:t xml:space="preserve"> </w:t>
      </w:r>
      <w:r w:rsidRPr="00E057C9">
        <w:t xml:space="preserve">and will forgive him his transgressions. </w:t>
      </w:r>
      <w:r w:rsidR="00043615">
        <w:t xml:space="preserve"> </w:t>
      </w:r>
      <w:r w:rsidRPr="00E057C9">
        <w:t>And whoso</w:t>
      </w:r>
      <w:r>
        <w:t xml:space="preserve"> </w:t>
      </w:r>
      <w:proofErr w:type="spellStart"/>
      <w:r w:rsidRPr="00E057C9">
        <w:t>saith</w:t>
      </w:r>
      <w:proofErr w:type="spellEnd"/>
      <w:r w:rsidRPr="00E057C9">
        <w:t xml:space="preserve"> in ‘Akká</w:t>
      </w:r>
      <w:r w:rsidR="00043615">
        <w:t xml:space="preserve">:  </w:t>
      </w:r>
      <w:r w:rsidRPr="00E057C9">
        <w:t>‘I beg forgiveness of God,’</w:t>
      </w:r>
      <w:r>
        <w:t xml:space="preserve"> </w:t>
      </w:r>
      <w:r w:rsidRPr="00E057C9">
        <w:t>God</w:t>
      </w:r>
      <w:r>
        <w:t xml:space="preserve"> </w:t>
      </w:r>
      <w:r w:rsidRPr="00E057C9">
        <w:t>will forgive all his trespasses.</w:t>
      </w:r>
      <w:r w:rsidR="00043615">
        <w:t xml:space="preserve"> </w:t>
      </w:r>
      <w:r>
        <w:t xml:space="preserve"> </w:t>
      </w:r>
      <w:r w:rsidRPr="00E057C9">
        <w:t xml:space="preserve">And he that </w:t>
      </w:r>
      <w:proofErr w:type="spellStart"/>
      <w:r w:rsidRPr="00E057C9">
        <w:t>remembereth</w:t>
      </w:r>
      <w:proofErr w:type="spellEnd"/>
      <w:r w:rsidRPr="00E057C9">
        <w:t xml:space="preserve"> God in ‘Akká at morn</w:t>
      </w:r>
      <w:r>
        <w:t xml:space="preserve"> </w:t>
      </w:r>
      <w:r w:rsidRPr="00E057C9">
        <w:t xml:space="preserve">and at eventide, in the night-season and at dawn, is better in the sight of God than he who </w:t>
      </w:r>
      <w:proofErr w:type="spellStart"/>
      <w:r w:rsidRPr="00E057C9">
        <w:t>beareth</w:t>
      </w:r>
      <w:proofErr w:type="spellEnd"/>
      <w:r w:rsidRPr="00E057C9">
        <w:t xml:space="preserve"> swords,</w:t>
      </w:r>
      <w:r>
        <w:t xml:space="preserve"> </w:t>
      </w:r>
      <w:r w:rsidRPr="00E057C9">
        <w:t>spears</w:t>
      </w:r>
      <w:r>
        <w:t xml:space="preserve"> </w:t>
      </w:r>
      <w:r w:rsidRPr="00E057C9">
        <w:t>and arms in the path of God</w:t>
      </w:r>
      <w:r w:rsidR="00043615">
        <w:t>—</w:t>
      </w:r>
      <w:r w:rsidRPr="00E057C9">
        <w:t>exalted be He!”</w:t>
      </w:r>
    </w:p>
    <w:p w:rsidR="00E057C9" w:rsidRPr="00E057C9" w:rsidRDefault="00E057C9" w:rsidP="00043615">
      <w:pPr>
        <w:pStyle w:val="Bullettextcont"/>
      </w:pPr>
      <w:r w:rsidRPr="00E057C9">
        <w:t>8.</w:t>
      </w:r>
      <w:r w:rsidR="00043615">
        <w:tab/>
      </w:r>
      <w:r w:rsidRPr="00E057C9">
        <w:t>The Apostle of God—may the blessings</w:t>
      </w:r>
      <w:r>
        <w:t xml:space="preserve"> </w:t>
      </w:r>
      <w:r w:rsidRPr="00E057C9">
        <w:t>of God and His salutations be upon</w:t>
      </w:r>
      <w:r>
        <w:t xml:space="preserve"> </w:t>
      </w:r>
      <w:r w:rsidRPr="00E057C9">
        <w:t>Him</w:t>
      </w:r>
      <w:r w:rsidR="00043615">
        <w:t>—</w:t>
      </w:r>
      <w:r w:rsidRPr="00E057C9">
        <w:t>hath also said</w:t>
      </w:r>
      <w:r w:rsidR="00043615">
        <w:t xml:space="preserve">:  </w:t>
      </w:r>
      <w:r w:rsidRPr="00E057C9">
        <w:t>“He</w:t>
      </w:r>
      <w:r>
        <w:t xml:space="preserve"> </w:t>
      </w:r>
      <w:r w:rsidRPr="00E057C9">
        <w:t xml:space="preserve">that </w:t>
      </w:r>
      <w:proofErr w:type="spellStart"/>
      <w:r w:rsidRPr="00E057C9">
        <w:t>looketh</w:t>
      </w:r>
      <w:proofErr w:type="spellEnd"/>
      <w:r w:rsidRPr="00E057C9">
        <w:t xml:space="preserve"> upon</w:t>
      </w:r>
      <w:r>
        <w:t xml:space="preserve"> </w:t>
      </w:r>
      <w:r w:rsidRPr="00E057C9">
        <w:t xml:space="preserve">the sea at eventide, and </w:t>
      </w:r>
      <w:proofErr w:type="spellStart"/>
      <w:r w:rsidRPr="00E057C9">
        <w:t>saith</w:t>
      </w:r>
      <w:proofErr w:type="spellEnd"/>
      <w:r w:rsidR="00043615">
        <w:t xml:space="preserve">:  </w:t>
      </w:r>
      <w:r w:rsidRPr="00E057C9">
        <w:t>‘God is Most Great!’ at sunset, God will forgive his sins, though they be heaped</w:t>
      </w:r>
      <w:r>
        <w:t xml:space="preserve"> </w:t>
      </w:r>
      <w:r w:rsidRPr="00E057C9">
        <w:t xml:space="preserve">as piles of sand. </w:t>
      </w:r>
      <w:r w:rsidR="00D6324F">
        <w:t xml:space="preserve"> </w:t>
      </w:r>
      <w:r w:rsidRPr="00E057C9">
        <w:t xml:space="preserve">And he that </w:t>
      </w:r>
      <w:proofErr w:type="spellStart"/>
      <w:r w:rsidRPr="00E057C9">
        <w:t>counteth</w:t>
      </w:r>
      <w:proofErr w:type="spellEnd"/>
      <w:r w:rsidRPr="00E057C9">
        <w:t xml:space="preserve"> forty waves, while repeating</w:t>
      </w:r>
      <w:r w:rsidR="00043615">
        <w:t xml:space="preserve">:  </w:t>
      </w:r>
      <w:r w:rsidRPr="00E057C9">
        <w:t>‘God is Most Great!’—exalted be He—God will forgive his sins, both past and future.”</w:t>
      </w:r>
    </w:p>
    <w:p w:rsidR="00E057C9" w:rsidRPr="00E057C9" w:rsidRDefault="00E057C9" w:rsidP="00D6324F">
      <w:pPr>
        <w:pStyle w:val="Bullettextcont"/>
      </w:pPr>
      <w:r w:rsidRPr="00E057C9">
        <w:t>9.</w:t>
      </w:r>
      <w:r w:rsidR="00D6324F">
        <w:tab/>
      </w:r>
      <w:r w:rsidRPr="00E057C9">
        <w:t>The Apostle of God—may the blessings</w:t>
      </w:r>
      <w:r>
        <w:t xml:space="preserve"> </w:t>
      </w:r>
      <w:r w:rsidRPr="00E057C9">
        <w:t>of God and His salutations be upon</w:t>
      </w:r>
      <w:r>
        <w:t xml:space="preserve"> </w:t>
      </w:r>
      <w:r w:rsidRPr="00E057C9">
        <w:t>Him</w:t>
      </w:r>
      <w:r w:rsidR="00043615">
        <w:t>—</w:t>
      </w:r>
      <w:r w:rsidRPr="00E057C9">
        <w:t>hath said</w:t>
      </w:r>
      <w:r w:rsidR="00043615">
        <w:t xml:space="preserve">:  </w:t>
      </w:r>
      <w:r w:rsidRPr="00E057C9">
        <w:t xml:space="preserve">“He that </w:t>
      </w:r>
      <w:proofErr w:type="spellStart"/>
      <w:r w:rsidRPr="00E057C9">
        <w:t>looketh</w:t>
      </w:r>
      <w:proofErr w:type="spellEnd"/>
      <w:r w:rsidRPr="00E057C9">
        <w:t xml:space="preserve"> upon</w:t>
      </w:r>
      <w:r>
        <w:t xml:space="preserve"> </w:t>
      </w:r>
      <w:r w:rsidRPr="00E057C9">
        <w:t xml:space="preserve">the sea a full night is better than he who </w:t>
      </w:r>
      <w:proofErr w:type="spellStart"/>
      <w:r w:rsidRPr="00E057C9">
        <w:t>passeth</w:t>
      </w:r>
      <w:proofErr w:type="spellEnd"/>
      <w:r w:rsidRPr="00E057C9">
        <w:t xml:space="preserve"> two whole months betwixt the </w:t>
      </w:r>
      <w:proofErr w:type="spellStart"/>
      <w:r w:rsidRPr="00E057C9">
        <w:t>Rukn</w:t>
      </w:r>
      <w:proofErr w:type="spellEnd"/>
      <w:r>
        <w:t xml:space="preserve"> </w:t>
      </w:r>
      <w:r w:rsidRPr="00E057C9">
        <w:t xml:space="preserve">and the Maqam. </w:t>
      </w:r>
      <w:r w:rsidR="00D6324F">
        <w:t xml:space="preserve"> </w:t>
      </w:r>
      <w:r w:rsidRPr="00E057C9">
        <w:t>And he that hath been brought up on the shores</w:t>
      </w:r>
      <w:r>
        <w:t xml:space="preserve"> </w:t>
      </w:r>
      <w:r w:rsidRPr="00E057C9">
        <w:t>of the sea is better than he that hath been</w:t>
      </w:r>
      <w:r>
        <w:t xml:space="preserve"> </w:t>
      </w:r>
      <w:r w:rsidRPr="00E057C9">
        <w:t xml:space="preserve">brought up elsewhere. </w:t>
      </w:r>
      <w:r w:rsidR="00D6324F">
        <w:t xml:space="preserve"> </w:t>
      </w:r>
      <w:r w:rsidRPr="00E057C9">
        <w:t xml:space="preserve">And he that </w:t>
      </w:r>
      <w:proofErr w:type="spellStart"/>
      <w:r w:rsidRPr="00E057C9">
        <w:t>lieth</w:t>
      </w:r>
      <w:proofErr w:type="spellEnd"/>
      <w:r w:rsidRPr="00E057C9">
        <w:t xml:space="preserve"> on the shore is as he that </w:t>
      </w:r>
      <w:proofErr w:type="spellStart"/>
      <w:r w:rsidRPr="00E057C9">
        <w:t>standeth</w:t>
      </w:r>
      <w:proofErr w:type="spellEnd"/>
      <w:r w:rsidRPr="00E057C9">
        <w:t xml:space="preserve"> elsewhere.”</w:t>
      </w:r>
    </w:p>
    <w:p w:rsidR="00E057C9" w:rsidRPr="00E057C9" w:rsidRDefault="00D6324F" w:rsidP="00D6324F">
      <w:pPr>
        <w:pStyle w:val="BulletText"/>
      </w:pPr>
      <w:r>
        <w:tab/>
      </w:r>
      <w:r w:rsidR="00E057C9" w:rsidRPr="00E057C9">
        <w:t>Verily,</w:t>
      </w:r>
      <w:r w:rsidR="00E057C9">
        <w:t xml:space="preserve"> </w:t>
      </w:r>
      <w:r w:rsidR="00E057C9" w:rsidRPr="00E057C9">
        <w:t>the Apostle of God—may the blessings of God,</w:t>
      </w:r>
      <w:r w:rsidR="00E057C9">
        <w:t xml:space="preserve"> </w:t>
      </w:r>
      <w:r w:rsidR="00E057C9" w:rsidRPr="00E057C9">
        <w:t>exalted be He,</w:t>
      </w:r>
      <w:r w:rsidR="00E057C9">
        <w:t xml:space="preserve"> </w:t>
      </w:r>
      <w:r w:rsidR="00E057C9" w:rsidRPr="00E057C9">
        <w:t>and His salutations be upon</w:t>
      </w:r>
      <w:r w:rsidR="00E057C9">
        <w:t xml:space="preserve"> </w:t>
      </w:r>
      <w:r w:rsidR="00E057C9" w:rsidRPr="00E057C9">
        <w:t>Him—hath spoken</w:t>
      </w:r>
      <w:r w:rsidR="00E057C9">
        <w:t xml:space="preserve"> </w:t>
      </w:r>
      <w:r w:rsidR="00E057C9" w:rsidRPr="00E057C9">
        <w:t>the truth. (Bahá’u’lláh</w:t>
      </w:r>
      <w:r w:rsidR="00043615">
        <w:t xml:space="preserve">:  </w:t>
      </w:r>
      <w:r w:rsidR="00E057C9" w:rsidRPr="00D6324F">
        <w:rPr>
          <w:i/>
          <w:iCs/>
        </w:rPr>
        <w:t>Epistle to the Son of the Wolf,</w:t>
      </w:r>
      <w:r w:rsidR="00E057C9" w:rsidRPr="00E057C9">
        <w:t xml:space="preserve"> pages 177</w:t>
      </w:r>
      <w:r>
        <w:t>–</w:t>
      </w:r>
      <w:r w:rsidR="00E057C9" w:rsidRPr="00E057C9">
        <w:t>181)</w:t>
      </w:r>
    </w:p>
    <w:p w:rsidR="00E057C9" w:rsidRDefault="00E057C9" w:rsidP="00131DBE">
      <w:pPr>
        <w:pStyle w:val="Text"/>
      </w:pPr>
      <w:r w:rsidRPr="00E057C9">
        <w:t>In my book</w:t>
      </w:r>
      <w:r>
        <w:t xml:space="preserve"> </w:t>
      </w:r>
      <w:r w:rsidRPr="00131DBE">
        <w:rPr>
          <w:i/>
          <w:iCs/>
        </w:rPr>
        <w:t>Islam and the Bahá’í Faith</w:t>
      </w:r>
      <w:r w:rsidRPr="00E057C9">
        <w:t>, I have quoted a number</w:t>
      </w:r>
      <w:r>
        <w:t xml:space="preserve"> </w:t>
      </w:r>
      <w:r w:rsidRPr="00E057C9">
        <w:t xml:space="preserve">of these Traditions regarding ‘Akká. </w:t>
      </w:r>
      <w:r w:rsidR="00131DBE">
        <w:t xml:space="preserve"> </w:t>
      </w:r>
      <w:r w:rsidRPr="00E057C9">
        <w:t>While I was writing the book</w:t>
      </w:r>
      <w:r>
        <w:t xml:space="preserve"> </w:t>
      </w:r>
      <w:r w:rsidRPr="00E057C9">
        <w:t>I did a considerable amount of research to try to locate the</w:t>
      </w:r>
      <w:r>
        <w:t xml:space="preserve"> </w:t>
      </w:r>
      <w:r w:rsidRPr="00E057C9">
        <w:t>source</w:t>
      </w:r>
      <w:r>
        <w:t xml:space="preserve"> </w:t>
      </w:r>
      <w:r w:rsidRPr="00E057C9">
        <w:t>of these</w:t>
      </w:r>
      <w:r>
        <w:t xml:space="preserve"> </w:t>
      </w:r>
      <w:r w:rsidRPr="00E057C9">
        <w:t xml:space="preserve">traditions. </w:t>
      </w:r>
      <w:r w:rsidR="00131DBE">
        <w:t xml:space="preserve"> </w:t>
      </w:r>
      <w:r w:rsidRPr="00E057C9">
        <w:t>There</w:t>
      </w:r>
      <w:r>
        <w:t xml:space="preserve"> </w:t>
      </w:r>
      <w:r w:rsidRPr="00E057C9">
        <w:t>were several</w:t>
      </w:r>
      <w:r>
        <w:t xml:space="preserve"> </w:t>
      </w:r>
      <w:r w:rsidRPr="00E057C9">
        <w:t>factors indicating</w:t>
      </w:r>
      <w:r>
        <w:t xml:space="preserve"> </w:t>
      </w:r>
      <w:r w:rsidRPr="00E057C9">
        <w:t>that the</w:t>
      </w:r>
      <w:r>
        <w:t xml:space="preserve"> </w:t>
      </w:r>
      <w:r w:rsidRPr="00E057C9">
        <w:t>source</w:t>
      </w:r>
      <w:r>
        <w:t xml:space="preserve"> </w:t>
      </w:r>
      <w:r w:rsidRPr="00E057C9">
        <w:t>of these Traditions was a work</w:t>
      </w:r>
      <w:r>
        <w:t xml:space="preserve"> </w:t>
      </w:r>
      <w:r w:rsidRPr="00E057C9">
        <w:t xml:space="preserve">entitled </w:t>
      </w:r>
      <w:proofErr w:type="spellStart"/>
      <w:r w:rsidRPr="00E057C9">
        <w:t>Fa</w:t>
      </w:r>
      <w:r w:rsidR="00131DBE" w:rsidRPr="00131DBE">
        <w:t>ḍ</w:t>
      </w:r>
      <w:r w:rsidRPr="00E057C9">
        <w:t>á’il</w:t>
      </w:r>
      <w:proofErr w:type="spellEnd"/>
      <w:r w:rsidRPr="00E057C9">
        <w:t xml:space="preserve"> a</w:t>
      </w:r>
      <w:r w:rsidRPr="00131DBE">
        <w:rPr>
          <w:u w:val="single"/>
        </w:rPr>
        <w:t>sh</w:t>
      </w:r>
      <w:r w:rsidRPr="00E057C9">
        <w:t>-</w:t>
      </w:r>
      <w:proofErr w:type="spellStart"/>
      <w:r w:rsidRPr="00131DBE">
        <w:rPr>
          <w:u w:val="single"/>
        </w:rPr>
        <w:t>Sh</w:t>
      </w:r>
      <w:r w:rsidRPr="00E057C9">
        <w:t>ám</w:t>
      </w:r>
      <w:proofErr w:type="spellEnd"/>
      <w:r w:rsidRPr="00E057C9">
        <w:t xml:space="preserve"> </w:t>
      </w:r>
      <w:proofErr w:type="spellStart"/>
      <w:r w:rsidRPr="00E057C9">
        <w:t>wa</w:t>
      </w:r>
      <w:proofErr w:type="spellEnd"/>
      <w:r w:rsidRPr="00E057C9">
        <w:t xml:space="preserve"> </w:t>
      </w:r>
      <w:proofErr w:type="spellStart"/>
      <w:r w:rsidRPr="00E057C9">
        <w:t>Dima</w:t>
      </w:r>
      <w:r w:rsidRPr="00131DBE">
        <w:rPr>
          <w:u w:val="single"/>
        </w:rPr>
        <w:t>sh</w:t>
      </w:r>
      <w:r w:rsidRPr="00E057C9">
        <w:t>q</w:t>
      </w:r>
      <w:proofErr w:type="spellEnd"/>
      <w:r>
        <w:t xml:space="preserve"> </w:t>
      </w:r>
      <w:r w:rsidRPr="00E057C9">
        <w:t>by a Syrian scholar Abu’l-</w:t>
      </w:r>
      <w:r w:rsidR="00131DBE" w:rsidRPr="00131DBE">
        <w:t>Ḥ</w:t>
      </w:r>
      <w:r w:rsidRPr="00E057C9">
        <w:t>asan</w:t>
      </w:r>
      <w:r w:rsidR="00131DBE">
        <w:t xml:space="preserve"> </w:t>
      </w:r>
      <w:r w:rsidRPr="00E057C9">
        <w:t>‘Alí</w:t>
      </w:r>
      <w:r>
        <w:t xml:space="preserve"> </w:t>
      </w:r>
      <w:r w:rsidRPr="00E057C9">
        <w:t>ibn</w:t>
      </w:r>
      <w:r>
        <w:t xml:space="preserve"> </w:t>
      </w:r>
      <w:r w:rsidRPr="00E057C9">
        <w:t>Muḥammad</w:t>
      </w:r>
      <w:r w:rsidR="00043615">
        <w:t xml:space="preserve"> </w:t>
      </w:r>
      <w:proofErr w:type="spellStart"/>
      <w:r w:rsidRPr="00E057C9">
        <w:t>ar-Ruba’í</w:t>
      </w:r>
      <w:proofErr w:type="spellEnd"/>
      <w:r>
        <w:t xml:space="preserve"> </w:t>
      </w:r>
      <w:r w:rsidRPr="00E057C9">
        <w:t>al-</w:t>
      </w:r>
      <w:proofErr w:type="spellStart"/>
      <w:r w:rsidRPr="00E057C9">
        <w:t>Málikí</w:t>
      </w:r>
      <w:proofErr w:type="spellEnd"/>
      <w:r w:rsidRPr="00E057C9">
        <w:t>,</w:t>
      </w:r>
      <w:r>
        <w:t xml:space="preserve"> </w:t>
      </w:r>
      <w:r w:rsidRPr="00E057C9">
        <w:t>known</w:t>
      </w:r>
      <w:r>
        <w:t xml:space="preserve"> </w:t>
      </w:r>
      <w:r w:rsidRPr="00E057C9">
        <w:t>as</w:t>
      </w:r>
      <w:r>
        <w:t xml:space="preserve"> </w:t>
      </w:r>
      <w:r w:rsidRPr="00E057C9">
        <w:t>Ibn</w:t>
      </w:r>
      <w:r>
        <w:t xml:space="preserve"> </w:t>
      </w:r>
      <w:proofErr w:type="spellStart"/>
      <w:r w:rsidRPr="00E057C9">
        <w:t>Abi’l-Hawl</w:t>
      </w:r>
      <w:proofErr w:type="spellEnd"/>
      <w:r w:rsidRPr="00E057C9">
        <w:t>,</w:t>
      </w:r>
      <w:r>
        <w:t xml:space="preserve"> </w:t>
      </w:r>
      <w:r w:rsidRPr="00E057C9">
        <w:t>who</w:t>
      </w:r>
      <w:r>
        <w:t xml:space="preserve"> </w:t>
      </w:r>
      <w:r w:rsidRPr="00E057C9">
        <w:t>died</w:t>
      </w:r>
      <w:r>
        <w:t xml:space="preserve"> </w:t>
      </w:r>
      <w:r w:rsidRPr="00E057C9">
        <w:t>in</w:t>
      </w:r>
    </w:p>
    <w:p w:rsidR="00131DBE" w:rsidRDefault="00131DBE">
      <w:pPr>
        <w:widowControl/>
        <w:kinsoku/>
        <w:overflowPunct/>
        <w:textAlignment w:val="auto"/>
      </w:pPr>
      <w:r>
        <w:br w:type="page"/>
      </w:r>
    </w:p>
    <w:p w:rsidR="00E057C9" w:rsidRPr="00E057C9" w:rsidRDefault="00034EA4" w:rsidP="00034EA4">
      <w:pPr>
        <w:pStyle w:val="Textcts"/>
      </w:pPr>
      <w:r>
        <w:lastRenderedPageBreak/>
        <w:t xml:space="preserve">AH </w:t>
      </w:r>
      <w:r w:rsidR="00E057C9" w:rsidRPr="00E057C9">
        <w:t>444/</w:t>
      </w:r>
      <w:r>
        <w:t xml:space="preserve">CE </w:t>
      </w:r>
      <w:r w:rsidR="00E057C9" w:rsidRPr="00E057C9">
        <w:t>1052.</w:t>
      </w:r>
      <w:r>
        <w:t xml:space="preserve"> </w:t>
      </w:r>
      <w:r w:rsidR="00E057C9" w:rsidRPr="00E057C9">
        <w:t xml:space="preserve"> </w:t>
      </w:r>
      <w:proofErr w:type="spellStart"/>
      <w:r w:rsidR="00E057C9" w:rsidRPr="00E057C9">
        <w:t>Ar-Ruba’í</w:t>
      </w:r>
      <w:proofErr w:type="spellEnd"/>
      <w:r w:rsidR="00E057C9">
        <w:t xml:space="preserve"> </w:t>
      </w:r>
      <w:r w:rsidR="00E057C9" w:rsidRPr="00E057C9">
        <w:t>himself was a well-respected scholar resident in Damascus</w:t>
      </w:r>
      <w:r w:rsidR="00E057C9">
        <w:t xml:space="preserve"> </w:t>
      </w:r>
      <w:r w:rsidR="00E057C9" w:rsidRPr="00E057C9">
        <w:t>who had travelled to various</w:t>
      </w:r>
      <w:r w:rsidR="00E057C9">
        <w:t xml:space="preserve"> </w:t>
      </w:r>
      <w:r w:rsidR="00E057C9" w:rsidRPr="00E057C9">
        <w:t>parts of the Islamic</w:t>
      </w:r>
      <w:r w:rsidR="00E057C9">
        <w:t xml:space="preserve"> </w:t>
      </w:r>
      <w:r w:rsidR="00E057C9" w:rsidRPr="00E057C9">
        <w:t>world</w:t>
      </w:r>
      <w:r w:rsidR="00E057C9">
        <w:t xml:space="preserve"> </w:t>
      </w:r>
      <w:r w:rsidR="00E057C9" w:rsidRPr="00E057C9">
        <w:t>including</w:t>
      </w:r>
      <w:r w:rsidR="00E057C9">
        <w:t xml:space="preserve"> </w:t>
      </w:r>
      <w:r w:rsidR="00E057C9" w:rsidRPr="00E057C9">
        <w:t>Egypt and</w:t>
      </w:r>
      <w:r w:rsidR="00E057C9">
        <w:t xml:space="preserve"> </w:t>
      </w:r>
      <w:r w:rsidR="00E057C9" w:rsidRPr="00E057C9">
        <w:t>Mecca</w:t>
      </w:r>
      <w:r w:rsidR="00E057C9">
        <w:t xml:space="preserve"> </w:t>
      </w:r>
      <w:r w:rsidR="00E057C9" w:rsidRPr="00E057C9">
        <w:t>and</w:t>
      </w:r>
      <w:r w:rsidR="00E057C9">
        <w:t xml:space="preserve"> </w:t>
      </w:r>
      <w:r w:rsidR="00E057C9" w:rsidRPr="00E057C9">
        <w:t xml:space="preserve">had collected Traditions in these places. </w:t>
      </w:r>
      <w:r>
        <w:t xml:space="preserve"> </w:t>
      </w:r>
      <w:r w:rsidR="00E057C9" w:rsidRPr="00E057C9">
        <w:t>He is relied upon</w:t>
      </w:r>
      <w:r w:rsidR="00E057C9">
        <w:t xml:space="preserve"> </w:t>
      </w:r>
      <w:r w:rsidR="00E057C9" w:rsidRPr="00E057C9">
        <w:t>by many later authors including</w:t>
      </w:r>
      <w:r w:rsidR="00E057C9">
        <w:t xml:space="preserve"> </w:t>
      </w:r>
      <w:r w:rsidR="00E057C9" w:rsidRPr="00E057C9">
        <w:t>Ibn ‘</w:t>
      </w:r>
      <w:proofErr w:type="spellStart"/>
      <w:r w:rsidR="00E057C9" w:rsidRPr="00E057C9">
        <w:t>Asákir</w:t>
      </w:r>
      <w:proofErr w:type="spellEnd"/>
      <w:r w:rsidR="00E057C9" w:rsidRPr="00E057C9">
        <w:t xml:space="preserve"> in his </w:t>
      </w:r>
      <w:r w:rsidR="00A84531">
        <w:t>“</w:t>
      </w:r>
      <w:r w:rsidR="00E057C9" w:rsidRPr="00A84531">
        <w:t>History of Damascus</w:t>
      </w:r>
      <w:r w:rsidR="00A84531" w:rsidRPr="00A84531">
        <w:t>”</w:t>
      </w:r>
      <w:r w:rsidR="00A84531">
        <w:rPr>
          <w:i/>
          <w:iCs/>
        </w:rPr>
        <w:t xml:space="preserve"> </w:t>
      </w:r>
      <w:r w:rsidR="00A84531" w:rsidRPr="00A84531">
        <w:t>(</w:t>
      </w:r>
      <w:proofErr w:type="spellStart"/>
      <w:r w:rsidR="00A84531" w:rsidRPr="00A84531">
        <w:rPr>
          <w:i/>
          <w:iCs/>
        </w:rPr>
        <w:t>Tárí</w:t>
      </w:r>
      <w:r w:rsidR="00A84531" w:rsidRPr="00A84531">
        <w:rPr>
          <w:i/>
          <w:iCs/>
          <w:u w:val="single"/>
        </w:rPr>
        <w:t>kh</w:t>
      </w:r>
      <w:proofErr w:type="spellEnd"/>
      <w:r w:rsidR="00A84531" w:rsidRPr="00A84531">
        <w:rPr>
          <w:i/>
          <w:iCs/>
        </w:rPr>
        <w:t xml:space="preserve"> </w:t>
      </w:r>
      <w:proofErr w:type="spellStart"/>
      <w:r w:rsidR="00A84531" w:rsidRPr="00A84531">
        <w:rPr>
          <w:rFonts w:eastAsia="PMingLiU"/>
          <w:i/>
          <w:iCs/>
          <w:lang w:eastAsia="zh-TW"/>
        </w:rPr>
        <w:t>Dima</w:t>
      </w:r>
      <w:r w:rsidR="00A84531" w:rsidRPr="00A84531">
        <w:rPr>
          <w:rFonts w:eastAsia="PMingLiU"/>
          <w:i/>
          <w:iCs/>
          <w:u w:val="single"/>
          <w:lang w:eastAsia="zh-TW"/>
        </w:rPr>
        <w:t>sh</w:t>
      </w:r>
      <w:r w:rsidR="00A84531" w:rsidRPr="00A84531">
        <w:rPr>
          <w:rFonts w:eastAsia="PMingLiU"/>
          <w:i/>
          <w:iCs/>
          <w:lang w:eastAsia="zh-TW"/>
        </w:rPr>
        <w:t>q</w:t>
      </w:r>
      <w:proofErr w:type="spellEnd"/>
      <w:r w:rsidR="00A84531" w:rsidRPr="00A84531">
        <w:t>)</w:t>
      </w:r>
      <w:r w:rsidR="00E057C9" w:rsidRPr="00E057C9">
        <w:t>.</w:t>
      </w:r>
      <w:r w:rsidR="00E057C9">
        <w:t xml:space="preserve"> </w:t>
      </w:r>
      <w:r w:rsidR="00A84531">
        <w:t xml:space="preserve"> </w:t>
      </w:r>
      <w:r w:rsidR="00E057C9" w:rsidRPr="00E057C9">
        <w:t>The indications for this identification were as follows:</w:t>
      </w:r>
    </w:p>
    <w:p w:rsidR="00E057C9" w:rsidRPr="00E057C9" w:rsidRDefault="00E057C9" w:rsidP="002D1748">
      <w:pPr>
        <w:pStyle w:val="BulletText"/>
      </w:pPr>
      <w:r w:rsidRPr="00E057C9">
        <w:t>1.</w:t>
      </w:r>
      <w:r w:rsidR="00043615">
        <w:tab/>
      </w:r>
      <w:r w:rsidRPr="00E057C9">
        <w:t>The</w:t>
      </w:r>
      <w:r>
        <w:t xml:space="preserve"> </w:t>
      </w:r>
      <w:proofErr w:type="spellStart"/>
      <w:r w:rsidR="00A84531" w:rsidRPr="00A84531">
        <w:t>Í</w:t>
      </w:r>
      <w:r w:rsidRPr="00E057C9">
        <w:t>raq</w:t>
      </w:r>
      <w:r w:rsidR="00A84531" w:rsidRPr="00A84531">
        <w:t>í</w:t>
      </w:r>
      <w:proofErr w:type="spellEnd"/>
      <w:r>
        <w:t xml:space="preserve"> </w:t>
      </w:r>
      <w:r w:rsidRPr="00E057C9">
        <w:t>Bahá’í scholar</w:t>
      </w:r>
      <w:r>
        <w:t xml:space="preserve"> </w:t>
      </w:r>
      <w:r w:rsidRPr="00E057C9">
        <w:t>A</w:t>
      </w:r>
      <w:r w:rsidR="00A84531" w:rsidRPr="00A84531">
        <w:t>ḥ</w:t>
      </w:r>
      <w:r w:rsidRPr="00E057C9">
        <w:t>mad</w:t>
      </w:r>
      <w:r>
        <w:t xml:space="preserve"> </w:t>
      </w:r>
      <w:proofErr w:type="spellStart"/>
      <w:r w:rsidR="00E51179" w:rsidRPr="00E51179">
        <w:t>Ḥ</w:t>
      </w:r>
      <w:r w:rsidRPr="00E057C9">
        <w:t>amdí</w:t>
      </w:r>
      <w:proofErr w:type="spellEnd"/>
      <w:r>
        <w:t xml:space="preserve"> </w:t>
      </w:r>
      <w:r w:rsidRPr="00E057C9">
        <w:t>al-Muḥammad</w:t>
      </w:r>
      <w:r w:rsidR="00043615">
        <w:t xml:space="preserve"> </w:t>
      </w:r>
      <w:r w:rsidRPr="00E057C9">
        <w:t>(</w:t>
      </w:r>
      <w:r w:rsidRPr="00E51179">
        <w:rPr>
          <w:i/>
          <w:iCs/>
        </w:rPr>
        <w:t>Ad-</w:t>
      </w:r>
      <w:proofErr w:type="spellStart"/>
      <w:r w:rsidRPr="00E51179">
        <w:rPr>
          <w:i/>
          <w:iCs/>
        </w:rPr>
        <w:t>Dalíl</w:t>
      </w:r>
      <w:proofErr w:type="spellEnd"/>
      <w:r w:rsidRPr="00E51179">
        <w:rPr>
          <w:i/>
          <w:iCs/>
        </w:rPr>
        <w:t xml:space="preserve"> </w:t>
      </w:r>
      <w:proofErr w:type="spellStart"/>
      <w:r w:rsidRPr="00E51179">
        <w:rPr>
          <w:i/>
          <w:iCs/>
        </w:rPr>
        <w:t>wa’l-Ir</w:t>
      </w:r>
      <w:r w:rsidRPr="00E51179">
        <w:rPr>
          <w:i/>
          <w:iCs/>
          <w:u w:val="single"/>
        </w:rPr>
        <w:t>sh</w:t>
      </w:r>
      <w:r w:rsidRPr="00E51179">
        <w:rPr>
          <w:i/>
          <w:iCs/>
        </w:rPr>
        <w:t>ád</w:t>
      </w:r>
      <w:proofErr w:type="spellEnd"/>
      <w:r w:rsidRPr="00E057C9">
        <w:t>, 3rd printing,</w:t>
      </w:r>
      <w:r>
        <w:t xml:space="preserve"> </w:t>
      </w:r>
      <w:proofErr w:type="spellStart"/>
      <w:proofErr w:type="gramStart"/>
      <w:r w:rsidRPr="00E057C9">
        <w:t>Matábi</w:t>
      </w:r>
      <w:proofErr w:type="spellEnd"/>
      <w:r w:rsidR="00E51179">
        <w:t>‘</w:t>
      </w:r>
      <w:r>
        <w:t xml:space="preserve"> </w:t>
      </w:r>
      <w:r w:rsidRPr="00E057C9">
        <w:t>al</w:t>
      </w:r>
      <w:proofErr w:type="gramEnd"/>
      <w:r w:rsidRPr="00E057C9">
        <w:t>-Bayán,</w:t>
      </w:r>
      <w:r>
        <w:t xml:space="preserve"> </w:t>
      </w:r>
      <w:r w:rsidRPr="00E057C9">
        <w:t>Beirut,</w:t>
      </w:r>
      <w:r>
        <w:t xml:space="preserve"> </w:t>
      </w:r>
      <w:r w:rsidRPr="00E057C9">
        <w:t>1966,</w:t>
      </w:r>
      <w:r>
        <w:t xml:space="preserve"> </w:t>
      </w:r>
      <w:r w:rsidRPr="00E057C9">
        <w:t>pp.</w:t>
      </w:r>
      <w:r>
        <w:t xml:space="preserve"> </w:t>
      </w:r>
      <w:r w:rsidRPr="00E057C9">
        <w:t>166</w:t>
      </w:r>
      <w:r w:rsidR="00E51179">
        <w:t>–</w:t>
      </w:r>
      <w:r w:rsidRPr="00E057C9">
        <w:t>9)</w:t>
      </w:r>
      <w:r>
        <w:t xml:space="preserve"> </w:t>
      </w:r>
      <w:r w:rsidRPr="00E057C9">
        <w:t>quotes</w:t>
      </w:r>
      <w:r>
        <w:t xml:space="preserve"> </w:t>
      </w:r>
      <w:r w:rsidRPr="00E057C9">
        <w:t>several</w:t>
      </w:r>
      <w:r>
        <w:t xml:space="preserve"> </w:t>
      </w:r>
      <w:r w:rsidRPr="00E057C9">
        <w:t>of</w:t>
      </w:r>
      <w:r>
        <w:t xml:space="preserve"> </w:t>
      </w:r>
      <w:r w:rsidRPr="00E057C9">
        <w:t>these Traditions and</w:t>
      </w:r>
      <w:r>
        <w:t xml:space="preserve"> </w:t>
      </w:r>
      <w:r w:rsidRPr="00E057C9">
        <w:t>identifies the source</w:t>
      </w:r>
      <w:r>
        <w:t xml:space="preserve"> </w:t>
      </w:r>
      <w:r w:rsidRPr="00E057C9">
        <w:t>as “</w:t>
      </w:r>
      <w:proofErr w:type="spellStart"/>
      <w:r w:rsidRPr="00E057C9">
        <w:t>Fa</w:t>
      </w:r>
      <w:r w:rsidR="00E51179" w:rsidRPr="00E51179">
        <w:t>ḍ</w:t>
      </w:r>
      <w:r w:rsidRPr="00E057C9">
        <w:t>á’il</w:t>
      </w:r>
      <w:proofErr w:type="spellEnd"/>
      <w:r>
        <w:t xml:space="preserve"> </w:t>
      </w:r>
      <w:r w:rsidRPr="00E057C9">
        <w:t>‘Akká</w:t>
      </w:r>
      <w:r>
        <w:t xml:space="preserve"> </w:t>
      </w:r>
      <w:proofErr w:type="spellStart"/>
      <w:r w:rsidRPr="00E057C9">
        <w:t>wa</w:t>
      </w:r>
      <w:proofErr w:type="spellEnd"/>
      <w:r w:rsidRPr="00E057C9">
        <w:t xml:space="preserve"> </w:t>
      </w:r>
      <w:r w:rsidR="00E51179">
        <w:t>‘</w:t>
      </w:r>
      <w:proofErr w:type="spellStart"/>
      <w:r w:rsidRPr="00E057C9">
        <w:t>Asqalán</w:t>
      </w:r>
      <w:proofErr w:type="spellEnd"/>
      <w:r w:rsidRPr="00E057C9">
        <w:t>”</w:t>
      </w:r>
      <w:r>
        <w:t xml:space="preserve"> </w:t>
      </w:r>
      <w:r w:rsidRPr="00E057C9">
        <w:t xml:space="preserve">from the book </w:t>
      </w:r>
      <w:r w:rsidR="002D1748">
        <w:t>“</w:t>
      </w:r>
      <w:proofErr w:type="spellStart"/>
      <w:r w:rsidRPr="002D1748">
        <w:rPr>
          <w:i/>
          <w:iCs/>
        </w:rPr>
        <w:t>Fa</w:t>
      </w:r>
      <w:r w:rsidR="00E51179" w:rsidRPr="002D1748">
        <w:rPr>
          <w:i/>
          <w:iCs/>
        </w:rPr>
        <w:t>ḍ</w:t>
      </w:r>
      <w:r w:rsidRPr="002D1748">
        <w:rPr>
          <w:i/>
          <w:iCs/>
        </w:rPr>
        <w:t>á’il</w:t>
      </w:r>
      <w:proofErr w:type="spellEnd"/>
      <w:r w:rsidRPr="002D1748">
        <w:rPr>
          <w:i/>
          <w:iCs/>
        </w:rPr>
        <w:t xml:space="preserve"> a</w:t>
      </w:r>
      <w:r w:rsidRPr="002D1748">
        <w:rPr>
          <w:i/>
          <w:iCs/>
          <w:u w:val="single"/>
        </w:rPr>
        <w:t>sh</w:t>
      </w:r>
      <w:r w:rsidRPr="002D1748">
        <w:rPr>
          <w:i/>
          <w:iCs/>
        </w:rPr>
        <w:t>-</w:t>
      </w:r>
      <w:proofErr w:type="spellStart"/>
      <w:r w:rsidRPr="002D1748">
        <w:rPr>
          <w:i/>
          <w:iCs/>
          <w:u w:val="single"/>
        </w:rPr>
        <w:t>Sh</w:t>
      </w:r>
      <w:r w:rsidRPr="002D1748">
        <w:rPr>
          <w:i/>
          <w:iCs/>
        </w:rPr>
        <w:t>ám</w:t>
      </w:r>
      <w:proofErr w:type="spellEnd"/>
      <w:r w:rsidRPr="002D1748">
        <w:rPr>
          <w:i/>
          <w:iCs/>
        </w:rPr>
        <w:t xml:space="preserve"> </w:t>
      </w:r>
      <w:proofErr w:type="spellStart"/>
      <w:r w:rsidRPr="002D1748">
        <w:rPr>
          <w:i/>
          <w:iCs/>
        </w:rPr>
        <w:t>wa</w:t>
      </w:r>
      <w:proofErr w:type="spellEnd"/>
      <w:r w:rsidRPr="002D1748">
        <w:rPr>
          <w:i/>
          <w:iCs/>
        </w:rPr>
        <w:t xml:space="preserve"> </w:t>
      </w:r>
      <w:proofErr w:type="spellStart"/>
      <w:r w:rsidRPr="002D1748">
        <w:rPr>
          <w:i/>
          <w:iCs/>
        </w:rPr>
        <w:t>Dima</w:t>
      </w:r>
      <w:r w:rsidRPr="002D1748">
        <w:rPr>
          <w:i/>
          <w:iCs/>
          <w:u w:val="single"/>
        </w:rPr>
        <w:t>sh</w:t>
      </w:r>
      <w:r w:rsidRPr="002D1748">
        <w:rPr>
          <w:i/>
          <w:iCs/>
        </w:rPr>
        <w:t>q</w:t>
      </w:r>
      <w:proofErr w:type="spellEnd"/>
      <w:r w:rsidRPr="00E057C9">
        <w:t xml:space="preserve"> by Abu’l-</w:t>
      </w:r>
      <w:r w:rsidR="00E51179" w:rsidRPr="00E51179">
        <w:t>Ḥ</w:t>
      </w:r>
      <w:r w:rsidRPr="00E057C9">
        <w:t xml:space="preserve">asan </w:t>
      </w:r>
      <w:proofErr w:type="spellStart"/>
      <w:r w:rsidRPr="00E057C9">
        <w:t>ar-Rub</w:t>
      </w:r>
      <w:r w:rsidR="003E0C35">
        <w:t>a</w:t>
      </w:r>
      <w:r w:rsidRPr="00E057C9">
        <w:t>’í</w:t>
      </w:r>
      <w:proofErr w:type="spellEnd"/>
      <w:r w:rsidRPr="00E057C9">
        <w:t>” (p. 167).</w:t>
      </w:r>
    </w:p>
    <w:p w:rsidR="00E057C9" w:rsidRPr="00E057C9" w:rsidRDefault="00E057C9" w:rsidP="003E0C35">
      <w:pPr>
        <w:pStyle w:val="Bullettextcont"/>
      </w:pPr>
      <w:r w:rsidRPr="00E057C9">
        <w:t>2.</w:t>
      </w:r>
      <w:r w:rsidR="00043615">
        <w:tab/>
      </w:r>
      <w:r w:rsidRPr="00E057C9">
        <w:t>The Iranian</w:t>
      </w:r>
      <w:r>
        <w:t xml:space="preserve"> </w:t>
      </w:r>
      <w:r w:rsidRPr="00E057C9">
        <w:t>Bahá’í scholar</w:t>
      </w:r>
      <w:r>
        <w:t xml:space="preserve"> </w:t>
      </w:r>
      <w:proofErr w:type="spellStart"/>
      <w:r w:rsidR="00E51179" w:rsidRPr="008A43C9">
        <w:t>Ḥiṣán</w:t>
      </w:r>
      <w:proofErr w:type="spellEnd"/>
      <w:r>
        <w:t xml:space="preserve"> </w:t>
      </w:r>
      <w:proofErr w:type="spellStart"/>
      <w:r w:rsidRPr="00E057C9">
        <w:t>N</w:t>
      </w:r>
      <w:r w:rsidR="003E0C35">
        <w:t>uq</w:t>
      </w:r>
      <w:r w:rsidRPr="00E057C9">
        <w:t>ab</w:t>
      </w:r>
      <w:r w:rsidR="003E0C35" w:rsidRPr="003E0C35">
        <w:t>á</w:t>
      </w:r>
      <w:r w:rsidR="003E0C35">
        <w:t>’</w:t>
      </w:r>
      <w:r w:rsidR="003E0C35" w:rsidRPr="003E0C35">
        <w:t>í</w:t>
      </w:r>
      <w:proofErr w:type="spellEnd"/>
      <w:r>
        <w:t xml:space="preserve"> </w:t>
      </w:r>
      <w:r w:rsidRPr="00E057C9">
        <w:t>(Bi</w:t>
      </w:r>
      <w:r w:rsidRPr="00E51179">
        <w:rPr>
          <w:u w:val="single"/>
        </w:rPr>
        <w:t>sh</w:t>
      </w:r>
      <w:r w:rsidRPr="00E057C9">
        <w:t xml:space="preserve">árát </w:t>
      </w:r>
      <w:proofErr w:type="spellStart"/>
      <w:r w:rsidRPr="00E057C9">
        <w:t>Kutub</w:t>
      </w:r>
      <w:proofErr w:type="spellEnd"/>
      <w:r w:rsidRPr="00E057C9">
        <w:t xml:space="preserve"> </w:t>
      </w:r>
      <w:proofErr w:type="spellStart"/>
      <w:r w:rsidRPr="00E057C9">
        <w:t>Ásmání</w:t>
      </w:r>
      <w:proofErr w:type="spellEnd"/>
      <w:r w:rsidRPr="00E057C9">
        <w:t>,</w:t>
      </w:r>
      <w:r>
        <w:t xml:space="preserve"> </w:t>
      </w:r>
      <w:r w:rsidRPr="00E057C9">
        <w:t>2nd edition, privately</w:t>
      </w:r>
      <w:r>
        <w:t xml:space="preserve"> </w:t>
      </w:r>
      <w:r w:rsidRPr="00E057C9">
        <w:t>printed, pp.</w:t>
      </w:r>
      <w:r>
        <w:t xml:space="preserve"> </w:t>
      </w:r>
      <w:r w:rsidRPr="00E057C9">
        <w:t>183</w:t>
      </w:r>
      <w:r w:rsidR="00E51179">
        <w:t>–</w:t>
      </w:r>
      <w:r w:rsidRPr="00E057C9">
        <w:t>6)</w:t>
      </w:r>
      <w:r>
        <w:t xml:space="preserve"> </w:t>
      </w:r>
      <w:r w:rsidRPr="00E057C9">
        <w:t>quotes</w:t>
      </w:r>
      <w:r>
        <w:t xml:space="preserve"> </w:t>
      </w:r>
      <w:r w:rsidRPr="00E057C9">
        <w:t>several</w:t>
      </w:r>
      <w:r>
        <w:t xml:space="preserve"> </w:t>
      </w:r>
      <w:r w:rsidRPr="00E057C9">
        <w:t>of these</w:t>
      </w:r>
      <w:r>
        <w:t xml:space="preserve"> </w:t>
      </w:r>
      <w:r w:rsidRPr="00E057C9">
        <w:t>Traditions</w:t>
      </w:r>
      <w:r>
        <w:t xml:space="preserve"> </w:t>
      </w:r>
      <w:r w:rsidRPr="00E057C9">
        <w:t>and states that they are from “</w:t>
      </w:r>
      <w:proofErr w:type="spellStart"/>
      <w:r w:rsidRPr="00C14724">
        <w:rPr>
          <w:i/>
          <w:iCs/>
        </w:rPr>
        <w:t>Fa</w:t>
      </w:r>
      <w:r w:rsidR="00E51179" w:rsidRPr="00C14724">
        <w:rPr>
          <w:i/>
          <w:iCs/>
        </w:rPr>
        <w:t>ḍ</w:t>
      </w:r>
      <w:r w:rsidRPr="00C14724">
        <w:rPr>
          <w:i/>
          <w:iCs/>
        </w:rPr>
        <w:t>á’il</w:t>
      </w:r>
      <w:proofErr w:type="spellEnd"/>
      <w:r w:rsidRPr="00C14724">
        <w:rPr>
          <w:i/>
          <w:iCs/>
        </w:rPr>
        <w:t xml:space="preserve"> ‘Akká </w:t>
      </w:r>
      <w:proofErr w:type="spellStart"/>
      <w:r w:rsidRPr="00C14724">
        <w:rPr>
          <w:i/>
          <w:iCs/>
        </w:rPr>
        <w:t>wa</w:t>
      </w:r>
      <w:proofErr w:type="spellEnd"/>
      <w:r w:rsidRPr="00C14724">
        <w:rPr>
          <w:i/>
          <w:iCs/>
        </w:rPr>
        <w:t xml:space="preserve"> </w:t>
      </w:r>
      <w:r w:rsidR="00E51179" w:rsidRPr="00C14724">
        <w:rPr>
          <w:i/>
          <w:iCs/>
        </w:rPr>
        <w:t>‘</w:t>
      </w:r>
      <w:proofErr w:type="spellStart"/>
      <w:r w:rsidRPr="00C14724">
        <w:rPr>
          <w:i/>
          <w:iCs/>
        </w:rPr>
        <w:t>Asqalán</w:t>
      </w:r>
      <w:proofErr w:type="spellEnd"/>
      <w:r w:rsidRPr="00E057C9">
        <w:t xml:space="preserve"> of Ibn</w:t>
      </w:r>
      <w:r>
        <w:t xml:space="preserve"> </w:t>
      </w:r>
      <w:proofErr w:type="spellStart"/>
      <w:r w:rsidRPr="00E057C9">
        <w:t>Abi’l-Hawl</w:t>
      </w:r>
      <w:proofErr w:type="spellEnd"/>
      <w:r w:rsidRPr="00E057C9">
        <w:t>”</w:t>
      </w:r>
      <w:r>
        <w:t xml:space="preserve"> </w:t>
      </w:r>
      <w:r w:rsidRPr="00E057C9">
        <w:t>(p. 183).</w:t>
      </w:r>
    </w:p>
    <w:p w:rsidR="00E057C9" w:rsidRPr="00E057C9" w:rsidRDefault="00E057C9" w:rsidP="002E7974">
      <w:pPr>
        <w:pStyle w:val="Bullettextcont"/>
      </w:pPr>
      <w:r w:rsidRPr="00E057C9">
        <w:t>3.</w:t>
      </w:r>
      <w:r w:rsidR="00043615">
        <w:tab/>
      </w:r>
      <w:r w:rsidRPr="00E057C9">
        <w:t>I made enquiries</w:t>
      </w:r>
      <w:r>
        <w:t xml:space="preserve"> </w:t>
      </w:r>
      <w:r w:rsidRPr="00E057C9">
        <w:t>from the Bahá’í World</w:t>
      </w:r>
      <w:r>
        <w:t xml:space="preserve"> </w:t>
      </w:r>
      <w:r w:rsidRPr="00E057C9">
        <w:t>Centre to see if they had a copy of this work by</w:t>
      </w:r>
      <w:r>
        <w:t xml:space="preserve"> </w:t>
      </w:r>
      <w:proofErr w:type="spellStart"/>
      <w:r w:rsidRPr="00E057C9">
        <w:t>ar-Ruba’í</w:t>
      </w:r>
      <w:proofErr w:type="spellEnd"/>
      <w:r>
        <w:t xml:space="preserve"> </w:t>
      </w:r>
      <w:r w:rsidRPr="00E057C9">
        <w:t>and</w:t>
      </w:r>
      <w:r>
        <w:t xml:space="preserve"> </w:t>
      </w:r>
      <w:r w:rsidRPr="00E057C9">
        <w:t>they</w:t>
      </w:r>
      <w:r>
        <w:t xml:space="preserve"> </w:t>
      </w:r>
      <w:r w:rsidRPr="00E057C9">
        <w:t>sent</w:t>
      </w:r>
      <w:r>
        <w:t xml:space="preserve"> </w:t>
      </w:r>
      <w:r w:rsidRPr="00E057C9">
        <w:t>a</w:t>
      </w:r>
      <w:r>
        <w:t xml:space="preserve"> </w:t>
      </w:r>
      <w:r w:rsidRPr="00E057C9">
        <w:t>copy</w:t>
      </w:r>
      <w:r>
        <w:t xml:space="preserve"> </w:t>
      </w:r>
      <w:r w:rsidRPr="00E057C9">
        <w:t>of a</w:t>
      </w:r>
      <w:r>
        <w:t xml:space="preserve"> </w:t>
      </w:r>
      <w:r w:rsidRPr="00E057C9">
        <w:t>photocopy that</w:t>
      </w:r>
      <w:r>
        <w:t xml:space="preserve"> </w:t>
      </w:r>
      <w:r w:rsidRPr="00E057C9">
        <w:t>they</w:t>
      </w:r>
      <w:r>
        <w:t xml:space="preserve"> </w:t>
      </w:r>
      <w:r w:rsidRPr="00E057C9">
        <w:t>had</w:t>
      </w:r>
      <w:r>
        <w:t xml:space="preserve"> </w:t>
      </w:r>
      <w:r w:rsidRPr="00E057C9">
        <w:t>received</w:t>
      </w:r>
      <w:r>
        <w:t xml:space="preserve"> </w:t>
      </w:r>
      <w:r w:rsidRPr="00E057C9">
        <w:t xml:space="preserve">from </w:t>
      </w:r>
      <w:r w:rsidR="003E0C35" w:rsidRPr="008A43C9">
        <w:t>Ḥabíbu’lláh</w:t>
      </w:r>
      <w:r w:rsidRPr="00E057C9">
        <w:t xml:space="preserve"> </w:t>
      </w:r>
      <w:proofErr w:type="spellStart"/>
      <w:r w:rsidR="002E7974" w:rsidRPr="00E057C9">
        <w:t>D</w:t>
      </w:r>
      <w:r w:rsidR="002E7974">
        <w:t>e</w:t>
      </w:r>
      <w:r w:rsidR="002E7974" w:rsidRPr="00E057C9">
        <w:t>ra</w:t>
      </w:r>
      <w:r w:rsidR="002E7974" w:rsidRPr="002E7974">
        <w:t>khsh</w:t>
      </w:r>
      <w:r w:rsidR="002E7974">
        <w:t>a</w:t>
      </w:r>
      <w:r w:rsidR="002E7974" w:rsidRPr="00E057C9">
        <w:t>n</w:t>
      </w:r>
      <w:r w:rsidR="002E7974">
        <w:t>i</w:t>
      </w:r>
      <w:proofErr w:type="spellEnd"/>
      <w:r w:rsidR="002E7974">
        <w:t xml:space="preserve"> [</w:t>
      </w:r>
      <w:proofErr w:type="spellStart"/>
      <w:r w:rsidR="002E7974" w:rsidRPr="00E057C9">
        <w:t>D</w:t>
      </w:r>
      <w:r w:rsidR="002E7974">
        <w:t>i</w:t>
      </w:r>
      <w:r w:rsidR="002E7974" w:rsidRPr="00E057C9">
        <w:t>ra</w:t>
      </w:r>
      <w:r w:rsidR="002E7974" w:rsidRPr="003E0C35">
        <w:rPr>
          <w:u w:val="single"/>
        </w:rPr>
        <w:t>khsh</w:t>
      </w:r>
      <w:r w:rsidR="002E7974" w:rsidRPr="00E057C9">
        <w:t>ání</w:t>
      </w:r>
      <w:proofErr w:type="spellEnd"/>
      <w:r w:rsidR="002E7974">
        <w:t>]</w:t>
      </w:r>
      <w:r w:rsidRPr="00E057C9">
        <w:t xml:space="preserve"> that</w:t>
      </w:r>
      <w:r>
        <w:t xml:space="preserve"> </w:t>
      </w:r>
      <w:r w:rsidRPr="00E057C9">
        <w:t>has</w:t>
      </w:r>
      <w:r>
        <w:t xml:space="preserve"> </w:t>
      </w:r>
      <w:r w:rsidRPr="00E057C9">
        <w:t>a</w:t>
      </w:r>
      <w:r>
        <w:t xml:space="preserve"> </w:t>
      </w:r>
      <w:r w:rsidRPr="00E057C9">
        <w:t>date</w:t>
      </w:r>
      <w:r>
        <w:t xml:space="preserve"> </w:t>
      </w:r>
      <w:r w:rsidRPr="00E057C9">
        <w:t>on</w:t>
      </w:r>
      <w:r>
        <w:t xml:space="preserve"> </w:t>
      </w:r>
      <w:r w:rsidRPr="00E057C9">
        <w:t>it which</w:t>
      </w:r>
      <w:r>
        <w:t xml:space="preserve"> </w:t>
      </w:r>
      <w:r w:rsidRPr="00E057C9">
        <w:t>may</w:t>
      </w:r>
      <w:r>
        <w:t xml:space="preserve"> </w:t>
      </w:r>
      <w:r w:rsidRPr="00E057C9">
        <w:t>be</w:t>
      </w:r>
      <w:r>
        <w:t xml:space="preserve"> </w:t>
      </w:r>
      <w:r w:rsidRPr="00E057C9">
        <w:t>127</w:t>
      </w:r>
      <w:r>
        <w:t xml:space="preserve"> </w:t>
      </w:r>
      <w:r w:rsidRPr="00E057C9">
        <w:t>(i.e.</w:t>
      </w:r>
      <w:r>
        <w:t xml:space="preserve"> </w:t>
      </w:r>
      <w:r w:rsidRPr="00E057C9">
        <w:t>1970).</w:t>
      </w:r>
      <w:r>
        <w:t xml:space="preserve"> </w:t>
      </w:r>
      <w:r w:rsidRPr="00E057C9">
        <w:t>It appears</w:t>
      </w:r>
      <w:r>
        <w:t xml:space="preserve"> </w:t>
      </w:r>
      <w:r w:rsidRPr="00E057C9">
        <w:t xml:space="preserve">to be a manuscript or lithograph. </w:t>
      </w:r>
      <w:r w:rsidR="00AF36CD">
        <w:t xml:space="preserve"> </w:t>
      </w:r>
      <w:r w:rsidRPr="00E057C9">
        <w:t>On</w:t>
      </w:r>
      <w:r>
        <w:t xml:space="preserve"> </w:t>
      </w:r>
      <w:r w:rsidRPr="00E057C9">
        <w:t>the first page is the title and</w:t>
      </w:r>
      <w:r>
        <w:t xml:space="preserve"> </w:t>
      </w:r>
      <w:r w:rsidRPr="00E057C9">
        <w:t xml:space="preserve">author </w:t>
      </w:r>
      <w:r w:rsidRPr="00AF36CD">
        <w:rPr>
          <w:i/>
          <w:iCs/>
        </w:rPr>
        <w:t xml:space="preserve">Kitáb </w:t>
      </w:r>
      <w:proofErr w:type="spellStart"/>
      <w:r w:rsidRPr="00AF36CD">
        <w:rPr>
          <w:i/>
          <w:iCs/>
        </w:rPr>
        <w:t>Fa</w:t>
      </w:r>
      <w:r w:rsidR="00AF36CD" w:rsidRPr="00AF36CD">
        <w:rPr>
          <w:i/>
          <w:iCs/>
        </w:rPr>
        <w:t>ḍ</w:t>
      </w:r>
      <w:r w:rsidRPr="00AF36CD">
        <w:rPr>
          <w:i/>
          <w:iCs/>
        </w:rPr>
        <w:t>á’il</w:t>
      </w:r>
      <w:proofErr w:type="spellEnd"/>
      <w:r w:rsidRPr="00AF36CD">
        <w:rPr>
          <w:i/>
          <w:iCs/>
        </w:rPr>
        <w:t xml:space="preserve"> a</w:t>
      </w:r>
      <w:r w:rsidRPr="00AF36CD">
        <w:rPr>
          <w:i/>
          <w:iCs/>
          <w:u w:val="single"/>
        </w:rPr>
        <w:t>sh</w:t>
      </w:r>
      <w:r w:rsidRPr="00AF36CD">
        <w:rPr>
          <w:i/>
          <w:iCs/>
        </w:rPr>
        <w:t>-</w:t>
      </w:r>
      <w:proofErr w:type="spellStart"/>
      <w:r w:rsidRPr="00AF36CD">
        <w:rPr>
          <w:i/>
          <w:iCs/>
          <w:u w:val="single"/>
        </w:rPr>
        <w:t>Sh</w:t>
      </w:r>
      <w:r w:rsidRPr="00AF36CD">
        <w:rPr>
          <w:i/>
          <w:iCs/>
        </w:rPr>
        <w:t>ám</w:t>
      </w:r>
      <w:proofErr w:type="spellEnd"/>
      <w:r w:rsidRPr="00AF36CD">
        <w:rPr>
          <w:i/>
          <w:iCs/>
        </w:rPr>
        <w:t xml:space="preserve"> </w:t>
      </w:r>
      <w:proofErr w:type="spellStart"/>
      <w:r w:rsidRPr="00AF36CD">
        <w:rPr>
          <w:i/>
          <w:iCs/>
        </w:rPr>
        <w:t>wa</w:t>
      </w:r>
      <w:proofErr w:type="spellEnd"/>
      <w:r w:rsidRPr="00AF36CD">
        <w:rPr>
          <w:i/>
          <w:iCs/>
        </w:rPr>
        <w:t xml:space="preserve"> </w:t>
      </w:r>
      <w:proofErr w:type="spellStart"/>
      <w:r w:rsidRPr="00AF36CD">
        <w:rPr>
          <w:i/>
          <w:iCs/>
        </w:rPr>
        <w:t>Dima</w:t>
      </w:r>
      <w:r w:rsidRPr="00AF36CD">
        <w:rPr>
          <w:i/>
          <w:iCs/>
          <w:u w:val="single"/>
        </w:rPr>
        <w:t>sh</w:t>
      </w:r>
      <w:r w:rsidRPr="00AF36CD">
        <w:rPr>
          <w:i/>
          <w:iCs/>
        </w:rPr>
        <w:t>q</w:t>
      </w:r>
      <w:proofErr w:type="spellEnd"/>
      <w:r>
        <w:t xml:space="preserve"> </w:t>
      </w:r>
      <w:r w:rsidRPr="00E057C9">
        <w:t>compiled</w:t>
      </w:r>
      <w:r>
        <w:t xml:space="preserve"> </w:t>
      </w:r>
      <w:r w:rsidRPr="00E057C9">
        <w:t>by Abu’l-</w:t>
      </w:r>
      <w:r w:rsidR="00AF36CD" w:rsidRPr="00AF36CD">
        <w:t>Ḥ</w:t>
      </w:r>
      <w:r w:rsidRPr="00E057C9">
        <w:t>asan ‘Alí ibn Muḥammad</w:t>
      </w:r>
      <w:r w:rsidR="00043615">
        <w:t xml:space="preserve"> </w:t>
      </w:r>
      <w:r w:rsidRPr="00E057C9">
        <w:t xml:space="preserve">ibn </w:t>
      </w:r>
      <w:proofErr w:type="spellStart"/>
      <w:r w:rsidRPr="00AF36CD">
        <w:rPr>
          <w:u w:val="single"/>
        </w:rPr>
        <w:t>Sh</w:t>
      </w:r>
      <w:r w:rsidRPr="00E057C9">
        <w:t>ujá</w:t>
      </w:r>
      <w:proofErr w:type="spellEnd"/>
      <w:r w:rsidRPr="00E057C9">
        <w:t xml:space="preserve">‘ </w:t>
      </w:r>
      <w:proofErr w:type="spellStart"/>
      <w:r w:rsidRPr="00E057C9">
        <w:t>ar-Ruba’í</w:t>
      </w:r>
      <w:proofErr w:type="spellEnd"/>
      <w:r>
        <w:t xml:space="preserve"> </w:t>
      </w:r>
      <w:r w:rsidRPr="00E057C9">
        <w:t>al-</w:t>
      </w:r>
      <w:proofErr w:type="spellStart"/>
      <w:r w:rsidRPr="00E057C9">
        <w:t>Málikí</w:t>
      </w:r>
      <w:proofErr w:type="spellEnd"/>
      <w:r w:rsidRPr="00E057C9">
        <w:t>,</w:t>
      </w:r>
      <w:r>
        <w:t xml:space="preserve"> </w:t>
      </w:r>
      <w:r w:rsidRPr="00E057C9">
        <w:t>known</w:t>
      </w:r>
      <w:r>
        <w:t xml:space="preserve"> </w:t>
      </w:r>
      <w:r w:rsidRPr="00E057C9">
        <w:t>as Ibn</w:t>
      </w:r>
      <w:r>
        <w:t xml:space="preserve"> </w:t>
      </w:r>
      <w:proofErr w:type="spellStart"/>
      <w:r w:rsidRPr="00E057C9">
        <w:t>Abi’l-Hawl</w:t>
      </w:r>
      <w:proofErr w:type="spellEnd"/>
      <w:r w:rsidRPr="00E057C9">
        <w:t>,</w:t>
      </w:r>
      <w:r>
        <w:t xml:space="preserve"> </w:t>
      </w:r>
      <w:r w:rsidRPr="00E057C9">
        <w:t>from the oral transmission of Abu’l-</w:t>
      </w:r>
      <w:r w:rsidR="00AF36CD" w:rsidRPr="00AF36CD">
        <w:t>Ḥ</w:t>
      </w:r>
      <w:r w:rsidRPr="00E057C9">
        <w:t>asan ‘Alí ibn A</w:t>
      </w:r>
      <w:r w:rsidR="00AF36CD" w:rsidRPr="00AF36CD">
        <w:t>ḥ</w:t>
      </w:r>
      <w:r w:rsidRPr="00E057C9">
        <w:t xml:space="preserve">mad ibn </w:t>
      </w:r>
      <w:proofErr w:type="spellStart"/>
      <w:r w:rsidRPr="00E057C9">
        <w:t>Zuhayr</w:t>
      </w:r>
      <w:proofErr w:type="spellEnd"/>
      <w:r w:rsidRPr="00E057C9">
        <w:t xml:space="preserve"> al-</w:t>
      </w:r>
      <w:proofErr w:type="spellStart"/>
      <w:r w:rsidRPr="00E057C9">
        <w:t>Málikí</w:t>
      </w:r>
      <w:proofErr w:type="spellEnd"/>
      <w:r w:rsidRPr="00E057C9">
        <w:t>.</w:t>
      </w:r>
      <w:r>
        <w:t xml:space="preserve"> </w:t>
      </w:r>
      <w:r w:rsidR="00AF36CD">
        <w:t xml:space="preserve"> </w:t>
      </w:r>
      <w:r w:rsidRPr="00E057C9">
        <w:t>On the following sheets all of the</w:t>
      </w:r>
      <w:r>
        <w:t xml:space="preserve"> </w:t>
      </w:r>
      <w:r w:rsidRPr="00E057C9">
        <w:t>Traditions</w:t>
      </w:r>
      <w:r>
        <w:t xml:space="preserve"> </w:t>
      </w:r>
      <w:r w:rsidRPr="00E057C9">
        <w:t>that Bahá’u’lláh</w:t>
      </w:r>
      <w:r>
        <w:t xml:space="preserve"> </w:t>
      </w:r>
      <w:r w:rsidRPr="00E057C9">
        <w:t>quotes</w:t>
      </w:r>
      <w:r>
        <w:t xml:space="preserve"> </w:t>
      </w:r>
      <w:r w:rsidRPr="00E057C9">
        <w:t>appear</w:t>
      </w:r>
      <w:r>
        <w:t xml:space="preserve"> </w:t>
      </w:r>
      <w:r w:rsidRPr="00E057C9">
        <w:t>(except</w:t>
      </w:r>
      <w:r>
        <w:t xml:space="preserve"> </w:t>
      </w:r>
      <w:r w:rsidRPr="00E057C9">
        <w:t>the</w:t>
      </w:r>
      <w:r>
        <w:t xml:space="preserve"> </w:t>
      </w:r>
      <w:r w:rsidRPr="00E057C9">
        <w:t>first) and</w:t>
      </w:r>
      <w:r>
        <w:t xml:space="preserve"> </w:t>
      </w:r>
      <w:r w:rsidRPr="00E057C9">
        <w:t>they</w:t>
      </w:r>
      <w:r>
        <w:t xml:space="preserve"> </w:t>
      </w:r>
      <w:r w:rsidRPr="00E057C9">
        <w:t>appear</w:t>
      </w:r>
      <w:r>
        <w:t xml:space="preserve"> </w:t>
      </w:r>
      <w:r w:rsidRPr="00E057C9">
        <w:t>almost in the same order</w:t>
      </w:r>
      <w:r>
        <w:t xml:space="preserve"> </w:t>
      </w:r>
      <w:r w:rsidRPr="00E057C9">
        <w:t xml:space="preserve">as in the </w:t>
      </w:r>
      <w:r w:rsidRPr="00AF36CD">
        <w:rPr>
          <w:i/>
          <w:iCs/>
        </w:rPr>
        <w:t>Epistle to the Son of the Wolf</w:t>
      </w:r>
      <w:r w:rsidRPr="00E057C9">
        <w:t xml:space="preserve">. </w:t>
      </w:r>
      <w:r w:rsidR="00AF36CD">
        <w:t xml:space="preserve"> </w:t>
      </w:r>
      <w:r w:rsidRPr="00E057C9">
        <w:t>There</w:t>
      </w:r>
      <w:r>
        <w:t xml:space="preserve"> </w:t>
      </w:r>
      <w:r w:rsidRPr="00E057C9">
        <w:t>are minor</w:t>
      </w:r>
      <w:r>
        <w:t xml:space="preserve"> </w:t>
      </w:r>
      <w:r w:rsidRPr="00E057C9">
        <w:t>textual variations (see analysis of this</w:t>
      </w:r>
      <w:r>
        <w:t xml:space="preserve"> </w:t>
      </w:r>
      <w:r w:rsidRPr="00E057C9">
        <w:t>at the end of this paper).</w:t>
      </w:r>
      <w:r w:rsidR="00AF36CD">
        <w:t xml:space="preserve"> </w:t>
      </w:r>
      <w:r w:rsidRPr="00E057C9">
        <w:t xml:space="preserve"> On looking</w:t>
      </w:r>
      <w:r>
        <w:t xml:space="preserve"> </w:t>
      </w:r>
      <w:r w:rsidRPr="00E057C9">
        <w:t>at the photocopies, however,</w:t>
      </w:r>
      <w:r>
        <w:t xml:space="preserve"> </w:t>
      </w:r>
      <w:r w:rsidRPr="00E057C9">
        <w:t>it becomes</w:t>
      </w:r>
      <w:r>
        <w:t xml:space="preserve"> </w:t>
      </w:r>
      <w:r w:rsidRPr="00E057C9">
        <w:t>clear that the compiler</w:t>
      </w:r>
      <w:r>
        <w:t xml:space="preserve"> </w:t>
      </w:r>
      <w:r w:rsidRPr="00E057C9">
        <w:t>of this item had taken the title page and one further page from the work and then gone straight on to the pages relating to ‘Akká which occupy</w:t>
      </w:r>
      <w:r>
        <w:t xml:space="preserve"> </w:t>
      </w:r>
      <w:r w:rsidRPr="00E057C9">
        <w:t>pp. 3</w:t>
      </w:r>
      <w:r w:rsidR="00AF36CD">
        <w:t>–</w:t>
      </w:r>
      <w:r w:rsidRPr="00E057C9">
        <w:t xml:space="preserve">23 and then he has added the final page. </w:t>
      </w:r>
      <w:r w:rsidR="00AF36CD">
        <w:t xml:space="preserve"> </w:t>
      </w:r>
      <w:r w:rsidRPr="00E057C9">
        <w:t>He has numbered these consecutively but it is clear they are not consecutive.</w:t>
      </w:r>
    </w:p>
    <w:p w:rsidR="00E057C9" w:rsidRPr="00E057C9" w:rsidRDefault="00E057C9" w:rsidP="002E7974">
      <w:pPr>
        <w:pStyle w:val="Bullettextcont"/>
      </w:pPr>
      <w:r w:rsidRPr="00E057C9">
        <w:t>4.</w:t>
      </w:r>
      <w:r w:rsidR="00043615">
        <w:tab/>
      </w:r>
      <w:r w:rsidRPr="00E057C9">
        <w:t xml:space="preserve">I discovered that a manuscript of </w:t>
      </w:r>
      <w:proofErr w:type="spellStart"/>
      <w:r w:rsidRPr="00806E29">
        <w:rPr>
          <w:i/>
          <w:iCs/>
        </w:rPr>
        <w:t>Fa</w:t>
      </w:r>
      <w:r w:rsidR="00E51179" w:rsidRPr="00806E29">
        <w:rPr>
          <w:i/>
          <w:iCs/>
        </w:rPr>
        <w:t>ḍ</w:t>
      </w:r>
      <w:r w:rsidRPr="00806E29">
        <w:rPr>
          <w:i/>
          <w:iCs/>
        </w:rPr>
        <w:t>á’il</w:t>
      </w:r>
      <w:proofErr w:type="spellEnd"/>
      <w:r w:rsidRPr="00806E29">
        <w:rPr>
          <w:i/>
          <w:iCs/>
        </w:rPr>
        <w:t xml:space="preserve"> a</w:t>
      </w:r>
      <w:r w:rsidRPr="00806E29">
        <w:rPr>
          <w:i/>
          <w:iCs/>
          <w:u w:val="single"/>
        </w:rPr>
        <w:t>sh</w:t>
      </w:r>
      <w:r w:rsidRPr="00806E29">
        <w:rPr>
          <w:i/>
          <w:iCs/>
        </w:rPr>
        <w:t>-</w:t>
      </w:r>
      <w:proofErr w:type="spellStart"/>
      <w:r w:rsidRPr="00806E29">
        <w:rPr>
          <w:i/>
          <w:iCs/>
          <w:u w:val="single"/>
        </w:rPr>
        <w:t>Sh</w:t>
      </w:r>
      <w:r w:rsidRPr="00806E29">
        <w:rPr>
          <w:i/>
          <w:iCs/>
        </w:rPr>
        <w:t>ám</w:t>
      </w:r>
      <w:proofErr w:type="spellEnd"/>
      <w:r w:rsidRPr="00806E29">
        <w:rPr>
          <w:i/>
          <w:iCs/>
        </w:rPr>
        <w:t xml:space="preserve"> </w:t>
      </w:r>
      <w:proofErr w:type="spellStart"/>
      <w:r w:rsidRPr="00806E29">
        <w:rPr>
          <w:i/>
          <w:iCs/>
        </w:rPr>
        <w:t>wa</w:t>
      </w:r>
      <w:proofErr w:type="spellEnd"/>
      <w:r w:rsidRPr="00806E29">
        <w:rPr>
          <w:i/>
          <w:iCs/>
        </w:rPr>
        <w:t xml:space="preserve"> </w:t>
      </w:r>
      <w:proofErr w:type="spellStart"/>
      <w:r w:rsidRPr="00806E29">
        <w:rPr>
          <w:i/>
          <w:iCs/>
        </w:rPr>
        <w:t>Dima</w:t>
      </w:r>
      <w:r w:rsidRPr="00806E29">
        <w:rPr>
          <w:i/>
          <w:iCs/>
          <w:u w:val="single"/>
        </w:rPr>
        <w:t>sh</w:t>
      </w:r>
      <w:r w:rsidRPr="00806E29">
        <w:rPr>
          <w:i/>
          <w:iCs/>
        </w:rPr>
        <w:t>q</w:t>
      </w:r>
      <w:proofErr w:type="spellEnd"/>
      <w:r w:rsidRPr="00E057C9">
        <w:t xml:space="preserve"> by </w:t>
      </w:r>
      <w:proofErr w:type="spellStart"/>
      <w:r w:rsidRPr="00E057C9">
        <w:t>ar-Ruba’í</w:t>
      </w:r>
      <w:proofErr w:type="spellEnd"/>
      <w:r w:rsidRPr="00E057C9">
        <w:t xml:space="preserve"> existed in the</w:t>
      </w:r>
      <w:r>
        <w:t xml:space="preserve"> </w:t>
      </w:r>
      <w:r w:rsidRPr="00E057C9">
        <w:t>library</w:t>
      </w:r>
      <w:r>
        <w:t xml:space="preserve"> </w:t>
      </w:r>
      <w:r w:rsidRPr="00E057C9">
        <w:t>of Núr</w:t>
      </w:r>
      <w:r>
        <w:t xml:space="preserve"> </w:t>
      </w:r>
      <w:proofErr w:type="spellStart"/>
      <w:r w:rsidRPr="00E057C9">
        <w:t>A</w:t>
      </w:r>
      <w:r w:rsidR="00AF36CD" w:rsidRPr="00AF36CD">
        <w:t>ḥ</w:t>
      </w:r>
      <w:r w:rsidRPr="00E057C9">
        <w:t>mad</w:t>
      </w:r>
      <w:r w:rsidR="002E7974" w:rsidRPr="002E7974">
        <w:t>í</w:t>
      </w:r>
      <w:r w:rsidRPr="00E057C9">
        <w:t>ya</w:t>
      </w:r>
      <w:proofErr w:type="spellEnd"/>
      <w:r>
        <w:t xml:space="preserve"> </w:t>
      </w:r>
      <w:r w:rsidRPr="00E057C9">
        <w:t>Madrasa</w:t>
      </w:r>
      <w:r>
        <w:t xml:space="preserve"> </w:t>
      </w:r>
      <w:r w:rsidRPr="00E057C9">
        <w:t>attached</w:t>
      </w:r>
      <w:r>
        <w:t xml:space="preserve"> </w:t>
      </w:r>
      <w:r w:rsidRPr="00E057C9">
        <w:t>to the</w:t>
      </w:r>
      <w:r>
        <w:t xml:space="preserve"> </w:t>
      </w:r>
      <w:r w:rsidRPr="00E057C9">
        <w:t>al-</w:t>
      </w:r>
      <w:proofErr w:type="spellStart"/>
      <w:r w:rsidRPr="00E057C9">
        <w:t>Jazzár</w:t>
      </w:r>
      <w:proofErr w:type="spellEnd"/>
      <w:r>
        <w:t xml:space="preserve"> </w:t>
      </w:r>
      <w:r w:rsidRPr="00E057C9">
        <w:t>Mosque</w:t>
      </w:r>
      <w:r>
        <w:t xml:space="preserve"> </w:t>
      </w:r>
      <w:r w:rsidRPr="00E057C9">
        <w:t>in</w:t>
      </w:r>
      <w:r w:rsidR="00AF36CD">
        <w:t xml:space="preserve"> </w:t>
      </w:r>
      <w:r w:rsidRPr="00E057C9">
        <w:t>‘Akká—see ‘Abdu’lláh</w:t>
      </w:r>
      <w:r>
        <w:t xml:space="preserve"> </w:t>
      </w:r>
      <w:proofErr w:type="spellStart"/>
      <w:r w:rsidRPr="00E057C9">
        <w:t>Mu</w:t>
      </w:r>
      <w:r w:rsidRPr="00806E29">
        <w:rPr>
          <w:u w:val="single"/>
        </w:rPr>
        <w:t>kh</w:t>
      </w:r>
      <w:r w:rsidRPr="00E057C9">
        <w:t>li</w:t>
      </w:r>
      <w:r w:rsidR="00806E29" w:rsidRPr="00806E29">
        <w:t>ṣ</w:t>
      </w:r>
      <w:proofErr w:type="spellEnd"/>
      <w:r w:rsidRPr="00E057C9">
        <w:t>,</w:t>
      </w:r>
      <w:r>
        <w:t xml:space="preserve"> </w:t>
      </w:r>
      <w:r w:rsidRPr="00E057C9">
        <w:t>“</w:t>
      </w:r>
      <w:proofErr w:type="spellStart"/>
      <w:r w:rsidRPr="00E057C9">
        <w:t>Majmú</w:t>
      </w:r>
      <w:proofErr w:type="spellEnd"/>
      <w:r w:rsidRPr="00E057C9">
        <w:t xml:space="preserve">‘ </w:t>
      </w:r>
      <w:proofErr w:type="spellStart"/>
      <w:r w:rsidRPr="00E057C9">
        <w:t>Nádir</w:t>
      </w:r>
      <w:proofErr w:type="spellEnd"/>
      <w:r w:rsidRPr="00E057C9">
        <w:t>”</w:t>
      </w:r>
      <w:r>
        <w:t xml:space="preserve"> </w:t>
      </w:r>
      <w:r w:rsidRPr="00E057C9">
        <w:t xml:space="preserve">in </w:t>
      </w:r>
      <w:r w:rsidRPr="0091156A">
        <w:rPr>
          <w:i/>
          <w:iCs/>
        </w:rPr>
        <w:t xml:space="preserve">La Revue de </w:t>
      </w:r>
      <w:proofErr w:type="spellStart"/>
      <w:r w:rsidRPr="0091156A">
        <w:rPr>
          <w:i/>
          <w:iCs/>
        </w:rPr>
        <w:t>l’</w:t>
      </w:r>
      <w:r w:rsidR="00806E29" w:rsidRPr="0091156A">
        <w:rPr>
          <w:i/>
          <w:iCs/>
        </w:rPr>
        <w:t>Académie</w:t>
      </w:r>
      <w:proofErr w:type="spellEnd"/>
      <w:r w:rsidRPr="0091156A">
        <w:rPr>
          <w:i/>
          <w:iCs/>
        </w:rPr>
        <w:t xml:space="preserve"> </w:t>
      </w:r>
      <w:proofErr w:type="spellStart"/>
      <w:r w:rsidRPr="0091156A">
        <w:rPr>
          <w:i/>
          <w:iCs/>
        </w:rPr>
        <w:t>Arabe</w:t>
      </w:r>
      <w:proofErr w:type="spellEnd"/>
      <w:r w:rsidRPr="00E057C9">
        <w:t>, vol.</w:t>
      </w:r>
      <w:r>
        <w:t xml:space="preserve"> </w:t>
      </w:r>
      <w:r w:rsidRPr="00E057C9">
        <w:t>10,</w:t>
      </w:r>
      <w:r>
        <w:t xml:space="preserve"> </w:t>
      </w:r>
      <w:r w:rsidRPr="00E057C9">
        <w:t>no.</w:t>
      </w:r>
      <w:r>
        <w:t xml:space="preserve"> </w:t>
      </w:r>
      <w:r w:rsidRPr="00E057C9">
        <w:t>9</w:t>
      </w:r>
      <w:r w:rsidR="00806E29">
        <w:t>–</w:t>
      </w:r>
      <w:r w:rsidRPr="00E057C9">
        <w:t>10</w:t>
      </w:r>
      <w:r>
        <w:t xml:space="preserve"> </w:t>
      </w:r>
      <w:r w:rsidRPr="00E057C9">
        <w:t>(Sept.–Oct.</w:t>
      </w:r>
      <w:r>
        <w:t xml:space="preserve"> </w:t>
      </w:r>
      <w:r w:rsidRPr="00E057C9">
        <w:t>1930),</w:t>
      </w:r>
      <w:r>
        <w:t xml:space="preserve"> </w:t>
      </w:r>
      <w:r w:rsidRPr="00E057C9">
        <w:t>pp.</w:t>
      </w:r>
      <w:r>
        <w:t xml:space="preserve"> </w:t>
      </w:r>
      <w:r w:rsidRPr="00E057C9">
        <w:t>577</w:t>
      </w:r>
      <w:r w:rsidR="00806E29">
        <w:t>–</w:t>
      </w:r>
      <w:r w:rsidRPr="00E057C9">
        <w:t>83.</w:t>
      </w:r>
      <w:r>
        <w:t xml:space="preserve"> </w:t>
      </w:r>
      <w:r w:rsidR="00806E29">
        <w:t xml:space="preserve"> </w:t>
      </w:r>
      <w:r w:rsidRPr="00E057C9">
        <w:t>This</w:t>
      </w:r>
      <w:r>
        <w:t xml:space="preserve"> </w:t>
      </w:r>
      <w:r w:rsidRPr="00E057C9">
        <w:t>would</w:t>
      </w:r>
      <w:r>
        <w:t xml:space="preserve"> </w:t>
      </w:r>
      <w:r w:rsidRPr="00E057C9">
        <w:t>give</w:t>
      </w:r>
      <w:r>
        <w:t xml:space="preserve"> </w:t>
      </w:r>
      <w:r w:rsidRPr="00E057C9">
        <w:t>a</w:t>
      </w:r>
      <w:r>
        <w:t xml:space="preserve"> </w:t>
      </w:r>
      <w:r w:rsidRPr="00E057C9">
        <w:t>means</w:t>
      </w:r>
      <w:r>
        <w:t xml:space="preserve"> </w:t>
      </w:r>
      <w:r w:rsidRPr="00E057C9">
        <w:t>for Bahá’u’lláh to have had access to the work.</w:t>
      </w:r>
    </w:p>
    <w:p w:rsidR="00E057C9" w:rsidRPr="00E057C9" w:rsidRDefault="00E057C9" w:rsidP="00AE77C3">
      <w:pPr>
        <w:pStyle w:val="Text"/>
      </w:pPr>
      <w:r w:rsidRPr="00E057C9">
        <w:t>Of course</w:t>
      </w:r>
      <w:r>
        <w:t xml:space="preserve"> </w:t>
      </w:r>
      <w:r w:rsidRPr="00E057C9">
        <w:t>the final piece of evidence</w:t>
      </w:r>
      <w:r>
        <w:t xml:space="preserve"> </w:t>
      </w:r>
      <w:r w:rsidRPr="00E057C9">
        <w:t xml:space="preserve">that would be needed would be to locate a copy of </w:t>
      </w:r>
      <w:proofErr w:type="spellStart"/>
      <w:r w:rsidRPr="00E057C9">
        <w:t>ar-Ruba’í’s</w:t>
      </w:r>
      <w:proofErr w:type="spellEnd"/>
      <w:r>
        <w:t xml:space="preserve"> </w:t>
      </w:r>
      <w:proofErr w:type="spellStart"/>
      <w:proofErr w:type="gramStart"/>
      <w:r w:rsidRPr="00806E29">
        <w:rPr>
          <w:i/>
          <w:iCs/>
        </w:rPr>
        <w:t>Fa</w:t>
      </w:r>
      <w:r w:rsidR="00E51179" w:rsidRPr="00806E29">
        <w:rPr>
          <w:i/>
          <w:iCs/>
        </w:rPr>
        <w:t>ḍ</w:t>
      </w:r>
      <w:r w:rsidRPr="00806E29">
        <w:rPr>
          <w:i/>
          <w:iCs/>
        </w:rPr>
        <w:t>á’il</w:t>
      </w:r>
      <w:proofErr w:type="spellEnd"/>
      <w:proofErr w:type="gramEnd"/>
      <w:r w:rsidRPr="00806E29">
        <w:rPr>
          <w:i/>
          <w:iCs/>
        </w:rPr>
        <w:t xml:space="preserve"> a</w:t>
      </w:r>
      <w:r w:rsidRPr="00806E29">
        <w:rPr>
          <w:i/>
          <w:iCs/>
          <w:u w:val="single"/>
        </w:rPr>
        <w:t>sh</w:t>
      </w:r>
      <w:r w:rsidRPr="00806E29">
        <w:rPr>
          <w:i/>
          <w:iCs/>
        </w:rPr>
        <w:t>-</w:t>
      </w:r>
      <w:proofErr w:type="spellStart"/>
      <w:r w:rsidRPr="00806E29">
        <w:rPr>
          <w:i/>
          <w:iCs/>
          <w:u w:val="single"/>
        </w:rPr>
        <w:t>Sh</w:t>
      </w:r>
      <w:r w:rsidRPr="00806E29">
        <w:rPr>
          <w:i/>
          <w:iCs/>
        </w:rPr>
        <w:t>ám</w:t>
      </w:r>
      <w:proofErr w:type="spellEnd"/>
      <w:r w:rsidRPr="00806E29">
        <w:rPr>
          <w:i/>
          <w:iCs/>
        </w:rPr>
        <w:t xml:space="preserve"> </w:t>
      </w:r>
      <w:proofErr w:type="spellStart"/>
      <w:r w:rsidRPr="00806E29">
        <w:rPr>
          <w:i/>
          <w:iCs/>
        </w:rPr>
        <w:t>wa</w:t>
      </w:r>
      <w:proofErr w:type="spellEnd"/>
      <w:r w:rsidRPr="00806E29">
        <w:rPr>
          <w:i/>
          <w:iCs/>
        </w:rPr>
        <w:t xml:space="preserve"> </w:t>
      </w:r>
      <w:proofErr w:type="spellStart"/>
      <w:r w:rsidRPr="00806E29">
        <w:rPr>
          <w:i/>
          <w:iCs/>
        </w:rPr>
        <w:t>Dima</w:t>
      </w:r>
      <w:r w:rsidRPr="00806E29">
        <w:rPr>
          <w:i/>
          <w:iCs/>
          <w:u w:val="single"/>
        </w:rPr>
        <w:t>sh</w:t>
      </w:r>
      <w:r w:rsidRPr="00806E29">
        <w:rPr>
          <w:i/>
          <w:iCs/>
        </w:rPr>
        <w:t>q</w:t>
      </w:r>
      <w:proofErr w:type="spellEnd"/>
      <w:r>
        <w:t xml:space="preserve"> </w:t>
      </w:r>
      <w:r w:rsidRPr="00E057C9">
        <w:t>in</w:t>
      </w:r>
      <w:r>
        <w:t xml:space="preserve"> </w:t>
      </w:r>
      <w:r w:rsidRPr="00E057C9">
        <w:t>order</w:t>
      </w:r>
      <w:r>
        <w:t xml:space="preserve"> </w:t>
      </w:r>
      <w:r w:rsidRPr="00E057C9">
        <w:t>to confirm that the</w:t>
      </w:r>
      <w:r>
        <w:t xml:space="preserve"> </w:t>
      </w:r>
      <w:r w:rsidRPr="00E057C9">
        <w:t>relevant</w:t>
      </w:r>
      <w:r>
        <w:t xml:space="preserve"> </w:t>
      </w:r>
      <w:r w:rsidRPr="00E057C9">
        <w:t>Traditions</w:t>
      </w:r>
      <w:r>
        <w:t xml:space="preserve"> </w:t>
      </w:r>
      <w:r w:rsidRPr="00E057C9">
        <w:t xml:space="preserve">are indeed in that book. </w:t>
      </w:r>
      <w:r w:rsidR="00806E29">
        <w:t xml:space="preserve"> </w:t>
      </w:r>
      <w:r w:rsidRPr="00E057C9">
        <w:t>This proved</w:t>
      </w:r>
      <w:r>
        <w:t xml:space="preserve"> </w:t>
      </w:r>
      <w:r w:rsidRPr="00E057C9">
        <w:t xml:space="preserve">difficult. </w:t>
      </w:r>
      <w:r w:rsidR="00806E29">
        <w:t xml:space="preserve"> </w:t>
      </w:r>
      <w:r w:rsidRPr="00E057C9">
        <w:t>The current published</w:t>
      </w:r>
      <w:r>
        <w:t xml:space="preserve"> </w:t>
      </w:r>
      <w:r w:rsidRPr="00E057C9">
        <w:t>version</w:t>
      </w:r>
      <w:r>
        <w:t xml:space="preserve"> </w:t>
      </w:r>
      <w:r w:rsidRPr="00E057C9">
        <w:t>of the book</w:t>
      </w:r>
      <w:r>
        <w:t xml:space="preserve"> </w:t>
      </w:r>
      <w:r w:rsidRPr="00E057C9">
        <w:t>(4th</w:t>
      </w:r>
      <w:r>
        <w:t xml:space="preserve"> </w:t>
      </w:r>
      <w:r w:rsidRPr="00E057C9">
        <w:t>ed., Beirut</w:t>
      </w:r>
      <w:r w:rsidR="00043615">
        <w:t xml:space="preserve">:  </w:t>
      </w:r>
      <w:r w:rsidRPr="00E057C9">
        <w:t>al-</w:t>
      </w:r>
      <w:proofErr w:type="spellStart"/>
      <w:r w:rsidRPr="00E057C9">
        <w:t>Maktab</w:t>
      </w:r>
      <w:proofErr w:type="spellEnd"/>
      <w:r>
        <w:t xml:space="preserve"> </w:t>
      </w:r>
      <w:r w:rsidRPr="00E057C9">
        <w:t>al-</w:t>
      </w:r>
      <w:proofErr w:type="spellStart"/>
      <w:r w:rsidRPr="00E057C9">
        <w:t>Isl</w:t>
      </w:r>
      <w:r w:rsidR="00806E29" w:rsidRPr="00806E29">
        <w:t>á</w:t>
      </w:r>
      <w:r w:rsidRPr="00E057C9">
        <w:t>mí</w:t>
      </w:r>
      <w:proofErr w:type="spellEnd"/>
      <w:r w:rsidRPr="00E057C9">
        <w:t>,</w:t>
      </w:r>
      <w:r>
        <w:t xml:space="preserve"> </w:t>
      </w:r>
      <w:r w:rsidRPr="00E057C9">
        <w:t>1405)</w:t>
      </w:r>
      <w:r>
        <w:t xml:space="preserve"> </w:t>
      </w:r>
      <w:r w:rsidRPr="00E057C9">
        <w:t>does</w:t>
      </w:r>
      <w:r>
        <w:t xml:space="preserve"> </w:t>
      </w:r>
      <w:r w:rsidRPr="00E057C9">
        <w:t>not have</w:t>
      </w:r>
      <w:r>
        <w:t xml:space="preserve"> </w:t>
      </w:r>
      <w:r w:rsidRPr="00E057C9">
        <w:t>these</w:t>
      </w:r>
      <w:r>
        <w:t xml:space="preserve"> </w:t>
      </w:r>
      <w:r w:rsidRPr="00E057C9">
        <w:t>Traditions</w:t>
      </w:r>
      <w:r>
        <w:t xml:space="preserve"> </w:t>
      </w:r>
      <w:r w:rsidRPr="00E057C9">
        <w:t>but turns out, on</w:t>
      </w:r>
      <w:r>
        <w:t xml:space="preserve"> </w:t>
      </w:r>
      <w:r w:rsidRPr="00E057C9">
        <w:t xml:space="preserve">closer examination, to be extracts from the </w:t>
      </w:r>
      <w:proofErr w:type="spellStart"/>
      <w:proofErr w:type="gramStart"/>
      <w:r w:rsidRPr="00806E29">
        <w:rPr>
          <w:i/>
          <w:iCs/>
        </w:rPr>
        <w:t>Fa</w:t>
      </w:r>
      <w:r w:rsidR="00E51179" w:rsidRPr="00806E29">
        <w:rPr>
          <w:i/>
          <w:iCs/>
        </w:rPr>
        <w:t>ḍ</w:t>
      </w:r>
      <w:r w:rsidRPr="00806E29">
        <w:rPr>
          <w:i/>
          <w:iCs/>
        </w:rPr>
        <w:t>á’il</w:t>
      </w:r>
      <w:proofErr w:type="spellEnd"/>
      <w:proofErr w:type="gramEnd"/>
      <w:r w:rsidRPr="00806E29">
        <w:rPr>
          <w:i/>
          <w:iCs/>
        </w:rPr>
        <w:t xml:space="preserve"> a</w:t>
      </w:r>
      <w:r w:rsidRPr="00806E29">
        <w:rPr>
          <w:i/>
          <w:iCs/>
          <w:u w:val="single"/>
        </w:rPr>
        <w:t>sh</w:t>
      </w:r>
      <w:r w:rsidRPr="00806E29">
        <w:rPr>
          <w:i/>
          <w:iCs/>
        </w:rPr>
        <w:t>-</w:t>
      </w:r>
      <w:proofErr w:type="spellStart"/>
      <w:r w:rsidRPr="00806E29">
        <w:rPr>
          <w:i/>
          <w:iCs/>
          <w:u w:val="single"/>
        </w:rPr>
        <w:t>Sh</w:t>
      </w:r>
      <w:r w:rsidRPr="00806E29">
        <w:rPr>
          <w:i/>
          <w:iCs/>
        </w:rPr>
        <w:t>ám</w:t>
      </w:r>
      <w:proofErr w:type="spellEnd"/>
      <w:r w:rsidRPr="00806E29">
        <w:rPr>
          <w:i/>
          <w:iCs/>
        </w:rPr>
        <w:t xml:space="preserve"> </w:t>
      </w:r>
      <w:proofErr w:type="spellStart"/>
      <w:r w:rsidRPr="00806E29">
        <w:rPr>
          <w:i/>
          <w:iCs/>
        </w:rPr>
        <w:t>wa</w:t>
      </w:r>
      <w:proofErr w:type="spellEnd"/>
      <w:r w:rsidRPr="00806E29">
        <w:rPr>
          <w:i/>
          <w:iCs/>
        </w:rPr>
        <w:t xml:space="preserve"> </w:t>
      </w:r>
      <w:proofErr w:type="spellStart"/>
      <w:r w:rsidRPr="00806E29">
        <w:rPr>
          <w:i/>
          <w:iCs/>
        </w:rPr>
        <w:t>Dima</w:t>
      </w:r>
      <w:r w:rsidRPr="00806E29">
        <w:rPr>
          <w:i/>
          <w:iCs/>
          <w:u w:val="single"/>
        </w:rPr>
        <w:t>sh</w:t>
      </w:r>
      <w:r w:rsidRPr="00806E29">
        <w:rPr>
          <w:i/>
          <w:iCs/>
        </w:rPr>
        <w:t>q</w:t>
      </w:r>
      <w:proofErr w:type="spellEnd"/>
      <w:r w:rsidRPr="00E057C9">
        <w:t>,</w:t>
      </w:r>
      <w:r>
        <w:t xml:space="preserve"> </w:t>
      </w:r>
      <w:r w:rsidRPr="00E057C9">
        <w:t>an abbreviated version</w:t>
      </w:r>
      <w:r>
        <w:t xml:space="preserve"> </w:t>
      </w:r>
      <w:r w:rsidRPr="00E057C9">
        <w:t>of the book</w:t>
      </w:r>
      <w:r>
        <w:t xml:space="preserve"> </w:t>
      </w:r>
      <w:r w:rsidRPr="00E057C9">
        <w:t xml:space="preserve">by </w:t>
      </w:r>
      <w:r w:rsidRPr="00806E29">
        <w:rPr>
          <w:u w:val="single"/>
        </w:rPr>
        <w:t>Sh</w:t>
      </w:r>
      <w:r w:rsidRPr="00E057C9">
        <w:t>ay</w:t>
      </w:r>
      <w:r w:rsidRPr="00806E29">
        <w:rPr>
          <w:u w:val="single"/>
        </w:rPr>
        <w:t>kh</w:t>
      </w:r>
      <w:r w:rsidRPr="00E057C9">
        <w:t xml:space="preserve"> Muḥammad</w:t>
      </w:r>
      <w:r w:rsidR="00043615">
        <w:t xml:space="preserve"> </w:t>
      </w:r>
      <w:r w:rsidRPr="00E057C9">
        <w:t>Ná</w:t>
      </w:r>
      <w:r w:rsidR="00806E29" w:rsidRPr="00806E29">
        <w:t>ṣ</w:t>
      </w:r>
      <w:r w:rsidRPr="00E057C9">
        <w:t>ir</w:t>
      </w:r>
      <w:r>
        <w:t xml:space="preserve"> </w:t>
      </w:r>
      <w:r w:rsidRPr="00E057C9">
        <w:t>ad-Dín</w:t>
      </w:r>
      <w:r>
        <w:t xml:space="preserve"> </w:t>
      </w:r>
      <w:r w:rsidRPr="00E057C9">
        <w:t>al-</w:t>
      </w:r>
      <w:proofErr w:type="spellStart"/>
      <w:r w:rsidRPr="00E057C9">
        <w:t>Albání</w:t>
      </w:r>
      <w:proofErr w:type="spellEnd"/>
      <w:r w:rsidRPr="00E057C9">
        <w:t>.</w:t>
      </w:r>
      <w:r>
        <w:t xml:space="preserve"> </w:t>
      </w:r>
      <w:r w:rsidRPr="00E057C9">
        <w:t>I tried to obtain an older 1950 publication of the book</w:t>
      </w:r>
      <w:r>
        <w:t xml:space="preserve"> </w:t>
      </w:r>
      <w:r w:rsidRPr="00E057C9">
        <w:t>which is mentioned in the introduction to the above edition, but was unable to obtain a copy despite making enquiries</w:t>
      </w:r>
      <w:r>
        <w:t xml:space="preserve"> </w:t>
      </w:r>
      <w:r w:rsidRPr="00E057C9">
        <w:t>from book-dealers in Lebanon</w:t>
      </w:r>
      <w:r>
        <w:t xml:space="preserve"> </w:t>
      </w:r>
      <w:r w:rsidRPr="00E057C9">
        <w:t>and elsewhere.</w:t>
      </w:r>
    </w:p>
    <w:p w:rsidR="00E057C9" w:rsidRDefault="00E057C9" w:rsidP="00AE77C3">
      <w:pPr>
        <w:pStyle w:val="Text"/>
      </w:pPr>
      <w:r w:rsidRPr="00E057C9">
        <w:t xml:space="preserve">Manuscripts of this work appeared to be equally difficult to locate. </w:t>
      </w:r>
      <w:r w:rsidR="00AE77C3">
        <w:t xml:space="preserve"> </w:t>
      </w:r>
      <w:r w:rsidRPr="00E057C9">
        <w:t>Various</w:t>
      </w:r>
      <w:r>
        <w:t xml:space="preserve"> </w:t>
      </w:r>
      <w:r w:rsidRPr="00E057C9">
        <w:t>manuscripts that exist are</w:t>
      </w:r>
      <w:r>
        <w:t xml:space="preserve"> </w:t>
      </w:r>
      <w:r w:rsidRPr="00E057C9">
        <w:t>of other abbreviated versions</w:t>
      </w:r>
      <w:r>
        <w:t xml:space="preserve"> </w:t>
      </w:r>
      <w:r w:rsidRPr="00E057C9">
        <w:t>of this work.</w:t>
      </w:r>
      <w:r>
        <w:t xml:space="preserve"> </w:t>
      </w:r>
      <w:r w:rsidR="00AE77C3">
        <w:t xml:space="preserve"> </w:t>
      </w:r>
      <w:r w:rsidRPr="00E057C9">
        <w:t>Three</w:t>
      </w:r>
      <w:r>
        <w:t xml:space="preserve"> </w:t>
      </w:r>
      <w:r w:rsidRPr="00E057C9">
        <w:t>manuscripts in</w:t>
      </w:r>
      <w:r>
        <w:t xml:space="preserve"> </w:t>
      </w:r>
      <w:r w:rsidRPr="00E057C9">
        <w:t>Germany</w:t>
      </w:r>
      <w:r>
        <w:t xml:space="preserve"> </w:t>
      </w:r>
      <w:r w:rsidRPr="00E057C9">
        <w:t>are</w:t>
      </w:r>
      <w:r>
        <w:t xml:space="preserve"> </w:t>
      </w:r>
      <w:r w:rsidRPr="00E057C9">
        <w:t>of Burhán</w:t>
      </w:r>
      <w:r>
        <w:t xml:space="preserve"> </w:t>
      </w:r>
      <w:r w:rsidRPr="00E057C9">
        <w:t>ad-Dín</w:t>
      </w:r>
      <w:r>
        <w:t xml:space="preserve"> </w:t>
      </w:r>
      <w:r w:rsidRPr="00E057C9">
        <w:t>Ibr</w:t>
      </w:r>
      <w:r w:rsidR="00AE77C3" w:rsidRPr="00AE77C3">
        <w:t>á</w:t>
      </w:r>
      <w:r w:rsidRPr="00E057C9">
        <w:t>h</w:t>
      </w:r>
      <w:r w:rsidR="00AE77C3" w:rsidRPr="00AE77C3">
        <w:t>í</w:t>
      </w:r>
      <w:r w:rsidRPr="00E057C9">
        <w:t>m</w:t>
      </w:r>
      <w:r>
        <w:t xml:space="preserve"> </w:t>
      </w:r>
      <w:r w:rsidRPr="00E057C9">
        <w:t>ibn</w:t>
      </w:r>
      <w:r>
        <w:t xml:space="preserve"> </w:t>
      </w:r>
      <w:r w:rsidRPr="00E057C9">
        <w:t>T</w:t>
      </w:r>
      <w:r w:rsidR="00AE77C3" w:rsidRPr="00AE77C3">
        <w:t>á</w:t>
      </w:r>
      <w:r w:rsidRPr="00E057C9">
        <w:t>j ad-Dín</w:t>
      </w:r>
      <w:r>
        <w:t xml:space="preserve"> </w:t>
      </w:r>
      <w:r w:rsidRPr="00E057C9">
        <w:t>‘</w:t>
      </w:r>
      <w:proofErr w:type="spellStart"/>
      <w:r w:rsidRPr="00E057C9">
        <w:t>Abd</w:t>
      </w:r>
      <w:proofErr w:type="spellEnd"/>
      <w:r w:rsidRPr="00E057C9">
        <w:t xml:space="preserve"> </w:t>
      </w:r>
      <w:proofErr w:type="spellStart"/>
      <w:r w:rsidRPr="00E057C9">
        <w:t>ar</w:t>
      </w:r>
      <w:proofErr w:type="spellEnd"/>
      <w:r w:rsidRPr="00E057C9">
        <w:t>-Ra</w:t>
      </w:r>
      <w:r w:rsidR="00AE77C3" w:rsidRPr="00AE77C3">
        <w:t>ḥ</w:t>
      </w:r>
      <w:r w:rsidRPr="00E057C9">
        <w:t>mán al-</w:t>
      </w:r>
      <w:proofErr w:type="spellStart"/>
      <w:r w:rsidRPr="00E057C9">
        <w:t>Fazárí’s</w:t>
      </w:r>
      <w:proofErr w:type="spellEnd"/>
      <w:r>
        <w:t xml:space="preserve"> </w:t>
      </w:r>
      <w:r w:rsidRPr="00E057C9">
        <w:t>abridgement of this work (</w:t>
      </w:r>
      <w:proofErr w:type="spellStart"/>
      <w:r w:rsidRPr="0091156A">
        <w:t>Brockelmann</w:t>
      </w:r>
      <w:proofErr w:type="spellEnd"/>
      <w:r w:rsidRPr="0091156A">
        <w:t>, Geschichte</w:t>
      </w:r>
      <w:r w:rsidRPr="00E057C9">
        <w:t>, p.</w:t>
      </w:r>
      <w:r>
        <w:t xml:space="preserve"> </w:t>
      </w:r>
      <w:r w:rsidRPr="00E057C9">
        <w:t>331—copies in</w:t>
      </w:r>
      <w:r>
        <w:t xml:space="preserve"> </w:t>
      </w:r>
      <w:r w:rsidRPr="00E057C9">
        <w:t>Berlin,</w:t>
      </w:r>
      <w:r>
        <w:t xml:space="preserve"> </w:t>
      </w:r>
      <w:r w:rsidRPr="00E057C9">
        <w:t>no.</w:t>
      </w:r>
      <w:r>
        <w:t xml:space="preserve"> </w:t>
      </w:r>
      <w:r w:rsidRPr="00E057C9">
        <w:t>6074,</w:t>
      </w:r>
      <w:r>
        <w:t xml:space="preserve"> </w:t>
      </w:r>
      <w:r w:rsidRPr="00E057C9">
        <w:t>Gotha, no.</w:t>
      </w:r>
      <w:r>
        <w:t xml:space="preserve"> </w:t>
      </w:r>
      <w:r w:rsidRPr="00E057C9">
        <w:t xml:space="preserve">54/21, </w:t>
      </w:r>
      <w:proofErr w:type="spellStart"/>
      <w:r w:rsidRPr="0091156A">
        <w:t>T</w:t>
      </w:r>
      <w:r w:rsidR="00AE77C3" w:rsidRPr="0091156A">
        <w:t>ü</w:t>
      </w:r>
      <w:r w:rsidRPr="0091156A">
        <w:t>bingen</w:t>
      </w:r>
      <w:proofErr w:type="spellEnd"/>
      <w:r w:rsidRPr="0091156A">
        <w:t xml:space="preserve"> </w:t>
      </w:r>
      <w:proofErr w:type="spellStart"/>
      <w:r w:rsidRPr="0091156A">
        <w:t>Wetzst</w:t>
      </w:r>
      <w:proofErr w:type="spellEnd"/>
      <w:r w:rsidRPr="00E057C9">
        <w:t>,</w:t>
      </w:r>
      <w:r>
        <w:t xml:space="preserve"> </w:t>
      </w:r>
      <w:r w:rsidRPr="00E057C9">
        <w:t>no.</w:t>
      </w:r>
      <w:r>
        <w:t xml:space="preserve"> </w:t>
      </w:r>
      <w:r w:rsidRPr="00E057C9">
        <w:t>26/2;</w:t>
      </w:r>
      <w:r>
        <w:t xml:space="preserve"> </w:t>
      </w:r>
      <w:r w:rsidRPr="00E057C9">
        <w:t>see</w:t>
      </w:r>
      <w:r>
        <w:t xml:space="preserve"> </w:t>
      </w:r>
      <w:r w:rsidRPr="00E057C9">
        <w:t>also</w:t>
      </w:r>
      <w:r>
        <w:t xml:space="preserve"> </w:t>
      </w:r>
      <w:r w:rsidRPr="00E057C9">
        <w:t>W.</w:t>
      </w:r>
      <w:r>
        <w:t xml:space="preserve"> </w:t>
      </w:r>
      <w:proofErr w:type="spellStart"/>
      <w:r w:rsidRPr="0091156A">
        <w:t>Ahlwardt</w:t>
      </w:r>
      <w:proofErr w:type="spellEnd"/>
      <w:r w:rsidRPr="0091156A">
        <w:t xml:space="preserve">, </w:t>
      </w:r>
      <w:proofErr w:type="spellStart"/>
      <w:r w:rsidRPr="0091156A">
        <w:t>Verzeichniss</w:t>
      </w:r>
      <w:proofErr w:type="spellEnd"/>
      <w:r w:rsidRPr="0091156A">
        <w:t xml:space="preserve"> der </w:t>
      </w:r>
      <w:proofErr w:type="spellStart"/>
      <w:r w:rsidRPr="0091156A">
        <w:t>Arabisched</w:t>
      </w:r>
      <w:proofErr w:type="spellEnd"/>
      <w:r w:rsidRPr="0091156A">
        <w:t xml:space="preserve"> </w:t>
      </w:r>
      <w:proofErr w:type="spellStart"/>
      <w:r w:rsidRPr="0091156A">
        <w:t>Handschriften</w:t>
      </w:r>
      <w:proofErr w:type="spellEnd"/>
      <w:r w:rsidRPr="0091156A">
        <w:t xml:space="preserve"> der </w:t>
      </w:r>
      <w:proofErr w:type="spellStart"/>
      <w:r w:rsidRPr="0091156A">
        <w:t>Konigliched</w:t>
      </w:r>
      <w:proofErr w:type="spellEnd"/>
      <w:r w:rsidRPr="0091156A">
        <w:t xml:space="preserve"> </w:t>
      </w:r>
      <w:proofErr w:type="spellStart"/>
      <w:r w:rsidRPr="0091156A">
        <w:t>Bibliohtek</w:t>
      </w:r>
      <w:proofErr w:type="spellEnd"/>
      <w:r w:rsidRPr="0091156A">
        <w:t xml:space="preserve"> </w:t>
      </w:r>
      <w:proofErr w:type="spellStart"/>
      <w:r w:rsidRPr="0091156A">
        <w:t>zu</w:t>
      </w:r>
      <w:proofErr w:type="spellEnd"/>
      <w:r w:rsidRPr="0091156A">
        <w:t xml:space="preserve"> Berlin</w:t>
      </w:r>
      <w:r w:rsidRPr="00E057C9">
        <w:rPr>
          <w:lang w:val="en-US"/>
        </w:rPr>
        <w:t>, Berlin</w:t>
      </w:r>
      <w:r w:rsidR="00043615">
        <w:rPr>
          <w:lang w:val="en-US"/>
        </w:rPr>
        <w:t xml:space="preserve">:  </w:t>
      </w:r>
      <w:r w:rsidRPr="00E057C9">
        <w:rPr>
          <w:lang w:val="en-US"/>
        </w:rPr>
        <w:t xml:space="preserve">A. Asher &amp; Co, 1893, vol. 15, p. 391, no. 6074). </w:t>
      </w:r>
      <w:r w:rsidRPr="00E057C9">
        <w:t>The only definite manuscripts of the work that I was able to locate were described</w:t>
      </w:r>
      <w:r>
        <w:t xml:space="preserve"> </w:t>
      </w:r>
      <w:r w:rsidRPr="00E057C9">
        <w:t>in the following two publications:</w:t>
      </w:r>
    </w:p>
    <w:p w:rsidR="00AE77C3" w:rsidRDefault="00AE77C3">
      <w:pPr>
        <w:widowControl/>
        <w:kinsoku/>
        <w:overflowPunct/>
        <w:textAlignment w:val="auto"/>
      </w:pPr>
      <w:r>
        <w:br w:type="page"/>
      </w:r>
    </w:p>
    <w:p w:rsidR="00E057C9" w:rsidRPr="00E057C9" w:rsidRDefault="00E057C9" w:rsidP="00AE77C3">
      <w:pPr>
        <w:pStyle w:val="BulletText"/>
      </w:pPr>
      <w:r w:rsidRPr="00E057C9">
        <w:lastRenderedPageBreak/>
        <w:t>1.</w:t>
      </w:r>
      <w:r w:rsidR="00AE77C3">
        <w:tab/>
      </w:r>
      <w:r w:rsidRPr="00E057C9">
        <w:t xml:space="preserve">The manuscript in the Núr </w:t>
      </w:r>
      <w:proofErr w:type="spellStart"/>
      <w:r w:rsidRPr="00E057C9">
        <w:t>A</w:t>
      </w:r>
      <w:r w:rsidR="00AE77C3" w:rsidRPr="00AE77C3">
        <w:t>ḥ</w:t>
      </w:r>
      <w:r w:rsidRPr="00E057C9">
        <w:t>mad</w:t>
      </w:r>
      <w:r w:rsidR="00AE77C3" w:rsidRPr="00AE77C3">
        <w:t>í</w:t>
      </w:r>
      <w:r w:rsidRPr="00E057C9">
        <w:t>ya</w:t>
      </w:r>
      <w:proofErr w:type="spellEnd"/>
      <w:r w:rsidRPr="00E057C9">
        <w:t xml:space="preserve"> Madrassa</w:t>
      </w:r>
      <w:r>
        <w:t xml:space="preserve"> </w:t>
      </w:r>
      <w:r w:rsidRPr="00E057C9">
        <w:t>attached to the al-</w:t>
      </w:r>
      <w:proofErr w:type="spellStart"/>
      <w:r w:rsidRPr="00E057C9">
        <w:t>Jazzár</w:t>
      </w:r>
      <w:proofErr w:type="spellEnd"/>
      <w:r w:rsidRPr="00E057C9">
        <w:t xml:space="preserve"> Mosque</w:t>
      </w:r>
      <w:r>
        <w:t xml:space="preserve"> </w:t>
      </w:r>
      <w:r w:rsidRPr="00E057C9">
        <w:t>in</w:t>
      </w:r>
      <w:r w:rsidR="00AE77C3">
        <w:t xml:space="preserve"> </w:t>
      </w:r>
      <w:r w:rsidRPr="00E057C9">
        <w:t>‘Akká—see above</w:t>
      </w:r>
      <w:r w:rsidR="002E7974">
        <w:t>.</w:t>
      </w:r>
    </w:p>
    <w:p w:rsidR="00E057C9" w:rsidRPr="00E057C9" w:rsidRDefault="00E057C9" w:rsidP="00C40694">
      <w:pPr>
        <w:pStyle w:val="BulletText"/>
      </w:pPr>
      <w:r w:rsidRPr="00E057C9">
        <w:t>2.</w:t>
      </w:r>
      <w:r w:rsidR="00043615">
        <w:tab/>
      </w:r>
      <w:r w:rsidRPr="00E057C9">
        <w:t>A</w:t>
      </w:r>
      <w:r>
        <w:t xml:space="preserve"> </w:t>
      </w:r>
      <w:r w:rsidRPr="00E057C9">
        <w:t>copy</w:t>
      </w:r>
      <w:r>
        <w:t xml:space="preserve"> </w:t>
      </w:r>
      <w:r w:rsidRPr="00E057C9">
        <w:t>in</w:t>
      </w:r>
      <w:r>
        <w:t xml:space="preserve"> </w:t>
      </w:r>
      <w:r w:rsidRPr="00E057C9">
        <w:t>the</w:t>
      </w:r>
      <w:r>
        <w:t xml:space="preserve"> </w:t>
      </w:r>
      <w:r w:rsidRPr="00E057C9">
        <w:t>library</w:t>
      </w:r>
      <w:r>
        <w:t xml:space="preserve"> </w:t>
      </w:r>
      <w:r w:rsidRPr="00E057C9">
        <w:t>of the</w:t>
      </w:r>
      <w:r>
        <w:t xml:space="preserve"> </w:t>
      </w:r>
      <w:proofErr w:type="spellStart"/>
      <w:r w:rsidRPr="00E057C9">
        <w:t>A</w:t>
      </w:r>
      <w:r w:rsidR="00C40694">
        <w:t>y</w:t>
      </w:r>
      <w:r w:rsidRPr="00E057C9">
        <w:t>a</w:t>
      </w:r>
      <w:proofErr w:type="spellEnd"/>
      <w:r>
        <w:t xml:space="preserve"> </w:t>
      </w:r>
      <w:proofErr w:type="spellStart"/>
      <w:r w:rsidRPr="00E057C9">
        <w:t>So</w:t>
      </w:r>
      <w:r w:rsidR="002E7974">
        <w:t>fya</w:t>
      </w:r>
      <w:proofErr w:type="spellEnd"/>
      <w:r w:rsidRPr="002E7974">
        <w:t xml:space="preserve"> </w:t>
      </w:r>
      <w:r w:rsidR="002E7974" w:rsidRPr="002E7974">
        <w:t>[</w:t>
      </w:r>
      <w:proofErr w:type="spellStart"/>
      <w:r w:rsidR="002E7974" w:rsidRPr="002E7974">
        <w:t>Hagia</w:t>
      </w:r>
      <w:proofErr w:type="spellEnd"/>
      <w:r w:rsidR="00C40694">
        <w:t xml:space="preserve"> Sophia or </w:t>
      </w:r>
      <w:proofErr w:type="spellStart"/>
      <w:r w:rsidR="00C40694" w:rsidRPr="00C40694">
        <w:t>Ayá</w:t>
      </w:r>
      <w:proofErr w:type="spellEnd"/>
      <w:r w:rsidR="00C40694" w:rsidRPr="00C40694">
        <w:t xml:space="preserve"> </w:t>
      </w:r>
      <w:proofErr w:type="spellStart"/>
      <w:r w:rsidR="00C40694" w:rsidRPr="00C40694">
        <w:t>Ṣúfiyá</w:t>
      </w:r>
      <w:proofErr w:type="spellEnd"/>
      <w:r w:rsidR="002E7974" w:rsidRPr="002E7974">
        <w:t xml:space="preserve">] </w:t>
      </w:r>
      <w:r w:rsidRPr="00E057C9">
        <w:t>mosque</w:t>
      </w:r>
      <w:r>
        <w:t xml:space="preserve"> </w:t>
      </w:r>
      <w:r w:rsidRPr="00E057C9">
        <w:t>in</w:t>
      </w:r>
      <w:r>
        <w:t xml:space="preserve"> </w:t>
      </w:r>
      <w:r w:rsidRPr="00E057C9">
        <w:t xml:space="preserve">Istanbul, </w:t>
      </w:r>
      <w:proofErr w:type="spellStart"/>
      <w:r w:rsidRPr="00E057C9">
        <w:t>mss</w:t>
      </w:r>
      <w:proofErr w:type="spellEnd"/>
      <w:r>
        <w:t xml:space="preserve"> </w:t>
      </w:r>
      <w:r w:rsidRPr="00E057C9">
        <w:t>no.</w:t>
      </w:r>
      <w:r>
        <w:t xml:space="preserve"> </w:t>
      </w:r>
      <w:r w:rsidRPr="00E057C9">
        <w:rPr>
          <w:lang w:val="en-US"/>
        </w:rPr>
        <w:t>3340/1</w:t>
      </w:r>
      <w:r w:rsidR="00043615">
        <w:rPr>
          <w:lang w:val="en-US"/>
        </w:rPr>
        <w:t>—</w:t>
      </w:r>
      <w:r w:rsidRPr="00E057C9">
        <w:rPr>
          <w:lang w:val="en-US"/>
        </w:rPr>
        <w:t xml:space="preserve">described in Felix </w:t>
      </w:r>
      <w:proofErr w:type="spellStart"/>
      <w:r w:rsidRPr="00E057C9">
        <w:rPr>
          <w:lang w:val="en-US"/>
        </w:rPr>
        <w:t>Tauer</w:t>
      </w:r>
      <w:proofErr w:type="spellEnd"/>
      <w:r w:rsidRPr="00E057C9">
        <w:rPr>
          <w:lang w:val="en-US"/>
        </w:rPr>
        <w:t>, “</w:t>
      </w:r>
      <w:proofErr w:type="spellStart"/>
      <w:r w:rsidRPr="0091156A">
        <w:t>Geographisches</w:t>
      </w:r>
      <w:proofErr w:type="spellEnd"/>
      <w:r w:rsidRPr="0091156A">
        <w:t xml:space="preserve"> </w:t>
      </w:r>
      <w:proofErr w:type="spellStart"/>
      <w:r w:rsidRPr="0091156A">
        <w:t>aus</w:t>
      </w:r>
      <w:proofErr w:type="spellEnd"/>
      <w:r w:rsidRPr="0091156A">
        <w:t xml:space="preserve"> den </w:t>
      </w:r>
      <w:proofErr w:type="spellStart"/>
      <w:r w:rsidRPr="0091156A">
        <w:t>Stambuler</w:t>
      </w:r>
      <w:proofErr w:type="spellEnd"/>
      <w:r w:rsidRPr="0091156A">
        <w:t xml:space="preserve"> </w:t>
      </w:r>
      <w:proofErr w:type="spellStart"/>
      <w:r w:rsidRPr="0091156A">
        <w:t>Bibliotheken</w:t>
      </w:r>
      <w:proofErr w:type="spellEnd"/>
      <w:r w:rsidRPr="0091156A">
        <w:t xml:space="preserve"> (</w:t>
      </w:r>
      <w:proofErr w:type="spellStart"/>
      <w:r w:rsidRPr="0091156A">
        <w:t>Arabische</w:t>
      </w:r>
      <w:proofErr w:type="spellEnd"/>
      <w:r w:rsidRPr="0091156A">
        <w:t xml:space="preserve"> </w:t>
      </w:r>
      <w:proofErr w:type="spellStart"/>
      <w:r w:rsidRPr="0091156A">
        <w:t>Handschriften</w:t>
      </w:r>
      <w:proofErr w:type="spellEnd"/>
      <w:r w:rsidRPr="00E057C9">
        <w:rPr>
          <w:lang w:val="en-US"/>
        </w:rPr>
        <w:t xml:space="preserve">)”, </w:t>
      </w:r>
      <w:proofErr w:type="spellStart"/>
      <w:r w:rsidRPr="00E057C9">
        <w:rPr>
          <w:lang w:val="en-US"/>
        </w:rPr>
        <w:t>Archiv</w:t>
      </w:r>
      <w:proofErr w:type="spellEnd"/>
      <w:r w:rsidRPr="00E057C9">
        <w:rPr>
          <w:lang w:val="en-US"/>
        </w:rPr>
        <w:t xml:space="preserve"> </w:t>
      </w:r>
      <w:proofErr w:type="spellStart"/>
      <w:r w:rsidRPr="00E057C9">
        <w:rPr>
          <w:lang w:val="en-US"/>
        </w:rPr>
        <w:t>Orientalni</w:t>
      </w:r>
      <w:proofErr w:type="spellEnd"/>
      <w:r w:rsidRPr="00E057C9">
        <w:rPr>
          <w:lang w:val="en-US"/>
        </w:rPr>
        <w:t xml:space="preserve">, vol. 6 (1934), pp. </w:t>
      </w:r>
      <w:r w:rsidRPr="00E057C9">
        <w:t>95</w:t>
      </w:r>
      <w:r w:rsidR="002E7974">
        <w:t>–</w:t>
      </w:r>
      <w:r w:rsidRPr="00E057C9">
        <w:t>6.</w:t>
      </w:r>
    </w:p>
    <w:p w:rsidR="00E057C9" w:rsidRPr="00E057C9" w:rsidRDefault="00E057C9" w:rsidP="002E7974">
      <w:pPr>
        <w:pStyle w:val="Text"/>
      </w:pPr>
      <w:r w:rsidRPr="00E057C9">
        <w:t>Unfortunately, access to neither of these manuscripts was available immediately.</w:t>
      </w:r>
      <w:r w:rsidR="002E7974">
        <w:t xml:space="preserve"> </w:t>
      </w:r>
      <w:r w:rsidRPr="00E057C9">
        <w:t xml:space="preserve"> It was at this point that I needed to come to a decision</w:t>
      </w:r>
      <w:r>
        <w:t xml:space="preserve"> </w:t>
      </w:r>
      <w:r w:rsidRPr="00E057C9">
        <w:t>about the source</w:t>
      </w:r>
      <w:r>
        <w:t xml:space="preserve"> </w:t>
      </w:r>
      <w:r w:rsidRPr="00E057C9">
        <w:t xml:space="preserve">of these Traditions for publication in my book, </w:t>
      </w:r>
      <w:r w:rsidRPr="002E7974">
        <w:rPr>
          <w:i/>
          <w:iCs/>
        </w:rPr>
        <w:t>Islam and the Bahá’í Faith</w:t>
      </w:r>
      <w:r w:rsidRPr="00E057C9">
        <w:t xml:space="preserve">. </w:t>
      </w:r>
      <w:r w:rsidR="002E7974">
        <w:t xml:space="preserve"> </w:t>
      </w:r>
      <w:r w:rsidRPr="00E057C9">
        <w:t>I decided</w:t>
      </w:r>
      <w:r>
        <w:t xml:space="preserve"> </w:t>
      </w:r>
      <w:r w:rsidRPr="00E057C9">
        <w:t>to identify the source</w:t>
      </w:r>
      <w:r>
        <w:t xml:space="preserve"> </w:t>
      </w:r>
      <w:r w:rsidRPr="00E057C9">
        <w:t>of the Traditions</w:t>
      </w:r>
      <w:r>
        <w:t xml:space="preserve"> </w:t>
      </w:r>
      <w:r w:rsidRPr="00E057C9">
        <w:t xml:space="preserve">as </w:t>
      </w:r>
      <w:proofErr w:type="spellStart"/>
      <w:proofErr w:type="gramStart"/>
      <w:r w:rsidRPr="002E7974">
        <w:rPr>
          <w:i/>
          <w:iCs/>
        </w:rPr>
        <w:t>Fa</w:t>
      </w:r>
      <w:r w:rsidR="00E51179" w:rsidRPr="002E7974">
        <w:rPr>
          <w:i/>
          <w:iCs/>
        </w:rPr>
        <w:t>ḍ</w:t>
      </w:r>
      <w:r w:rsidRPr="002E7974">
        <w:rPr>
          <w:i/>
          <w:iCs/>
        </w:rPr>
        <w:t>á’il</w:t>
      </w:r>
      <w:proofErr w:type="spellEnd"/>
      <w:proofErr w:type="gramEnd"/>
      <w:r w:rsidRPr="002E7974">
        <w:rPr>
          <w:i/>
          <w:iCs/>
        </w:rPr>
        <w:t xml:space="preserve"> a</w:t>
      </w:r>
      <w:r w:rsidRPr="002E7974">
        <w:rPr>
          <w:i/>
          <w:iCs/>
          <w:u w:val="single"/>
        </w:rPr>
        <w:t>sh</w:t>
      </w:r>
      <w:r w:rsidRPr="002E7974">
        <w:rPr>
          <w:i/>
          <w:iCs/>
        </w:rPr>
        <w:t>-</w:t>
      </w:r>
      <w:proofErr w:type="spellStart"/>
      <w:r w:rsidRPr="002E7974">
        <w:rPr>
          <w:i/>
          <w:iCs/>
          <w:u w:val="single"/>
        </w:rPr>
        <w:t>Sh</w:t>
      </w:r>
      <w:r w:rsidRPr="002E7974">
        <w:rPr>
          <w:i/>
          <w:iCs/>
        </w:rPr>
        <w:t>ám</w:t>
      </w:r>
      <w:proofErr w:type="spellEnd"/>
      <w:r w:rsidRPr="002E7974">
        <w:rPr>
          <w:i/>
          <w:iCs/>
        </w:rPr>
        <w:t xml:space="preserve"> </w:t>
      </w:r>
      <w:proofErr w:type="spellStart"/>
      <w:r w:rsidRPr="002E7974">
        <w:rPr>
          <w:i/>
          <w:iCs/>
        </w:rPr>
        <w:t>wa</w:t>
      </w:r>
      <w:proofErr w:type="spellEnd"/>
      <w:r w:rsidRPr="002E7974">
        <w:rPr>
          <w:i/>
          <w:iCs/>
        </w:rPr>
        <w:t xml:space="preserve"> </w:t>
      </w:r>
      <w:proofErr w:type="spellStart"/>
      <w:r w:rsidRPr="002E7974">
        <w:rPr>
          <w:i/>
          <w:iCs/>
        </w:rPr>
        <w:t>Dima</w:t>
      </w:r>
      <w:r w:rsidRPr="002E7974">
        <w:rPr>
          <w:i/>
          <w:iCs/>
          <w:u w:val="single"/>
        </w:rPr>
        <w:t>sh</w:t>
      </w:r>
      <w:r w:rsidRPr="002E7974">
        <w:rPr>
          <w:i/>
          <w:iCs/>
        </w:rPr>
        <w:t>q</w:t>
      </w:r>
      <w:proofErr w:type="spellEnd"/>
      <w:r w:rsidRPr="00E057C9">
        <w:t xml:space="preserve"> by </w:t>
      </w:r>
      <w:proofErr w:type="spellStart"/>
      <w:r w:rsidRPr="00E057C9">
        <w:t>ar-Ruba’í</w:t>
      </w:r>
      <w:proofErr w:type="spellEnd"/>
      <w:r w:rsidRPr="00E057C9">
        <w:t xml:space="preserve">. </w:t>
      </w:r>
      <w:r w:rsidR="002E7974">
        <w:t xml:space="preserve"> </w:t>
      </w:r>
      <w:r w:rsidRPr="00E057C9">
        <w:t xml:space="preserve">Since the Haifa photocopies were very clearly written and there was an elaborate title page, I identified this as pages from </w:t>
      </w:r>
      <w:proofErr w:type="gramStart"/>
      <w:r w:rsidRPr="00E057C9">
        <w:t>a</w:t>
      </w:r>
      <w:proofErr w:type="gramEnd"/>
      <w:r w:rsidRPr="00E057C9">
        <w:t xml:space="preserve"> “an old lithographed edition of this work</w:t>
      </w:r>
      <w:r>
        <w:t xml:space="preserve"> </w:t>
      </w:r>
      <w:r w:rsidRPr="00E057C9">
        <w:t xml:space="preserve">that does not show a date of publication and has no page numbers.” </w:t>
      </w:r>
      <w:r w:rsidR="002E7974">
        <w:t xml:space="preserve"> </w:t>
      </w:r>
      <w:r w:rsidRPr="00E057C9">
        <w:t>This proved</w:t>
      </w:r>
      <w:r>
        <w:t xml:space="preserve"> </w:t>
      </w:r>
      <w:r w:rsidRPr="00E057C9">
        <w:t>an unfortunate decision</w:t>
      </w:r>
      <w:r>
        <w:t xml:space="preserve"> </w:t>
      </w:r>
      <w:r w:rsidRPr="00E057C9">
        <w:t>as even before the</w:t>
      </w:r>
      <w:r>
        <w:t xml:space="preserve"> </w:t>
      </w:r>
      <w:r w:rsidRPr="00E057C9">
        <w:t>book</w:t>
      </w:r>
      <w:r>
        <w:t xml:space="preserve"> </w:t>
      </w:r>
      <w:r w:rsidRPr="00E057C9">
        <w:t>was published, but</w:t>
      </w:r>
      <w:r>
        <w:t xml:space="preserve"> </w:t>
      </w:r>
      <w:r w:rsidRPr="00E057C9">
        <w:t xml:space="preserve">too late to make any alteration in the text, I discovered that my conclusions were erroneous. </w:t>
      </w:r>
      <w:r w:rsidR="002E7974">
        <w:t xml:space="preserve"> </w:t>
      </w:r>
      <w:r w:rsidRPr="00E057C9">
        <w:t>A closer reading of some of the material that I had as well as some new material revealed several pieces of information that contradicted my conclusions:</w:t>
      </w:r>
    </w:p>
    <w:p w:rsidR="00E057C9" w:rsidRPr="00E057C9" w:rsidRDefault="00E057C9" w:rsidP="00B52BEE">
      <w:pPr>
        <w:pStyle w:val="BulletText"/>
      </w:pPr>
      <w:r w:rsidRPr="00E057C9">
        <w:t>1.</w:t>
      </w:r>
      <w:r w:rsidR="00043615">
        <w:tab/>
      </w:r>
      <w:r w:rsidRPr="00E057C9">
        <w:t>I found that the photocopy document sent to Haifa by Mr</w:t>
      </w:r>
      <w:r>
        <w:t xml:space="preserve"> </w:t>
      </w:r>
      <w:proofErr w:type="spellStart"/>
      <w:r w:rsidRPr="00E057C9">
        <w:t>Derakhshani</w:t>
      </w:r>
      <w:proofErr w:type="spellEnd"/>
      <w:r w:rsidRPr="00E057C9">
        <w:t xml:space="preserve"> contained two dates when the author had heard these Traditions. </w:t>
      </w:r>
      <w:r w:rsidR="002E7974">
        <w:t xml:space="preserve"> </w:t>
      </w:r>
      <w:r w:rsidRPr="00E057C9">
        <w:t>The writer states that he heard these Traditions from Bahá ad-Dín</w:t>
      </w:r>
      <w:r>
        <w:t xml:space="preserve"> </w:t>
      </w:r>
      <w:r w:rsidRPr="00E057C9">
        <w:t>Ab</w:t>
      </w:r>
      <w:r w:rsidR="002E7974" w:rsidRPr="002E7974">
        <w:t>ú</w:t>
      </w:r>
      <w:r w:rsidRPr="00E057C9">
        <w:t xml:space="preserve"> Muḥammad</w:t>
      </w:r>
      <w:r w:rsidR="00043615">
        <w:t xml:space="preserve"> </w:t>
      </w:r>
      <w:r w:rsidRPr="00E057C9">
        <w:t>al-Qásim ibn Abu’l-Qásim ‘Alí ibn al-</w:t>
      </w:r>
      <w:r w:rsidR="002E7974" w:rsidRPr="002E7974">
        <w:t>Ḥ</w:t>
      </w:r>
      <w:r w:rsidRPr="00E057C9">
        <w:t>asan</w:t>
      </w:r>
      <w:r>
        <w:t xml:space="preserve"> </w:t>
      </w:r>
      <w:r w:rsidRPr="00E057C9">
        <w:t xml:space="preserve">ibn </w:t>
      </w:r>
      <w:proofErr w:type="spellStart"/>
      <w:r w:rsidRPr="00E057C9">
        <w:t>Hibatu</w:t>
      </w:r>
      <w:r w:rsidR="00B52BEE">
        <w:t>’</w:t>
      </w:r>
      <w:r w:rsidRPr="00E057C9">
        <w:t>lláh</w:t>
      </w:r>
      <w:proofErr w:type="spellEnd"/>
      <w:r w:rsidRPr="00E057C9">
        <w:t xml:space="preserve"> ibn ‘Abdu’lláh</w:t>
      </w:r>
      <w:r>
        <w:t xml:space="preserve"> </w:t>
      </w:r>
      <w:r w:rsidRPr="00E057C9">
        <w:t>a</w:t>
      </w:r>
      <w:r w:rsidRPr="00B52BEE">
        <w:rPr>
          <w:u w:val="single"/>
        </w:rPr>
        <w:t>sh</w:t>
      </w:r>
      <w:r w:rsidRPr="00E057C9">
        <w:t>-</w:t>
      </w:r>
      <w:proofErr w:type="spellStart"/>
      <w:r w:rsidRPr="00B52BEE">
        <w:rPr>
          <w:u w:val="single"/>
        </w:rPr>
        <w:t>Sh</w:t>
      </w:r>
      <w:r w:rsidRPr="00E057C9">
        <w:t>afi’í</w:t>
      </w:r>
      <w:proofErr w:type="spellEnd"/>
      <w:r w:rsidRPr="00E057C9">
        <w:t xml:space="preserve"> in Damascus</w:t>
      </w:r>
      <w:r>
        <w:t xml:space="preserve"> </w:t>
      </w:r>
      <w:r w:rsidRPr="00E057C9">
        <w:t xml:space="preserve">in 581 and 585. </w:t>
      </w:r>
      <w:r w:rsidR="00B52BEE">
        <w:t xml:space="preserve"> </w:t>
      </w:r>
      <w:r w:rsidRPr="00E057C9">
        <w:t>Since</w:t>
      </w:r>
      <w:r>
        <w:t xml:space="preserve"> </w:t>
      </w:r>
      <w:r w:rsidRPr="00E057C9">
        <w:t>these</w:t>
      </w:r>
      <w:r>
        <w:t xml:space="preserve"> </w:t>
      </w:r>
      <w:r w:rsidRPr="00E057C9">
        <w:t>dates</w:t>
      </w:r>
      <w:r>
        <w:t xml:space="preserve"> </w:t>
      </w:r>
      <w:r w:rsidRPr="00E057C9">
        <w:t>were</w:t>
      </w:r>
      <w:r>
        <w:t xml:space="preserve"> </w:t>
      </w:r>
      <w:r w:rsidRPr="00E057C9">
        <w:t>more</w:t>
      </w:r>
      <w:r>
        <w:t xml:space="preserve"> </w:t>
      </w:r>
      <w:r w:rsidRPr="00E057C9">
        <w:t>than</w:t>
      </w:r>
      <w:r>
        <w:t xml:space="preserve"> </w:t>
      </w:r>
      <w:r w:rsidRPr="00E057C9">
        <w:t>a</w:t>
      </w:r>
      <w:r>
        <w:t xml:space="preserve"> </w:t>
      </w:r>
      <w:r w:rsidRPr="00E057C9">
        <w:t>century</w:t>
      </w:r>
      <w:r>
        <w:t xml:space="preserve"> </w:t>
      </w:r>
      <w:r w:rsidRPr="00E057C9">
        <w:t>after</w:t>
      </w:r>
      <w:r>
        <w:t xml:space="preserve"> </w:t>
      </w:r>
      <w:r w:rsidRPr="00E057C9">
        <w:t>the</w:t>
      </w:r>
      <w:r>
        <w:t xml:space="preserve"> </w:t>
      </w:r>
      <w:r w:rsidRPr="00E057C9">
        <w:t>death</w:t>
      </w:r>
      <w:r>
        <w:t xml:space="preserve"> </w:t>
      </w:r>
      <w:r w:rsidRPr="00E057C9">
        <w:t>of</w:t>
      </w:r>
      <w:r>
        <w:t xml:space="preserve"> </w:t>
      </w:r>
      <w:proofErr w:type="spellStart"/>
      <w:r w:rsidRPr="00E057C9">
        <w:t>ar-Ruba’í</w:t>
      </w:r>
      <w:proofErr w:type="spellEnd"/>
      <w:r>
        <w:t xml:space="preserve"> </w:t>
      </w:r>
      <w:r w:rsidRPr="00E057C9">
        <w:t>in</w:t>
      </w:r>
      <w:r w:rsidR="00B52BEE">
        <w:t xml:space="preserve"> AH </w:t>
      </w:r>
      <w:r w:rsidRPr="00E057C9">
        <w:t>444/</w:t>
      </w:r>
      <w:r w:rsidR="00B52BEE">
        <w:t xml:space="preserve">CE </w:t>
      </w:r>
      <w:r w:rsidRPr="00E057C9">
        <w:t>1052, it would</w:t>
      </w:r>
      <w:r>
        <w:t xml:space="preserve"> </w:t>
      </w:r>
      <w:r w:rsidRPr="00E057C9">
        <w:t>appear</w:t>
      </w:r>
      <w:r>
        <w:t xml:space="preserve"> </w:t>
      </w:r>
      <w:r w:rsidRPr="00E057C9">
        <w:t>to rule out the latter as the author.</w:t>
      </w:r>
    </w:p>
    <w:p w:rsidR="00E057C9" w:rsidRPr="00E057C9" w:rsidRDefault="00E057C9" w:rsidP="00C14724">
      <w:pPr>
        <w:pStyle w:val="Bullettextcont"/>
      </w:pPr>
      <w:r w:rsidRPr="00E057C9">
        <w:t>2.</w:t>
      </w:r>
      <w:r w:rsidR="00043615">
        <w:tab/>
      </w:r>
      <w:r w:rsidRPr="00E057C9">
        <w:t xml:space="preserve">I was informed by </w:t>
      </w:r>
      <w:proofErr w:type="spellStart"/>
      <w:r w:rsidRPr="00E057C9">
        <w:t>Necati</w:t>
      </w:r>
      <w:proofErr w:type="spellEnd"/>
      <w:r w:rsidRPr="00E057C9">
        <w:t xml:space="preserve"> </w:t>
      </w:r>
      <w:proofErr w:type="spellStart"/>
      <w:r w:rsidRPr="00E057C9">
        <w:t>Alkan</w:t>
      </w:r>
      <w:proofErr w:type="spellEnd"/>
      <w:r w:rsidRPr="00E057C9">
        <w:t xml:space="preserve"> that a copy of a printed version</w:t>
      </w:r>
      <w:r>
        <w:t xml:space="preserve"> </w:t>
      </w:r>
      <w:r w:rsidRPr="00E057C9">
        <w:t xml:space="preserve">of </w:t>
      </w:r>
      <w:proofErr w:type="spellStart"/>
      <w:r w:rsidRPr="00E057C9">
        <w:t>ar-Ruba’í’s</w:t>
      </w:r>
      <w:proofErr w:type="spellEnd"/>
      <w:r>
        <w:t xml:space="preserve"> </w:t>
      </w:r>
      <w:r w:rsidRPr="00E057C9">
        <w:t>book was in the SOAS library.</w:t>
      </w:r>
      <w:r w:rsidR="00B52BEE">
        <w:t xml:space="preserve"> </w:t>
      </w:r>
      <w:r>
        <w:t xml:space="preserve"> </w:t>
      </w:r>
      <w:r w:rsidRPr="00E057C9">
        <w:t xml:space="preserve">I went there and found that this was the older 1951 edition (ed. S. </w:t>
      </w:r>
      <w:proofErr w:type="spellStart"/>
      <w:r w:rsidRPr="00E057C9">
        <w:t>Munajjid</w:t>
      </w:r>
      <w:proofErr w:type="spellEnd"/>
      <w:r w:rsidRPr="00E057C9">
        <w:t xml:space="preserve">, </w:t>
      </w:r>
      <w:proofErr w:type="spellStart"/>
      <w:r w:rsidR="00B52BEE" w:rsidRPr="008A43C9">
        <w:t>Maṭbú‘át</w:t>
      </w:r>
      <w:proofErr w:type="spellEnd"/>
      <w:r w:rsidRPr="00E057C9">
        <w:t xml:space="preserve"> al-</w:t>
      </w:r>
      <w:proofErr w:type="spellStart"/>
      <w:proofErr w:type="gramStart"/>
      <w:r w:rsidRPr="00E057C9">
        <w:t>Jámi</w:t>
      </w:r>
      <w:proofErr w:type="spellEnd"/>
      <w:r w:rsidR="00B52BEE">
        <w:t>‘</w:t>
      </w:r>
      <w:r>
        <w:t xml:space="preserve"> </w:t>
      </w:r>
      <w:r w:rsidRPr="00E057C9">
        <w:t>al</w:t>
      </w:r>
      <w:proofErr w:type="gramEnd"/>
      <w:r w:rsidRPr="00E057C9">
        <w:t>-‘</w:t>
      </w:r>
      <w:proofErr w:type="spellStart"/>
      <w:r w:rsidRPr="00E057C9">
        <w:t>Ilmí</w:t>
      </w:r>
      <w:proofErr w:type="spellEnd"/>
      <w:r>
        <w:t xml:space="preserve"> </w:t>
      </w:r>
      <w:r w:rsidRPr="00E057C9">
        <w:t>al-‘</w:t>
      </w:r>
      <w:proofErr w:type="spellStart"/>
      <w:r w:rsidRPr="00E057C9">
        <w:t>Arabí</w:t>
      </w:r>
      <w:proofErr w:type="spellEnd"/>
      <w:r>
        <w:t xml:space="preserve"> </w:t>
      </w:r>
      <w:r w:rsidRPr="00E057C9">
        <w:t>bi</w:t>
      </w:r>
      <w:r>
        <w:t xml:space="preserve"> </w:t>
      </w:r>
      <w:proofErr w:type="spellStart"/>
      <w:r w:rsidRPr="00E057C9">
        <w:t>Dima</w:t>
      </w:r>
      <w:r w:rsidRPr="00B52BEE">
        <w:rPr>
          <w:u w:val="single"/>
        </w:rPr>
        <w:t>sh</w:t>
      </w:r>
      <w:r w:rsidRPr="00E057C9">
        <w:t>q</w:t>
      </w:r>
      <w:proofErr w:type="spellEnd"/>
      <w:r w:rsidRPr="00E057C9">
        <w:t>,</w:t>
      </w:r>
      <w:r>
        <w:t xml:space="preserve"> </w:t>
      </w:r>
      <w:r w:rsidRPr="00E057C9">
        <w:t>Damascus)</w:t>
      </w:r>
      <w:r>
        <w:t xml:space="preserve"> </w:t>
      </w:r>
      <w:r w:rsidRPr="00E057C9">
        <w:t>and appeared to be</w:t>
      </w:r>
      <w:r>
        <w:t xml:space="preserve"> </w:t>
      </w:r>
      <w:r w:rsidRPr="00E057C9">
        <w:t>the</w:t>
      </w:r>
      <w:r>
        <w:t xml:space="preserve"> </w:t>
      </w:r>
      <w:r w:rsidRPr="00E057C9">
        <w:t>complete</w:t>
      </w:r>
      <w:r>
        <w:t xml:space="preserve"> </w:t>
      </w:r>
      <w:r w:rsidRPr="00E057C9">
        <w:t>text and</w:t>
      </w:r>
      <w:r>
        <w:t xml:space="preserve"> </w:t>
      </w:r>
      <w:r w:rsidRPr="00E057C9">
        <w:t>did</w:t>
      </w:r>
      <w:r>
        <w:t xml:space="preserve"> </w:t>
      </w:r>
      <w:r w:rsidRPr="00E057C9">
        <w:t>not contain a section</w:t>
      </w:r>
      <w:r>
        <w:t xml:space="preserve"> </w:t>
      </w:r>
      <w:r w:rsidRPr="00E057C9">
        <w:t>with</w:t>
      </w:r>
      <w:r>
        <w:t xml:space="preserve"> </w:t>
      </w:r>
      <w:r w:rsidRPr="00E057C9">
        <w:t>these</w:t>
      </w:r>
      <w:r>
        <w:t xml:space="preserve"> </w:t>
      </w:r>
      <w:r w:rsidRPr="00E057C9">
        <w:t xml:space="preserve">‘Akká Traditions in it. </w:t>
      </w:r>
      <w:r w:rsidR="00B52BEE">
        <w:t xml:space="preserve"> </w:t>
      </w:r>
      <w:r w:rsidRPr="00E057C9">
        <w:t>This book</w:t>
      </w:r>
      <w:r>
        <w:t xml:space="preserve"> </w:t>
      </w:r>
      <w:r w:rsidRPr="00E057C9">
        <w:t xml:space="preserve">gave a third location for a manuscript of this work—the </w:t>
      </w:r>
      <w:proofErr w:type="spellStart"/>
      <w:r w:rsidRPr="00E057C9">
        <w:t>Dár</w:t>
      </w:r>
      <w:proofErr w:type="spellEnd"/>
      <w:r>
        <w:t xml:space="preserve"> </w:t>
      </w:r>
      <w:r w:rsidRPr="00E057C9">
        <w:t>al-</w:t>
      </w:r>
      <w:proofErr w:type="spellStart"/>
      <w:r w:rsidRPr="00E057C9">
        <w:t>Kutub</w:t>
      </w:r>
      <w:proofErr w:type="spellEnd"/>
      <w:r w:rsidRPr="00E057C9">
        <w:t xml:space="preserve"> </w:t>
      </w:r>
      <w:proofErr w:type="spellStart"/>
      <w:r w:rsidRPr="00E057C9">
        <w:t>az-Záhir</w:t>
      </w:r>
      <w:r w:rsidR="00B52BEE" w:rsidRPr="00B52BEE">
        <w:t>í</w:t>
      </w:r>
      <w:r w:rsidRPr="00E057C9">
        <w:t>ya</w:t>
      </w:r>
      <w:proofErr w:type="spellEnd"/>
      <w:r>
        <w:t xml:space="preserve"> </w:t>
      </w:r>
      <w:r w:rsidRPr="00E057C9">
        <w:t>in Damascus.</w:t>
      </w:r>
    </w:p>
    <w:p w:rsidR="00E057C9" w:rsidRPr="00E057C9" w:rsidRDefault="00E057C9" w:rsidP="00B52BEE">
      <w:pPr>
        <w:pStyle w:val="Bullettextcont"/>
      </w:pPr>
      <w:r w:rsidRPr="00E057C9">
        <w:t>3.</w:t>
      </w:r>
      <w:r w:rsidR="00043615">
        <w:tab/>
      </w:r>
      <w:r w:rsidRPr="00E057C9">
        <w:t>A closer</w:t>
      </w:r>
      <w:r>
        <w:t xml:space="preserve"> </w:t>
      </w:r>
      <w:r w:rsidRPr="00E057C9">
        <w:t>reading</w:t>
      </w:r>
      <w:r>
        <w:t xml:space="preserve"> </w:t>
      </w:r>
      <w:r w:rsidRPr="00E057C9">
        <w:t>of the</w:t>
      </w:r>
      <w:r>
        <w:t xml:space="preserve"> </w:t>
      </w:r>
      <w:r w:rsidRPr="00E057C9">
        <w:t>above</w:t>
      </w:r>
      <w:r>
        <w:t xml:space="preserve"> </w:t>
      </w:r>
      <w:r w:rsidRPr="00E057C9">
        <w:t>article</w:t>
      </w:r>
      <w:r>
        <w:t xml:space="preserve"> </w:t>
      </w:r>
      <w:r w:rsidRPr="00E057C9">
        <w:t>by</w:t>
      </w:r>
      <w:r>
        <w:t xml:space="preserve"> </w:t>
      </w:r>
      <w:r w:rsidRPr="00E057C9">
        <w:t>Felix</w:t>
      </w:r>
      <w:r>
        <w:t xml:space="preserve"> </w:t>
      </w:r>
      <w:proofErr w:type="spellStart"/>
      <w:r w:rsidRPr="00E057C9">
        <w:t>Tauer</w:t>
      </w:r>
      <w:proofErr w:type="spellEnd"/>
      <w:r>
        <w:t xml:space="preserve"> </w:t>
      </w:r>
      <w:r w:rsidRPr="00E057C9">
        <w:t>on</w:t>
      </w:r>
      <w:r>
        <w:t xml:space="preserve"> </w:t>
      </w:r>
      <w:r w:rsidRPr="00E057C9">
        <w:t>the</w:t>
      </w:r>
      <w:r>
        <w:t xml:space="preserve"> </w:t>
      </w:r>
      <w:r w:rsidRPr="00E057C9">
        <w:t>Istanbul manuscript revealed</w:t>
      </w:r>
      <w:r>
        <w:t xml:space="preserve"> </w:t>
      </w:r>
      <w:r w:rsidRPr="00E057C9">
        <w:t>that this manuscript was in</w:t>
      </w:r>
      <w:r>
        <w:t xml:space="preserve"> </w:t>
      </w:r>
      <w:r w:rsidRPr="00E057C9">
        <w:t>a compilation manuscript with several</w:t>
      </w:r>
      <w:r>
        <w:t xml:space="preserve"> </w:t>
      </w:r>
      <w:r w:rsidRPr="00E057C9">
        <w:t>other works.</w:t>
      </w:r>
      <w:r>
        <w:t xml:space="preserve"> </w:t>
      </w:r>
      <w:r w:rsidR="00B52BEE">
        <w:t xml:space="preserve"> </w:t>
      </w:r>
      <w:proofErr w:type="spellStart"/>
      <w:r w:rsidRPr="00E057C9">
        <w:t>Ar-Ruba’í’s</w:t>
      </w:r>
      <w:proofErr w:type="spellEnd"/>
      <w:r>
        <w:t xml:space="preserve"> </w:t>
      </w:r>
      <w:proofErr w:type="spellStart"/>
      <w:r w:rsidRPr="00B52BEE">
        <w:rPr>
          <w:i/>
          <w:iCs/>
        </w:rPr>
        <w:t>Fa</w:t>
      </w:r>
      <w:r w:rsidR="00E51179" w:rsidRPr="00B52BEE">
        <w:rPr>
          <w:i/>
          <w:iCs/>
        </w:rPr>
        <w:t>ḍ</w:t>
      </w:r>
      <w:r w:rsidRPr="00B52BEE">
        <w:rPr>
          <w:i/>
          <w:iCs/>
        </w:rPr>
        <w:t>á’il</w:t>
      </w:r>
      <w:proofErr w:type="spellEnd"/>
      <w:r w:rsidRPr="00B52BEE">
        <w:rPr>
          <w:i/>
          <w:iCs/>
        </w:rPr>
        <w:t xml:space="preserve"> a</w:t>
      </w:r>
      <w:r w:rsidRPr="00B52BEE">
        <w:rPr>
          <w:i/>
          <w:iCs/>
          <w:u w:val="single"/>
        </w:rPr>
        <w:t>sh</w:t>
      </w:r>
      <w:r w:rsidRPr="00B52BEE">
        <w:rPr>
          <w:i/>
          <w:iCs/>
        </w:rPr>
        <w:t>-</w:t>
      </w:r>
      <w:r w:rsidRPr="00B52BEE">
        <w:rPr>
          <w:i/>
          <w:iCs/>
          <w:u w:val="single"/>
        </w:rPr>
        <w:t>Sh</w:t>
      </w:r>
      <w:r w:rsidRPr="00B52BEE">
        <w:rPr>
          <w:i/>
          <w:iCs/>
        </w:rPr>
        <w:t xml:space="preserve">am </w:t>
      </w:r>
      <w:proofErr w:type="spellStart"/>
      <w:proofErr w:type="gramStart"/>
      <w:r w:rsidRPr="00B52BEE">
        <w:rPr>
          <w:i/>
          <w:iCs/>
        </w:rPr>
        <w:t>wa</w:t>
      </w:r>
      <w:proofErr w:type="spellEnd"/>
      <w:proofErr w:type="gramEnd"/>
      <w:r w:rsidRPr="00B52BEE">
        <w:rPr>
          <w:i/>
          <w:iCs/>
        </w:rPr>
        <w:t xml:space="preserve"> </w:t>
      </w:r>
      <w:proofErr w:type="spellStart"/>
      <w:r w:rsidRPr="00B52BEE">
        <w:rPr>
          <w:i/>
          <w:iCs/>
        </w:rPr>
        <w:t>Dima</w:t>
      </w:r>
      <w:r w:rsidRPr="00B52BEE">
        <w:rPr>
          <w:i/>
          <w:iCs/>
          <w:u w:val="single"/>
        </w:rPr>
        <w:t>sh</w:t>
      </w:r>
      <w:r w:rsidRPr="00B52BEE">
        <w:rPr>
          <w:i/>
          <w:iCs/>
        </w:rPr>
        <w:t>q</w:t>
      </w:r>
      <w:proofErr w:type="spellEnd"/>
      <w:r w:rsidRPr="00E057C9">
        <w:t xml:space="preserve"> was the first item (fol. 1</w:t>
      </w:r>
      <w:r w:rsidR="00B52BEE">
        <w:t>–</w:t>
      </w:r>
      <w:r w:rsidRPr="00E057C9">
        <w:t>83) and the seventh work</w:t>
      </w:r>
      <w:r>
        <w:t xml:space="preserve"> </w:t>
      </w:r>
      <w:r w:rsidRPr="00E057C9">
        <w:t>in the compilation was named</w:t>
      </w:r>
      <w:r>
        <w:t xml:space="preserve"> </w:t>
      </w:r>
      <w:r w:rsidRPr="00E057C9">
        <w:t xml:space="preserve">as </w:t>
      </w:r>
      <w:proofErr w:type="spellStart"/>
      <w:r w:rsidRPr="00C14724">
        <w:rPr>
          <w:i/>
          <w:iCs/>
        </w:rPr>
        <w:t>Fa</w:t>
      </w:r>
      <w:r w:rsidR="00E51179" w:rsidRPr="00C14724">
        <w:rPr>
          <w:i/>
          <w:iCs/>
        </w:rPr>
        <w:t>ḍ</w:t>
      </w:r>
      <w:r w:rsidRPr="00C14724">
        <w:rPr>
          <w:i/>
          <w:iCs/>
        </w:rPr>
        <w:t>á’il</w:t>
      </w:r>
      <w:proofErr w:type="spellEnd"/>
      <w:r w:rsidRPr="00C14724">
        <w:rPr>
          <w:i/>
          <w:iCs/>
        </w:rPr>
        <w:t xml:space="preserve"> ‘Akká </w:t>
      </w:r>
      <w:proofErr w:type="spellStart"/>
      <w:r w:rsidRPr="00C14724">
        <w:rPr>
          <w:i/>
          <w:iCs/>
        </w:rPr>
        <w:t>wa</w:t>
      </w:r>
      <w:proofErr w:type="spellEnd"/>
      <w:r w:rsidRPr="00C14724">
        <w:rPr>
          <w:i/>
          <w:iCs/>
        </w:rPr>
        <w:t xml:space="preserve"> ‘</w:t>
      </w:r>
      <w:proofErr w:type="spellStart"/>
      <w:r w:rsidRPr="00C14724">
        <w:rPr>
          <w:i/>
          <w:iCs/>
        </w:rPr>
        <w:t>Asqalán</w:t>
      </w:r>
      <w:proofErr w:type="spellEnd"/>
      <w:r w:rsidRPr="00E057C9">
        <w:t xml:space="preserve"> (fol. 215</w:t>
      </w:r>
      <w:r w:rsidR="00B52BEE">
        <w:t>–</w:t>
      </w:r>
      <w:r w:rsidRPr="00E057C9">
        <w:t>225).</w:t>
      </w:r>
      <w:r>
        <w:t xml:space="preserve"> </w:t>
      </w:r>
      <w:r w:rsidR="00B52BEE">
        <w:t xml:space="preserve"> </w:t>
      </w:r>
      <w:r w:rsidRPr="00E057C9">
        <w:t>The opening</w:t>
      </w:r>
      <w:r>
        <w:t xml:space="preserve"> </w:t>
      </w:r>
      <w:r w:rsidRPr="00E057C9">
        <w:t>and</w:t>
      </w:r>
      <w:r>
        <w:t xml:space="preserve"> </w:t>
      </w:r>
      <w:r w:rsidRPr="00E057C9">
        <w:t>closing</w:t>
      </w:r>
      <w:r>
        <w:t xml:space="preserve"> </w:t>
      </w:r>
      <w:r w:rsidRPr="00E057C9">
        <w:t>words</w:t>
      </w:r>
      <w:r>
        <w:t xml:space="preserve"> </w:t>
      </w:r>
      <w:r w:rsidRPr="00E057C9">
        <w:t>of the volume</w:t>
      </w:r>
      <w:r>
        <w:t xml:space="preserve"> </w:t>
      </w:r>
      <w:r w:rsidRPr="00E057C9">
        <w:t>as given</w:t>
      </w:r>
      <w:r>
        <w:t xml:space="preserve"> </w:t>
      </w:r>
      <w:r w:rsidRPr="00E057C9">
        <w:t xml:space="preserve">by </w:t>
      </w:r>
      <w:proofErr w:type="spellStart"/>
      <w:r w:rsidRPr="00E057C9">
        <w:t>Tauer</w:t>
      </w:r>
      <w:proofErr w:type="spellEnd"/>
      <w:r>
        <w:t xml:space="preserve"> </w:t>
      </w:r>
      <w:r w:rsidRPr="00E057C9">
        <w:t xml:space="preserve">correspond exactly with the </w:t>
      </w:r>
      <w:proofErr w:type="spellStart"/>
      <w:r w:rsidRPr="00E057C9">
        <w:t>Derakhshani</w:t>
      </w:r>
      <w:proofErr w:type="spellEnd"/>
      <w:r w:rsidRPr="00E057C9">
        <w:t xml:space="preserve"> photocopy. </w:t>
      </w:r>
      <w:r w:rsidR="00B52BEE">
        <w:t xml:space="preserve"> </w:t>
      </w:r>
      <w:proofErr w:type="spellStart"/>
      <w:r w:rsidRPr="00E057C9">
        <w:t>Tauer</w:t>
      </w:r>
      <w:proofErr w:type="spellEnd"/>
      <w:r>
        <w:t xml:space="preserve"> </w:t>
      </w:r>
      <w:r w:rsidRPr="00E057C9">
        <w:t xml:space="preserve">gives no indication of the author of the piece about ‘Akká and </w:t>
      </w:r>
      <w:proofErr w:type="spellStart"/>
      <w:r w:rsidRPr="00E057C9">
        <w:t>Askelon</w:t>
      </w:r>
      <w:proofErr w:type="spellEnd"/>
      <w:r>
        <w:t xml:space="preserve"> </w:t>
      </w:r>
      <w:r w:rsidRPr="00E057C9">
        <w:t>and since the other items in the compilation are by various</w:t>
      </w:r>
      <w:r>
        <w:t xml:space="preserve"> </w:t>
      </w:r>
      <w:r w:rsidRPr="00E057C9">
        <w:t xml:space="preserve">authors or anonymous, there is no contextual evidence in the compilation for authorship. </w:t>
      </w:r>
      <w:r w:rsidR="00B52BEE">
        <w:t xml:space="preserve"> </w:t>
      </w:r>
      <w:r w:rsidRPr="00E057C9">
        <w:t xml:space="preserve">The whole compilation was written out in </w:t>
      </w:r>
      <w:proofErr w:type="spellStart"/>
      <w:r w:rsidRPr="00B52BEE">
        <w:rPr>
          <w:u w:val="single"/>
        </w:rPr>
        <w:t>Dh</w:t>
      </w:r>
      <w:r w:rsidRPr="00E057C9">
        <w:t>u’l</w:t>
      </w:r>
      <w:proofErr w:type="spellEnd"/>
      <w:r w:rsidRPr="00E057C9">
        <w:t xml:space="preserve"> </w:t>
      </w:r>
      <w:proofErr w:type="spellStart"/>
      <w:r w:rsidRPr="00E057C9">
        <w:t>Qa</w:t>
      </w:r>
      <w:r w:rsidR="00B52BEE">
        <w:t>‘</w:t>
      </w:r>
      <w:r w:rsidRPr="00E057C9">
        <w:t>da</w:t>
      </w:r>
      <w:proofErr w:type="spellEnd"/>
      <w:r w:rsidRPr="00E057C9">
        <w:t xml:space="preserve"> </w:t>
      </w:r>
      <w:r w:rsidR="00B52BEE">
        <w:t xml:space="preserve">AH </w:t>
      </w:r>
      <w:r w:rsidRPr="00E057C9">
        <w:t>921 by a certain ‘</w:t>
      </w:r>
      <w:proofErr w:type="spellStart"/>
      <w:r w:rsidRPr="00E057C9">
        <w:t>Abd</w:t>
      </w:r>
      <w:proofErr w:type="spellEnd"/>
      <w:r w:rsidRPr="00E057C9">
        <w:t xml:space="preserve"> al-Ra</w:t>
      </w:r>
      <w:r w:rsidR="00B52BEE" w:rsidRPr="00B52BEE">
        <w:t>ḥ</w:t>
      </w:r>
      <w:r w:rsidRPr="00E057C9">
        <w:t>mán</w:t>
      </w:r>
      <w:r>
        <w:t xml:space="preserve"> </w:t>
      </w:r>
      <w:proofErr w:type="spellStart"/>
      <w:r w:rsidRPr="00E057C9">
        <w:t>a</w:t>
      </w:r>
      <w:r w:rsidR="00B52BEE" w:rsidRPr="00B52BEE">
        <w:t>ṣ</w:t>
      </w:r>
      <w:r w:rsidRPr="00E057C9">
        <w:t>-</w:t>
      </w:r>
      <w:r w:rsidR="00B52BEE" w:rsidRPr="00B52BEE">
        <w:t>Ṣ</w:t>
      </w:r>
      <w:r w:rsidRPr="00E057C9">
        <w:t>áli</w:t>
      </w:r>
      <w:r w:rsidR="00B52BEE" w:rsidRPr="00B52BEE">
        <w:t>ḥ</w:t>
      </w:r>
      <w:r w:rsidRPr="00E057C9">
        <w:t>í</w:t>
      </w:r>
      <w:proofErr w:type="spellEnd"/>
      <w:r w:rsidRPr="00E057C9">
        <w:t xml:space="preserve"> ibn Muḥammad</w:t>
      </w:r>
      <w:r w:rsidR="00043615">
        <w:t xml:space="preserve"> </w:t>
      </w:r>
      <w:r w:rsidRPr="00E057C9">
        <w:t xml:space="preserve">in the </w:t>
      </w:r>
      <w:proofErr w:type="spellStart"/>
      <w:r w:rsidRPr="00E057C9">
        <w:t>Ummayad</w:t>
      </w:r>
      <w:proofErr w:type="spellEnd"/>
      <w:r w:rsidRPr="00E057C9">
        <w:t xml:space="preserve"> Mosque [in Damascus].</w:t>
      </w:r>
    </w:p>
    <w:p w:rsidR="00E057C9" w:rsidRPr="00E057C9" w:rsidRDefault="00E057C9" w:rsidP="00C40694">
      <w:pPr>
        <w:pStyle w:val="Text"/>
      </w:pPr>
      <w:r w:rsidRPr="00E057C9">
        <w:t>This seemed sufficient evidence</w:t>
      </w:r>
      <w:r>
        <w:t xml:space="preserve"> </w:t>
      </w:r>
      <w:r w:rsidRPr="00E057C9">
        <w:t xml:space="preserve">to be now certain that the </w:t>
      </w:r>
      <w:proofErr w:type="spellStart"/>
      <w:r w:rsidRPr="00C14724">
        <w:rPr>
          <w:i/>
          <w:iCs/>
        </w:rPr>
        <w:t>Fa</w:t>
      </w:r>
      <w:r w:rsidR="00E51179" w:rsidRPr="00C14724">
        <w:rPr>
          <w:i/>
          <w:iCs/>
        </w:rPr>
        <w:t>ḍ</w:t>
      </w:r>
      <w:r w:rsidRPr="00C14724">
        <w:rPr>
          <w:i/>
          <w:iCs/>
        </w:rPr>
        <w:t>á’il</w:t>
      </w:r>
      <w:proofErr w:type="spellEnd"/>
      <w:r w:rsidRPr="00C14724">
        <w:rPr>
          <w:i/>
          <w:iCs/>
        </w:rPr>
        <w:t xml:space="preserve"> ‘Akká </w:t>
      </w:r>
      <w:proofErr w:type="spellStart"/>
      <w:proofErr w:type="gramStart"/>
      <w:r w:rsidRPr="00C14724">
        <w:rPr>
          <w:i/>
          <w:iCs/>
        </w:rPr>
        <w:t>wa</w:t>
      </w:r>
      <w:proofErr w:type="spellEnd"/>
      <w:proofErr w:type="gramEnd"/>
      <w:r w:rsidRPr="00C14724">
        <w:rPr>
          <w:i/>
          <w:iCs/>
        </w:rPr>
        <w:t xml:space="preserve"> ‘</w:t>
      </w:r>
      <w:proofErr w:type="spellStart"/>
      <w:r w:rsidRPr="00C14724">
        <w:rPr>
          <w:i/>
          <w:iCs/>
        </w:rPr>
        <w:t>Asqalán</w:t>
      </w:r>
      <w:proofErr w:type="spellEnd"/>
      <w:r w:rsidRPr="00E057C9">
        <w:t xml:space="preserve"> was a separate</w:t>
      </w:r>
      <w:r>
        <w:t xml:space="preserve"> </w:t>
      </w:r>
      <w:r w:rsidRPr="00E057C9">
        <w:t>work</w:t>
      </w:r>
      <w:r>
        <w:t xml:space="preserve"> </w:t>
      </w:r>
      <w:r w:rsidRPr="00E057C9">
        <w:t xml:space="preserve">composed about 140 years after </w:t>
      </w:r>
      <w:proofErr w:type="spellStart"/>
      <w:r w:rsidRPr="00E057C9">
        <w:t>ar-Ruba’í’s</w:t>
      </w:r>
      <w:proofErr w:type="spellEnd"/>
      <w:r>
        <w:t xml:space="preserve"> </w:t>
      </w:r>
      <w:proofErr w:type="spellStart"/>
      <w:r w:rsidRPr="00C14724">
        <w:rPr>
          <w:i/>
          <w:iCs/>
        </w:rPr>
        <w:t>Fa</w:t>
      </w:r>
      <w:r w:rsidR="00E51179" w:rsidRPr="00C14724">
        <w:rPr>
          <w:i/>
          <w:iCs/>
        </w:rPr>
        <w:t>ḍ</w:t>
      </w:r>
      <w:r w:rsidRPr="00C14724">
        <w:rPr>
          <w:i/>
          <w:iCs/>
        </w:rPr>
        <w:t>á’il</w:t>
      </w:r>
      <w:proofErr w:type="spellEnd"/>
      <w:r w:rsidRPr="00C14724">
        <w:rPr>
          <w:i/>
          <w:iCs/>
        </w:rPr>
        <w:t xml:space="preserve"> a</w:t>
      </w:r>
      <w:r w:rsidRPr="00C14724">
        <w:rPr>
          <w:i/>
          <w:iCs/>
          <w:u w:val="single"/>
        </w:rPr>
        <w:t>sh</w:t>
      </w:r>
      <w:r w:rsidRPr="00C14724">
        <w:rPr>
          <w:i/>
          <w:iCs/>
        </w:rPr>
        <w:t>-</w:t>
      </w:r>
      <w:r w:rsidRPr="00C14724">
        <w:rPr>
          <w:i/>
          <w:iCs/>
          <w:u w:val="single"/>
        </w:rPr>
        <w:t>Sh</w:t>
      </w:r>
      <w:r w:rsidRPr="00C14724">
        <w:rPr>
          <w:i/>
          <w:iCs/>
        </w:rPr>
        <w:t xml:space="preserve">am </w:t>
      </w:r>
      <w:proofErr w:type="spellStart"/>
      <w:r w:rsidRPr="00C14724">
        <w:rPr>
          <w:i/>
          <w:iCs/>
        </w:rPr>
        <w:t>wa</w:t>
      </w:r>
      <w:proofErr w:type="spellEnd"/>
      <w:r w:rsidRPr="00C14724">
        <w:rPr>
          <w:i/>
          <w:iCs/>
        </w:rPr>
        <w:t xml:space="preserve"> </w:t>
      </w:r>
      <w:proofErr w:type="spellStart"/>
      <w:r w:rsidRPr="00C14724">
        <w:rPr>
          <w:i/>
          <w:iCs/>
        </w:rPr>
        <w:t>Dima</w:t>
      </w:r>
      <w:r w:rsidRPr="00C14724">
        <w:rPr>
          <w:i/>
          <w:iCs/>
          <w:u w:val="single"/>
        </w:rPr>
        <w:t>sh</w:t>
      </w:r>
      <w:r w:rsidRPr="00C14724">
        <w:rPr>
          <w:i/>
          <w:iCs/>
        </w:rPr>
        <w:t>q</w:t>
      </w:r>
      <w:proofErr w:type="spellEnd"/>
      <w:r>
        <w:t xml:space="preserve"> </w:t>
      </w:r>
      <w:r w:rsidRPr="00E057C9">
        <w:t xml:space="preserve">and therefore certainly not by </w:t>
      </w:r>
      <w:proofErr w:type="spellStart"/>
      <w:r w:rsidRPr="00E057C9">
        <w:t>ar-Ruba’í</w:t>
      </w:r>
      <w:proofErr w:type="spellEnd"/>
      <w:r>
        <w:t xml:space="preserve"> </w:t>
      </w:r>
      <w:r w:rsidRPr="00E057C9">
        <w:t xml:space="preserve">himself. </w:t>
      </w:r>
      <w:r w:rsidR="00C14724">
        <w:t xml:space="preserve"> </w:t>
      </w:r>
      <w:r w:rsidRPr="00E057C9">
        <w:t xml:space="preserve">A further reading of the </w:t>
      </w:r>
      <w:proofErr w:type="spellStart"/>
      <w:r w:rsidRPr="00E057C9">
        <w:t>Derakhshani</w:t>
      </w:r>
      <w:proofErr w:type="spellEnd"/>
      <w:r w:rsidRPr="00E057C9">
        <w:t xml:space="preserve"> photocopies revealed</w:t>
      </w:r>
      <w:r>
        <w:t xml:space="preserve"> </w:t>
      </w:r>
      <w:r w:rsidRPr="00E057C9">
        <w:t>that they</w:t>
      </w:r>
      <w:r>
        <w:t xml:space="preserve"> </w:t>
      </w:r>
      <w:r w:rsidRPr="00E057C9">
        <w:t>were most</w:t>
      </w:r>
      <w:r>
        <w:t xml:space="preserve"> </w:t>
      </w:r>
      <w:r w:rsidRPr="00E057C9">
        <w:t>likely actual</w:t>
      </w:r>
      <w:r>
        <w:t xml:space="preserve"> </w:t>
      </w:r>
      <w:r w:rsidRPr="00E057C9">
        <w:t>photographic</w:t>
      </w:r>
      <w:r>
        <w:t xml:space="preserve"> </w:t>
      </w:r>
      <w:r w:rsidRPr="00E057C9">
        <w:t>copies</w:t>
      </w:r>
      <w:r>
        <w:t xml:space="preserve"> </w:t>
      </w:r>
      <w:r w:rsidRPr="00E057C9">
        <w:t>of the</w:t>
      </w:r>
      <w:r>
        <w:t xml:space="preserve"> </w:t>
      </w:r>
      <w:proofErr w:type="spellStart"/>
      <w:r w:rsidRPr="00E057C9">
        <w:t>Aya</w:t>
      </w:r>
      <w:proofErr w:type="spellEnd"/>
      <w:r w:rsidRPr="00E057C9">
        <w:t xml:space="preserve"> So</w:t>
      </w:r>
      <w:r w:rsidR="00C40694">
        <w:t>f</w:t>
      </w:r>
      <w:r w:rsidRPr="00E057C9">
        <w:t>ia</w:t>
      </w:r>
      <w:r>
        <w:t xml:space="preserve"> </w:t>
      </w:r>
      <w:r w:rsidRPr="00E057C9">
        <w:t>manuscript described</w:t>
      </w:r>
      <w:r>
        <w:t xml:space="preserve"> </w:t>
      </w:r>
      <w:r w:rsidRPr="00E057C9">
        <w:t xml:space="preserve">by </w:t>
      </w:r>
      <w:proofErr w:type="spellStart"/>
      <w:r w:rsidRPr="00E057C9">
        <w:t>Tauer</w:t>
      </w:r>
      <w:proofErr w:type="spellEnd"/>
      <w:r w:rsidRPr="00E057C9">
        <w:t>.</w:t>
      </w:r>
      <w:r>
        <w:t xml:space="preserve"> </w:t>
      </w:r>
      <w:r w:rsidR="00C14724">
        <w:t xml:space="preserve"> </w:t>
      </w:r>
      <w:r w:rsidRPr="00E057C9">
        <w:t>This for the following reasons:</w:t>
      </w:r>
    </w:p>
    <w:p w:rsidR="00E057C9" w:rsidRDefault="00E057C9" w:rsidP="00C14724">
      <w:pPr>
        <w:pStyle w:val="BulletText"/>
      </w:pPr>
      <w:r w:rsidRPr="00E057C9">
        <w:t>1.</w:t>
      </w:r>
      <w:r w:rsidR="00043615">
        <w:tab/>
      </w:r>
      <w:r w:rsidRPr="00E057C9">
        <w:t>On</w:t>
      </w:r>
      <w:r>
        <w:t xml:space="preserve"> </w:t>
      </w:r>
      <w:r w:rsidRPr="00E057C9">
        <w:t>the</w:t>
      </w:r>
      <w:r>
        <w:t xml:space="preserve"> </w:t>
      </w:r>
      <w:r w:rsidRPr="00E057C9">
        <w:t>front page of the</w:t>
      </w:r>
      <w:r>
        <w:t xml:space="preserve"> </w:t>
      </w:r>
      <w:proofErr w:type="spellStart"/>
      <w:r w:rsidRPr="00E057C9">
        <w:t>Derakhshani</w:t>
      </w:r>
      <w:proofErr w:type="spellEnd"/>
      <w:r w:rsidRPr="00E057C9">
        <w:t xml:space="preserve"> photocopies, there</w:t>
      </w:r>
      <w:r>
        <w:t xml:space="preserve"> </w:t>
      </w:r>
      <w:r w:rsidRPr="00E057C9">
        <w:t>was some writing</w:t>
      </w:r>
      <w:r>
        <w:t xml:space="preserve"> </w:t>
      </w:r>
      <w:r w:rsidRPr="00E057C9">
        <w:t>in the top left hand corner.</w:t>
      </w:r>
      <w:r w:rsidR="00C14724">
        <w:t xml:space="preserve"> </w:t>
      </w:r>
      <w:r w:rsidRPr="00E057C9">
        <w:t xml:space="preserve"> It looks</w:t>
      </w:r>
      <w:r>
        <w:t xml:space="preserve"> </w:t>
      </w:r>
      <w:r w:rsidRPr="00E057C9">
        <w:t>somewhat like two capital “F”s followed by the Arabic numeral</w:t>
      </w:r>
      <w:r>
        <w:t xml:space="preserve"> </w:t>
      </w:r>
      <w:r w:rsidRPr="00E057C9">
        <w:t xml:space="preserve">40. </w:t>
      </w:r>
      <w:r w:rsidR="00C14724">
        <w:t xml:space="preserve"> </w:t>
      </w:r>
      <w:r w:rsidRPr="00E057C9">
        <w:t>I now realised that this was probably the number</w:t>
      </w:r>
      <w:r>
        <w:t xml:space="preserve"> </w:t>
      </w:r>
      <w:r w:rsidRPr="00E057C9">
        <w:t>3340, which of course</w:t>
      </w:r>
    </w:p>
    <w:p w:rsidR="00C14724" w:rsidRDefault="00C14724">
      <w:pPr>
        <w:widowControl/>
        <w:kinsoku/>
        <w:overflowPunct/>
        <w:textAlignment w:val="auto"/>
      </w:pPr>
      <w:r>
        <w:br w:type="page"/>
      </w:r>
    </w:p>
    <w:p w:rsidR="00E057C9" w:rsidRPr="00E057C9" w:rsidRDefault="00C14724" w:rsidP="00C40694">
      <w:pPr>
        <w:pStyle w:val="Bullettextcont"/>
      </w:pPr>
      <w:r>
        <w:lastRenderedPageBreak/>
        <w:tab/>
      </w:r>
      <w:proofErr w:type="gramStart"/>
      <w:r w:rsidR="00E057C9" w:rsidRPr="00E057C9">
        <w:t>is</w:t>
      </w:r>
      <w:proofErr w:type="gramEnd"/>
      <w:r w:rsidR="00E057C9" w:rsidRPr="00E057C9">
        <w:t xml:space="preserve"> the number</w:t>
      </w:r>
      <w:r w:rsidR="00E057C9">
        <w:t xml:space="preserve"> </w:t>
      </w:r>
      <w:r w:rsidR="00E057C9" w:rsidRPr="00E057C9">
        <w:t xml:space="preserve">of the </w:t>
      </w:r>
      <w:proofErr w:type="spellStart"/>
      <w:r w:rsidR="00E057C9" w:rsidRPr="00E057C9">
        <w:t>Aya</w:t>
      </w:r>
      <w:proofErr w:type="spellEnd"/>
      <w:r w:rsidR="00E057C9" w:rsidRPr="00E057C9">
        <w:t xml:space="preserve"> </w:t>
      </w:r>
      <w:proofErr w:type="spellStart"/>
      <w:r w:rsidR="00E057C9" w:rsidRPr="00E057C9">
        <w:t>So</w:t>
      </w:r>
      <w:r w:rsidR="00C40694">
        <w:t>f</w:t>
      </w:r>
      <w:r w:rsidR="00E057C9" w:rsidRPr="00E057C9">
        <w:t>i</w:t>
      </w:r>
      <w:r w:rsidR="00C40694">
        <w:t>y</w:t>
      </w:r>
      <w:r w:rsidR="00E057C9" w:rsidRPr="00E057C9">
        <w:t>a</w:t>
      </w:r>
      <w:proofErr w:type="spellEnd"/>
      <w:r w:rsidR="00E057C9" w:rsidRPr="00E057C9">
        <w:t xml:space="preserve"> manuscript described</w:t>
      </w:r>
      <w:r w:rsidR="00E057C9">
        <w:t xml:space="preserve"> </w:t>
      </w:r>
      <w:r w:rsidR="00E057C9" w:rsidRPr="00E057C9">
        <w:t xml:space="preserve">by </w:t>
      </w:r>
      <w:proofErr w:type="spellStart"/>
      <w:r w:rsidR="00E057C9" w:rsidRPr="00E057C9">
        <w:t>Tauer</w:t>
      </w:r>
      <w:proofErr w:type="spellEnd"/>
      <w:r w:rsidR="00E057C9" w:rsidRPr="00E057C9">
        <w:t>.</w:t>
      </w:r>
    </w:p>
    <w:p w:rsidR="00E057C9" w:rsidRPr="00E057C9" w:rsidRDefault="00E057C9" w:rsidP="00C14724">
      <w:pPr>
        <w:pStyle w:val="Bullettextcont"/>
      </w:pPr>
      <w:r w:rsidRPr="00E057C9">
        <w:t>2.</w:t>
      </w:r>
      <w:r w:rsidR="00043615">
        <w:tab/>
      </w:r>
      <w:proofErr w:type="spellStart"/>
      <w:r w:rsidRPr="00E057C9">
        <w:t>Tauer</w:t>
      </w:r>
      <w:proofErr w:type="spellEnd"/>
      <w:r>
        <w:t xml:space="preserve"> </w:t>
      </w:r>
      <w:r w:rsidRPr="00E057C9">
        <w:t>describes</w:t>
      </w:r>
      <w:r>
        <w:t xml:space="preserve"> </w:t>
      </w:r>
      <w:r w:rsidRPr="00E057C9">
        <w:t>what</w:t>
      </w:r>
      <w:r>
        <w:t xml:space="preserve"> </w:t>
      </w:r>
      <w:r w:rsidRPr="00E057C9">
        <w:t>is written on</w:t>
      </w:r>
      <w:r>
        <w:t xml:space="preserve"> </w:t>
      </w:r>
      <w:r w:rsidRPr="00E057C9">
        <w:t>the</w:t>
      </w:r>
      <w:r>
        <w:t xml:space="preserve"> </w:t>
      </w:r>
      <w:r w:rsidRPr="00E057C9">
        <w:t>title page of the</w:t>
      </w:r>
      <w:r>
        <w:t xml:space="preserve"> </w:t>
      </w:r>
      <w:r w:rsidRPr="00E057C9">
        <w:t>manuscript</w:t>
      </w:r>
      <w:r>
        <w:t xml:space="preserve"> </w:t>
      </w:r>
      <w:r w:rsidRPr="00E057C9">
        <w:t>and</w:t>
      </w:r>
      <w:r>
        <w:t xml:space="preserve"> </w:t>
      </w:r>
      <w:r w:rsidRPr="00E057C9">
        <w:t xml:space="preserve">it accords exactly with the </w:t>
      </w:r>
      <w:proofErr w:type="spellStart"/>
      <w:r w:rsidRPr="00E057C9">
        <w:t>Derakhshani</w:t>
      </w:r>
      <w:proofErr w:type="spellEnd"/>
      <w:r w:rsidRPr="00E057C9">
        <w:t xml:space="preserve"> photocopies.</w:t>
      </w:r>
    </w:p>
    <w:p w:rsidR="00E057C9" w:rsidRPr="00E057C9" w:rsidRDefault="00E057C9" w:rsidP="00C14724">
      <w:pPr>
        <w:pStyle w:val="Bullettextcont"/>
      </w:pPr>
      <w:r w:rsidRPr="00E057C9">
        <w:t>3.</w:t>
      </w:r>
      <w:r w:rsidR="00043615">
        <w:tab/>
      </w:r>
      <w:proofErr w:type="spellStart"/>
      <w:r w:rsidRPr="00E057C9">
        <w:t>Tauer</w:t>
      </w:r>
      <w:proofErr w:type="spellEnd"/>
      <w:r>
        <w:t xml:space="preserve"> </w:t>
      </w:r>
      <w:r w:rsidRPr="00E057C9">
        <w:t>describes</w:t>
      </w:r>
      <w:r>
        <w:t xml:space="preserve"> </w:t>
      </w:r>
      <w:r w:rsidRPr="00E057C9">
        <w:t xml:space="preserve">what is written at the end of the compilation—i.e. that it was written in </w:t>
      </w:r>
      <w:proofErr w:type="spellStart"/>
      <w:r w:rsidRPr="00C14724">
        <w:rPr>
          <w:u w:val="single"/>
        </w:rPr>
        <w:t>Dh</w:t>
      </w:r>
      <w:r w:rsidRPr="00E057C9">
        <w:t>u’l</w:t>
      </w:r>
      <w:proofErr w:type="spellEnd"/>
      <w:r w:rsidRPr="00E057C9">
        <w:t xml:space="preserve"> </w:t>
      </w:r>
      <w:proofErr w:type="spellStart"/>
      <w:r w:rsidRPr="00E057C9">
        <w:t>Qa</w:t>
      </w:r>
      <w:r w:rsidR="00C14724">
        <w:t>‘</w:t>
      </w:r>
      <w:r w:rsidRPr="00E057C9">
        <w:t>da</w:t>
      </w:r>
      <w:proofErr w:type="spellEnd"/>
      <w:r w:rsidRPr="00E057C9">
        <w:t xml:space="preserve"> </w:t>
      </w:r>
      <w:r w:rsidR="00C14724">
        <w:t xml:space="preserve">AH </w:t>
      </w:r>
      <w:r w:rsidRPr="00E057C9">
        <w:t>921</w:t>
      </w:r>
      <w:r w:rsidR="00C14724">
        <w:t xml:space="preserve"> </w:t>
      </w:r>
      <w:r w:rsidRPr="00E057C9">
        <w:t>by a certain ‘</w:t>
      </w:r>
      <w:proofErr w:type="spellStart"/>
      <w:r w:rsidRPr="00E057C9">
        <w:t>Abd</w:t>
      </w:r>
      <w:proofErr w:type="spellEnd"/>
      <w:r w:rsidRPr="00E057C9">
        <w:t xml:space="preserve"> al-Ra</w:t>
      </w:r>
      <w:r w:rsidR="00C14724" w:rsidRPr="00C14724">
        <w:t>ḥ</w:t>
      </w:r>
      <w:r w:rsidRPr="00E057C9">
        <w:t>mán</w:t>
      </w:r>
      <w:r>
        <w:t xml:space="preserve"> </w:t>
      </w:r>
      <w:proofErr w:type="spellStart"/>
      <w:r w:rsidRPr="00E057C9">
        <w:t>a</w:t>
      </w:r>
      <w:r w:rsidR="00C14724" w:rsidRPr="00C14724">
        <w:t>ṣ</w:t>
      </w:r>
      <w:r w:rsidRPr="00E057C9">
        <w:t>-</w:t>
      </w:r>
      <w:r w:rsidR="00C14724" w:rsidRPr="00C14724">
        <w:t>Ṣ</w:t>
      </w:r>
      <w:r w:rsidRPr="00E057C9">
        <w:t>áli</w:t>
      </w:r>
      <w:r w:rsidR="00C14724" w:rsidRPr="00C14724">
        <w:t>ḥ</w:t>
      </w:r>
      <w:r w:rsidRPr="00E057C9">
        <w:t>í</w:t>
      </w:r>
      <w:proofErr w:type="spellEnd"/>
      <w:r w:rsidRPr="00E057C9">
        <w:t xml:space="preserve"> ibn</w:t>
      </w:r>
      <w:r>
        <w:t xml:space="preserve"> </w:t>
      </w:r>
      <w:r w:rsidRPr="00E057C9">
        <w:t>Muḥammad</w:t>
      </w:r>
      <w:r w:rsidR="00043615">
        <w:t xml:space="preserve"> </w:t>
      </w:r>
      <w:r w:rsidRPr="00E057C9">
        <w:t xml:space="preserve">in the </w:t>
      </w:r>
      <w:proofErr w:type="spellStart"/>
      <w:r w:rsidRPr="00E057C9">
        <w:t>Ummayad</w:t>
      </w:r>
      <w:proofErr w:type="spellEnd"/>
      <w:r w:rsidRPr="00E057C9">
        <w:t xml:space="preserve"> Mosque [in Damascus]—and this corresponds exactly to the last page of the </w:t>
      </w:r>
      <w:proofErr w:type="spellStart"/>
      <w:r w:rsidRPr="00E057C9">
        <w:t>Derakhshani</w:t>
      </w:r>
      <w:proofErr w:type="spellEnd"/>
      <w:r w:rsidRPr="00E057C9">
        <w:t xml:space="preserve"> photocopies.</w:t>
      </w:r>
    </w:p>
    <w:p w:rsidR="00E057C9" w:rsidRPr="00E057C9" w:rsidRDefault="00E057C9" w:rsidP="00C40694">
      <w:pPr>
        <w:pStyle w:val="Text"/>
      </w:pPr>
      <w:r w:rsidRPr="00E057C9">
        <w:t>Thus we may be reasonably</w:t>
      </w:r>
      <w:r>
        <w:t xml:space="preserve"> </w:t>
      </w:r>
      <w:r w:rsidRPr="00E057C9">
        <w:t xml:space="preserve">certain that the </w:t>
      </w:r>
      <w:proofErr w:type="spellStart"/>
      <w:r w:rsidRPr="00E057C9">
        <w:t>Derakhshani</w:t>
      </w:r>
      <w:proofErr w:type="spellEnd"/>
      <w:r w:rsidRPr="00E057C9">
        <w:t xml:space="preserve"> photocopies are copied</w:t>
      </w:r>
      <w:r>
        <w:t xml:space="preserve"> </w:t>
      </w:r>
      <w:r w:rsidRPr="00E057C9">
        <w:t xml:space="preserve">from the </w:t>
      </w:r>
      <w:proofErr w:type="spellStart"/>
      <w:r w:rsidRPr="00E057C9">
        <w:t>Aya</w:t>
      </w:r>
      <w:proofErr w:type="spellEnd"/>
      <w:r w:rsidR="00C14724">
        <w:t xml:space="preserve"> </w:t>
      </w:r>
      <w:proofErr w:type="spellStart"/>
      <w:r w:rsidRPr="00E057C9">
        <w:t>So</w:t>
      </w:r>
      <w:r w:rsidR="00C40694">
        <w:t>f</w:t>
      </w:r>
      <w:r w:rsidRPr="00E057C9">
        <w:t>i</w:t>
      </w:r>
      <w:r w:rsidR="00C40694">
        <w:t>y</w:t>
      </w:r>
      <w:r w:rsidRPr="00E057C9">
        <w:t>a</w:t>
      </w:r>
      <w:proofErr w:type="spellEnd"/>
      <w:r w:rsidRPr="00E057C9">
        <w:t xml:space="preserve"> </w:t>
      </w:r>
      <w:proofErr w:type="spellStart"/>
      <w:r w:rsidRPr="00E057C9">
        <w:t>mss.</w:t>
      </w:r>
      <w:proofErr w:type="spellEnd"/>
      <w:r w:rsidRPr="00E057C9">
        <w:t xml:space="preserve"> </w:t>
      </w:r>
      <w:proofErr w:type="gramStart"/>
      <w:r w:rsidRPr="00E057C9">
        <w:t>no</w:t>
      </w:r>
      <w:proofErr w:type="gramEnd"/>
      <w:r w:rsidRPr="00E057C9">
        <w:t>. 3340.</w:t>
      </w:r>
    </w:p>
    <w:p w:rsidR="00E057C9" w:rsidRPr="00E057C9" w:rsidRDefault="00E057C9" w:rsidP="00C14724">
      <w:pPr>
        <w:pStyle w:val="Text"/>
      </w:pPr>
      <w:r w:rsidRPr="00E057C9">
        <w:t>It was obviously now</w:t>
      </w:r>
      <w:r>
        <w:t xml:space="preserve"> </w:t>
      </w:r>
      <w:r w:rsidRPr="00E057C9">
        <w:t>necessary</w:t>
      </w:r>
      <w:r>
        <w:t xml:space="preserve"> </w:t>
      </w:r>
      <w:r w:rsidRPr="00E057C9">
        <w:t>to try to ascertain</w:t>
      </w:r>
      <w:r>
        <w:t xml:space="preserve"> </w:t>
      </w:r>
      <w:r w:rsidRPr="00E057C9">
        <w:t>the</w:t>
      </w:r>
      <w:r>
        <w:t xml:space="preserve"> </w:t>
      </w:r>
      <w:r w:rsidRPr="00E057C9">
        <w:t>authorship</w:t>
      </w:r>
      <w:r>
        <w:t xml:space="preserve"> </w:t>
      </w:r>
      <w:r w:rsidRPr="00E057C9">
        <w:t xml:space="preserve">of the </w:t>
      </w:r>
      <w:proofErr w:type="spellStart"/>
      <w:r w:rsidRPr="00C14724">
        <w:rPr>
          <w:i/>
          <w:iCs/>
        </w:rPr>
        <w:t>Fa</w:t>
      </w:r>
      <w:r w:rsidR="00E51179" w:rsidRPr="00C14724">
        <w:rPr>
          <w:i/>
          <w:iCs/>
        </w:rPr>
        <w:t>ḍ</w:t>
      </w:r>
      <w:r w:rsidRPr="00C14724">
        <w:rPr>
          <w:i/>
          <w:iCs/>
        </w:rPr>
        <w:t>á’il</w:t>
      </w:r>
      <w:proofErr w:type="spellEnd"/>
      <w:r w:rsidRPr="00C14724">
        <w:rPr>
          <w:i/>
          <w:iCs/>
        </w:rPr>
        <w:t xml:space="preserve"> ‘Akká </w:t>
      </w:r>
      <w:proofErr w:type="spellStart"/>
      <w:proofErr w:type="gramStart"/>
      <w:r w:rsidRPr="00C14724">
        <w:rPr>
          <w:i/>
          <w:iCs/>
        </w:rPr>
        <w:t>wa</w:t>
      </w:r>
      <w:proofErr w:type="spellEnd"/>
      <w:proofErr w:type="gramEnd"/>
      <w:r w:rsidR="00C14724" w:rsidRPr="00C14724">
        <w:rPr>
          <w:i/>
          <w:iCs/>
        </w:rPr>
        <w:t xml:space="preserve"> </w:t>
      </w:r>
      <w:r w:rsidRPr="00C14724">
        <w:rPr>
          <w:i/>
          <w:iCs/>
        </w:rPr>
        <w:t>‘</w:t>
      </w:r>
      <w:proofErr w:type="spellStart"/>
      <w:r w:rsidRPr="00C14724">
        <w:rPr>
          <w:i/>
          <w:iCs/>
        </w:rPr>
        <w:t>Asqalán</w:t>
      </w:r>
      <w:proofErr w:type="spellEnd"/>
      <w:r w:rsidRPr="00E057C9">
        <w:t xml:space="preserve">. </w:t>
      </w:r>
      <w:r w:rsidR="00C14724">
        <w:t xml:space="preserve"> </w:t>
      </w:r>
      <w:r w:rsidRPr="00E057C9">
        <w:t>The opening</w:t>
      </w:r>
      <w:r>
        <w:t xml:space="preserve"> </w:t>
      </w:r>
      <w:r w:rsidRPr="00E057C9">
        <w:t>words</w:t>
      </w:r>
      <w:r>
        <w:t xml:space="preserve"> </w:t>
      </w:r>
      <w:r w:rsidRPr="00E057C9">
        <w:t>of the work</w:t>
      </w:r>
      <w:r>
        <w:t xml:space="preserve"> </w:t>
      </w:r>
      <w:r w:rsidRPr="00E057C9">
        <w:t>state that these Traditions were heard from al-</w:t>
      </w:r>
      <w:proofErr w:type="spellStart"/>
      <w:r w:rsidRPr="00E057C9">
        <w:t>Háfi</w:t>
      </w:r>
      <w:r w:rsidR="00C14724" w:rsidRPr="00C14724">
        <w:t>ẓ</w:t>
      </w:r>
      <w:proofErr w:type="spellEnd"/>
      <w:r w:rsidR="00C14724">
        <w:t xml:space="preserve"> </w:t>
      </w:r>
      <w:r w:rsidRPr="00E057C9">
        <w:t>Bahá ad-Dín</w:t>
      </w:r>
      <w:r>
        <w:t xml:space="preserve"> </w:t>
      </w:r>
      <w:r w:rsidRPr="00E057C9">
        <w:t>Abú Muḥammad</w:t>
      </w:r>
      <w:r w:rsidR="00043615">
        <w:t xml:space="preserve"> </w:t>
      </w:r>
      <w:r w:rsidRPr="00E057C9">
        <w:t>al-Qásim ibn Abu’l-Qásim ‘Ali ibn al-</w:t>
      </w:r>
      <w:r w:rsidR="00C14724" w:rsidRPr="00C14724">
        <w:t>Ḥ</w:t>
      </w:r>
      <w:r w:rsidRPr="00E057C9">
        <w:t>asan</w:t>
      </w:r>
      <w:r>
        <w:t xml:space="preserve"> </w:t>
      </w:r>
      <w:r w:rsidRPr="00E057C9">
        <w:t xml:space="preserve">ibn </w:t>
      </w:r>
      <w:proofErr w:type="spellStart"/>
      <w:r w:rsidRPr="00E057C9">
        <w:t>Hibatu</w:t>
      </w:r>
      <w:r w:rsidR="00C14724">
        <w:t>’</w:t>
      </w:r>
      <w:r w:rsidRPr="00E057C9">
        <w:t>ll</w:t>
      </w:r>
      <w:r w:rsidR="00C14724" w:rsidRPr="00C14724">
        <w:t>á</w:t>
      </w:r>
      <w:r w:rsidRPr="00E057C9">
        <w:t>h</w:t>
      </w:r>
      <w:proofErr w:type="spellEnd"/>
      <w:r w:rsidRPr="00E057C9">
        <w:t xml:space="preserve"> ibn</w:t>
      </w:r>
      <w:r w:rsidR="00C14724">
        <w:t xml:space="preserve"> </w:t>
      </w:r>
      <w:r w:rsidRPr="00E057C9">
        <w:t>‘Abdullah a</w:t>
      </w:r>
      <w:r w:rsidRPr="00C14724">
        <w:rPr>
          <w:u w:val="single"/>
        </w:rPr>
        <w:t>sh</w:t>
      </w:r>
      <w:r w:rsidRPr="00E057C9">
        <w:t>-</w:t>
      </w:r>
      <w:proofErr w:type="spellStart"/>
      <w:r w:rsidRPr="00C14724">
        <w:rPr>
          <w:u w:val="single"/>
        </w:rPr>
        <w:t>Sh</w:t>
      </w:r>
      <w:r w:rsidRPr="00E057C9">
        <w:t>afi’í</w:t>
      </w:r>
      <w:proofErr w:type="spellEnd"/>
      <w:r w:rsidRPr="00E057C9">
        <w:t xml:space="preserve"> in 581 and 585 in Damascus</w:t>
      </w:r>
      <w:r>
        <w:t xml:space="preserve"> </w:t>
      </w:r>
      <w:r w:rsidRPr="00E057C9">
        <w:t>and that he heard them from Ab</w:t>
      </w:r>
      <w:r w:rsidR="00C14724" w:rsidRPr="00C14724">
        <w:t>ú</w:t>
      </w:r>
      <w:r w:rsidRPr="00E057C9">
        <w:t xml:space="preserve"> al-</w:t>
      </w:r>
      <w:proofErr w:type="spellStart"/>
      <w:r w:rsidRPr="00E057C9">
        <w:t>Barakát</w:t>
      </w:r>
      <w:proofErr w:type="spellEnd"/>
      <w:r w:rsidRPr="00E057C9">
        <w:t xml:space="preserve"> al-</w:t>
      </w:r>
      <w:proofErr w:type="spellStart"/>
      <w:r w:rsidRPr="00C14724">
        <w:rPr>
          <w:u w:val="single"/>
        </w:rPr>
        <w:t>Kh</w:t>
      </w:r>
      <w:r w:rsidRPr="00E057C9">
        <w:t>i</w:t>
      </w:r>
      <w:r w:rsidR="00E51179" w:rsidRPr="00E51179">
        <w:t>ḍ</w:t>
      </w:r>
      <w:r w:rsidRPr="00E057C9">
        <w:t>r</w:t>
      </w:r>
      <w:proofErr w:type="spellEnd"/>
      <w:r>
        <w:t xml:space="preserve"> </w:t>
      </w:r>
      <w:r w:rsidRPr="00E057C9">
        <w:t xml:space="preserve">ibn </w:t>
      </w:r>
      <w:proofErr w:type="spellStart"/>
      <w:r w:rsidRPr="00C14724">
        <w:rPr>
          <w:u w:val="single"/>
        </w:rPr>
        <w:t>Sh</w:t>
      </w:r>
      <w:r w:rsidRPr="00E057C9">
        <w:t>ibl</w:t>
      </w:r>
      <w:proofErr w:type="spellEnd"/>
      <w:r w:rsidRPr="00E057C9">
        <w:t xml:space="preserve"> al-</w:t>
      </w:r>
      <w:r w:rsidR="00C14724">
        <w:t>F</w:t>
      </w:r>
      <w:r w:rsidRPr="00E057C9">
        <w:t>aqíh.</w:t>
      </w:r>
    </w:p>
    <w:p w:rsidR="00E057C9" w:rsidRPr="00E057C9" w:rsidRDefault="00E057C9" w:rsidP="00C16F0F">
      <w:pPr>
        <w:pStyle w:val="Text"/>
      </w:pPr>
      <w:r w:rsidRPr="00E057C9">
        <w:t>Bahá ad-Dín</w:t>
      </w:r>
      <w:r>
        <w:t xml:space="preserve"> </w:t>
      </w:r>
      <w:r w:rsidRPr="00E057C9">
        <w:t>Abú Muḥammad</w:t>
      </w:r>
      <w:r w:rsidR="00043615">
        <w:t xml:space="preserve"> </w:t>
      </w:r>
      <w:r w:rsidRPr="00E057C9">
        <w:t>al-Qásim ibn</w:t>
      </w:r>
      <w:r>
        <w:t xml:space="preserve"> </w:t>
      </w:r>
      <w:r w:rsidRPr="00E057C9">
        <w:t>Abu’l-Qásim ‘Alí ibn</w:t>
      </w:r>
      <w:r>
        <w:t xml:space="preserve"> </w:t>
      </w:r>
      <w:r w:rsidRPr="00E057C9">
        <w:t>al-</w:t>
      </w:r>
      <w:r w:rsidR="00C14724" w:rsidRPr="00C14724">
        <w:t>Ḥ</w:t>
      </w:r>
      <w:r w:rsidRPr="00E057C9">
        <w:t>asan</w:t>
      </w:r>
      <w:r>
        <w:t xml:space="preserve"> </w:t>
      </w:r>
      <w:r w:rsidRPr="00E057C9">
        <w:t>ibn</w:t>
      </w:r>
      <w:r>
        <w:t xml:space="preserve"> </w:t>
      </w:r>
      <w:proofErr w:type="spellStart"/>
      <w:r w:rsidRPr="00E057C9">
        <w:t>Hibatu</w:t>
      </w:r>
      <w:r w:rsidR="00C14724">
        <w:t>’</w:t>
      </w:r>
      <w:r w:rsidRPr="00E057C9">
        <w:t>ll</w:t>
      </w:r>
      <w:r w:rsidR="00C14724" w:rsidRPr="00C14724">
        <w:t>á</w:t>
      </w:r>
      <w:r w:rsidRPr="00E057C9">
        <w:t>h</w:t>
      </w:r>
      <w:proofErr w:type="spellEnd"/>
      <w:r w:rsidRPr="00E057C9">
        <w:t xml:space="preserve"> ibn ‘Abdu</w:t>
      </w:r>
      <w:r w:rsidR="00C14724">
        <w:t>’</w:t>
      </w:r>
      <w:r w:rsidRPr="00E057C9">
        <w:t>ll</w:t>
      </w:r>
      <w:r w:rsidR="00C14724" w:rsidRPr="00C14724">
        <w:t>á</w:t>
      </w:r>
      <w:r w:rsidRPr="00E057C9">
        <w:t>h a</w:t>
      </w:r>
      <w:r w:rsidRPr="00C14724">
        <w:rPr>
          <w:u w:val="single"/>
        </w:rPr>
        <w:t>sh</w:t>
      </w:r>
      <w:r w:rsidRPr="00E057C9">
        <w:t>-</w:t>
      </w:r>
      <w:proofErr w:type="spellStart"/>
      <w:r w:rsidRPr="00C14724">
        <w:rPr>
          <w:u w:val="single"/>
        </w:rPr>
        <w:t>Sh</w:t>
      </w:r>
      <w:r w:rsidRPr="00E057C9">
        <w:t>afi’í</w:t>
      </w:r>
      <w:proofErr w:type="spellEnd"/>
      <w:r w:rsidRPr="00E057C9">
        <w:t xml:space="preserve"> can be identified as the son of the much more famous Ibn ‘</w:t>
      </w:r>
      <w:proofErr w:type="spellStart"/>
      <w:r w:rsidRPr="00E057C9">
        <w:t>Asákir</w:t>
      </w:r>
      <w:proofErr w:type="spellEnd"/>
      <w:r w:rsidRPr="00E057C9">
        <w:t>, who is described</w:t>
      </w:r>
      <w:r>
        <w:t xml:space="preserve"> </w:t>
      </w:r>
      <w:r w:rsidRPr="00E057C9">
        <w:t>as the leading compiler</w:t>
      </w:r>
      <w:r>
        <w:t xml:space="preserve"> </w:t>
      </w:r>
      <w:r w:rsidRPr="00E057C9">
        <w:t>of Traditions of his age (“</w:t>
      </w:r>
      <w:proofErr w:type="spellStart"/>
      <w:r w:rsidRPr="00C14724">
        <w:rPr>
          <w:i/>
          <w:iCs/>
        </w:rPr>
        <w:t>imám</w:t>
      </w:r>
      <w:proofErr w:type="spellEnd"/>
      <w:r w:rsidRPr="00C14724">
        <w:rPr>
          <w:i/>
          <w:iCs/>
        </w:rPr>
        <w:t xml:space="preserve"> </w:t>
      </w:r>
      <w:proofErr w:type="spellStart"/>
      <w:r w:rsidRPr="00C14724">
        <w:rPr>
          <w:i/>
          <w:iCs/>
        </w:rPr>
        <w:t>ahl</w:t>
      </w:r>
      <w:proofErr w:type="spellEnd"/>
      <w:r w:rsidRPr="00C14724">
        <w:rPr>
          <w:i/>
          <w:iCs/>
        </w:rPr>
        <w:t xml:space="preserve"> al-</w:t>
      </w:r>
      <w:r w:rsidR="00C14724" w:rsidRPr="00C14724">
        <w:rPr>
          <w:i/>
        </w:rPr>
        <w:t>ḥ</w:t>
      </w:r>
      <w:r w:rsidRPr="00C14724">
        <w:rPr>
          <w:i/>
          <w:iCs/>
        </w:rPr>
        <w:t>ad</w:t>
      </w:r>
      <w:r w:rsidR="00C14724" w:rsidRPr="00C14724">
        <w:rPr>
          <w:i/>
        </w:rPr>
        <w:t>í</w:t>
      </w:r>
      <w:r w:rsidRPr="00C14724">
        <w:rPr>
          <w:i/>
          <w:iCs/>
          <w:u w:val="single"/>
        </w:rPr>
        <w:t>th</w:t>
      </w:r>
      <w:r w:rsidRPr="00C14724">
        <w:rPr>
          <w:i/>
          <w:iCs/>
        </w:rPr>
        <w:t xml:space="preserve"> fi </w:t>
      </w:r>
      <w:proofErr w:type="spellStart"/>
      <w:r w:rsidRPr="00C14724">
        <w:rPr>
          <w:i/>
          <w:iCs/>
        </w:rPr>
        <w:t>zamanihi</w:t>
      </w:r>
      <w:proofErr w:type="spellEnd"/>
      <w:r w:rsidRPr="00E057C9">
        <w:t>”,</w:t>
      </w:r>
      <w:r w:rsidR="00C14724">
        <w:t xml:space="preserve"> </w:t>
      </w:r>
      <w:r w:rsidRPr="00E057C9">
        <w:t>‘</w:t>
      </w:r>
      <w:proofErr w:type="spellStart"/>
      <w:r w:rsidRPr="00E057C9">
        <w:t>Abd</w:t>
      </w:r>
      <w:proofErr w:type="spellEnd"/>
      <w:r w:rsidRPr="00E057C9">
        <w:t xml:space="preserve"> al-</w:t>
      </w:r>
      <w:proofErr w:type="spellStart"/>
      <w:r w:rsidRPr="00E057C9">
        <w:t>Qádir</w:t>
      </w:r>
      <w:proofErr w:type="spellEnd"/>
      <w:r w:rsidRPr="00E057C9">
        <w:t xml:space="preserve"> an-</w:t>
      </w:r>
      <w:proofErr w:type="spellStart"/>
      <w:r w:rsidRPr="00E057C9">
        <w:t>Na</w:t>
      </w:r>
      <w:r w:rsidR="00C14724">
        <w:t>‘</w:t>
      </w:r>
      <w:r w:rsidRPr="00E057C9">
        <w:t>ímí</w:t>
      </w:r>
      <w:proofErr w:type="spellEnd"/>
      <w:r w:rsidRPr="00E057C9">
        <w:t xml:space="preserve">, </w:t>
      </w:r>
      <w:r w:rsidRPr="00C14724">
        <w:rPr>
          <w:i/>
          <w:iCs/>
        </w:rPr>
        <w:t>ad-</w:t>
      </w:r>
      <w:proofErr w:type="spellStart"/>
      <w:r w:rsidRPr="00C14724">
        <w:rPr>
          <w:i/>
          <w:iCs/>
        </w:rPr>
        <w:t>Dárus</w:t>
      </w:r>
      <w:proofErr w:type="spellEnd"/>
      <w:r w:rsidRPr="00C14724">
        <w:rPr>
          <w:i/>
          <w:iCs/>
        </w:rPr>
        <w:t xml:space="preserve"> </w:t>
      </w:r>
      <w:proofErr w:type="spellStart"/>
      <w:r w:rsidRPr="00C14724">
        <w:rPr>
          <w:i/>
          <w:iCs/>
        </w:rPr>
        <w:t>fí</w:t>
      </w:r>
      <w:proofErr w:type="spellEnd"/>
      <w:r w:rsidRPr="00C14724">
        <w:rPr>
          <w:i/>
          <w:iCs/>
        </w:rPr>
        <w:t xml:space="preserve"> </w:t>
      </w:r>
      <w:proofErr w:type="spellStart"/>
      <w:r w:rsidRPr="00C14724">
        <w:rPr>
          <w:i/>
          <w:iCs/>
        </w:rPr>
        <w:t>Tarí</w:t>
      </w:r>
      <w:r w:rsidRPr="00C14724">
        <w:rPr>
          <w:i/>
          <w:iCs/>
          <w:u w:val="single"/>
        </w:rPr>
        <w:t>kh</w:t>
      </w:r>
      <w:proofErr w:type="spellEnd"/>
      <w:r w:rsidRPr="00C14724">
        <w:rPr>
          <w:i/>
          <w:iCs/>
        </w:rPr>
        <w:t xml:space="preserve"> al-</w:t>
      </w:r>
      <w:proofErr w:type="spellStart"/>
      <w:r w:rsidRPr="00C14724">
        <w:rPr>
          <w:i/>
          <w:iCs/>
        </w:rPr>
        <w:t>Mad</w:t>
      </w:r>
      <w:r w:rsidR="00C14724" w:rsidRPr="00C14724">
        <w:rPr>
          <w:i/>
        </w:rPr>
        <w:t>á</w:t>
      </w:r>
      <w:r w:rsidRPr="00C14724">
        <w:rPr>
          <w:i/>
          <w:iCs/>
        </w:rPr>
        <w:t>ris</w:t>
      </w:r>
      <w:proofErr w:type="spellEnd"/>
      <w:r w:rsidRPr="00E057C9">
        <w:t xml:space="preserve">, </w:t>
      </w:r>
      <w:proofErr w:type="spellStart"/>
      <w:r w:rsidR="00C14724" w:rsidRPr="008A43C9">
        <w:t>Maṭbú‘át</w:t>
      </w:r>
      <w:proofErr w:type="spellEnd"/>
      <w:r w:rsidRPr="00E057C9">
        <w:t xml:space="preserve"> al-</w:t>
      </w:r>
      <w:proofErr w:type="spellStart"/>
      <w:r w:rsidRPr="00E057C9">
        <w:t>Jámi</w:t>
      </w:r>
      <w:proofErr w:type="spellEnd"/>
      <w:r w:rsidR="00C14724">
        <w:t>‘</w:t>
      </w:r>
      <w:r>
        <w:t xml:space="preserve"> </w:t>
      </w:r>
      <w:r w:rsidRPr="00E057C9">
        <w:t>al-‘</w:t>
      </w:r>
      <w:proofErr w:type="spellStart"/>
      <w:r w:rsidRPr="00E057C9">
        <w:t>Ilmí</w:t>
      </w:r>
      <w:proofErr w:type="spellEnd"/>
      <w:r w:rsidRPr="00E057C9">
        <w:t xml:space="preserve"> al-‘</w:t>
      </w:r>
      <w:proofErr w:type="spellStart"/>
      <w:r w:rsidRPr="00E057C9">
        <w:t>Arabí</w:t>
      </w:r>
      <w:proofErr w:type="spellEnd"/>
      <w:r w:rsidRPr="00E057C9">
        <w:t xml:space="preserve"> bi </w:t>
      </w:r>
      <w:proofErr w:type="spellStart"/>
      <w:r w:rsidRPr="00E057C9">
        <w:t>Dima</w:t>
      </w:r>
      <w:r w:rsidRPr="00C14724">
        <w:rPr>
          <w:u w:val="single"/>
        </w:rPr>
        <w:t>sh</w:t>
      </w:r>
      <w:r w:rsidRPr="00E057C9">
        <w:t>q</w:t>
      </w:r>
      <w:proofErr w:type="spellEnd"/>
      <w:r w:rsidRPr="00E057C9">
        <w:t xml:space="preserve">, vol. 1, 1367/1948, p. 100). </w:t>
      </w:r>
      <w:r w:rsidR="00C14724">
        <w:t xml:space="preserve"> </w:t>
      </w:r>
      <w:r w:rsidRPr="00E057C9">
        <w:t xml:space="preserve">He was the author of the very well known, </w:t>
      </w:r>
      <w:proofErr w:type="spellStart"/>
      <w:r w:rsidRPr="00C14724">
        <w:rPr>
          <w:i/>
          <w:iCs/>
        </w:rPr>
        <w:t>Tar</w:t>
      </w:r>
      <w:r w:rsidR="00C14724" w:rsidRPr="00C14724">
        <w:rPr>
          <w:i/>
          <w:iCs/>
        </w:rPr>
        <w:t>í</w:t>
      </w:r>
      <w:r w:rsidRPr="00C14724">
        <w:rPr>
          <w:i/>
          <w:iCs/>
          <w:u w:val="single"/>
        </w:rPr>
        <w:t>kh</w:t>
      </w:r>
      <w:proofErr w:type="spellEnd"/>
      <w:r w:rsidRPr="00C14724">
        <w:rPr>
          <w:i/>
          <w:iCs/>
        </w:rPr>
        <w:t xml:space="preserve"> </w:t>
      </w:r>
      <w:proofErr w:type="spellStart"/>
      <w:r w:rsidRPr="00C14724">
        <w:rPr>
          <w:i/>
          <w:iCs/>
        </w:rPr>
        <w:t>Dima</w:t>
      </w:r>
      <w:r w:rsidRPr="00C14724">
        <w:rPr>
          <w:i/>
          <w:iCs/>
          <w:u w:val="single"/>
        </w:rPr>
        <w:t>sh</w:t>
      </w:r>
      <w:r w:rsidRPr="00C14724">
        <w:rPr>
          <w:i/>
          <w:iCs/>
        </w:rPr>
        <w:t>q</w:t>
      </w:r>
      <w:proofErr w:type="spellEnd"/>
      <w:r w:rsidRPr="00E057C9">
        <w:t xml:space="preserve"> (</w:t>
      </w:r>
      <w:r w:rsidR="00C14724">
        <w:t>“</w:t>
      </w:r>
      <w:r w:rsidRPr="00E057C9">
        <w:t>History of Damascus</w:t>
      </w:r>
      <w:r w:rsidR="00C14724">
        <w:t>”</w:t>
      </w:r>
      <w:r w:rsidRPr="00E057C9">
        <w:t>),</w:t>
      </w:r>
      <w:r>
        <w:t xml:space="preserve"> </w:t>
      </w:r>
      <w:r w:rsidRPr="00E057C9">
        <w:t>the first part of which contains a compilation of prophetic Traditions relating to Syria in general and Damascus</w:t>
      </w:r>
      <w:r>
        <w:t xml:space="preserve"> </w:t>
      </w:r>
      <w:r w:rsidRPr="00E057C9">
        <w:t xml:space="preserve">in particular (much of which comes from </w:t>
      </w:r>
      <w:proofErr w:type="spellStart"/>
      <w:r w:rsidRPr="00E057C9">
        <w:t>ar-Ruba’í’s</w:t>
      </w:r>
      <w:proofErr w:type="spellEnd"/>
      <w:r w:rsidRPr="00E057C9">
        <w:t xml:space="preserve"> </w:t>
      </w:r>
      <w:proofErr w:type="spellStart"/>
      <w:r w:rsidRPr="00C14724">
        <w:rPr>
          <w:i/>
          <w:iCs/>
        </w:rPr>
        <w:t>Fa</w:t>
      </w:r>
      <w:r w:rsidR="00E51179" w:rsidRPr="00C14724">
        <w:rPr>
          <w:i/>
          <w:iCs/>
        </w:rPr>
        <w:t>ḍ</w:t>
      </w:r>
      <w:r w:rsidRPr="00C14724">
        <w:rPr>
          <w:i/>
          <w:iCs/>
        </w:rPr>
        <w:t>á’il</w:t>
      </w:r>
      <w:proofErr w:type="spellEnd"/>
      <w:r w:rsidRPr="00C14724">
        <w:rPr>
          <w:i/>
          <w:iCs/>
        </w:rPr>
        <w:t xml:space="preserve"> a</w:t>
      </w:r>
      <w:r w:rsidRPr="00C14724">
        <w:rPr>
          <w:i/>
          <w:iCs/>
          <w:u w:val="single"/>
        </w:rPr>
        <w:t>sh</w:t>
      </w:r>
      <w:r w:rsidRPr="00C14724">
        <w:rPr>
          <w:i/>
          <w:iCs/>
        </w:rPr>
        <w:t>-</w:t>
      </w:r>
      <w:r w:rsidRPr="00C14724">
        <w:rPr>
          <w:i/>
          <w:iCs/>
          <w:u w:val="single"/>
        </w:rPr>
        <w:t>Sh</w:t>
      </w:r>
      <w:r w:rsidRPr="00C14724">
        <w:rPr>
          <w:i/>
          <w:iCs/>
        </w:rPr>
        <w:t xml:space="preserve">am </w:t>
      </w:r>
      <w:proofErr w:type="spellStart"/>
      <w:r w:rsidRPr="00C14724">
        <w:rPr>
          <w:i/>
          <w:iCs/>
        </w:rPr>
        <w:t>wa</w:t>
      </w:r>
      <w:proofErr w:type="spellEnd"/>
      <w:r w:rsidRPr="00C14724">
        <w:rPr>
          <w:i/>
          <w:iCs/>
        </w:rPr>
        <w:t xml:space="preserve"> </w:t>
      </w:r>
      <w:proofErr w:type="spellStart"/>
      <w:r w:rsidRPr="00C14724">
        <w:rPr>
          <w:i/>
          <w:iCs/>
        </w:rPr>
        <w:t>Dima</w:t>
      </w:r>
      <w:r w:rsidRPr="00C14724">
        <w:rPr>
          <w:i/>
          <w:iCs/>
          <w:u w:val="single"/>
        </w:rPr>
        <w:t>sh</w:t>
      </w:r>
      <w:r w:rsidRPr="00C14724">
        <w:rPr>
          <w:i/>
          <w:iCs/>
        </w:rPr>
        <w:t>q</w:t>
      </w:r>
      <w:proofErr w:type="spellEnd"/>
      <w:r>
        <w:t xml:space="preserve"> </w:t>
      </w:r>
      <w:r w:rsidRPr="00E057C9">
        <w:t>as noted above).</w:t>
      </w:r>
      <w:r>
        <w:t xml:space="preserve"> </w:t>
      </w:r>
      <w:r w:rsidR="00C14724">
        <w:t xml:space="preserve"> </w:t>
      </w:r>
      <w:r w:rsidRPr="00E057C9">
        <w:t>Bahá ad-Dín</w:t>
      </w:r>
      <w:r>
        <w:t xml:space="preserve"> </w:t>
      </w:r>
      <w:r w:rsidRPr="00E057C9">
        <w:t>al-Qásim ibn ‘</w:t>
      </w:r>
      <w:proofErr w:type="spellStart"/>
      <w:r w:rsidRPr="00E057C9">
        <w:t>Asákir</w:t>
      </w:r>
      <w:proofErr w:type="spellEnd"/>
      <w:r w:rsidRPr="00E057C9">
        <w:t xml:space="preserve"> himself was born</w:t>
      </w:r>
      <w:r>
        <w:t xml:space="preserve"> </w:t>
      </w:r>
      <w:r w:rsidRPr="00E057C9">
        <w:t>in 527.</w:t>
      </w:r>
      <w:r>
        <w:t xml:space="preserve"> </w:t>
      </w:r>
      <w:r w:rsidR="00C14724">
        <w:t xml:space="preserve"> </w:t>
      </w:r>
      <w:r w:rsidRPr="00E057C9">
        <w:t>He was a prominent scholar</w:t>
      </w:r>
      <w:r>
        <w:t xml:space="preserve"> </w:t>
      </w:r>
      <w:r w:rsidRPr="00E057C9">
        <w:t>of his generation and known</w:t>
      </w:r>
      <w:r>
        <w:t xml:space="preserve"> </w:t>
      </w:r>
      <w:r w:rsidRPr="00E057C9">
        <w:t>as being reliable</w:t>
      </w:r>
      <w:r>
        <w:t xml:space="preserve"> </w:t>
      </w:r>
      <w:r w:rsidRPr="00E057C9">
        <w:t>as a compiler</w:t>
      </w:r>
      <w:r>
        <w:t xml:space="preserve"> </w:t>
      </w:r>
      <w:r w:rsidRPr="00E057C9">
        <w:t xml:space="preserve">of Traditions. </w:t>
      </w:r>
      <w:r w:rsidR="00C14724">
        <w:t xml:space="preserve"> </w:t>
      </w:r>
      <w:r w:rsidRPr="00E057C9">
        <w:t>He succeeded</w:t>
      </w:r>
      <w:r>
        <w:t xml:space="preserve"> </w:t>
      </w:r>
      <w:r w:rsidRPr="00E057C9">
        <w:t>his father as the head of the college,</w:t>
      </w:r>
      <w:r>
        <w:t xml:space="preserve"> </w:t>
      </w:r>
      <w:proofErr w:type="spellStart"/>
      <w:r w:rsidRPr="00E057C9">
        <w:t>Dár</w:t>
      </w:r>
      <w:proofErr w:type="spellEnd"/>
      <w:r>
        <w:t xml:space="preserve"> </w:t>
      </w:r>
      <w:r w:rsidRPr="00E057C9">
        <w:t>al-</w:t>
      </w:r>
      <w:r w:rsidR="00C14724" w:rsidRPr="00C14724">
        <w:t>Ḥ</w:t>
      </w:r>
      <w:r w:rsidRPr="00E057C9">
        <w:t>adí</w:t>
      </w:r>
      <w:r w:rsidRPr="00C14724">
        <w:rPr>
          <w:u w:val="single"/>
        </w:rPr>
        <w:t>th</w:t>
      </w:r>
      <w:r w:rsidRPr="00E057C9">
        <w:t xml:space="preserve"> an-</w:t>
      </w:r>
      <w:proofErr w:type="spellStart"/>
      <w:r w:rsidRPr="00E057C9">
        <w:t>Núr</w:t>
      </w:r>
      <w:r w:rsidR="00C14724" w:rsidRPr="00C14724">
        <w:t>í</w:t>
      </w:r>
      <w:r w:rsidRPr="00E057C9">
        <w:t>ya</w:t>
      </w:r>
      <w:proofErr w:type="spellEnd"/>
      <w:r w:rsidRPr="00E057C9">
        <w:t xml:space="preserve"> on the latter’s death in 571. </w:t>
      </w:r>
      <w:r w:rsidR="00C14724">
        <w:t xml:space="preserve"> </w:t>
      </w:r>
      <w:r w:rsidRPr="00E057C9">
        <w:t xml:space="preserve">He gave lectures on his father’s </w:t>
      </w:r>
      <w:r w:rsidR="00C14724">
        <w:t>“</w:t>
      </w:r>
      <w:r w:rsidRPr="00E057C9">
        <w:t>History of Damascus</w:t>
      </w:r>
      <w:r w:rsidR="00C14724">
        <w:t>”</w:t>
      </w:r>
      <w:r>
        <w:t xml:space="preserve"> </w:t>
      </w:r>
      <w:r w:rsidRPr="00E057C9">
        <w:t>and himself compiled</w:t>
      </w:r>
      <w:r>
        <w:t xml:space="preserve"> </w:t>
      </w:r>
      <w:r w:rsidRPr="00E057C9">
        <w:t>a book</w:t>
      </w:r>
      <w:r>
        <w:t xml:space="preserve"> </w:t>
      </w:r>
      <w:r w:rsidRPr="00E057C9">
        <w:t>of Traditions relating to Jerusalem</w:t>
      </w:r>
      <w:r>
        <w:t xml:space="preserve"> </w:t>
      </w:r>
      <w:r w:rsidRPr="00E057C9">
        <w:t>and the Masjid al-Aq</w:t>
      </w:r>
      <w:r w:rsidR="00C14724" w:rsidRPr="00C14724">
        <w:t>ṣ</w:t>
      </w:r>
      <w:r w:rsidRPr="00E057C9">
        <w:t xml:space="preserve">á called </w:t>
      </w:r>
      <w:r w:rsidRPr="00C14724">
        <w:rPr>
          <w:i/>
          <w:iCs/>
        </w:rPr>
        <w:t>al-</w:t>
      </w:r>
      <w:proofErr w:type="spellStart"/>
      <w:r w:rsidRPr="00C14724">
        <w:rPr>
          <w:i/>
          <w:iCs/>
        </w:rPr>
        <w:t>M</w:t>
      </w:r>
      <w:r w:rsidR="00C16F0F">
        <w:rPr>
          <w:i/>
          <w:iCs/>
        </w:rPr>
        <w:t>a</w:t>
      </w:r>
      <w:r w:rsidRPr="00C14724">
        <w:rPr>
          <w:i/>
          <w:iCs/>
        </w:rPr>
        <w:t>qá</w:t>
      </w:r>
      <w:r w:rsidR="00C16F0F">
        <w:rPr>
          <w:i/>
          <w:iCs/>
        </w:rPr>
        <w:t>l</w:t>
      </w:r>
      <w:r w:rsidRPr="00C14724">
        <w:rPr>
          <w:i/>
          <w:iCs/>
        </w:rPr>
        <w:t>á</w:t>
      </w:r>
      <w:r w:rsidR="00C16F0F">
        <w:rPr>
          <w:i/>
          <w:iCs/>
        </w:rPr>
        <w:t>t</w:t>
      </w:r>
      <w:proofErr w:type="spellEnd"/>
      <w:r w:rsidRPr="00C14724">
        <w:rPr>
          <w:i/>
          <w:iCs/>
        </w:rPr>
        <w:t xml:space="preserve"> </w:t>
      </w:r>
      <w:proofErr w:type="spellStart"/>
      <w:r w:rsidRPr="00C14724">
        <w:rPr>
          <w:i/>
          <w:iCs/>
        </w:rPr>
        <w:t>f</w:t>
      </w:r>
      <w:r w:rsidR="00C14724" w:rsidRPr="00C14724">
        <w:rPr>
          <w:i/>
        </w:rPr>
        <w:t>í</w:t>
      </w:r>
      <w:proofErr w:type="spellEnd"/>
      <w:r w:rsidRPr="00C14724">
        <w:rPr>
          <w:i/>
          <w:iCs/>
        </w:rPr>
        <w:t xml:space="preserve"> </w:t>
      </w:r>
      <w:proofErr w:type="spellStart"/>
      <w:r w:rsidRPr="00C14724">
        <w:rPr>
          <w:i/>
          <w:iCs/>
        </w:rPr>
        <w:t>Fa</w:t>
      </w:r>
      <w:r w:rsidR="00C14724" w:rsidRPr="00C14724">
        <w:rPr>
          <w:i/>
        </w:rPr>
        <w:t>ḍ</w:t>
      </w:r>
      <w:r w:rsidRPr="00C14724">
        <w:rPr>
          <w:i/>
          <w:iCs/>
        </w:rPr>
        <w:t>á’il</w:t>
      </w:r>
      <w:proofErr w:type="spellEnd"/>
      <w:r w:rsidRPr="00C14724">
        <w:rPr>
          <w:i/>
          <w:iCs/>
        </w:rPr>
        <w:t xml:space="preserve"> al-Masjid al-Aq</w:t>
      </w:r>
      <w:r w:rsidR="00C14724" w:rsidRPr="00C14724">
        <w:rPr>
          <w:i/>
        </w:rPr>
        <w:t>ṣ</w:t>
      </w:r>
      <w:r w:rsidRPr="00C14724">
        <w:rPr>
          <w:i/>
          <w:iCs/>
        </w:rPr>
        <w:t>á</w:t>
      </w:r>
      <w:r w:rsidRPr="00E057C9">
        <w:t>.</w:t>
      </w:r>
      <w:r w:rsidR="00C14724">
        <w:t xml:space="preserve"> </w:t>
      </w:r>
      <w:r w:rsidRPr="00E057C9">
        <w:t xml:space="preserve"> He died in</w:t>
      </w:r>
      <w:r w:rsidRPr="00C14724">
        <w:rPr>
          <w:b/>
          <w:bCs/>
        </w:rPr>
        <w:t xml:space="preserve"> </w:t>
      </w:r>
      <w:r w:rsidR="00C14724">
        <w:rPr>
          <w:b/>
          <w:bCs/>
        </w:rPr>
        <w:t>A</w:t>
      </w:r>
      <w:r w:rsidR="00C14724">
        <w:t xml:space="preserve">H </w:t>
      </w:r>
      <w:r w:rsidRPr="00E057C9">
        <w:t>600.</w:t>
      </w:r>
      <w:r w:rsidR="00C14724">
        <w:t xml:space="preserve"> </w:t>
      </w:r>
      <w:r w:rsidRPr="00E057C9">
        <w:t xml:space="preserve"> (Biographical information from ‘</w:t>
      </w:r>
      <w:proofErr w:type="spellStart"/>
      <w:r w:rsidRPr="00E057C9">
        <w:t>Abd</w:t>
      </w:r>
      <w:proofErr w:type="spellEnd"/>
      <w:r w:rsidRPr="00E057C9">
        <w:t xml:space="preserve"> al-</w:t>
      </w:r>
      <w:proofErr w:type="spellStart"/>
      <w:r w:rsidRPr="00E057C9">
        <w:t>Qádir</w:t>
      </w:r>
      <w:proofErr w:type="spellEnd"/>
      <w:r>
        <w:t xml:space="preserve"> </w:t>
      </w:r>
      <w:r w:rsidRPr="00E057C9">
        <w:t>an-</w:t>
      </w:r>
      <w:proofErr w:type="spellStart"/>
      <w:r w:rsidRPr="00E057C9">
        <w:t>Na‘ímí</w:t>
      </w:r>
      <w:proofErr w:type="spellEnd"/>
      <w:r w:rsidRPr="00E057C9">
        <w:t>,</w:t>
      </w:r>
      <w:r>
        <w:t xml:space="preserve"> </w:t>
      </w:r>
      <w:r w:rsidRPr="00C14724">
        <w:rPr>
          <w:i/>
          <w:iCs/>
        </w:rPr>
        <w:t>ad-</w:t>
      </w:r>
      <w:proofErr w:type="spellStart"/>
      <w:r w:rsidRPr="00C14724">
        <w:rPr>
          <w:i/>
          <w:iCs/>
        </w:rPr>
        <w:t>Dárus</w:t>
      </w:r>
      <w:proofErr w:type="spellEnd"/>
      <w:r w:rsidRPr="00C14724">
        <w:rPr>
          <w:i/>
          <w:iCs/>
        </w:rPr>
        <w:t xml:space="preserve"> </w:t>
      </w:r>
      <w:proofErr w:type="spellStart"/>
      <w:r w:rsidRPr="00C14724">
        <w:rPr>
          <w:i/>
          <w:iCs/>
        </w:rPr>
        <w:t>fí</w:t>
      </w:r>
      <w:proofErr w:type="spellEnd"/>
      <w:r w:rsidRPr="00C14724">
        <w:rPr>
          <w:i/>
          <w:iCs/>
        </w:rPr>
        <w:t xml:space="preserve"> </w:t>
      </w:r>
      <w:proofErr w:type="spellStart"/>
      <w:r w:rsidRPr="00C14724">
        <w:rPr>
          <w:i/>
          <w:iCs/>
        </w:rPr>
        <w:t>Tarí</w:t>
      </w:r>
      <w:r w:rsidRPr="00C14724">
        <w:rPr>
          <w:i/>
          <w:iCs/>
          <w:u w:val="single"/>
        </w:rPr>
        <w:t>kh</w:t>
      </w:r>
      <w:proofErr w:type="spellEnd"/>
      <w:r w:rsidRPr="00C14724">
        <w:rPr>
          <w:i/>
          <w:iCs/>
        </w:rPr>
        <w:t xml:space="preserve"> al-</w:t>
      </w:r>
      <w:proofErr w:type="spellStart"/>
      <w:r w:rsidRPr="00C14724">
        <w:rPr>
          <w:i/>
          <w:iCs/>
        </w:rPr>
        <w:t>Mad</w:t>
      </w:r>
      <w:r w:rsidR="00C14724" w:rsidRPr="00C14724">
        <w:rPr>
          <w:i/>
          <w:iCs/>
        </w:rPr>
        <w:t>á</w:t>
      </w:r>
      <w:r w:rsidRPr="00C14724">
        <w:rPr>
          <w:i/>
          <w:iCs/>
        </w:rPr>
        <w:t>ris</w:t>
      </w:r>
      <w:proofErr w:type="spellEnd"/>
      <w:r w:rsidRPr="00E057C9">
        <w:t>,</w:t>
      </w:r>
      <w:r>
        <w:t xml:space="preserve"> </w:t>
      </w:r>
      <w:proofErr w:type="spellStart"/>
      <w:r w:rsidRPr="00E057C9">
        <w:t>Ma</w:t>
      </w:r>
      <w:r w:rsidR="00C14724" w:rsidRPr="00C14724">
        <w:t>ṭ</w:t>
      </w:r>
      <w:r w:rsidRPr="00E057C9">
        <w:t>bú‘át</w:t>
      </w:r>
      <w:proofErr w:type="spellEnd"/>
      <w:r>
        <w:t xml:space="preserve"> </w:t>
      </w:r>
      <w:r w:rsidRPr="00E057C9">
        <w:t>al-</w:t>
      </w:r>
      <w:proofErr w:type="spellStart"/>
      <w:r w:rsidRPr="00E057C9">
        <w:t>Jámi</w:t>
      </w:r>
      <w:proofErr w:type="spellEnd"/>
      <w:r w:rsidR="00C14724">
        <w:t>‘</w:t>
      </w:r>
      <w:r>
        <w:t xml:space="preserve"> </w:t>
      </w:r>
      <w:r w:rsidRPr="00E057C9">
        <w:t>al-‘</w:t>
      </w:r>
      <w:proofErr w:type="spellStart"/>
      <w:r w:rsidRPr="00E057C9">
        <w:t>Ilmí</w:t>
      </w:r>
      <w:proofErr w:type="spellEnd"/>
      <w:r>
        <w:t xml:space="preserve"> </w:t>
      </w:r>
      <w:r w:rsidRPr="00E057C9">
        <w:t>al-‘</w:t>
      </w:r>
      <w:proofErr w:type="spellStart"/>
      <w:r w:rsidRPr="00E057C9">
        <w:t>Arabí</w:t>
      </w:r>
      <w:proofErr w:type="spellEnd"/>
      <w:r>
        <w:t xml:space="preserve"> </w:t>
      </w:r>
      <w:r w:rsidRPr="00E057C9">
        <w:t xml:space="preserve">bi </w:t>
      </w:r>
      <w:proofErr w:type="spellStart"/>
      <w:r w:rsidRPr="00E057C9">
        <w:t>Dima</w:t>
      </w:r>
      <w:r w:rsidRPr="00C14724">
        <w:rPr>
          <w:u w:val="single"/>
        </w:rPr>
        <w:t>sh</w:t>
      </w:r>
      <w:r w:rsidRPr="00E057C9">
        <w:t>q</w:t>
      </w:r>
      <w:proofErr w:type="spellEnd"/>
      <w:r w:rsidRPr="00E057C9">
        <w:t>,</w:t>
      </w:r>
      <w:r>
        <w:t xml:space="preserve"> </w:t>
      </w:r>
      <w:r w:rsidRPr="00E057C9">
        <w:t>vol. 1, 1367/1948, p. 100</w:t>
      </w:r>
      <w:r w:rsidR="00C14724">
        <w:t>–</w:t>
      </w:r>
      <w:r w:rsidRPr="00E057C9">
        <w:t>3.)</w:t>
      </w:r>
    </w:p>
    <w:p w:rsidR="00E057C9" w:rsidRPr="00E057C9" w:rsidRDefault="00E057C9" w:rsidP="0050717E">
      <w:pPr>
        <w:pStyle w:val="Text"/>
      </w:pPr>
      <w:r w:rsidRPr="00E057C9">
        <w:t>It would</w:t>
      </w:r>
      <w:r>
        <w:t xml:space="preserve"> </w:t>
      </w:r>
      <w:r w:rsidRPr="00E057C9">
        <w:t>appear</w:t>
      </w:r>
      <w:r>
        <w:t xml:space="preserve"> </w:t>
      </w:r>
      <w:r w:rsidRPr="00E057C9">
        <w:t>that the compiler</w:t>
      </w:r>
      <w:r>
        <w:t xml:space="preserve"> </w:t>
      </w:r>
      <w:r w:rsidRPr="00E057C9">
        <w:t xml:space="preserve">of the </w:t>
      </w:r>
      <w:proofErr w:type="spellStart"/>
      <w:r w:rsidRPr="00C16F0F">
        <w:rPr>
          <w:i/>
          <w:iCs/>
        </w:rPr>
        <w:t>Fa</w:t>
      </w:r>
      <w:r w:rsidR="00E51179" w:rsidRPr="00C16F0F">
        <w:rPr>
          <w:i/>
          <w:iCs/>
        </w:rPr>
        <w:t>ḍ</w:t>
      </w:r>
      <w:r w:rsidRPr="00C16F0F">
        <w:rPr>
          <w:i/>
          <w:iCs/>
        </w:rPr>
        <w:t>á’il</w:t>
      </w:r>
      <w:proofErr w:type="spellEnd"/>
      <w:r w:rsidRPr="00C16F0F">
        <w:rPr>
          <w:i/>
          <w:iCs/>
        </w:rPr>
        <w:t xml:space="preserve"> ‘Akká </w:t>
      </w:r>
      <w:proofErr w:type="spellStart"/>
      <w:r w:rsidRPr="00C16F0F">
        <w:rPr>
          <w:i/>
          <w:iCs/>
        </w:rPr>
        <w:t>wa</w:t>
      </w:r>
      <w:proofErr w:type="spellEnd"/>
      <w:r w:rsidRPr="00C16F0F">
        <w:rPr>
          <w:i/>
          <w:iCs/>
        </w:rPr>
        <w:t xml:space="preserve"> ‘</w:t>
      </w:r>
      <w:proofErr w:type="spellStart"/>
      <w:r w:rsidRPr="00C16F0F">
        <w:rPr>
          <w:i/>
          <w:iCs/>
        </w:rPr>
        <w:t>Asqalán</w:t>
      </w:r>
      <w:proofErr w:type="spellEnd"/>
      <w:r w:rsidRPr="00E057C9">
        <w:t xml:space="preserve"> was a student of Bahá ad-Dín</w:t>
      </w:r>
      <w:r>
        <w:t xml:space="preserve"> </w:t>
      </w:r>
      <w:r w:rsidRPr="00E057C9">
        <w:t>al-Qásim ibn ‘</w:t>
      </w:r>
      <w:proofErr w:type="spellStart"/>
      <w:r w:rsidRPr="00E057C9">
        <w:t>Asákir</w:t>
      </w:r>
      <w:proofErr w:type="spellEnd"/>
      <w:r w:rsidRPr="00E057C9">
        <w:t xml:space="preserve"> who heard these particular Traditions from him during</w:t>
      </w:r>
      <w:r>
        <w:t xml:space="preserve"> </w:t>
      </w:r>
      <w:r w:rsidRPr="00E057C9">
        <w:t>the years</w:t>
      </w:r>
      <w:r w:rsidR="00C16F0F">
        <w:t xml:space="preserve"> </w:t>
      </w:r>
      <w:r w:rsidRPr="00E057C9">
        <w:t>581 and 585 in Damascus.</w:t>
      </w:r>
      <w:r>
        <w:t xml:space="preserve"> </w:t>
      </w:r>
      <w:r w:rsidR="00C16F0F">
        <w:t xml:space="preserve"> </w:t>
      </w:r>
      <w:r w:rsidRPr="00E057C9">
        <w:t xml:space="preserve">Interestingly, we know that Bahá ad-Dín al-Qásim visited ‘Akká and taught some classes there in 586. </w:t>
      </w:r>
      <w:r w:rsidR="00C16F0F">
        <w:t xml:space="preserve"> </w:t>
      </w:r>
      <w:r w:rsidRPr="00E057C9">
        <w:t>This is because there is a record</w:t>
      </w:r>
      <w:r>
        <w:t xml:space="preserve"> </w:t>
      </w:r>
      <w:r w:rsidRPr="00E057C9">
        <w:t xml:space="preserve">of one of his students </w:t>
      </w:r>
      <w:proofErr w:type="spellStart"/>
      <w:r w:rsidRPr="00E057C9">
        <w:t>Ba</w:t>
      </w:r>
      <w:r w:rsidRPr="00C16F0F">
        <w:rPr>
          <w:u w:val="single"/>
        </w:rPr>
        <w:t>dh</w:t>
      </w:r>
      <w:r w:rsidRPr="00E057C9">
        <w:t>al</w:t>
      </w:r>
      <w:proofErr w:type="spellEnd"/>
      <w:r w:rsidRPr="00E057C9">
        <w:t xml:space="preserve"> ibn </w:t>
      </w:r>
      <w:proofErr w:type="spellStart"/>
      <w:r w:rsidRPr="00E057C9">
        <w:t>Ab</w:t>
      </w:r>
      <w:r w:rsidR="00C16F0F" w:rsidRPr="00C16F0F">
        <w:t>í</w:t>
      </w:r>
      <w:proofErr w:type="spellEnd"/>
      <w:r w:rsidRPr="00E057C9">
        <w:t xml:space="preserve"> al-</w:t>
      </w:r>
      <w:proofErr w:type="spellStart"/>
      <w:r w:rsidRPr="00E057C9">
        <w:t>Mu</w:t>
      </w:r>
      <w:r w:rsidR="00C16F0F">
        <w:t>‘</w:t>
      </w:r>
      <w:r w:rsidRPr="00E057C9">
        <w:t>ammar</w:t>
      </w:r>
      <w:proofErr w:type="spellEnd"/>
      <w:r w:rsidRPr="00E057C9">
        <w:t xml:space="preserve"> at-Tabrízí taking notes of his teaching his father’s book</w:t>
      </w:r>
      <w:r>
        <w:t xml:space="preserve"> </w:t>
      </w:r>
      <w:r w:rsidRPr="00E057C9">
        <w:t>in ‘Akká that year (</w:t>
      </w:r>
      <w:proofErr w:type="spellStart"/>
      <w:r w:rsidRPr="0050717E">
        <w:rPr>
          <w:i/>
          <w:iCs/>
        </w:rPr>
        <w:t>Tarí</w:t>
      </w:r>
      <w:r w:rsidRPr="0050717E">
        <w:rPr>
          <w:i/>
          <w:iCs/>
          <w:u w:val="single"/>
        </w:rPr>
        <w:t>kh</w:t>
      </w:r>
      <w:proofErr w:type="spellEnd"/>
      <w:r w:rsidRPr="0050717E">
        <w:rPr>
          <w:i/>
          <w:iCs/>
        </w:rPr>
        <w:t xml:space="preserve"> </w:t>
      </w:r>
      <w:proofErr w:type="spellStart"/>
      <w:r w:rsidRPr="0050717E">
        <w:rPr>
          <w:i/>
          <w:iCs/>
        </w:rPr>
        <w:t>Madína</w:t>
      </w:r>
      <w:proofErr w:type="spellEnd"/>
      <w:r w:rsidRPr="0050717E">
        <w:rPr>
          <w:i/>
          <w:iCs/>
        </w:rPr>
        <w:t xml:space="preserve"> </w:t>
      </w:r>
      <w:proofErr w:type="spellStart"/>
      <w:r w:rsidRPr="0050717E">
        <w:rPr>
          <w:i/>
          <w:iCs/>
        </w:rPr>
        <w:t>Dima</w:t>
      </w:r>
      <w:r w:rsidRPr="0050717E">
        <w:rPr>
          <w:i/>
          <w:iCs/>
          <w:u w:val="single"/>
        </w:rPr>
        <w:t>sh</w:t>
      </w:r>
      <w:r w:rsidRPr="0050717E">
        <w:rPr>
          <w:i/>
          <w:iCs/>
        </w:rPr>
        <w:t>q</w:t>
      </w:r>
      <w:proofErr w:type="spellEnd"/>
      <w:r w:rsidRPr="00E057C9">
        <w:t>,</w:t>
      </w:r>
      <w:r>
        <w:t xml:space="preserve"> </w:t>
      </w:r>
      <w:r w:rsidRPr="00E057C9">
        <w:t>ed.</w:t>
      </w:r>
      <w:r>
        <w:t xml:space="preserve"> </w:t>
      </w:r>
      <w:proofErr w:type="spellStart"/>
      <w:r w:rsidR="0050717E" w:rsidRPr="0050717E">
        <w:t>Ṣ</w:t>
      </w:r>
      <w:r w:rsidRPr="00E057C9">
        <w:t>ala</w:t>
      </w:r>
      <w:r w:rsidR="0050717E" w:rsidRPr="0050717E">
        <w:t>ḥ</w:t>
      </w:r>
      <w:proofErr w:type="spellEnd"/>
      <w:r>
        <w:t xml:space="preserve"> </w:t>
      </w:r>
      <w:r w:rsidRPr="00E057C9">
        <w:t>ad-Dín</w:t>
      </w:r>
      <w:r>
        <w:t xml:space="preserve"> </w:t>
      </w:r>
      <w:r w:rsidRPr="00E057C9">
        <w:t>al-</w:t>
      </w:r>
      <w:proofErr w:type="spellStart"/>
      <w:r w:rsidRPr="00E057C9">
        <w:t>Munjid</w:t>
      </w:r>
      <w:proofErr w:type="spellEnd"/>
      <w:r w:rsidRPr="00E057C9">
        <w:t xml:space="preserve">, </w:t>
      </w:r>
      <w:proofErr w:type="spellStart"/>
      <w:r w:rsidR="0050717E" w:rsidRPr="00E057C9">
        <w:t>Ma</w:t>
      </w:r>
      <w:r w:rsidR="0050717E" w:rsidRPr="00C14724">
        <w:t>ṭ</w:t>
      </w:r>
      <w:r w:rsidR="0050717E" w:rsidRPr="00E057C9">
        <w:t>bú‘át</w:t>
      </w:r>
      <w:proofErr w:type="spellEnd"/>
      <w:r w:rsidRPr="00E057C9">
        <w:t xml:space="preserve"> al-</w:t>
      </w:r>
      <w:proofErr w:type="spellStart"/>
      <w:r w:rsidRPr="00E057C9">
        <w:t>Jámi</w:t>
      </w:r>
      <w:proofErr w:type="spellEnd"/>
      <w:r w:rsidR="0050717E">
        <w:t>‘</w:t>
      </w:r>
      <w:r>
        <w:t xml:space="preserve"> </w:t>
      </w:r>
      <w:r w:rsidRPr="00E057C9">
        <w:t>al-‘</w:t>
      </w:r>
      <w:proofErr w:type="spellStart"/>
      <w:r w:rsidRPr="00E057C9">
        <w:t>Ilmí</w:t>
      </w:r>
      <w:proofErr w:type="spellEnd"/>
      <w:r>
        <w:t xml:space="preserve"> </w:t>
      </w:r>
      <w:r w:rsidRPr="00E057C9">
        <w:t>al-‘</w:t>
      </w:r>
      <w:proofErr w:type="spellStart"/>
      <w:r w:rsidRPr="00E057C9">
        <w:t>Arabí</w:t>
      </w:r>
      <w:proofErr w:type="spellEnd"/>
      <w:r>
        <w:t xml:space="preserve"> </w:t>
      </w:r>
      <w:r w:rsidRPr="00E057C9">
        <w:t xml:space="preserve">bi </w:t>
      </w:r>
      <w:proofErr w:type="spellStart"/>
      <w:r w:rsidRPr="00E057C9">
        <w:t>Dima</w:t>
      </w:r>
      <w:r w:rsidRPr="0050717E">
        <w:rPr>
          <w:u w:val="single"/>
        </w:rPr>
        <w:t>sh</w:t>
      </w:r>
      <w:r w:rsidRPr="00E057C9">
        <w:t>q</w:t>
      </w:r>
      <w:proofErr w:type="spellEnd"/>
      <w:r w:rsidRPr="00E057C9">
        <w:t>,</w:t>
      </w:r>
      <w:r>
        <w:t xml:space="preserve"> </w:t>
      </w:r>
      <w:r w:rsidRPr="00E057C9">
        <w:t>Damascus,</w:t>
      </w:r>
      <w:r>
        <w:t xml:space="preserve"> </w:t>
      </w:r>
      <w:r w:rsidRPr="00E057C9">
        <w:t>1371/1951, vol. 1, p. 629).</w:t>
      </w:r>
    </w:p>
    <w:p w:rsidR="00E057C9" w:rsidRDefault="00E057C9" w:rsidP="0091156A">
      <w:pPr>
        <w:pStyle w:val="Text"/>
      </w:pPr>
      <w:r w:rsidRPr="00E057C9">
        <w:t>The period</w:t>
      </w:r>
      <w:r>
        <w:t xml:space="preserve"> </w:t>
      </w:r>
      <w:r w:rsidRPr="00E057C9">
        <w:t xml:space="preserve">of time in which </w:t>
      </w:r>
      <w:proofErr w:type="spellStart"/>
      <w:r w:rsidRPr="0091156A">
        <w:rPr>
          <w:i/>
          <w:iCs/>
        </w:rPr>
        <w:t>Fa</w:t>
      </w:r>
      <w:r w:rsidR="00E51179" w:rsidRPr="0091156A">
        <w:rPr>
          <w:i/>
          <w:iCs/>
        </w:rPr>
        <w:t>ḍ</w:t>
      </w:r>
      <w:r w:rsidRPr="0091156A">
        <w:rPr>
          <w:i/>
          <w:iCs/>
        </w:rPr>
        <w:t>á’il</w:t>
      </w:r>
      <w:proofErr w:type="spellEnd"/>
      <w:r w:rsidRPr="0091156A">
        <w:rPr>
          <w:i/>
          <w:iCs/>
        </w:rPr>
        <w:t xml:space="preserve"> ‘Akká </w:t>
      </w:r>
      <w:proofErr w:type="spellStart"/>
      <w:proofErr w:type="gramStart"/>
      <w:r w:rsidRPr="0091156A">
        <w:rPr>
          <w:i/>
          <w:iCs/>
        </w:rPr>
        <w:t>wa</w:t>
      </w:r>
      <w:proofErr w:type="spellEnd"/>
      <w:proofErr w:type="gramEnd"/>
      <w:r w:rsidRPr="0091156A">
        <w:rPr>
          <w:i/>
          <w:iCs/>
        </w:rPr>
        <w:t xml:space="preserve"> ‘</w:t>
      </w:r>
      <w:proofErr w:type="spellStart"/>
      <w:r w:rsidRPr="0091156A">
        <w:rPr>
          <w:i/>
          <w:iCs/>
        </w:rPr>
        <w:t>Asqalán</w:t>
      </w:r>
      <w:proofErr w:type="spellEnd"/>
      <w:r w:rsidRPr="00E057C9">
        <w:t xml:space="preserve"> was written was a time in which there was a great deal of activity in the compiling</w:t>
      </w:r>
      <w:r>
        <w:t xml:space="preserve"> </w:t>
      </w:r>
      <w:r w:rsidRPr="00E057C9">
        <w:t>of traditions about particular cities and regions.</w:t>
      </w:r>
      <w:r>
        <w:t xml:space="preserve"> </w:t>
      </w:r>
      <w:r w:rsidR="0091156A">
        <w:t xml:space="preserve"> </w:t>
      </w:r>
      <w:r w:rsidRPr="00E057C9">
        <w:t>These compilations of prophetic Traditions were often compiled</w:t>
      </w:r>
      <w:r>
        <w:t xml:space="preserve"> </w:t>
      </w:r>
      <w:r w:rsidRPr="00E057C9">
        <w:t>under</w:t>
      </w:r>
      <w:r>
        <w:t xml:space="preserve"> </w:t>
      </w:r>
      <w:r w:rsidRPr="00E057C9">
        <w:t>the name “</w:t>
      </w:r>
      <w:proofErr w:type="spellStart"/>
      <w:r w:rsidRPr="00E057C9">
        <w:t>Fa</w:t>
      </w:r>
      <w:r w:rsidR="00E51179" w:rsidRPr="00E51179">
        <w:t>ḍ</w:t>
      </w:r>
      <w:r w:rsidRPr="00E057C9">
        <w:t>á’il</w:t>
      </w:r>
      <w:proofErr w:type="spellEnd"/>
      <w:r w:rsidRPr="00E057C9">
        <w:t xml:space="preserve"> </w:t>
      </w:r>
      <w:r w:rsidR="0091156A">
        <w:t>…</w:t>
      </w:r>
      <w:proofErr w:type="gramStart"/>
      <w:r w:rsidRPr="00E057C9">
        <w:t>”,</w:t>
      </w:r>
      <w:proofErr w:type="gramEnd"/>
      <w:r w:rsidRPr="00E057C9">
        <w:t xml:space="preserve"> which can be translated as “The Excellences of </w:t>
      </w:r>
      <w:r w:rsidR="0091156A">
        <w:t>…</w:t>
      </w:r>
      <w:r w:rsidRPr="00E057C9">
        <w:t>”</w:t>
      </w:r>
      <w:r w:rsidR="0091156A">
        <w:t xml:space="preserve">. </w:t>
      </w:r>
      <w:r w:rsidRPr="00E057C9">
        <w:t xml:space="preserve"> These volumes would consist of Traditions of the prophet Mu</w:t>
      </w:r>
      <w:r w:rsidR="0091156A" w:rsidRPr="0091156A">
        <w:t>ḥ</w:t>
      </w:r>
      <w:r w:rsidRPr="00E057C9">
        <w:t>ammad</w:t>
      </w:r>
      <w:r>
        <w:t xml:space="preserve"> </w:t>
      </w:r>
      <w:r w:rsidRPr="00E057C9">
        <w:t>regarding</w:t>
      </w:r>
      <w:r>
        <w:t xml:space="preserve"> </w:t>
      </w:r>
      <w:r w:rsidRPr="00E057C9">
        <w:t>that city and sometimes also material relating to shrines and sacred sites there, companions of the Prophet who are buried</w:t>
      </w:r>
      <w:r>
        <w:t xml:space="preserve"> </w:t>
      </w:r>
      <w:r w:rsidRPr="00E057C9">
        <w:t xml:space="preserve">there and famous ‘ulamá who have lived there. </w:t>
      </w:r>
      <w:r w:rsidR="0091156A">
        <w:t xml:space="preserve"> </w:t>
      </w:r>
      <w:r w:rsidRPr="00E057C9">
        <w:t>Bahá ad-Dín</w:t>
      </w:r>
      <w:r>
        <w:t xml:space="preserve"> </w:t>
      </w:r>
      <w:r w:rsidRPr="00E057C9">
        <w:t>al-Qásim ibn ‘</w:t>
      </w:r>
      <w:proofErr w:type="spellStart"/>
      <w:r w:rsidRPr="00E057C9">
        <w:t>Asákir</w:t>
      </w:r>
      <w:proofErr w:type="spellEnd"/>
      <w:r w:rsidRPr="00E057C9">
        <w:t xml:space="preserve"> himself, as we have noted, compiled</w:t>
      </w:r>
      <w:r>
        <w:t xml:space="preserve"> </w:t>
      </w:r>
      <w:r w:rsidRPr="00E057C9">
        <w:t>such a work</w:t>
      </w:r>
      <w:r>
        <w:t xml:space="preserve"> </w:t>
      </w:r>
      <w:r w:rsidRPr="00E057C9">
        <w:t>on Jerusalem—</w:t>
      </w:r>
      <w:r w:rsidRPr="0091156A">
        <w:rPr>
          <w:i/>
          <w:iCs/>
        </w:rPr>
        <w:t>al-</w:t>
      </w:r>
      <w:proofErr w:type="spellStart"/>
      <w:r w:rsidRPr="0091156A">
        <w:rPr>
          <w:i/>
          <w:iCs/>
        </w:rPr>
        <w:t>Muqta</w:t>
      </w:r>
      <w:r w:rsidR="00E51179" w:rsidRPr="0091156A">
        <w:rPr>
          <w:i/>
          <w:iCs/>
        </w:rPr>
        <w:t>ḍ</w:t>
      </w:r>
      <w:r w:rsidRPr="0091156A">
        <w:rPr>
          <w:i/>
          <w:iCs/>
        </w:rPr>
        <w:t>á</w:t>
      </w:r>
      <w:proofErr w:type="spellEnd"/>
      <w:r w:rsidRPr="0091156A">
        <w:rPr>
          <w:i/>
          <w:iCs/>
        </w:rPr>
        <w:t xml:space="preserve"> fi </w:t>
      </w:r>
      <w:proofErr w:type="spellStart"/>
      <w:r w:rsidRPr="0091156A">
        <w:rPr>
          <w:i/>
          <w:iCs/>
        </w:rPr>
        <w:t>Fa</w:t>
      </w:r>
      <w:r w:rsidR="0091156A" w:rsidRPr="0091156A">
        <w:rPr>
          <w:i/>
          <w:iCs/>
        </w:rPr>
        <w:t>ḍ</w:t>
      </w:r>
      <w:r w:rsidRPr="0091156A">
        <w:rPr>
          <w:i/>
          <w:iCs/>
        </w:rPr>
        <w:t>á’il</w:t>
      </w:r>
      <w:proofErr w:type="spellEnd"/>
      <w:r w:rsidRPr="0091156A">
        <w:rPr>
          <w:i/>
          <w:iCs/>
        </w:rPr>
        <w:t xml:space="preserve"> al-Masjid al-Aq</w:t>
      </w:r>
      <w:r w:rsidR="0091156A" w:rsidRPr="0091156A">
        <w:rPr>
          <w:i/>
          <w:iCs/>
        </w:rPr>
        <w:t>ṣ</w:t>
      </w:r>
      <w:r w:rsidRPr="0091156A">
        <w:rPr>
          <w:i/>
          <w:iCs/>
        </w:rPr>
        <w:t>á</w:t>
      </w:r>
      <w:r w:rsidRPr="00E057C9">
        <w:t>.</w:t>
      </w:r>
      <w:r w:rsidR="0091156A">
        <w:t xml:space="preserve"> </w:t>
      </w:r>
      <w:r w:rsidRPr="00E057C9">
        <w:t xml:space="preserve"> His father included</w:t>
      </w:r>
      <w:r>
        <w:t xml:space="preserve"> </w:t>
      </w:r>
      <w:r w:rsidRPr="00E057C9">
        <w:t xml:space="preserve">such material in the first part of his </w:t>
      </w:r>
      <w:r w:rsidR="0091156A">
        <w:t>“</w:t>
      </w:r>
      <w:r w:rsidRPr="00E057C9">
        <w:t>History of Damascus</w:t>
      </w:r>
      <w:r w:rsidR="0091156A">
        <w:t>”</w:t>
      </w:r>
      <w:r w:rsidRPr="00E057C9">
        <w:t>.</w:t>
      </w:r>
      <w:r>
        <w:t xml:space="preserve"> </w:t>
      </w:r>
      <w:r w:rsidRPr="00E057C9">
        <w:t>Several of Bahá ad-Dín</w:t>
      </w:r>
      <w:r>
        <w:t xml:space="preserve"> </w:t>
      </w:r>
      <w:r w:rsidRPr="00E057C9">
        <w:t>al-Qásim ibn ‘</w:t>
      </w:r>
      <w:proofErr w:type="spellStart"/>
      <w:r w:rsidRPr="00E057C9">
        <w:t>Asákir’s</w:t>
      </w:r>
      <w:proofErr w:type="spellEnd"/>
      <w:r w:rsidRPr="00E057C9">
        <w:t xml:space="preserve"> students also</w:t>
      </w:r>
      <w:r>
        <w:t xml:space="preserve"> </w:t>
      </w:r>
      <w:r w:rsidRPr="00E057C9">
        <w:t>compiled</w:t>
      </w:r>
      <w:r>
        <w:t xml:space="preserve"> </w:t>
      </w:r>
      <w:r w:rsidRPr="00E057C9">
        <w:t>such</w:t>
      </w:r>
      <w:r>
        <w:t xml:space="preserve"> </w:t>
      </w:r>
      <w:r w:rsidRPr="00E057C9">
        <w:t>works</w:t>
      </w:r>
      <w:r>
        <w:t xml:space="preserve"> </w:t>
      </w:r>
      <w:r w:rsidRPr="00E057C9">
        <w:t>and</w:t>
      </w:r>
      <w:r>
        <w:t xml:space="preserve"> </w:t>
      </w:r>
      <w:r w:rsidRPr="00E057C9">
        <w:t>any</w:t>
      </w:r>
      <w:r>
        <w:t xml:space="preserve"> </w:t>
      </w:r>
      <w:r w:rsidRPr="00E057C9">
        <w:t>of these</w:t>
      </w:r>
      <w:r>
        <w:t xml:space="preserve"> </w:t>
      </w:r>
      <w:r w:rsidRPr="00E057C9">
        <w:t>could</w:t>
      </w:r>
      <w:r>
        <w:t xml:space="preserve"> </w:t>
      </w:r>
      <w:r w:rsidRPr="00E057C9">
        <w:t>also have</w:t>
      </w:r>
      <w:r>
        <w:t xml:space="preserve"> </w:t>
      </w:r>
      <w:r w:rsidRPr="00E057C9">
        <w:t>been</w:t>
      </w:r>
      <w:r>
        <w:t xml:space="preserve"> </w:t>
      </w:r>
      <w:r w:rsidRPr="00E057C9">
        <w:t>the</w:t>
      </w:r>
      <w:r>
        <w:t xml:space="preserve"> </w:t>
      </w:r>
      <w:r w:rsidRPr="00E057C9">
        <w:t>compiler</w:t>
      </w:r>
      <w:r>
        <w:t xml:space="preserve"> </w:t>
      </w:r>
      <w:r w:rsidRPr="00E057C9">
        <w:t>of</w:t>
      </w:r>
    </w:p>
    <w:p w:rsidR="0050717E" w:rsidRDefault="0050717E">
      <w:pPr>
        <w:widowControl/>
        <w:kinsoku/>
        <w:overflowPunct/>
        <w:textAlignment w:val="auto"/>
      </w:pPr>
      <w:r>
        <w:br w:type="page"/>
      </w:r>
    </w:p>
    <w:p w:rsidR="00E057C9" w:rsidRPr="00E057C9" w:rsidRDefault="00E057C9" w:rsidP="00583A48">
      <w:proofErr w:type="spellStart"/>
      <w:r w:rsidRPr="0091156A">
        <w:rPr>
          <w:i/>
          <w:iCs/>
        </w:rPr>
        <w:lastRenderedPageBreak/>
        <w:t>Fa</w:t>
      </w:r>
      <w:r w:rsidR="00E51179" w:rsidRPr="0091156A">
        <w:rPr>
          <w:i/>
          <w:iCs/>
        </w:rPr>
        <w:t>ḍ</w:t>
      </w:r>
      <w:r w:rsidRPr="0091156A">
        <w:rPr>
          <w:i/>
          <w:iCs/>
        </w:rPr>
        <w:t>á’il</w:t>
      </w:r>
      <w:proofErr w:type="spellEnd"/>
      <w:r w:rsidRPr="0091156A">
        <w:rPr>
          <w:i/>
          <w:iCs/>
        </w:rPr>
        <w:t xml:space="preserve"> ‘Akká </w:t>
      </w:r>
      <w:proofErr w:type="spellStart"/>
      <w:proofErr w:type="gramStart"/>
      <w:r w:rsidRPr="0091156A">
        <w:rPr>
          <w:i/>
          <w:iCs/>
        </w:rPr>
        <w:t>wa</w:t>
      </w:r>
      <w:proofErr w:type="spellEnd"/>
      <w:proofErr w:type="gramEnd"/>
      <w:r w:rsidRPr="0091156A">
        <w:rPr>
          <w:i/>
          <w:iCs/>
        </w:rPr>
        <w:t xml:space="preserve"> ‘</w:t>
      </w:r>
      <w:proofErr w:type="spellStart"/>
      <w:r w:rsidRPr="0091156A">
        <w:rPr>
          <w:i/>
          <w:iCs/>
        </w:rPr>
        <w:t>Asqalán</w:t>
      </w:r>
      <w:proofErr w:type="spellEnd"/>
      <w:r w:rsidRPr="00E057C9">
        <w:t xml:space="preserve"> (these students are based</w:t>
      </w:r>
      <w:r>
        <w:t xml:space="preserve"> </w:t>
      </w:r>
      <w:r w:rsidRPr="00E057C9">
        <w:t xml:space="preserve">on the list given in </w:t>
      </w:r>
      <w:r w:rsidRPr="0091156A">
        <w:rPr>
          <w:i/>
          <w:iCs/>
        </w:rPr>
        <w:t>an-</w:t>
      </w:r>
      <w:proofErr w:type="spellStart"/>
      <w:r w:rsidRPr="0091156A">
        <w:rPr>
          <w:i/>
          <w:iCs/>
        </w:rPr>
        <w:t>Na</w:t>
      </w:r>
      <w:r w:rsidR="00583A48">
        <w:rPr>
          <w:i/>
          <w:iCs/>
        </w:rPr>
        <w:t>‘</w:t>
      </w:r>
      <w:r w:rsidRPr="0091156A">
        <w:rPr>
          <w:i/>
          <w:iCs/>
        </w:rPr>
        <w:t>ímí</w:t>
      </w:r>
      <w:proofErr w:type="spellEnd"/>
      <w:r w:rsidRPr="0091156A">
        <w:rPr>
          <w:i/>
          <w:iCs/>
        </w:rPr>
        <w:t>, ad-</w:t>
      </w:r>
      <w:proofErr w:type="spellStart"/>
      <w:r w:rsidRPr="0091156A">
        <w:rPr>
          <w:i/>
          <w:iCs/>
        </w:rPr>
        <w:t>Dárus</w:t>
      </w:r>
      <w:proofErr w:type="spellEnd"/>
      <w:r w:rsidRPr="0091156A">
        <w:rPr>
          <w:i/>
          <w:iCs/>
        </w:rPr>
        <w:t xml:space="preserve"> </w:t>
      </w:r>
      <w:proofErr w:type="spellStart"/>
      <w:r w:rsidRPr="0091156A">
        <w:rPr>
          <w:i/>
          <w:iCs/>
        </w:rPr>
        <w:t>fí</w:t>
      </w:r>
      <w:proofErr w:type="spellEnd"/>
      <w:r w:rsidRPr="0091156A">
        <w:rPr>
          <w:i/>
          <w:iCs/>
        </w:rPr>
        <w:t xml:space="preserve"> </w:t>
      </w:r>
      <w:proofErr w:type="spellStart"/>
      <w:r w:rsidRPr="0091156A">
        <w:rPr>
          <w:i/>
          <w:iCs/>
        </w:rPr>
        <w:t>Tarí</w:t>
      </w:r>
      <w:r w:rsidRPr="0091156A">
        <w:rPr>
          <w:i/>
          <w:iCs/>
          <w:u w:val="single"/>
        </w:rPr>
        <w:t>kh</w:t>
      </w:r>
      <w:proofErr w:type="spellEnd"/>
      <w:r w:rsidRPr="0091156A">
        <w:rPr>
          <w:i/>
          <w:iCs/>
        </w:rPr>
        <w:t xml:space="preserve"> al-</w:t>
      </w:r>
      <w:proofErr w:type="spellStart"/>
      <w:r w:rsidRPr="0091156A">
        <w:rPr>
          <w:i/>
          <w:iCs/>
        </w:rPr>
        <w:t>Madaris</w:t>
      </w:r>
      <w:proofErr w:type="spellEnd"/>
      <w:r w:rsidRPr="00E057C9">
        <w:t>, vol. 1, p. 103):</w:t>
      </w:r>
    </w:p>
    <w:p w:rsidR="00E057C9" w:rsidRPr="00E057C9" w:rsidRDefault="00583A48" w:rsidP="00583A48">
      <w:pPr>
        <w:pStyle w:val="Text"/>
      </w:pPr>
      <w:proofErr w:type="spellStart"/>
      <w:r w:rsidRPr="00583A48">
        <w:t>Ḍ</w:t>
      </w:r>
      <w:r w:rsidR="00E057C9" w:rsidRPr="00E057C9">
        <w:t>iyá</w:t>
      </w:r>
      <w:proofErr w:type="spellEnd"/>
      <w:r w:rsidR="00E057C9" w:rsidRPr="00E057C9">
        <w:t xml:space="preserve"> ad-Dín</w:t>
      </w:r>
      <w:r w:rsidR="00E057C9">
        <w:t xml:space="preserve"> </w:t>
      </w:r>
      <w:r w:rsidR="00E057C9" w:rsidRPr="00E057C9">
        <w:t>Muḥammad</w:t>
      </w:r>
      <w:r w:rsidR="00043615">
        <w:t xml:space="preserve"> </w:t>
      </w:r>
      <w:r w:rsidR="00E057C9" w:rsidRPr="00E057C9">
        <w:t>ibn</w:t>
      </w:r>
      <w:r w:rsidR="00E057C9">
        <w:t xml:space="preserve"> </w:t>
      </w:r>
      <w:r w:rsidR="00E057C9" w:rsidRPr="00E057C9">
        <w:t>‘</w:t>
      </w:r>
      <w:proofErr w:type="spellStart"/>
      <w:r w:rsidR="00E057C9" w:rsidRPr="00E057C9">
        <w:t>Abdu’l-Wá˙id</w:t>
      </w:r>
      <w:proofErr w:type="spellEnd"/>
      <w:r w:rsidR="00E057C9" w:rsidRPr="00E057C9">
        <w:t xml:space="preserve"> al-</w:t>
      </w:r>
      <w:proofErr w:type="spellStart"/>
      <w:r w:rsidR="00E057C9" w:rsidRPr="00E057C9">
        <w:t>Maqdisí</w:t>
      </w:r>
      <w:proofErr w:type="spellEnd"/>
      <w:r w:rsidR="00E057C9">
        <w:t xml:space="preserve"> </w:t>
      </w:r>
      <w:r w:rsidR="00E057C9" w:rsidRPr="00E057C9">
        <w:t xml:space="preserve">(d. 643) wrote </w:t>
      </w:r>
      <w:proofErr w:type="spellStart"/>
      <w:r w:rsidR="00E057C9" w:rsidRPr="00583A48">
        <w:rPr>
          <w:i/>
          <w:iCs/>
        </w:rPr>
        <w:t>Fa</w:t>
      </w:r>
      <w:r w:rsidR="00E51179" w:rsidRPr="00583A48">
        <w:rPr>
          <w:i/>
          <w:iCs/>
        </w:rPr>
        <w:t>ḍ</w:t>
      </w:r>
      <w:r w:rsidR="00E057C9" w:rsidRPr="00583A48">
        <w:rPr>
          <w:i/>
          <w:iCs/>
        </w:rPr>
        <w:t>á’il</w:t>
      </w:r>
      <w:proofErr w:type="spellEnd"/>
      <w:r w:rsidR="00E057C9" w:rsidRPr="00583A48">
        <w:rPr>
          <w:i/>
          <w:iCs/>
        </w:rPr>
        <w:t xml:space="preserve"> a</w:t>
      </w:r>
      <w:r w:rsidR="00E057C9" w:rsidRPr="00583A48">
        <w:rPr>
          <w:i/>
          <w:iCs/>
          <w:u w:val="single"/>
        </w:rPr>
        <w:t>sh</w:t>
      </w:r>
      <w:r w:rsidR="00E057C9" w:rsidRPr="00583A48">
        <w:rPr>
          <w:i/>
          <w:iCs/>
        </w:rPr>
        <w:t>-</w:t>
      </w:r>
      <w:proofErr w:type="spellStart"/>
      <w:r w:rsidR="00E057C9" w:rsidRPr="00583A48">
        <w:rPr>
          <w:i/>
          <w:iCs/>
          <w:u w:val="single"/>
        </w:rPr>
        <w:t>Sh</w:t>
      </w:r>
      <w:r w:rsidR="00E057C9" w:rsidRPr="00583A48">
        <w:rPr>
          <w:i/>
          <w:iCs/>
        </w:rPr>
        <w:t>ám</w:t>
      </w:r>
      <w:proofErr w:type="spellEnd"/>
      <w:r w:rsidR="00E057C9">
        <w:t xml:space="preserve"> </w:t>
      </w:r>
      <w:r w:rsidR="00E057C9" w:rsidRPr="00E057C9">
        <w:t>on Damascus (</w:t>
      </w:r>
      <w:proofErr w:type="spellStart"/>
      <w:r w:rsidR="00E057C9" w:rsidRPr="00583A48">
        <w:rPr>
          <w:u w:val="single"/>
        </w:rPr>
        <w:t>Kh</w:t>
      </w:r>
      <w:r w:rsidR="00E057C9" w:rsidRPr="00E057C9">
        <w:t>ayr</w:t>
      </w:r>
      <w:proofErr w:type="spellEnd"/>
      <w:r w:rsidR="00E057C9" w:rsidRPr="00E057C9">
        <w:t xml:space="preserve"> ad-Dín </w:t>
      </w:r>
      <w:proofErr w:type="spellStart"/>
      <w:r w:rsidR="00E057C9" w:rsidRPr="00E057C9">
        <w:t>Ziriklí</w:t>
      </w:r>
      <w:proofErr w:type="spellEnd"/>
      <w:r w:rsidR="00E057C9" w:rsidRPr="00E057C9">
        <w:t>, al-</w:t>
      </w:r>
      <w:proofErr w:type="spellStart"/>
      <w:r w:rsidR="00E057C9" w:rsidRPr="00E057C9">
        <w:t>A‘lám</w:t>
      </w:r>
      <w:proofErr w:type="spellEnd"/>
      <w:r w:rsidR="00E057C9" w:rsidRPr="00E057C9">
        <w:t>, 2nd ed., Cairo, 1954</w:t>
      </w:r>
      <w:r>
        <w:t>–</w:t>
      </w:r>
      <w:r w:rsidR="00E057C9" w:rsidRPr="00E057C9">
        <w:t xml:space="preserve">9, 10 </w:t>
      </w:r>
      <w:proofErr w:type="spellStart"/>
      <w:r w:rsidR="00E057C9" w:rsidRPr="00E057C9">
        <w:t>vols</w:t>
      </w:r>
      <w:proofErr w:type="spellEnd"/>
      <w:r w:rsidR="00E057C9" w:rsidRPr="00E057C9">
        <w:t xml:space="preserve">, vol. 7, p. 134; </w:t>
      </w:r>
      <w:proofErr w:type="spellStart"/>
      <w:r w:rsidR="00E057C9" w:rsidRPr="00E057C9">
        <w:t>Brockelmann</w:t>
      </w:r>
      <w:proofErr w:type="spellEnd"/>
      <w:r w:rsidR="00E057C9" w:rsidRPr="00E057C9">
        <w:t xml:space="preserve">, </w:t>
      </w:r>
      <w:r w:rsidR="00E057C9" w:rsidRPr="00583A48">
        <w:rPr>
          <w:i/>
          <w:iCs/>
        </w:rPr>
        <w:t>Supplement</w:t>
      </w:r>
      <w:r w:rsidR="00E057C9" w:rsidRPr="00E057C9">
        <w:t>, vol. 1, p.</w:t>
      </w:r>
      <w:r>
        <w:t xml:space="preserve"> </w:t>
      </w:r>
      <w:r w:rsidR="00E057C9" w:rsidRPr="00E057C9">
        <w:t>690)</w:t>
      </w:r>
    </w:p>
    <w:p w:rsidR="00E057C9" w:rsidRPr="00E057C9" w:rsidRDefault="00E057C9" w:rsidP="00583A48">
      <w:r w:rsidRPr="00E057C9">
        <w:t>Ab</w:t>
      </w:r>
      <w:r w:rsidR="00583A48" w:rsidRPr="00583A48">
        <w:t>ú</w:t>
      </w:r>
      <w:r>
        <w:t xml:space="preserve"> </w:t>
      </w:r>
      <w:r w:rsidRPr="00E057C9">
        <w:t>al-</w:t>
      </w:r>
      <w:proofErr w:type="spellStart"/>
      <w:r w:rsidRPr="00E057C9">
        <w:t>Muwa</w:t>
      </w:r>
      <w:r w:rsidR="00583A48" w:rsidRPr="00583A48">
        <w:t>ḥḥ</w:t>
      </w:r>
      <w:r w:rsidRPr="00E057C9">
        <w:t>i</w:t>
      </w:r>
      <w:r w:rsidR="00583A48">
        <w:t>d</w:t>
      </w:r>
      <w:proofErr w:type="spellEnd"/>
      <w:r w:rsidRPr="00E057C9">
        <w:t xml:space="preserve"> al-</w:t>
      </w:r>
      <w:r w:rsidR="00583A48" w:rsidRPr="00583A48">
        <w:t>Ḥ</w:t>
      </w:r>
      <w:r w:rsidRPr="00E057C9">
        <w:t>asan</w:t>
      </w:r>
      <w:r>
        <w:t xml:space="preserve"> </w:t>
      </w:r>
      <w:r w:rsidRPr="00E057C9">
        <w:t>ibn</w:t>
      </w:r>
      <w:r>
        <w:t xml:space="preserve"> </w:t>
      </w:r>
      <w:proofErr w:type="spellStart"/>
      <w:r w:rsidRPr="00E057C9">
        <w:t>Hibatu</w:t>
      </w:r>
      <w:r w:rsidR="00583A48">
        <w:t>’</w:t>
      </w:r>
      <w:r w:rsidRPr="00E057C9">
        <w:t>lláh</w:t>
      </w:r>
      <w:proofErr w:type="spellEnd"/>
      <w:r>
        <w:t xml:space="preserve"> </w:t>
      </w:r>
      <w:proofErr w:type="spellStart"/>
      <w:r w:rsidR="00583A48" w:rsidRPr="00583A48">
        <w:t>Ṣ</w:t>
      </w:r>
      <w:r w:rsidRPr="00E057C9">
        <w:t>a</w:t>
      </w:r>
      <w:r w:rsidR="00583A48" w:rsidRPr="00583A48">
        <w:t>ṣ</w:t>
      </w:r>
      <w:r w:rsidRPr="00E057C9">
        <w:t>rí</w:t>
      </w:r>
      <w:proofErr w:type="spellEnd"/>
      <w:r>
        <w:t xml:space="preserve"> </w:t>
      </w:r>
      <w:proofErr w:type="spellStart"/>
      <w:r w:rsidRPr="00E057C9">
        <w:t>ar-Ruba‘í</w:t>
      </w:r>
      <w:proofErr w:type="spellEnd"/>
      <w:r>
        <w:t xml:space="preserve"> </w:t>
      </w:r>
      <w:r w:rsidRPr="00E057C9">
        <w:t xml:space="preserve">wrote </w:t>
      </w:r>
      <w:proofErr w:type="spellStart"/>
      <w:proofErr w:type="gramStart"/>
      <w:r w:rsidRPr="00583A48">
        <w:rPr>
          <w:i/>
          <w:iCs/>
        </w:rPr>
        <w:t>Fa</w:t>
      </w:r>
      <w:r w:rsidR="00E51179" w:rsidRPr="00583A48">
        <w:rPr>
          <w:i/>
          <w:iCs/>
        </w:rPr>
        <w:t>ḍ</w:t>
      </w:r>
      <w:r w:rsidRPr="00583A48">
        <w:rPr>
          <w:i/>
          <w:iCs/>
        </w:rPr>
        <w:t>á’il</w:t>
      </w:r>
      <w:proofErr w:type="spellEnd"/>
      <w:proofErr w:type="gramEnd"/>
      <w:r w:rsidRPr="00583A48">
        <w:rPr>
          <w:i/>
          <w:iCs/>
        </w:rPr>
        <w:t xml:space="preserve"> Bayt al-</w:t>
      </w:r>
      <w:proofErr w:type="spellStart"/>
      <w:r w:rsidRPr="00583A48">
        <w:rPr>
          <w:i/>
          <w:iCs/>
        </w:rPr>
        <w:t>Muqaddas</w:t>
      </w:r>
      <w:proofErr w:type="spellEnd"/>
      <w:r w:rsidR="00583A48">
        <w:rPr>
          <w:i/>
          <w:iCs/>
        </w:rPr>
        <w:t xml:space="preserve"> </w:t>
      </w:r>
      <w:r w:rsidRPr="00E057C9">
        <w:t>about Jerusalem</w:t>
      </w:r>
      <w:r>
        <w:t xml:space="preserve"> </w:t>
      </w:r>
      <w:r w:rsidRPr="00E057C9">
        <w:t>(</w:t>
      </w:r>
      <w:proofErr w:type="spellStart"/>
      <w:r w:rsidRPr="00E057C9">
        <w:t>Ziriklí</w:t>
      </w:r>
      <w:proofErr w:type="spellEnd"/>
      <w:r w:rsidRPr="00E057C9">
        <w:t>, al-</w:t>
      </w:r>
      <w:proofErr w:type="spellStart"/>
      <w:r w:rsidRPr="00E057C9">
        <w:t>A‘lám</w:t>
      </w:r>
      <w:proofErr w:type="spellEnd"/>
      <w:r w:rsidRPr="00E057C9">
        <w:t>, vol. 2, p. 304)</w:t>
      </w:r>
    </w:p>
    <w:p w:rsidR="00E057C9" w:rsidRPr="00583A48" w:rsidRDefault="00E057C9" w:rsidP="00583A48">
      <w:pPr>
        <w:pStyle w:val="Text"/>
      </w:pPr>
      <w:r w:rsidRPr="00E057C9">
        <w:t>‘</w:t>
      </w:r>
      <w:proofErr w:type="spellStart"/>
      <w:r w:rsidRPr="00E057C9">
        <w:t>Abd</w:t>
      </w:r>
      <w:proofErr w:type="spellEnd"/>
      <w:r>
        <w:t xml:space="preserve"> </w:t>
      </w:r>
      <w:r w:rsidRPr="00E057C9">
        <w:t>al-</w:t>
      </w:r>
      <w:proofErr w:type="spellStart"/>
      <w:r w:rsidRPr="00E057C9">
        <w:t>Qádir</w:t>
      </w:r>
      <w:proofErr w:type="spellEnd"/>
      <w:r>
        <w:t xml:space="preserve"> </w:t>
      </w:r>
      <w:r w:rsidRPr="00E057C9">
        <w:t>ibn</w:t>
      </w:r>
      <w:r>
        <w:t xml:space="preserve"> </w:t>
      </w:r>
      <w:r w:rsidRPr="00E057C9">
        <w:t>‘Abdu</w:t>
      </w:r>
      <w:r w:rsidR="00583A48">
        <w:t>’</w:t>
      </w:r>
      <w:r w:rsidRPr="00E057C9">
        <w:t>lláh</w:t>
      </w:r>
      <w:r>
        <w:t xml:space="preserve"> </w:t>
      </w:r>
      <w:proofErr w:type="spellStart"/>
      <w:r w:rsidRPr="00E057C9">
        <w:t>ar-Ruháwí</w:t>
      </w:r>
      <w:proofErr w:type="spellEnd"/>
      <w:r>
        <w:t xml:space="preserve"> </w:t>
      </w:r>
      <w:r w:rsidRPr="00E057C9">
        <w:t>(d.</w:t>
      </w:r>
      <w:r>
        <w:t xml:space="preserve"> </w:t>
      </w:r>
      <w:r w:rsidRPr="00E057C9">
        <w:t>612)</w:t>
      </w:r>
      <w:r>
        <w:t xml:space="preserve"> </w:t>
      </w:r>
      <w:r w:rsidRPr="00E057C9">
        <w:t>wrote a</w:t>
      </w:r>
      <w:r>
        <w:t xml:space="preserve"> </w:t>
      </w:r>
      <w:r w:rsidRPr="00E057C9">
        <w:t>compilation</w:t>
      </w:r>
      <w:r>
        <w:t xml:space="preserve"> </w:t>
      </w:r>
      <w:r w:rsidRPr="00E057C9">
        <w:t>of forty traditions</w:t>
      </w:r>
      <w:r w:rsidR="00583A48">
        <w:t xml:space="preserve"> </w:t>
      </w:r>
      <w:r w:rsidRPr="00583A48">
        <w:t>(</w:t>
      </w:r>
      <w:proofErr w:type="spellStart"/>
      <w:r w:rsidRPr="00583A48">
        <w:rPr>
          <w:i/>
          <w:iCs/>
        </w:rPr>
        <w:t>Ziriklí</w:t>
      </w:r>
      <w:proofErr w:type="spellEnd"/>
      <w:r w:rsidRPr="00583A48">
        <w:rPr>
          <w:i/>
          <w:iCs/>
        </w:rPr>
        <w:t>, al-</w:t>
      </w:r>
      <w:proofErr w:type="spellStart"/>
      <w:r w:rsidRPr="00583A48">
        <w:rPr>
          <w:i/>
          <w:iCs/>
        </w:rPr>
        <w:t>A‘lám</w:t>
      </w:r>
      <w:proofErr w:type="spellEnd"/>
      <w:r w:rsidRPr="00583A48">
        <w:t>, vol. 4, p. 165)</w:t>
      </w:r>
      <w:r w:rsidR="00583A48">
        <w:t>.</w:t>
      </w:r>
    </w:p>
    <w:p w:rsidR="00E057C9" w:rsidRPr="00E057C9" w:rsidRDefault="00E057C9" w:rsidP="00583A48">
      <w:pPr>
        <w:pStyle w:val="Text"/>
      </w:pPr>
      <w:r w:rsidRPr="00E057C9">
        <w:t>Among</w:t>
      </w:r>
      <w:r>
        <w:t xml:space="preserve"> </w:t>
      </w:r>
      <w:r w:rsidRPr="00E057C9">
        <w:t>others who are known</w:t>
      </w:r>
      <w:r>
        <w:t xml:space="preserve"> </w:t>
      </w:r>
      <w:r w:rsidRPr="00E057C9">
        <w:t>to have been</w:t>
      </w:r>
      <w:r>
        <w:t xml:space="preserve"> </w:t>
      </w:r>
      <w:r w:rsidRPr="00E057C9">
        <w:t>students of Bahá ad-Dín</w:t>
      </w:r>
      <w:r>
        <w:t xml:space="preserve"> </w:t>
      </w:r>
      <w:r w:rsidRPr="00E057C9">
        <w:t>al-Qásim ibn</w:t>
      </w:r>
      <w:r>
        <w:t xml:space="preserve"> </w:t>
      </w:r>
      <w:r w:rsidRPr="00E057C9">
        <w:t>‘</w:t>
      </w:r>
      <w:proofErr w:type="spellStart"/>
      <w:r w:rsidRPr="00E057C9">
        <w:t>Asákir</w:t>
      </w:r>
      <w:proofErr w:type="spellEnd"/>
      <w:r w:rsidRPr="00E057C9">
        <w:t xml:space="preserve"> and therefore possible</w:t>
      </w:r>
      <w:r>
        <w:t xml:space="preserve"> </w:t>
      </w:r>
      <w:r w:rsidRPr="00E057C9">
        <w:t>compilers</w:t>
      </w:r>
      <w:r>
        <w:t xml:space="preserve"> </w:t>
      </w:r>
      <w:r w:rsidRPr="00E057C9">
        <w:t xml:space="preserve">of </w:t>
      </w:r>
      <w:proofErr w:type="spellStart"/>
      <w:r w:rsidRPr="00583A48">
        <w:rPr>
          <w:i/>
          <w:iCs/>
        </w:rPr>
        <w:t>Fa</w:t>
      </w:r>
      <w:r w:rsidR="00E51179" w:rsidRPr="00583A48">
        <w:rPr>
          <w:i/>
          <w:iCs/>
        </w:rPr>
        <w:t>ḍ</w:t>
      </w:r>
      <w:r w:rsidRPr="00583A48">
        <w:rPr>
          <w:i/>
          <w:iCs/>
        </w:rPr>
        <w:t>á’il</w:t>
      </w:r>
      <w:proofErr w:type="spellEnd"/>
      <w:r w:rsidRPr="00583A48">
        <w:rPr>
          <w:i/>
          <w:iCs/>
        </w:rPr>
        <w:t xml:space="preserve"> ‘Akká </w:t>
      </w:r>
      <w:proofErr w:type="spellStart"/>
      <w:r w:rsidRPr="00583A48">
        <w:rPr>
          <w:i/>
          <w:iCs/>
        </w:rPr>
        <w:t>wa</w:t>
      </w:r>
      <w:proofErr w:type="spellEnd"/>
      <w:r w:rsidRPr="00583A48">
        <w:rPr>
          <w:i/>
          <w:iCs/>
        </w:rPr>
        <w:t xml:space="preserve"> ‘</w:t>
      </w:r>
      <w:proofErr w:type="spellStart"/>
      <w:r w:rsidRPr="00583A48">
        <w:rPr>
          <w:i/>
          <w:iCs/>
        </w:rPr>
        <w:t>Asqalán</w:t>
      </w:r>
      <w:proofErr w:type="spellEnd"/>
      <w:r w:rsidRPr="00E057C9">
        <w:t xml:space="preserve"> are:</w:t>
      </w:r>
    </w:p>
    <w:p w:rsidR="00E057C9" w:rsidRPr="00E057C9" w:rsidRDefault="00E057C9" w:rsidP="00583A48">
      <w:pPr>
        <w:pStyle w:val="Text"/>
      </w:pPr>
      <w:r w:rsidRPr="00E057C9">
        <w:t>Zayn</w:t>
      </w:r>
      <w:r>
        <w:t xml:space="preserve"> </w:t>
      </w:r>
      <w:r w:rsidRPr="00E057C9">
        <w:t>al-‘Umaná</w:t>
      </w:r>
      <w:r>
        <w:t xml:space="preserve"> </w:t>
      </w:r>
      <w:r w:rsidRPr="00E057C9">
        <w:t>Ab</w:t>
      </w:r>
      <w:r w:rsidR="00583A48" w:rsidRPr="00583A48">
        <w:t>ú</w:t>
      </w:r>
      <w:r>
        <w:t xml:space="preserve"> </w:t>
      </w:r>
      <w:r w:rsidRPr="00E057C9">
        <w:t>al-</w:t>
      </w:r>
      <w:proofErr w:type="spellStart"/>
      <w:r w:rsidRPr="00E057C9">
        <w:t>Barakát</w:t>
      </w:r>
      <w:proofErr w:type="spellEnd"/>
      <w:r w:rsidRPr="00E057C9">
        <w:t xml:space="preserve"> al-</w:t>
      </w:r>
      <w:r w:rsidR="00583A48" w:rsidRPr="00583A48">
        <w:t>Ḥ</w:t>
      </w:r>
      <w:r w:rsidRPr="00E057C9">
        <w:t>asan</w:t>
      </w:r>
      <w:r>
        <w:t xml:space="preserve"> </w:t>
      </w:r>
      <w:r w:rsidRPr="00E057C9">
        <w:t>ibn</w:t>
      </w:r>
      <w:r>
        <w:t xml:space="preserve"> </w:t>
      </w:r>
      <w:r w:rsidRPr="00E057C9">
        <w:t>Mu</w:t>
      </w:r>
      <w:r w:rsidR="00583A48" w:rsidRPr="00583A48">
        <w:t>ḥ</w:t>
      </w:r>
      <w:r w:rsidRPr="00E057C9">
        <w:t>ammad</w:t>
      </w:r>
      <w:r>
        <w:t xml:space="preserve"> </w:t>
      </w:r>
      <w:r w:rsidRPr="00E057C9">
        <w:t>ibn</w:t>
      </w:r>
      <w:r>
        <w:t xml:space="preserve"> </w:t>
      </w:r>
      <w:r w:rsidRPr="00E057C9">
        <w:t>‘</w:t>
      </w:r>
      <w:proofErr w:type="spellStart"/>
      <w:r w:rsidRPr="00E057C9">
        <w:t>Asákir</w:t>
      </w:r>
      <w:proofErr w:type="spellEnd"/>
      <w:r>
        <w:t xml:space="preserve"> </w:t>
      </w:r>
      <w:r w:rsidRPr="00E057C9">
        <w:t>(d. 627),</w:t>
      </w:r>
      <w:r>
        <w:t xml:space="preserve"> </w:t>
      </w:r>
      <w:r w:rsidRPr="00E057C9">
        <w:t>a cousin</w:t>
      </w:r>
      <w:r>
        <w:t xml:space="preserve"> </w:t>
      </w:r>
      <w:r w:rsidRPr="00E057C9">
        <w:t>of Bahá ad-Dín</w:t>
      </w:r>
      <w:r>
        <w:t xml:space="preserve"> </w:t>
      </w:r>
      <w:r w:rsidRPr="00E057C9">
        <w:t>al-Qásim</w:t>
      </w:r>
      <w:r>
        <w:t xml:space="preserve"> </w:t>
      </w:r>
      <w:r w:rsidRPr="00E057C9">
        <w:t>and his successor</w:t>
      </w:r>
      <w:r>
        <w:t xml:space="preserve"> </w:t>
      </w:r>
      <w:r w:rsidRPr="00E057C9">
        <w:t xml:space="preserve">as head of the </w:t>
      </w:r>
      <w:proofErr w:type="spellStart"/>
      <w:r w:rsidRPr="00E057C9">
        <w:t>Dár</w:t>
      </w:r>
      <w:proofErr w:type="spellEnd"/>
      <w:r>
        <w:t xml:space="preserve"> </w:t>
      </w:r>
      <w:r w:rsidRPr="00E057C9">
        <w:t>al-</w:t>
      </w:r>
      <w:r w:rsidR="00583A48" w:rsidRPr="00583A48">
        <w:t>Ḥ</w:t>
      </w:r>
      <w:r w:rsidRPr="00E057C9">
        <w:t>adí</w:t>
      </w:r>
      <w:r w:rsidRPr="00583A48">
        <w:rPr>
          <w:u w:val="single"/>
        </w:rPr>
        <w:t>th</w:t>
      </w:r>
      <w:r>
        <w:t xml:space="preserve"> </w:t>
      </w:r>
      <w:r w:rsidRPr="00E057C9">
        <w:t>an-</w:t>
      </w:r>
      <w:proofErr w:type="spellStart"/>
      <w:r w:rsidRPr="00E057C9">
        <w:t>Núr</w:t>
      </w:r>
      <w:r w:rsidR="00583A48" w:rsidRPr="00583A48">
        <w:t>í</w:t>
      </w:r>
      <w:r w:rsidRPr="00E057C9">
        <w:t>ya</w:t>
      </w:r>
      <w:proofErr w:type="spellEnd"/>
      <w:r>
        <w:t xml:space="preserve"> </w:t>
      </w:r>
      <w:r w:rsidRPr="00E057C9">
        <w:t>(an-</w:t>
      </w:r>
      <w:proofErr w:type="spellStart"/>
      <w:r w:rsidRPr="00E057C9">
        <w:t>Na</w:t>
      </w:r>
      <w:r w:rsidR="00583A48">
        <w:t>‘</w:t>
      </w:r>
      <w:r w:rsidRPr="00E057C9">
        <w:t>ímí</w:t>
      </w:r>
      <w:proofErr w:type="spellEnd"/>
      <w:r w:rsidRPr="00E057C9">
        <w:t xml:space="preserve">, </w:t>
      </w:r>
      <w:r w:rsidRPr="00583A48">
        <w:rPr>
          <w:i/>
          <w:iCs/>
        </w:rPr>
        <w:t>ad-</w:t>
      </w:r>
      <w:proofErr w:type="spellStart"/>
      <w:r w:rsidRPr="00583A48">
        <w:rPr>
          <w:i/>
          <w:iCs/>
        </w:rPr>
        <w:t>Dárus</w:t>
      </w:r>
      <w:proofErr w:type="spellEnd"/>
      <w:r w:rsidRPr="00583A48">
        <w:rPr>
          <w:i/>
          <w:iCs/>
        </w:rPr>
        <w:t xml:space="preserve"> </w:t>
      </w:r>
      <w:proofErr w:type="spellStart"/>
      <w:r w:rsidRPr="00583A48">
        <w:rPr>
          <w:i/>
          <w:iCs/>
        </w:rPr>
        <w:t>fí</w:t>
      </w:r>
      <w:proofErr w:type="spellEnd"/>
      <w:r w:rsidRPr="00583A48">
        <w:rPr>
          <w:i/>
          <w:iCs/>
        </w:rPr>
        <w:t xml:space="preserve"> </w:t>
      </w:r>
      <w:proofErr w:type="spellStart"/>
      <w:r w:rsidRPr="00583A48">
        <w:rPr>
          <w:i/>
          <w:iCs/>
        </w:rPr>
        <w:t>Tarí</w:t>
      </w:r>
      <w:r w:rsidRPr="00583A48">
        <w:rPr>
          <w:i/>
          <w:iCs/>
          <w:u w:val="single"/>
        </w:rPr>
        <w:t>kh</w:t>
      </w:r>
      <w:proofErr w:type="spellEnd"/>
      <w:r w:rsidRPr="00583A48">
        <w:rPr>
          <w:i/>
          <w:iCs/>
        </w:rPr>
        <w:t xml:space="preserve"> al-</w:t>
      </w:r>
      <w:proofErr w:type="spellStart"/>
      <w:r w:rsidRPr="00583A48">
        <w:rPr>
          <w:i/>
          <w:iCs/>
        </w:rPr>
        <w:t>Mad</w:t>
      </w:r>
      <w:r w:rsidR="00583A48" w:rsidRPr="00583A48">
        <w:rPr>
          <w:i/>
          <w:iCs/>
        </w:rPr>
        <w:t>á</w:t>
      </w:r>
      <w:r w:rsidRPr="00583A48">
        <w:rPr>
          <w:i/>
          <w:iCs/>
        </w:rPr>
        <w:t>ris</w:t>
      </w:r>
      <w:proofErr w:type="spellEnd"/>
      <w:r w:rsidRPr="00E057C9">
        <w:t>, vol. 1, pp.</w:t>
      </w:r>
      <w:r>
        <w:t xml:space="preserve"> </w:t>
      </w:r>
      <w:r w:rsidRPr="00E057C9">
        <w:t>104</w:t>
      </w:r>
      <w:r w:rsidR="00583A48">
        <w:t>–</w:t>
      </w:r>
      <w:r w:rsidRPr="00E057C9">
        <w:t>5).</w:t>
      </w:r>
    </w:p>
    <w:p w:rsidR="00E057C9" w:rsidRPr="00E057C9" w:rsidRDefault="00E057C9" w:rsidP="00583A48">
      <w:pPr>
        <w:pStyle w:val="Text"/>
      </w:pPr>
      <w:proofErr w:type="gramStart"/>
      <w:r w:rsidRPr="00E057C9">
        <w:t>Táj ad-Dín</w:t>
      </w:r>
      <w:r>
        <w:t xml:space="preserve"> </w:t>
      </w:r>
      <w:r w:rsidRPr="00E057C9">
        <w:t>‘</w:t>
      </w:r>
      <w:proofErr w:type="spellStart"/>
      <w:r w:rsidRPr="00E057C9">
        <w:t>Abd</w:t>
      </w:r>
      <w:proofErr w:type="spellEnd"/>
      <w:r w:rsidRPr="00E057C9">
        <w:t xml:space="preserve"> al-</w:t>
      </w:r>
      <w:proofErr w:type="spellStart"/>
      <w:r w:rsidRPr="00E057C9">
        <w:t>Wahháb</w:t>
      </w:r>
      <w:proofErr w:type="spellEnd"/>
      <w:r w:rsidRPr="00E057C9">
        <w:t xml:space="preserve"> ibn Zayn al-</w:t>
      </w:r>
      <w:r w:rsidR="00583A48">
        <w:t>‘</w:t>
      </w:r>
      <w:r w:rsidRPr="00E057C9">
        <w:t>Umaná</w:t>
      </w:r>
      <w:r>
        <w:t xml:space="preserve"> </w:t>
      </w:r>
      <w:r w:rsidRPr="00E057C9">
        <w:t>(d. 660), son of the previous scholar</w:t>
      </w:r>
      <w:r>
        <w:t xml:space="preserve"> </w:t>
      </w:r>
      <w:r w:rsidRPr="00E057C9">
        <w:t>and his successor</w:t>
      </w:r>
      <w:r>
        <w:t xml:space="preserve"> </w:t>
      </w:r>
      <w:r w:rsidRPr="00E057C9">
        <w:t xml:space="preserve">as head of the </w:t>
      </w:r>
      <w:proofErr w:type="spellStart"/>
      <w:r w:rsidRPr="00E057C9">
        <w:t>Dár</w:t>
      </w:r>
      <w:proofErr w:type="spellEnd"/>
      <w:r>
        <w:t xml:space="preserve"> </w:t>
      </w:r>
      <w:r w:rsidRPr="00E057C9">
        <w:t>al-</w:t>
      </w:r>
      <w:r w:rsidR="00583A48" w:rsidRPr="00583A48">
        <w:t>Ḥ</w:t>
      </w:r>
      <w:r w:rsidRPr="00E057C9">
        <w:t>adí</w:t>
      </w:r>
      <w:r w:rsidRPr="00583A48">
        <w:rPr>
          <w:u w:val="single"/>
        </w:rPr>
        <w:t>th</w:t>
      </w:r>
      <w:r w:rsidRPr="00E057C9">
        <w:t xml:space="preserve"> an-</w:t>
      </w:r>
      <w:proofErr w:type="spellStart"/>
      <w:r w:rsidRPr="00E057C9">
        <w:t>Núr</w:t>
      </w:r>
      <w:r w:rsidR="00583A48" w:rsidRPr="00583A48">
        <w:t>í</w:t>
      </w:r>
      <w:r w:rsidRPr="00E057C9">
        <w:t>ya</w:t>
      </w:r>
      <w:proofErr w:type="spellEnd"/>
      <w:r w:rsidRPr="00E057C9">
        <w:t>.</w:t>
      </w:r>
      <w:proofErr w:type="gramEnd"/>
      <w:r>
        <w:t xml:space="preserve"> </w:t>
      </w:r>
      <w:r w:rsidRPr="00E057C9">
        <w:t>(</w:t>
      </w:r>
      <w:proofErr w:type="gramStart"/>
      <w:r w:rsidRPr="00E057C9">
        <w:t>an-</w:t>
      </w:r>
      <w:proofErr w:type="spellStart"/>
      <w:r w:rsidRPr="00E057C9">
        <w:t>Na</w:t>
      </w:r>
      <w:r w:rsidR="00583A48">
        <w:t>‘</w:t>
      </w:r>
      <w:r w:rsidRPr="00E057C9">
        <w:t>ímí</w:t>
      </w:r>
      <w:proofErr w:type="spellEnd"/>
      <w:proofErr w:type="gramEnd"/>
      <w:r w:rsidRPr="00E057C9">
        <w:t xml:space="preserve">, </w:t>
      </w:r>
      <w:r w:rsidRPr="00583A48">
        <w:rPr>
          <w:i/>
          <w:iCs/>
        </w:rPr>
        <w:t>ad-</w:t>
      </w:r>
      <w:proofErr w:type="spellStart"/>
      <w:r w:rsidRPr="00583A48">
        <w:rPr>
          <w:i/>
          <w:iCs/>
        </w:rPr>
        <w:t>Dárus</w:t>
      </w:r>
      <w:proofErr w:type="spellEnd"/>
      <w:r w:rsidRPr="00583A48">
        <w:rPr>
          <w:i/>
          <w:iCs/>
        </w:rPr>
        <w:t xml:space="preserve"> </w:t>
      </w:r>
      <w:proofErr w:type="spellStart"/>
      <w:r w:rsidRPr="00583A48">
        <w:rPr>
          <w:i/>
          <w:iCs/>
        </w:rPr>
        <w:t>fí</w:t>
      </w:r>
      <w:proofErr w:type="spellEnd"/>
      <w:r w:rsidRPr="00583A48">
        <w:rPr>
          <w:i/>
          <w:iCs/>
        </w:rPr>
        <w:t xml:space="preserve"> </w:t>
      </w:r>
      <w:proofErr w:type="spellStart"/>
      <w:r w:rsidRPr="00583A48">
        <w:rPr>
          <w:i/>
          <w:iCs/>
        </w:rPr>
        <w:t>Tarí</w:t>
      </w:r>
      <w:r w:rsidRPr="00583A48">
        <w:rPr>
          <w:i/>
          <w:iCs/>
          <w:u w:val="single"/>
        </w:rPr>
        <w:t>kh</w:t>
      </w:r>
      <w:proofErr w:type="spellEnd"/>
      <w:r w:rsidRPr="00583A48">
        <w:rPr>
          <w:i/>
          <w:iCs/>
        </w:rPr>
        <w:t xml:space="preserve"> al-</w:t>
      </w:r>
      <w:proofErr w:type="spellStart"/>
      <w:r w:rsidRPr="00583A48">
        <w:rPr>
          <w:i/>
          <w:iCs/>
        </w:rPr>
        <w:t>Mad</w:t>
      </w:r>
      <w:r w:rsidR="00583A48" w:rsidRPr="00583A48">
        <w:rPr>
          <w:i/>
          <w:iCs/>
        </w:rPr>
        <w:t>á</w:t>
      </w:r>
      <w:r w:rsidRPr="00583A48">
        <w:rPr>
          <w:i/>
          <w:iCs/>
        </w:rPr>
        <w:t>ris</w:t>
      </w:r>
      <w:proofErr w:type="spellEnd"/>
      <w:r w:rsidRPr="00E057C9">
        <w:t>, vol. 1, pp. 106</w:t>
      </w:r>
      <w:r w:rsidR="00583A48">
        <w:t>–</w:t>
      </w:r>
      <w:r w:rsidRPr="00E057C9">
        <w:t>6.</w:t>
      </w:r>
      <w:r w:rsidR="00583A48">
        <w:t xml:space="preserve"> </w:t>
      </w:r>
      <w:r w:rsidRPr="00E057C9">
        <w:t xml:space="preserve"> His brother ‘Abdu’ll</w:t>
      </w:r>
      <w:r w:rsidR="00583A48" w:rsidRPr="00583A48">
        <w:t>á</w:t>
      </w:r>
      <w:r w:rsidRPr="00E057C9">
        <w:t>h Ni</w:t>
      </w:r>
      <w:r w:rsidR="00583A48" w:rsidRPr="00583A48">
        <w:t>ẓ</w:t>
      </w:r>
      <w:r w:rsidRPr="00E057C9">
        <w:t>ám ad-Dín,</w:t>
      </w:r>
      <w:r>
        <w:t xml:space="preserve"> </w:t>
      </w:r>
      <w:r w:rsidRPr="00E057C9">
        <w:t>who probably also studied under</w:t>
      </w:r>
      <w:r>
        <w:t xml:space="preserve"> </w:t>
      </w:r>
      <w:r w:rsidRPr="00E057C9">
        <w:t>Bahá ad-Dín</w:t>
      </w:r>
      <w:r>
        <w:t xml:space="preserve"> </w:t>
      </w:r>
      <w:r w:rsidRPr="00E057C9">
        <w:t xml:space="preserve">al-Qásim wrote </w:t>
      </w:r>
      <w:proofErr w:type="spellStart"/>
      <w:proofErr w:type="gramStart"/>
      <w:r w:rsidRPr="00583A48">
        <w:rPr>
          <w:i/>
          <w:iCs/>
        </w:rPr>
        <w:t>Fa</w:t>
      </w:r>
      <w:r w:rsidR="00E51179" w:rsidRPr="00583A48">
        <w:rPr>
          <w:i/>
          <w:iCs/>
        </w:rPr>
        <w:t>ḍ</w:t>
      </w:r>
      <w:r w:rsidRPr="00583A48">
        <w:rPr>
          <w:i/>
          <w:iCs/>
        </w:rPr>
        <w:t>á’il</w:t>
      </w:r>
      <w:proofErr w:type="spellEnd"/>
      <w:proofErr w:type="gramEnd"/>
      <w:r w:rsidRPr="00583A48">
        <w:rPr>
          <w:i/>
          <w:iCs/>
        </w:rPr>
        <w:t xml:space="preserve"> al-Quds</w:t>
      </w:r>
      <w:r w:rsidRPr="00E057C9">
        <w:t xml:space="preserve"> on Jerusalem, </w:t>
      </w:r>
      <w:proofErr w:type="spellStart"/>
      <w:r w:rsidRPr="00E057C9">
        <w:t>Brockelmann</w:t>
      </w:r>
      <w:proofErr w:type="spellEnd"/>
      <w:r w:rsidR="00583A48">
        <w:t>,</w:t>
      </w:r>
      <w:r>
        <w:t xml:space="preserve"> </w:t>
      </w:r>
      <w:r w:rsidRPr="00583A48">
        <w:rPr>
          <w:i/>
          <w:iCs/>
        </w:rPr>
        <w:t>Supplement</w:t>
      </w:r>
      <w:r w:rsidR="00583A48">
        <w:t>,</w:t>
      </w:r>
      <w:r w:rsidRPr="00E057C9">
        <w:t xml:space="preserve"> vol. 1, p. 568)</w:t>
      </w:r>
    </w:p>
    <w:p w:rsidR="00E057C9" w:rsidRPr="00E057C9" w:rsidRDefault="00E057C9" w:rsidP="00240886">
      <w:pPr>
        <w:pStyle w:val="Text"/>
      </w:pPr>
      <w:proofErr w:type="gramStart"/>
      <w:r w:rsidRPr="00E057C9">
        <w:t>Y</w:t>
      </w:r>
      <w:r w:rsidR="00583A48" w:rsidRPr="00583A48">
        <w:t>ú</w:t>
      </w:r>
      <w:r w:rsidRPr="00E057C9">
        <w:t xml:space="preserve">suf ibn </w:t>
      </w:r>
      <w:proofErr w:type="spellStart"/>
      <w:r w:rsidRPr="00583A48">
        <w:rPr>
          <w:u w:val="single"/>
        </w:rPr>
        <w:t>Kh</w:t>
      </w:r>
      <w:r w:rsidRPr="00E057C9">
        <w:t>alíl</w:t>
      </w:r>
      <w:proofErr w:type="spellEnd"/>
      <w:r w:rsidRPr="00E057C9">
        <w:t xml:space="preserve"> ibn </w:t>
      </w:r>
      <w:proofErr w:type="spellStart"/>
      <w:r w:rsidRPr="00E057C9">
        <w:t>Qaráj</w:t>
      </w:r>
      <w:r w:rsidR="00240886">
        <w:t>a</w:t>
      </w:r>
      <w:proofErr w:type="spellEnd"/>
      <w:r w:rsidRPr="00E057C9">
        <w:t xml:space="preserve"> (d. 648, </w:t>
      </w:r>
      <w:proofErr w:type="spellStart"/>
      <w:r w:rsidRPr="00E057C9">
        <w:t>Ziriklí</w:t>
      </w:r>
      <w:proofErr w:type="spellEnd"/>
      <w:r w:rsidRPr="00E057C9">
        <w:t>,</w:t>
      </w:r>
      <w:r>
        <w:t xml:space="preserve"> </w:t>
      </w:r>
      <w:r w:rsidRPr="00240886">
        <w:rPr>
          <w:i/>
          <w:iCs/>
        </w:rPr>
        <w:t>al-</w:t>
      </w:r>
      <w:proofErr w:type="spellStart"/>
      <w:r w:rsidRPr="00240886">
        <w:rPr>
          <w:i/>
          <w:iCs/>
        </w:rPr>
        <w:t>A‘lám</w:t>
      </w:r>
      <w:proofErr w:type="spellEnd"/>
      <w:r w:rsidRPr="00E057C9">
        <w:t>, vol. 7, p. 253</w:t>
      </w:r>
      <w:r w:rsidR="00240886">
        <w:t>–</w:t>
      </w:r>
      <w:r w:rsidRPr="00E057C9">
        <w:t>4)</w:t>
      </w:r>
      <w:r w:rsidR="00240886">
        <w:t>.</w:t>
      </w:r>
      <w:proofErr w:type="gramEnd"/>
    </w:p>
    <w:p w:rsidR="00E057C9" w:rsidRPr="00E057C9" w:rsidRDefault="00E057C9" w:rsidP="00583A48">
      <w:pPr>
        <w:pStyle w:val="Text"/>
      </w:pPr>
      <w:r w:rsidRPr="00E057C9">
        <w:t>Indeed</w:t>
      </w:r>
      <w:r>
        <w:t xml:space="preserve"> </w:t>
      </w:r>
      <w:r w:rsidRPr="00E057C9">
        <w:t>a listing</w:t>
      </w:r>
      <w:r>
        <w:t xml:space="preserve"> </w:t>
      </w:r>
      <w:r w:rsidRPr="00E057C9">
        <w:t>of more</w:t>
      </w:r>
      <w:r>
        <w:t xml:space="preserve"> </w:t>
      </w:r>
      <w:r w:rsidRPr="00E057C9">
        <w:t>than</w:t>
      </w:r>
      <w:r>
        <w:t xml:space="preserve"> </w:t>
      </w:r>
      <w:r w:rsidRPr="00E057C9">
        <w:t>fifty</w:t>
      </w:r>
      <w:r>
        <w:t xml:space="preserve"> </w:t>
      </w:r>
      <w:r w:rsidRPr="00E057C9">
        <w:t>names</w:t>
      </w:r>
      <w:r>
        <w:t xml:space="preserve"> </w:t>
      </w:r>
      <w:r w:rsidRPr="00E057C9">
        <w:t>of students of Bahá ad-Dín</w:t>
      </w:r>
      <w:r>
        <w:t xml:space="preserve"> </w:t>
      </w:r>
      <w:r w:rsidRPr="00E057C9">
        <w:t>al-Qásim</w:t>
      </w:r>
      <w:r>
        <w:t xml:space="preserve"> </w:t>
      </w:r>
      <w:r w:rsidRPr="00E057C9">
        <w:t>could</w:t>
      </w:r>
      <w:r>
        <w:t xml:space="preserve"> </w:t>
      </w:r>
      <w:r w:rsidRPr="00E057C9">
        <w:t>be compiled</w:t>
      </w:r>
      <w:r>
        <w:t xml:space="preserve"> </w:t>
      </w:r>
      <w:r w:rsidRPr="00E057C9">
        <w:t>from the lists of those attending his lectures (see lists in Ibn</w:t>
      </w:r>
      <w:r>
        <w:t xml:space="preserve"> </w:t>
      </w:r>
      <w:r w:rsidRPr="00E057C9">
        <w:t>‘</w:t>
      </w:r>
      <w:proofErr w:type="spellStart"/>
      <w:r w:rsidRPr="00E057C9">
        <w:t>Asákir</w:t>
      </w:r>
      <w:proofErr w:type="spellEnd"/>
      <w:r w:rsidR="00240886">
        <w:t>,</w:t>
      </w:r>
      <w:r w:rsidRPr="00E057C9">
        <w:t xml:space="preserve"> </w:t>
      </w:r>
      <w:proofErr w:type="spellStart"/>
      <w:r w:rsidRPr="00240886">
        <w:rPr>
          <w:i/>
          <w:iCs/>
        </w:rPr>
        <w:t>Tarí</w:t>
      </w:r>
      <w:r w:rsidRPr="00240886">
        <w:rPr>
          <w:i/>
          <w:iCs/>
          <w:u w:val="single"/>
        </w:rPr>
        <w:t>kh</w:t>
      </w:r>
      <w:proofErr w:type="spellEnd"/>
      <w:r w:rsidRPr="00240886">
        <w:rPr>
          <w:i/>
          <w:iCs/>
        </w:rPr>
        <w:t xml:space="preserve"> </w:t>
      </w:r>
      <w:proofErr w:type="spellStart"/>
      <w:r w:rsidRPr="00240886">
        <w:rPr>
          <w:i/>
          <w:iCs/>
        </w:rPr>
        <w:t>Madína</w:t>
      </w:r>
      <w:proofErr w:type="spellEnd"/>
      <w:r w:rsidRPr="00240886">
        <w:rPr>
          <w:i/>
          <w:iCs/>
        </w:rPr>
        <w:t xml:space="preserve"> </w:t>
      </w:r>
      <w:proofErr w:type="spellStart"/>
      <w:r w:rsidRPr="00240886">
        <w:rPr>
          <w:i/>
          <w:iCs/>
        </w:rPr>
        <w:t>Dima</w:t>
      </w:r>
      <w:r w:rsidRPr="00240886">
        <w:rPr>
          <w:i/>
          <w:iCs/>
          <w:u w:val="single"/>
        </w:rPr>
        <w:t>sh</w:t>
      </w:r>
      <w:r w:rsidRPr="00240886">
        <w:rPr>
          <w:i/>
          <w:iCs/>
        </w:rPr>
        <w:t>q</w:t>
      </w:r>
      <w:proofErr w:type="spellEnd"/>
      <w:r w:rsidRPr="00E057C9">
        <w:t>,</w:t>
      </w:r>
      <w:r>
        <w:t xml:space="preserve"> </w:t>
      </w:r>
      <w:r w:rsidRPr="00E057C9">
        <w:t>see for example</w:t>
      </w:r>
      <w:r>
        <w:t xml:space="preserve"> </w:t>
      </w:r>
      <w:r w:rsidRPr="00E057C9">
        <w:t>vol. 1, pp.</w:t>
      </w:r>
      <w:r>
        <w:t xml:space="preserve"> </w:t>
      </w:r>
      <w:r w:rsidRPr="00E057C9">
        <w:t>627</w:t>
      </w:r>
      <w:r w:rsidR="00240886">
        <w:t>–</w:t>
      </w:r>
      <w:r w:rsidRPr="00E057C9">
        <w:t>717)</w:t>
      </w:r>
    </w:p>
    <w:p w:rsidR="00E057C9" w:rsidRDefault="00E057C9" w:rsidP="00C40694">
      <w:pPr>
        <w:pStyle w:val="Text"/>
      </w:pPr>
      <w:r w:rsidRPr="00E057C9">
        <w:t>In</w:t>
      </w:r>
      <w:r>
        <w:t xml:space="preserve"> </w:t>
      </w:r>
      <w:r w:rsidRPr="00E057C9">
        <w:t>considering the</w:t>
      </w:r>
      <w:r>
        <w:t xml:space="preserve"> </w:t>
      </w:r>
      <w:r w:rsidRPr="00E057C9">
        <w:t>identity</w:t>
      </w:r>
      <w:r>
        <w:t xml:space="preserve"> </w:t>
      </w:r>
      <w:r w:rsidRPr="00E057C9">
        <w:t>of this</w:t>
      </w:r>
      <w:r>
        <w:t xml:space="preserve"> </w:t>
      </w:r>
      <w:r w:rsidRPr="00E057C9">
        <w:t>work,</w:t>
      </w:r>
      <w:r>
        <w:t xml:space="preserve"> </w:t>
      </w:r>
      <w:proofErr w:type="spellStart"/>
      <w:r w:rsidRPr="00240886">
        <w:rPr>
          <w:i/>
          <w:iCs/>
        </w:rPr>
        <w:t>Fa</w:t>
      </w:r>
      <w:r w:rsidR="00E51179" w:rsidRPr="00240886">
        <w:rPr>
          <w:i/>
          <w:iCs/>
        </w:rPr>
        <w:t>ḍ</w:t>
      </w:r>
      <w:r w:rsidRPr="00240886">
        <w:rPr>
          <w:i/>
          <w:iCs/>
        </w:rPr>
        <w:t>á’il</w:t>
      </w:r>
      <w:proofErr w:type="spellEnd"/>
      <w:r w:rsidRPr="00240886">
        <w:rPr>
          <w:i/>
          <w:iCs/>
        </w:rPr>
        <w:t xml:space="preserve"> ‘Akká </w:t>
      </w:r>
      <w:proofErr w:type="spellStart"/>
      <w:r w:rsidRPr="00240886">
        <w:rPr>
          <w:i/>
          <w:iCs/>
        </w:rPr>
        <w:t>wa</w:t>
      </w:r>
      <w:proofErr w:type="spellEnd"/>
      <w:r w:rsidRPr="00240886">
        <w:rPr>
          <w:i/>
          <w:iCs/>
        </w:rPr>
        <w:t xml:space="preserve"> ‘</w:t>
      </w:r>
      <w:proofErr w:type="spellStart"/>
      <w:r w:rsidRPr="00240886">
        <w:rPr>
          <w:i/>
          <w:iCs/>
        </w:rPr>
        <w:t>Asqalán</w:t>
      </w:r>
      <w:proofErr w:type="spellEnd"/>
      <w:r w:rsidRPr="00E057C9">
        <w:t>,</w:t>
      </w:r>
      <w:r>
        <w:t xml:space="preserve"> </w:t>
      </w:r>
      <w:r w:rsidRPr="00E057C9">
        <w:t>as</w:t>
      </w:r>
      <w:r>
        <w:t xml:space="preserve"> </w:t>
      </w:r>
      <w:r w:rsidRPr="00E057C9">
        <w:t>a source</w:t>
      </w:r>
      <w:r>
        <w:t xml:space="preserve"> </w:t>
      </w:r>
      <w:r w:rsidRPr="00E057C9">
        <w:t>for</w:t>
      </w:r>
      <w:r>
        <w:t xml:space="preserve"> </w:t>
      </w:r>
      <w:r w:rsidRPr="00E057C9">
        <w:t>the Traditions quoted by Bahá’u’lláh,</w:t>
      </w:r>
      <w:r>
        <w:t xml:space="preserve"> </w:t>
      </w:r>
      <w:r w:rsidRPr="00E057C9">
        <w:t>it is useful to compare</w:t>
      </w:r>
      <w:r>
        <w:t xml:space="preserve"> </w:t>
      </w:r>
      <w:r w:rsidRPr="00E057C9">
        <w:t>the text and the order</w:t>
      </w:r>
      <w:r>
        <w:t xml:space="preserve"> </w:t>
      </w:r>
      <w:r w:rsidRPr="00E057C9">
        <w:t xml:space="preserve">of these traditions as given in the manuscript of </w:t>
      </w:r>
      <w:proofErr w:type="spellStart"/>
      <w:r w:rsidRPr="00240886">
        <w:rPr>
          <w:i/>
          <w:iCs/>
        </w:rPr>
        <w:t>Fa</w:t>
      </w:r>
      <w:r w:rsidR="00E51179" w:rsidRPr="00240886">
        <w:rPr>
          <w:i/>
          <w:iCs/>
        </w:rPr>
        <w:t>ḍ</w:t>
      </w:r>
      <w:r w:rsidRPr="00240886">
        <w:rPr>
          <w:i/>
          <w:iCs/>
        </w:rPr>
        <w:t>á’il</w:t>
      </w:r>
      <w:proofErr w:type="spellEnd"/>
      <w:r w:rsidRPr="00240886">
        <w:rPr>
          <w:i/>
          <w:iCs/>
        </w:rPr>
        <w:t xml:space="preserve"> ‘Akká </w:t>
      </w:r>
      <w:proofErr w:type="spellStart"/>
      <w:proofErr w:type="gramStart"/>
      <w:r w:rsidRPr="00240886">
        <w:rPr>
          <w:i/>
          <w:iCs/>
        </w:rPr>
        <w:t>wa</w:t>
      </w:r>
      <w:proofErr w:type="spellEnd"/>
      <w:proofErr w:type="gramEnd"/>
      <w:r w:rsidRPr="00240886">
        <w:rPr>
          <w:i/>
          <w:iCs/>
        </w:rPr>
        <w:t xml:space="preserve"> ‘</w:t>
      </w:r>
      <w:proofErr w:type="spellStart"/>
      <w:r w:rsidRPr="00240886">
        <w:rPr>
          <w:i/>
          <w:iCs/>
        </w:rPr>
        <w:t>Asqalán</w:t>
      </w:r>
      <w:proofErr w:type="spellEnd"/>
      <w:r w:rsidRPr="00E057C9">
        <w:t xml:space="preserve"> and by Bahá’u’lláh in </w:t>
      </w:r>
      <w:r w:rsidR="00AF36CD" w:rsidRPr="00AF36CD">
        <w:rPr>
          <w:i/>
          <w:iCs/>
        </w:rPr>
        <w:t>Epistle to the Son of the Wolf</w:t>
      </w:r>
      <w:r w:rsidRPr="00E057C9">
        <w:t xml:space="preserve">. </w:t>
      </w:r>
      <w:r w:rsidR="00240886">
        <w:t xml:space="preserve"> </w:t>
      </w:r>
      <w:r w:rsidRPr="00E057C9">
        <w:t xml:space="preserve">The following is a comparison between the Traditions given in </w:t>
      </w:r>
      <w:r w:rsidR="00AF36CD" w:rsidRPr="00AF36CD">
        <w:rPr>
          <w:i/>
          <w:iCs/>
        </w:rPr>
        <w:t>Epistle to the Son of the Wolf</w:t>
      </w:r>
      <w:r w:rsidRPr="00E057C9">
        <w:t xml:space="preserve"> (illuminated ed. </w:t>
      </w:r>
      <w:proofErr w:type="spellStart"/>
      <w:r w:rsidRPr="00E057C9">
        <w:t>Hofheim-Langenhain</w:t>
      </w:r>
      <w:proofErr w:type="spellEnd"/>
      <w:r w:rsidRPr="00E057C9">
        <w:t xml:space="preserve">, 1982) and </w:t>
      </w:r>
      <w:proofErr w:type="gramStart"/>
      <w:r w:rsidRPr="00E057C9">
        <w:t>the</w:t>
      </w:r>
      <w:proofErr w:type="gramEnd"/>
      <w:r w:rsidRPr="00E057C9">
        <w:t xml:space="preserve"> Traditions given in the </w:t>
      </w:r>
      <w:proofErr w:type="spellStart"/>
      <w:r w:rsidRPr="00E057C9">
        <w:t>Ayá</w:t>
      </w:r>
      <w:proofErr w:type="spellEnd"/>
      <w:r w:rsidRPr="00E057C9">
        <w:t xml:space="preserve"> So</w:t>
      </w:r>
      <w:r w:rsidR="00C40694">
        <w:t>f</w:t>
      </w:r>
      <w:r w:rsidRPr="00E057C9">
        <w:t>ia manuscript:</w:t>
      </w:r>
    </w:p>
    <w:p w:rsidR="00C40694" w:rsidRDefault="00C40694">
      <w:pPr>
        <w:widowControl/>
        <w:kinsoku/>
        <w:overflowPunct/>
        <w:textAlignment w:val="auto"/>
      </w:pPr>
      <w:r>
        <w:br w:type="page"/>
      </w:r>
    </w:p>
    <w:p w:rsidR="003114E3" w:rsidRPr="003114E3" w:rsidRDefault="003114E3" w:rsidP="003114E3">
      <w:pPr>
        <w:rPr>
          <w:sz w:val="18"/>
          <w:szCs w:val="18"/>
        </w:rPr>
      </w:pPr>
    </w:p>
    <w:tbl>
      <w:tblPr>
        <w:tblW w:w="0" w:type="auto"/>
        <w:tblInd w:w="369" w:type="dxa"/>
        <w:tblLayout w:type="fixed"/>
        <w:tblCellMar>
          <w:left w:w="113" w:type="dxa"/>
          <w:right w:w="113" w:type="dxa"/>
        </w:tblCellMar>
        <w:tblLook w:val="0000" w:firstRow="0" w:lastRow="0" w:firstColumn="0" w:lastColumn="0" w:noHBand="0" w:noVBand="0"/>
      </w:tblPr>
      <w:tblGrid>
        <w:gridCol w:w="4082"/>
        <w:gridCol w:w="2041"/>
        <w:gridCol w:w="3628"/>
      </w:tblGrid>
      <w:tr w:rsidR="003114E3" w:rsidRPr="003114E3" w:rsidTr="00E64070">
        <w:tblPrEx>
          <w:tblCellMar>
            <w:top w:w="0" w:type="dxa"/>
            <w:bottom w:w="0" w:type="dxa"/>
          </w:tblCellMar>
        </w:tblPrEx>
        <w:tc>
          <w:tcPr>
            <w:tcW w:w="4082" w:type="dxa"/>
            <w:tcBorders>
              <w:top w:val="single" w:sz="4" w:space="0" w:color="auto"/>
              <w:left w:val="single" w:sz="4" w:space="0" w:color="auto"/>
              <w:bottom w:val="single" w:sz="4" w:space="0" w:color="auto"/>
              <w:right w:val="single" w:sz="4" w:space="0" w:color="auto"/>
            </w:tcBorders>
          </w:tcPr>
          <w:p w:rsidR="003114E3" w:rsidRPr="003114E3" w:rsidRDefault="003114E3" w:rsidP="00045920">
            <w:pPr>
              <w:jc w:val="center"/>
              <w:rPr>
                <w:sz w:val="18"/>
                <w:szCs w:val="18"/>
              </w:rPr>
            </w:pPr>
            <w:r w:rsidRPr="003114E3">
              <w:rPr>
                <w:sz w:val="18"/>
                <w:szCs w:val="18"/>
              </w:rPr>
              <w:t>Translation of the Tradition</w:t>
            </w:r>
          </w:p>
        </w:tc>
        <w:tc>
          <w:tcPr>
            <w:tcW w:w="2041" w:type="dxa"/>
            <w:tcBorders>
              <w:top w:val="single" w:sz="4" w:space="0" w:color="auto"/>
              <w:left w:val="single" w:sz="4" w:space="0" w:color="auto"/>
              <w:bottom w:val="single" w:sz="4" w:space="0" w:color="auto"/>
              <w:right w:val="single" w:sz="4" w:space="0" w:color="auto"/>
            </w:tcBorders>
          </w:tcPr>
          <w:p w:rsidR="003114E3" w:rsidRPr="003114E3" w:rsidRDefault="003114E3" w:rsidP="004F3A31">
            <w:pPr>
              <w:jc w:val="center"/>
              <w:rPr>
                <w:i/>
                <w:iCs/>
                <w:sz w:val="18"/>
                <w:szCs w:val="18"/>
              </w:rPr>
            </w:pPr>
            <w:r w:rsidRPr="003114E3">
              <w:rPr>
                <w:i/>
                <w:iCs/>
                <w:sz w:val="18"/>
                <w:szCs w:val="18"/>
              </w:rPr>
              <w:t>Epistle to the Son of the Wolf</w:t>
            </w:r>
          </w:p>
        </w:tc>
        <w:tc>
          <w:tcPr>
            <w:tcW w:w="3628" w:type="dxa"/>
            <w:tcBorders>
              <w:top w:val="single" w:sz="4" w:space="0" w:color="auto"/>
              <w:left w:val="single" w:sz="4" w:space="0" w:color="auto"/>
              <w:bottom w:val="single" w:sz="4" w:space="0" w:color="auto"/>
              <w:right w:val="single" w:sz="4" w:space="0" w:color="auto"/>
            </w:tcBorders>
          </w:tcPr>
          <w:p w:rsidR="003114E3" w:rsidRPr="003114E3" w:rsidRDefault="003114E3" w:rsidP="004F3A31">
            <w:pPr>
              <w:jc w:val="center"/>
              <w:rPr>
                <w:i/>
                <w:iCs/>
                <w:sz w:val="18"/>
                <w:szCs w:val="18"/>
              </w:rPr>
            </w:pPr>
            <w:proofErr w:type="spellStart"/>
            <w:r w:rsidRPr="003114E3">
              <w:rPr>
                <w:i/>
                <w:iCs/>
                <w:sz w:val="18"/>
                <w:szCs w:val="18"/>
              </w:rPr>
              <w:t>Faḍa’il</w:t>
            </w:r>
            <w:proofErr w:type="spellEnd"/>
            <w:r w:rsidRPr="003114E3">
              <w:rPr>
                <w:i/>
                <w:iCs/>
                <w:sz w:val="18"/>
                <w:szCs w:val="18"/>
              </w:rPr>
              <w:t xml:space="preserve"> ‘Akká </w:t>
            </w:r>
            <w:proofErr w:type="spellStart"/>
            <w:r w:rsidRPr="003114E3">
              <w:rPr>
                <w:i/>
                <w:iCs/>
                <w:sz w:val="18"/>
                <w:szCs w:val="18"/>
              </w:rPr>
              <w:t>wa</w:t>
            </w:r>
            <w:proofErr w:type="spellEnd"/>
            <w:r w:rsidRPr="003114E3">
              <w:rPr>
                <w:i/>
                <w:iCs/>
                <w:sz w:val="18"/>
                <w:szCs w:val="18"/>
              </w:rPr>
              <w:t xml:space="preserve"> ‘</w:t>
            </w:r>
            <w:proofErr w:type="spellStart"/>
            <w:r w:rsidRPr="003114E3">
              <w:rPr>
                <w:i/>
                <w:iCs/>
                <w:sz w:val="18"/>
                <w:szCs w:val="18"/>
              </w:rPr>
              <w:t>Asqalán</w:t>
            </w:r>
            <w:proofErr w:type="spellEnd"/>
          </w:p>
        </w:tc>
      </w:tr>
      <w:tr w:rsidR="003114E3" w:rsidRPr="003114E3" w:rsidTr="00E64070">
        <w:tblPrEx>
          <w:tblCellMar>
            <w:top w:w="0" w:type="dxa"/>
            <w:bottom w:w="0" w:type="dxa"/>
          </w:tblCellMar>
        </w:tblPrEx>
        <w:tc>
          <w:tcPr>
            <w:tcW w:w="4082" w:type="dxa"/>
            <w:tcBorders>
              <w:top w:val="single" w:sz="4" w:space="0" w:color="auto"/>
              <w:left w:val="single" w:sz="4" w:space="0" w:color="auto"/>
              <w:bottom w:val="single" w:sz="4" w:space="0" w:color="auto"/>
              <w:right w:val="single" w:sz="4" w:space="0" w:color="auto"/>
            </w:tcBorders>
          </w:tcPr>
          <w:p w:rsidR="003114E3" w:rsidRPr="003114E3" w:rsidRDefault="003114E3" w:rsidP="007A1E18">
            <w:pPr>
              <w:jc w:val="both"/>
              <w:rPr>
                <w:sz w:val="18"/>
                <w:szCs w:val="18"/>
              </w:rPr>
            </w:pPr>
            <w:r w:rsidRPr="003114E3">
              <w:rPr>
                <w:sz w:val="18"/>
                <w:szCs w:val="18"/>
              </w:rPr>
              <w:t>A lengthy tradition with a lengthy chain of transmission beginning</w:t>
            </w:r>
            <w:r w:rsidR="00045920">
              <w:rPr>
                <w:sz w:val="18"/>
                <w:szCs w:val="18"/>
              </w:rPr>
              <w:t xml:space="preserve">:  </w:t>
            </w:r>
            <w:r w:rsidRPr="003114E3">
              <w:rPr>
                <w:sz w:val="18"/>
                <w:szCs w:val="18"/>
              </w:rPr>
              <w:t>“They will meet in the depth (</w:t>
            </w:r>
            <w:r w:rsidRPr="007A1E18">
              <w:rPr>
                <w:i/>
                <w:iCs/>
                <w:sz w:val="18"/>
                <w:szCs w:val="18"/>
              </w:rPr>
              <w:t>‘</w:t>
            </w:r>
            <w:proofErr w:type="spellStart"/>
            <w:r w:rsidRPr="007A1E18">
              <w:rPr>
                <w:i/>
                <w:iCs/>
                <w:sz w:val="18"/>
                <w:szCs w:val="18"/>
              </w:rPr>
              <w:t>amq</w:t>
            </w:r>
            <w:proofErr w:type="spellEnd"/>
            <w:r w:rsidRPr="003114E3">
              <w:rPr>
                <w:sz w:val="18"/>
                <w:szCs w:val="18"/>
              </w:rPr>
              <w:t>) of ‘Akká, and they fight one another and they will be in fear of one another …”</w:t>
            </w:r>
          </w:p>
        </w:tc>
        <w:tc>
          <w:tcPr>
            <w:tcW w:w="2041" w:type="dxa"/>
            <w:tcBorders>
              <w:top w:val="single" w:sz="4" w:space="0" w:color="auto"/>
              <w:left w:val="single" w:sz="4" w:space="0" w:color="auto"/>
              <w:bottom w:val="single" w:sz="4" w:space="0" w:color="auto"/>
              <w:right w:val="single" w:sz="4" w:space="0" w:color="auto"/>
            </w:tcBorders>
          </w:tcPr>
          <w:p w:rsidR="003114E3" w:rsidRPr="003114E3" w:rsidRDefault="003114E3" w:rsidP="003114E3">
            <w:pPr>
              <w:rPr>
                <w:sz w:val="18"/>
                <w:szCs w:val="18"/>
              </w:rPr>
            </w:pPr>
            <w:r w:rsidRPr="003114E3">
              <w:rPr>
                <w:sz w:val="18"/>
                <w:szCs w:val="18"/>
              </w:rPr>
              <w:t>Not present</w:t>
            </w:r>
          </w:p>
          <w:p w:rsidR="003114E3" w:rsidRPr="003114E3" w:rsidRDefault="003114E3" w:rsidP="003114E3">
            <w:pPr>
              <w:rPr>
                <w:sz w:val="18"/>
                <w:szCs w:val="18"/>
              </w:rPr>
            </w:pPr>
          </w:p>
        </w:tc>
        <w:tc>
          <w:tcPr>
            <w:tcW w:w="3628" w:type="dxa"/>
            <w:tcBorders>
              <w:top w:val="single" w:sz="4" w:space="0" w:color="auto"/>
              <w:left w:val="single" w:sz="4" w:space="0" w:color="auto"/>
              <w:bottom w:val="single" w:sz="4" w:space="0" w:color="auto"/>
              <w:right w:val="single" w:sz="4" w:space="0" w:color="auto"/>
            </w:tcBorders>
          </w:tcPr>
          <w:p w:rsidR="003114E3" w:rsidRPr="003114E3" w:rsidRDefault="003114E3" w:rsidP="00045920">
            <w:pPr>
              <w:rPr>
                <w:sz w:val="18"/>
                <w:szCs w:val="18"/>
              </w:rPr>
            </w:pPr>
            <w:r w:rsidRPr="003114E3">
              <w:rPr>
                <w:sz w:val="18"/>
                <w:szCs w:val="18"/>
              </w:rPr>
              <w:t xml:space="preserve">Present, </w:t>
            </w:r>
            <w:r w:rsidR="00045920">
              <w:rPr>
                <w:sz w:val="18"/>
                <w:szCs w:val="18"/>
              </w:rPr>
              <w:t xml:space="preserve">pp. </w:t>
            </w:r>
            <w:r w:rsidRPr="003114E3">
              <w:rPr>
                <w:sz w:val="18"/>
                <w:szCs w:val="18"/>
              </w:rPr>
              <w:t>3</w:t>
            </w:r>
            <w:r w:rsidR="00045920">
              <w:rPr>
                <w:sz w:val="18"/>
                <w:szCs w:val="18"/>
              </w:rPr>
              <w:t>–</w:t>
            </w:r>
            <w:r w:rsidRPr="003114E3">
              <w:rPr>
                <w:sz w:val="18"/>
                <w:szCs w:val="18"/>
              </w:rPr>
              <w:t>5</w:t>
            </w:r>
          </w:p>
        </w:tc>
      </w:tr>
      <w:tr w:rsidR="003114E3" w:rsidRPr="003114E3" w:rsidTr="00E64070">
        <w:tblPrEx>
          <w:tblCellMar>
            <w:top w:w="0" w:type="dxa"/>
            <w:bottom w:w="0" w:type="dxa"/>
          </w:tblCellMar>
        </w:tblPrEx>
        <w:tc>
          <w:tcPr>
            <w:tcW w:w="4082" w:type="dxa"/>
            <w:tcBorders>
              <w:top w:val="single" w:sz="4" w:space="0" w:color="auto"/>
              <w:left w:val="single" w:sz="4" w:space="0" w:color="auto"/>
              <w:bottom w:val="single" w:sz="4" w:space="0" w:color="auto"/>
              <w:right w:val="single" w:sz="4" w:space="0" w:color="auto"/>
            </w:tcBorders>
          </w:tcPr>
          <w:p w:rsidR="003114E3" w:rsidRPr="003114E3" w:rsidRDefault="003114E3" w:rsidP="007A1E18">
            <w:pPr>
              <w:jc w:val="both"/>
              <w:rPr>
                <w:sz w:val="18"/>
                <w:szCs w:val="18"/>
              </w:rPr>
            </w:pPr>
            <w:r w:rsidRPr="003114E3">
              <w:rPr>
                <w:sz w:val="18"/>
                <w:szCs w:val="18"/>
              </w:rPr>
              <w:t>A lengthy tradition with a lengthy chain of transmission beginning</w:t>
            </w:r>
            <w:r w:rsidR="00045920">
              <w:rPr>
                <w:sz w:val="18"/>
                <w:szCs w:val="18"/>
              </w:rPr>
              <w:t xml:space="preserve">:  </w:t>
            </w:r>
            <w:r w:rsidRPr="003114E3">
              <w:rPr>
                <w:sz w:val="18"/>
                <w:szCs w:val="18"/>
              </w:rPr>
              <w:t>“God will have a banquet of the flesh of the Byzantines on the plains of ‘Akká …”</w:t>
            </w:r>
          </w:p>
        </w:tc>
        <w:tc>
          <w:tcPr>
            <w:tcW w:w="2041" w:type="dxa"/>
            <w:tcBorders>
              <w:top w:val="single" w:sz="4" w:space="0" w:color="auto"/>
              <w:left w:val="single" w:sz="4" w:space="0" w:color="auto"/>
              <w:bottom w:val="single" w:sz="4" w:space="0" w:color="auto"/>
              <w:right w:val="single" w:sz="4" w:space="0" w:color="auto"/>
            </w:tcBorders>
          </w:tcPr>
          <w:p w:rsidR="003114E3" w:rsidRPr="003114E3" w:rsidRDefault="003114E3" w:rsidP="003114E3">
            <w:pPr>
              <w:rPr>
                <w:sz w:val="18"/>
                <w:szCs w:val="18"/>
              </w:rPr>
            </w:pPr>
            <w:r w:rsidRPr="003114E3">
              <w:rPr>
                <w:sz w:val="18"/>
                <w:szCs w:val="18"/>
              </w:rPr>
              <w:t>Not present</w:t>
            </w:r>
          </w:p>
        </w:tc>
        <w:tc>
          <w:tcPr>
            <w:tcW w:w="3628" w:type="dxa"/>
            <w:tcBorders>
              <w:top w:val="single" w:sz="4" w:space="0" w:color="auto"/>
              <w:left w:val="single" w:sz="4" w:space="0" w:color="auto"/>
              <w:bottom w:val="single" w:sz="4" w:space="0" w:color="auto"/>
              <w:right w:val="single" w:sz="4" w:space="0" w:color="auto"/>
            </w:tcBorders>
          </w:tcPr>
          <w:p w:rsidR="003114E3" w:rsidRPr="003114E3" w:rsidRDefault="003114E3" w:rsidP="00045920">
            <w:pPr>
              <w:rPr>
                <w:sz w:val="18"/>
                <w:szCs w:val="18"/>
              </w:rPr>
            </w:pPr>
            <w:r w:rsidRPr="003114E3">
              <w:rPr>
                <w:sz w:val="18"/>
                <w:szCs w:val="18"/>
              </w:rPr>
              <w:t xml:space="preserve">Present, </w:t>
            </w:r>
            <w:r w:rsidR="00045920">
              <w:rPr>
                <w:sz w:val="18"/>
                <w:szCs w:val="18"/>
              </w:rPr>
              <w:t xml:space="preserve">pp. </w:t>
            </w:r>
            <w:r w:rsidRPr="003114E3">
              <w:rPr>
                <w:sz w:val="18"/>
                <w:szCs w:val="18"/>
              </w:rPr>
              <w:t>5</w:t>
            </w:r>
            <w:r w:rsidR="00045920">
              <w:rPr>
                <w:sz w:val="18"/>
                <w:szCs w:val="18"/>
              </w:rPr>
              <w:t>–</w:t>
            </w:r>
            <w:r w:rsidRPr="003114E3">
              <w:rPr>
                <w:sz w:val="18"/>
                <w:szCs w:val="18"/>
              </w:rPr>
              <w:t>6</w:t>
            </w:r>
          </w:p>
        </w:tc>
      </w:tr>
      <w:tr w:rsidR="003114E3" w:rsidRPr="003114E3" w:rsidTr="00E64070">
        <w:tblPrEx>
          <w:tblCellMar>
            <w:top w:w="0" w:type="dxa"/>
            <w:bottom w:w="0" w:type="dxa"/>
          </w:tblCellMar>
        </w:tblPrEx>
        <w:tc>
          <w:tcPr>
            <w:tcW w:w="4082" w:type="dxa"/>
            <w:tcBorders>
              <w:top w:val="single" w:sz="4" w:space="0" w:color="auto"/>
              <w:left w:val="single" w:sz="4" w:space="0" w:color="auto"/>
              <w:bottom w:val="single" w:sz="4" w:space="0" w:color="auto"/>
              <w:right w:val="single" w:sz="4" w:space="0" w:color="auto"/>
            </w:tcBorders>
          </w:tcPr>
          <w:p w:rsidR="003114E3" w:rsidRPr="003114E3" w:rsidRDefault="003114E3" w:rsidP="007A1E18">
            <w:pPr>
              <w:jc w:val="both"/>
              <w:rPr>
                <w:sz w:val="18"/>
                <w:szCs w:val="18"/>
              </w:rPr>
            </w:pPr>
            <w:r w:rsidRPr="003114E3">
              <w:rPr>
                <w:sz w:val="18"/>
                <w:szCs w:val="18"/>
              </w:rPr>
              <w:t>1</w:t>
            </w:r>
            <w:r w:rsidR="00045920">
              <w:rPr>
                <w:sz w:val="18"/>
                <w:szCs w:val="18"/>
              </w:rPr>
              <w:t xml:space="preserve">.  </w:t>
            </w:r>
            <w:r w:rsidRPr="003114E3">
              <w:rPr>
                <w:sz w:val="18"/>
                <w:szCs w:val="18"/>
              </w:rPr>
              <w:t>‘Abdu’l-</w:t>
            </w:r>
            <w:r w:rsidR="007A1E18">
              <w:rPr>
                <w:sz w:val="18"/>
                <w:szCs w:val="18"/>
              </w:rPr>
              <w:t>‘</w:t>
            </w:r>
            <w:r w:rsidRPr="003114E3">
              <w:rPr>
                <w:sz w:val="18"/>
                <w:szCs w:val="18"/>
              </w:rPr>
              <w:t xml:space="preserve">Azíz, son of </w:t>
            </w:r>
            <w:r w:rsidR="00045920">
              <w:rPr>
                <w:sz w:val="18"/>
                <w:szCs w:val="18"/>
              </w:rPr>
              <w:t>‘</w:t>
            </w:r>
            <w:r w:rsidRPr="003114E3">
              <w:rPr>
                <w:sz w:val="18"/>
                <w:szCs w:val="18"/>
              </w:rPr>
              <w:t>Abdu’l-Salám, hath related unto us that the Prophet—may the blessings of God and His salutations be upon him—hath said</w:t>
            </w:r>
            <w:r w:rsidR="00045920">
              <w:rPr>
                <w:sz w:val="18"/>
                <w:szCs w:val="18"/>
              </w:rPr>
              <w:t xml:space="preserve">:  </w:t>
            </w:r>
            <w:r w:rsidRPr="003114E3">
              <w:rPr>
                <w:sz w:val="18"/>
                <w:szCs w:val="18"/>
              </w:rPr>
              <w:t>“‘Akká is a city in Syria to which God hath shown His special mercy.”</w:t>
            </w:r>
          </w:p>
        </w:tc>
        <w:tc>
          <w:tcPr>
            <w:tcW w:w="2041" w:type="dxa"/>
            <w:tcBorders>
              <w:top w:val="single" w:sz="4" w:space="0" w:color="auto"/>
              <w:left w:val="single" w:sz="4" w:space="0" w:color="auto"/>
              <w:bottom w:val="single" w:sz="4" w:space="0" w:color="auto"/>
              <w:right w:val="single" w:sz="4" w:space="0" w:color="auto"/>
            </w:tcBorders>
          </w:tcPr>
          <w:p w:rsidR="003114E3" w:rsidRPr="003114E3" w:rsidRDefault="003114E3" w:rsidP="003114E3">
            <w:pPr>
              <w:rPr>
                <w:sz w:val="18"/>
                <w:szCs w:val="18"/>
              </w:rPr>
            </w:pPr>
            <w:r w:rsidRPr="003114E3">
              <w:rPr>
                <w:sz w:val="18"/>
                <w:szCs w:val="18"/>
              </w:rPr>
              <w:t xml:space="preserve">Present, </w:t>
            </w:r>
            <w:r w:rsidR="00045920">
              <w:rPr>
                <w:sz w:val="18"/>
                <w:szCs w:val="18"/>
              </w:rPr>
              <w:t xml:space="preserve">p. </w:t>
            </w:r>
            <w:r w:rsidRPr="003114E3">
              <w:rPr>
                <w:sz w:val="18"/>
                <w:szCs w:val="18"/>
              </w:rPr>
              <w:t>115</w:t>
            </w:r>
          </w:p>
        </w:tc>
        <w:tc>
          <w:tcPr>
            <w:tcW w:w="3628" w:type="dxa"/>
            <w:tcBorders>
              <w:top w:val="single" w:sz="4" w:space="0" w:color="auto"/>
              <w:left w:val="single" w:sz="4" w:space="0" w:color="auto"/>
              <w:bottom w:val="single" w:sz="4" w:space="0" w:color="auto"/>
              <w:right w:val="single" w:sz="4" w:space="0" w:color="auto"/>
            </w:tcBorders>
          </w:tcPr>
          <w:p w:rsidR="003114E3" w:rsidRPr="003114E3" w:rsidRDefault="003114E3" w:rsidP="003114E3">
            <w:pPr>
              <w:rPr>
                <w:sz w:val="18"/>
                <w:szCs w:val="18"/>
              </w:rPr>
            </w:pPr>
            <w:r w:rsidRPr="003114E3">
              <w:rPr>
                <w:sz w:val="18"/>
                <w:szCs w:val="18"/>
              </w:rPr>
              <w:t>Not present</w:t>
            </w:r>
          </w:p>
        </w:tc>
      </w:tr>
      <w:tr w:rsidR="003114E3" w:rsidRPr="003114E3" w:rsidTr="00E64070">
        <w:tblPrEx>
          <w:tblCellMar>
            <w:top w:w="0" w:type="dxa"/>
            <w:bottom w:w="0" w:type="dxa"/>
          </w:tblCellMar>
        </w:tblPrEx>
        <w:tc>
          <w:tcPr>
            <w:tcW w:w="4082" w:type="dxa"/>
            <w:tcBorders>
              <w:top w:val="single" w:sz="4" w:space="0" w:color="auto"/>
              <w:left w:val="single" w:sz="4" w:space="0" w:color="auto"/>
              <w:bottom w:val="single" w:sz="4" w:space="0" w:color="auto"/>
              <w:right w:val="single" w:sz="4" w:space="0" w:color="auto"/>
            </w:tcBorders>
          </w:tcPr>
          <w:p w:rsidR="003114E3" w:rsidRPr="003114E3" w:rsidRDefault="003114E3" w:rsidP="007A1E18">
            <w:pPr>
              <w:jc w:val="both"/>
              <w:rPr>
                <w:sz w:val="18"/>
                <w:szCs w:val="18"/>
              </w:rPr>
            </w:pPr>
            <w:proofErr w:type="spellStart"/>
            <w:r w:rsidRPr="003114E3">
              <w:rPr>
                <w:sz w:val="18"/>
                <w:szCs w:val="18"/>
              </w:rPr>
              <w:t>2a</w:t>
            </w:r>
            <w:proofErr w:type="spellEnd"/>
            <w:proofErr w:type="gramStart"/>
            <w:r w:rsidR="00045920">
              <w:rPr>
                <w:sz w:val="18"/>
                <w:szCs w:val="18"/>
              </w:rPr>
              <w:t xml:space="preserve">.  </w:t>
            </w:r>
            <w:r w:rsidRPr="003114E3">
              <w:rPr>
                <w:sz w:val="18"/>
                <w:szCs w:val="18"/>
              </w:rPr>
              <w:t>Ibn</w:t>
            </w:r>
            <w:proofErr w:type="gramEnd"/>
            <w:r w:rsidRPr="003114E3">
              <w:rPr>
                <w:sz w:val="18"/>
                <w:szCs w:val="18"/>
              </w:rPr>
              <w:t>-</w:t>
            </w:r>
            <w:proofErr w:type="spellStart"/>
            <w:r w:rsidRPr="003114E3">
              <w:rPr>
                <w:sz w:val="18"/>
                <w:szCs w:val="18"/>
              </w:rPr>
              <w:t>i</w:t>
            </w:r>
            <w:proofErr w:type="spellEnd"/>
            <w:r w:rsidRPr="003114E3">
              <w:rPr>
                <w:sz w:val="18"/>
                <w:szCs w:val="18"/>
              </w:rPr>
              <w:t>-</w:t>
            </w:r>
            <w:r w:rsidR="007A1E18" w:rsidRPr="003114E3">
              <w:rPr>
                <w:sz w:val="18"/>
                <w:szCs w:val="18"/>
              </w:rPr>
              <w:t>Mas’úd</w:t>
            </w:r>
            <w:r w:rsidRPr="003114E3">
              <w:rPr>
                <w:sz w:val="18"/>
                <w:szCs w:val="18"/>
              </w:rPr>
              <w:t>—may God be pleased with him—bath stated</w:t>
            </w:r>
            <w:r w:rsidR="00045920">
              <w:rPr>
                <w:sz w:val="18"/>
                <w:szCs w:val="18"/>
              </w:rPr>
              <w:t xml:space="preserve">:  </w:t>
            </w:r>
            <w:r w:rsidRPr="003114E3">
              <w:rPr>
                <w:sz w:val="18"/>
                <w:szCs w:val="18"/>
              </w:rPr>
              <w:t>‘The Prophet—may the blessings of God and His salutations be upon Him—hath said</w:t>
            </w:r>
            <w:r w:rsidR="00045920">
              <w:rPr>
                <w:sz w:val="18"/>
                <w:szCs w:val="18"/>
              </w:rPr>
              <w:t xml:space="preserve">:  </w:t>
            </w:r>
            <w:r w:rsidRPr="003114E3">
              <w:rPr>
                <w:sz w:val="18"/>
                <w:szCs w:val="18"/>
              </w:rPr>
              <w:t xml:space="preserve">‘Of all shores the best is the shore of </w:t>
            </w:r>
            <w:proofErr w:type="spellStart"/>
            <w:r w:rsidRPr="003114E3">
              <w:rPr>
                <w:sz w:val="18"/>
                <w:szCs w:val="18"/>
              </w:rPr>
              <w:t>Askelon</w:t>
            </w:r>
            <w:proofErr w:type="spellEnd"/>
            <w:r w:rsidRPr="003114E3">
              <w:rPr>
                <w:sz w:val="18"/>
                <w:szCs w:val="18"/>
              </w:rPr>
              <w:t xml:space="preserve">, and ‘Akká is, verily, better than </w:t>
            </w:r>
            <w:proofErr w:type="spellStart"/>
            <w:r w:rsidRPr="003114E3">
              <w:rPr>
                <w:sz w:val="18"/>
                <w:szCs w:val="18"/>
              </w:rPr>
              <w:t>Askelon</w:t>
            </w:r>
            <w:proofErr w:type="spellEnd"/>
            <w:r w:rsidRPr="003114E3">
              <w:rPr>
                <w:sz w:val="18"/>
                <w:szCs w:val="18"/>
              </w:rPr>
              <w:t xml:space="preserve">, and the merit of ‘Akká above that of </w:t>
            </w:r>
            <w:proofErr w:type="spellStart"/>
            <w:r w:rsidRPr="003114E3">
              <w:rPr>
                <w:sz w:val="18"/>
                <w:szCs w:val="18"/>
              </w:rPr>
              <w:t>Askelon</w:t>
            </w:r>
            <w:proofErr w:type="spellEnd"/>
            <w:r w:rsidRPr="003114E3">
              <w:rPr>
                <w:sz w:val="18"/>
                <w:szCs w:val="18"/>
              </w:rPr>
              <w:t xml:space="preserve"> and all other shores is as the merit of Muhammad above that of all other Prophets.</w:t>
            </w:r>
          </w:p>
        </w:tc>
        <w:tc>
          <w:tcPr>
            <w:tcW w:w="2041" w:type="dxa"/>
            <w:tcBorders>
              <w:top w:val="single" w:sz="4" w:space="0" w:color="auto"/>
              <w:left w:val="single" w:sz="4" w:space="0" w:color="auto"/>
              <w:bottom w:val="single" w:sz="4" w:space="0" w:color="auto"/>
              <w:right w:val="single" w:sz="4" w:space="0" w:color="auto"/>
            </w:tcBorders>
          </w:tcPr>
          <w:p w:rsidR="003114E3" w:rsidRPr="003114E3" w:rsidRDefault="003114E3" w:rsidP="003114E3">
            <w:pPr>
              <w:rPr>
                <w:sz w:val="18"/>
                <w:szCs w:val="18"/>
              </w:rPr>
            </w:pPr>
            <w:r w:rsidRPr="003114E3">
              <w:rPr>
                <w:sz w:val="18"/>
                <w:szCs w:val="18"/>
              </w:rPr>
              <w:t xml:space="preserve">Present, </w:t>
            </w:r>
            <w:r w:rsidR="00045920">
              <w:rPr>
                <w:sz w:val="18"/>
                <w:szCs w:val="18"/>
              </w:rPr>
              <w:t xml:space="preserve">p. </w:t>
            </w:r>
            <w:r w:rsidRPr="003114E3">
              <w:rPr>
                <w:sz w:val="18"/>
                <w:szCs w:val="18"/>
              </w:rPr>
              <w:t>115</w:t>
            </w:r>
          </w:p>
        </w:tc>
        <w:tc>
          <w:tcPr>
            <w:tcW w:w="3628" w:type="dxa"/>
            <w:tcBorders>
              <w:top w:val="single" w:sz="4" w:space="0" w:color="auto"/>
              <w:left w:val="single" w:sz="4" w:space="0" w:color="auto"/>
              <w:bottom w:val="single" w:sz="4" w:space="0" w:color="auto"/>
              <w:right w:val="single" w:sz="4" w:space="0" w:color="auto"/>
            </w:tcBorders>
          </w:tcPr>
          <w:p w:rsidR="003114E3" w:rsidRPr="003114E3" w:rsidRDefault="003114E3" w:rsidP="007A1E18">
            <w:pPr>
              <w:jc w:val="both"/>
              <w:rPr>
                <w:sz w:val="18"/>
                <w:szCs w:val="18"/>
              </w:rPr>
            </w:pPr>
            <w:r w:rsidRPr="003114E3">
              <w:rPr>
                <w:sz w:val="18"/>
                <w:szCs w:val="18"/>
              </w:rPr>
              <w:t>Present, p</w:t>
            </w:r>
            <w:r w:rsidR="00045920">
              <w:rPr>
                <w:sz w:val="18"/>
                <w:szCs w:val="18"/>
              </w:rPr>
              <w:t xml:space="preserve">p. </w:t>
            </w:r>
            <w:r w:rsidRPr="003114E3">
              <w:rPr>
                <w:sz w:val="18"/>
                <w:szCs w:val="18"/>
              </w:rPr>
              <w:t>6</w:t>
            </w:r>
            <w:r w:rsidR="00045920">
              <w:rPr>
                <w:sz w:val="18"/>
                <w:szCs w:val="18"/>
              </w:rPr>
              <w:t>–</w:t>
            </w:r>
            <w:r w:rsidRPr="003114E3">
              <w:rPr>
                <w:sz w:val="18"/>
                <w:szCs w:val="18"/>
              </w:rPr>
              <w:t>7, but without “Ibn-</w:t>
            </w:r>
            <w:proofErr w:type="spellStart"/>
            <w:r w:rsidRPr="003114E3">
              <w:rPr>
                <w:sz w:val="18"/>
                <w:szCs w:val="18"/>
              </w:rPr>
              <w:t>i</w:t>
            </w:r>
            <w:proofErr w:type="spellEnd"/>
            <w:r w:rsidRPr="003114E3">
              <w:rPr>
                <w:sz w:val="18"/>
                <w:szCs w:val="18"/>
              </w:rPr>
              <w:t>-</w:t>
            </w:r>
            <w:r w:rsidR="007A1E18" w:rsidRPr="003114E3">
              <w:rPr>
                <w:sz w:val="18"/>
                <w:szCs w:val="18"/>
              </w:rPr>
              <w:t>Mas’úd</w:t>
            </w:r>
            <w:r w:rsidRPr="003114E3">
              <w:rPr>
                <w:sz w:val="18"/>
                <w:szCs w:val="18"/>
              </w:rPr>
              <w:t>—may God be pleased with him—hath stated” and with the following changes</w:t>
            </w:r>
            <w:r w:rsidR="00045920">
              <w:rPr>
                <w:sz w:val="18"/>
                <w:szCs w:val="18"/>
              </w:rPr>
              <w:t xml:space="preserve">:  </w:t>
            </w:r>
            <w:r w:rsidRPr="003114E3">
              <w:rPr>
                <w:sz w:val="18"/>
                <w:szCs w:val="18"/>
              </w:rPr>
              <w:t>begins</w:t>
            </w:r>
            <w:r w:rsidR="00045920">
              <w:rPr>
                <w:sz w:val="18"/>
                <w:szCs w:val="18"/>
              </w:rPr>
              <w:t xml:space="preserve">:  </w:t>
            </w:r>
            <w:r w:rsidRPr="003114E3">
              <w:rPr>
                <w:sz w:val="18"/>
                <w:szCs w:val="18"/>
              </w:rPr>
              <w:t>“The Messenger of God …” and ends</w:t>
            </w:r>
            <w:r w:rsidR="00045920">
              <w:rPr>
                <w:sz w:val="18"/>
                <w:szCs w:val="18"/>
              </w:rPr>
              <w:t xml:space="preserve">:  </w:t>
            </w:r>
            <w:proofErr w:type="gramStart"/>
            <w:r w:rsidRPr="003114E3">
              <w:rPr>
                <w:sz w:val="18"/>
                <w:szCs w:val="18"/>
              </w:rPr>
              <w:t>“ …</w:t>
            </w:r>
            <w:proofErr w:type="gramEnd"/>
            <w:r w:rsidRPr="003114E3">
              <w:rPr>
                <w:sz w:val="18"/>
                <w:szCs w:val="18"/>
              </w:rPr>
              <w:t xml:space="preserve"> and ‘Akká is, verily, better than it, and the merit of ‘Akká above that of other shores is as my merit above that of the Prophets.”</w:t>
            </w:r>
          </w:p>
        </w:tc>
      </w:tr>
      <w:tr w:rsidR="003114E3" w:rsidRPr="003114E3" w:rsidTr="00E64070">
        <w:tblPrEx>
          <w:tblCellMar>
            <w:top w:w="0" w:type="dxa"/>
            <w:bottom w:w="0" w:type="dxa"/>
          </w:tblCellMar>
        </w:tblPrEx>
        <w:tc>
          <w:tcPr>
            <w:tcW w:w="4082" w:type="dxa"/>
            <w:tcBorders>
              <w:top w:val="single" w:sz="4" w:space="0" w:color="auto"/>
              <w:left w:val="single" w:sz="4" w:space="0" w:color="auto"/>
              <w:bottom w:val="single" w:sz="4" w:space="0" w:color="auto"/>
              <w:right w:val="single" w:sz="4" w:space="0" w:color="auto"/>
            </w:tcBorders>
          </w:tcPr>
          <w:p w:rsidR="003114E3" w:rsidRPr="003114E3" w:rsidRDefault="003114E3" w:rsidP="007A1E18">
            <w:pPr>
              <w:jc w:val="both"/>
              <w:rPr>
                <w:sz w:val="18"/>
                <w:szCs w:val="18"/>
              </w:rPr>
            </w:pPr>
            <w:proofErr w:type="spellStart"/>
            <w:r w:rsidRPr="003114E3">
              <w:rPr>
                <w:sz w:val="18"/>
                <w:szCs w:val="18"/>
              </w:rPr>
              <w:t>2b</w:t>
            </w:r>
            <w:proofErr w:type="spellEnd"/>
            <w:proofErr w:type="gramStart"/>
            <w:r w:rsidR="00045920">
              <w:rPr>
                <w:sz w:val="18"/>
                <w:szCs w:val="18"/>
              </w:rPr>
              <w:t xml:space="preserve">.  </w:t>
            </w:r>
            <w:r w:rsidRPr="003114E3">
              <w:rPr>
                <w:sz w:val="18"/>
                <w:szCs w:val="18"/>
              </w:rPr>
              <w:t>I</w:t>
            </w:r>
            <w:proofErr w:type="gramEnd"/>
            <w:r w:rsidRPr="003114E3">
              <w:rPr>
                <w:sz w:val="18"/>
                <w:szCs w:val="18"/>
              </w:rPr>
              <w:t xml:space="preserve"> bring you tidings of a city betwixt two mountains in Syria, in the middle of a meadow, which is called ‘Akká</w:t>
            </w:r>
            <w:r w:rsidR="00045920">
              <w:rPr>
                <w:sz w:val="18"/>
                <w:szCs w:val="18"/>
              </w:rPr>
              <w:t xml:space="preserve">.  </w:t>
            </w:r>
            <w:r w:rsidRPr="003114E3">
              <w:rPr>
                <w:sz w:val="18"/>
                <w:szCs w:val="18"/>
              </w:rPr>
              <w:t xml:space="preserve">Verily, he that </w:t>
            </w:r>
            <w:proofErr w:type="spellStart"/>
            <w:r w:rsidRPr="003114E3">
              <w:rPr>
                <w:sz w:val="18"/>
                <w:szCs w:val="18"/>
              </w:rPr>
              <w:t>entereth</w:t>
            </w:r>
            <w:proofErr w:type="spellEnd"/>
            <w:r w:rsidRPr="003114E3">
              <w:rPr>
                <w:sz w:val="18"/>
                <w:szCs w:val="18"/>
              </w:rPr>
              <w:t xml:space="preserve"> therein, longing for it and eager to visit it, God will forgive his sins, both of the past and of the future</w:t>
            </w:r>
            <w:r w:rsidR="00045920">
              <w:rPr>
                <w:sz w:val="18"/>
                <w:szCs w:val="18"/>
              </w:rPr>
              <w:t xml:space="preserve">.  </w:t>
            </w:r>
            <w:r w:rsidRPr="003114E3">
              <w:rPr>
                <w:sz w:val="18"/>
                <w:szCs w:val="18"/>
              </w:rPr>
              <w:t xml:space="preserve">And he that </w:t>
            </w:r>
            <w:proofErr w:type="spellStart"/>
            <w:r w:rsidRPr="003114E3">
              <w:rPr>
                <w:sz w:val="18"/>
                <w:szCs w:val="18"/>
              </w:rPr>
              <w:t>departeth</w:t>
            </w:r>
            <w:proofErr w:type="spellEnd"/>
            <w:r w:rsidRPr="003114E3">
              <w:rPr>
                <w:sz w:val="18"/>
                <w:szCs w:val="18"/>
              </w:rPr>
              <w:t xml:space="preserve"> from it, other than as a pilgrim, God will not bless his departure</w:t>
            </w:r>
            <w:r w:rsidR="00045920">
              <w:rPr>
                <w:sz w:val="18"/>
                <w:szCs w:val="18"/>
              </w:rPr>
              <w:t xml:space="preserve">.  </w:t>
            </w:r>
            <w:r w:rsidRPr="003114E3">
              <w:rPr>
                <w:sz w:val="18"/>
                <w:szCs w:val="18"/>
              </w:rPr>
              <w:t>In it is a spring called the Spring of the Cow</w:t>
            </w:r>
            <w:r w:rsidR="00045920">
              <w:rPr>
                <w:sz w:val="18"/>
                <w:szCs w:val="18"/>
              </w:rPr>
              <w:t xml:space="preserve">.  </w:t>
            </w:r>
            <w:r w:rsidRPr="003114E3">
              <w:rPr>
                <w:sz w:val="18"/>
                <w:szCs w:val="18"/>
              </w:rPr>
              <w:t xml:space="preserve">Whoso </w:t>
            </w:r>
            <w:proofErr w:type="spellStart"/>
            <w:r w:rsidRPr="003114E3">
              <w:rPr>
                <w:sz w:val="18"/>
                <w:szCs w:val="18"/>
              </w:rPr>
              <w:t>drinketh</w:t>
            </w:r>
            <w:proofErr w:type="spellEnd"/>
            <w:r w:rsidRPr="003114E3">
              <w:rPr>
                <w:sz w:val="18"/>
                <w:szCs w:val="18"/>
              </w:rPr>
              <w:t xml:space="preserve"> a draught </w:t>
            </w:r>
            <w:proofErr w:type="gramStart"/>
            <w:r w:rsidRPr="003114E3">
              <w:rPr>
                <w:sz w:val="18"/>
                <w:szCs w:val="18"/>
              </w:rPr>
              <w:t>therefrom,</w:t>
            </w:r>
            <w:proofErr w:type="gramEnd"/>
            <w:r w:rsidRPr="003114E3">
              <w:rPr>
                <w:sz w:val="18"/>
                <w:szCs w:val="18"/>
              </w:rPr>
              <w:t xml:space="preserve"> God will fill his heart with light, and will protect him from the most great terror on the Day of Resurrection.</w:t>
            </w:r>
          </w:p>
        </w:tc>
        <w:tc>
          <w:tcPr>
            <w:tcW w:w="2041" w:type="dxa"/>
            <w:tcBorders>
              <w:top w:val="single" w:sz="4" w:space="0" w:color="auto"/>
              <w:left w:val="single" w:sz="4" w:space="0" w:color="auto"/>
              <w:bottom w:val="single" w:sz="4" w:space="0" w:color="auto"/>
              <w:right w:val="single" w:sz="4" w:space="0" w:color="auto"/>
            </w:tcBorders>
          </w:tcPr>
          <w:p w:rsidR="003114E3" w:rsidRDefault="003114E3" w:rsidP="003114E3">
            <w:pPr>
              <w:rPr>
                <w:sz w:val="18"/>
                <w:szCs w:val="18"/>
              </w:rPr>
            </w:pPr>
            <w:r w:rsidRPr="003114E3">
              <w:rPr>
                <w:sz w:val="18"/>
                <w:szCs w:val="18"/>
              </w:rPr>
              <w:t xml:space="preserve">Present, </w:t>
            </w:r>
            <w:r w:rsidR="00045920">
              <w:rPr>
                <w:sz w:val="18"/>
                <w:szCs w:val="18"/>
              </w:rPr>
              <w:t xml:space="preserve">p. </w:t>
            </w:r>
            <w:r w:rsidRPr="003114E3">
              <w:rPr>
                <w:sz w:val="18"/>
                <w:szCs w:val="18"/>
              </w:rPr>
              <w:t>115</w:t>
            </w:r>
          </w:p>
          <w:p w:rsidR="007A1E18" w:rsidRDefault="007A1E18" w:rsidP="003114E3">
            <w:pPr>
              <w:rPr>
                <w:sz w:val="18"/>
                <w:szCs w:val="18"/>
              </w:rPr>
            </w:pPr>
          </w:p>
          <w:p w:rsidR="007A1E18" w:rsidRDefault="007A1E18" w:rsidP="003114E3">
            <w:pPr>
              <w:rPr>
                <w:sz w:val="18"/>
                <w:szCs w:val="18"/>
              </w:rPr>
            </w:pPr>
          </w:p>
          <w:p w:rsidR="007A1E18" w:rsidRDefault="007A1E18" w:rsidP="003114E3">
            <w:pPr>
              <w:rPr>
                <w:sz w:val="18"/>
                <w:szCs w:val="18"/>
              </w:rPr>
            </w:pPr>
          </w:p>
          <w:p w:rsidR="007A1E18" w:rsidRDefault="007A1E18" w:rsidP="003114E3">
            <w:pPr>
              <w:rPr>
                <w:sz w:val="18"/>
                <w:szCs w:val="18"/>
              </w:rPr>
            </w:pPr>
          </w:p>
          <w:p w:rsidR="007A1E18" w:rsidRDefault="007A1E18" w:rsidP="003114E3">
            <w:pPr>
              <w:rPr>
                <w:sz w:val="18"/>
                <w:szCs w:val="18"/>
              </w:rPr>
            </w:pPr>
          </w:p>
          <w:p w:rsidR="007A1E18" w:rsidRPr="003114E3" w:rsidRDefault="007A1E18" w:rsidP="003114E3">
            <w:pPr>
              <w:rPr>
                <w:sz w:val="18"/>
                <w:szCs w:val="18"/>
              </w:rPr>
            </w:pPr>
          </w:p>
          <w:p w:rsidR="003114E3" w:rsidRPr="000E4075" w:rsidRDefault="003114E3" w:rsidP="003114E3">
            <w:pPr>
              <w:rPr>
                <w:i/>
                <w:iCs/>
                <w:sz w:val="18"/>
                <w:szCs w:val="18"/>
              </w:rPr>
            </w:pPr>
            <w:proofErr w:type="spellStart"/>
            <w:r w:rsidRPr="000E4075">
              <w:rPr>
                <w:i/>
                <w:iCs/>
                <w:sz w:val="18"/>
                <w:szCs w:val="18"/>
              </w:rPr>
              <w:t>rá</w:t>
            </w:r>
            <w:r w:rsidRPr="000E4075">
              <w:rPr>
                <w:i/>
                <w:iCs/>
                <w:sz w:val="18"/>
                <w:szCs w:val="18"/>
                <w:u w:val="single"/>
              </w:rPr>
              <w:t>gh</w:t>
            </w:r>
            <w:r w:rsidRPr="000E4075">
              <w:rPr>
                <w:i/>
                <w:iCs/>
                <w:sz w:val="18"/>
                <w:szCs w:val="18"/>
              </w:rPr>
              <w:t>iban</w:t>
            </w:r>
            <w:proofErr w:type="spellEnd"/>
          </w:p>
          <w:p w:rsidR="003114E3" w:rsidRDefault="003114E3" w:rsidP="003114E3">
            <w:pPr>
              <w:rPr>
                <w:sz w:val="18"/>
                <w:szCs w:val="18"/>
              </w:rPr>
            </w:pPr>
            <w:r w:rsidRPr="003114E3">
              <w:rPr>
                <w:sz w:val="18"/>
                <w:szCs w:val="18"/>
              </w:rPr>
              <w:t>(Longing for it)</w:t>
            </w:r>
          </w:p>
          <w:p w:rsidR="00AF736C" w:rsidRDefault="00AF736C" w:rsidP="003114E3">
            <w:pPr>
              <w:rPr>
                <w:sz w:val="18"/>
                <w:szCs w:val="18"/>
              </w:rPr>
            </w:pPr>
          </w:p>
          <w:p w:rsidR="00AF736C" w:rsidRPr="003114E3" w:rsidRDefault="00AF736C" w:rsidP="003114E3">
            <w:pPr>
              <w:rPr>
                <w:sz w:val="18"/>
                <w:szCs w:val="18"/>
              </w:rPr>
            </w:pPr>
          </w:p>
          <w:p w:rsidR="003114E3" w:rsidRPr="000E4075" w:rsidRDefault="003114E3" w:rsidP="003114E3">
            <w:pPr>
              <w:rPr>
                <w:i/>
                <w:iCs/>
                <w:sz w:val="18"/>
                <w:szCs w:val="18"/>
              </w:rPr>
            </w:pPr>
            <w:r w:rsidRPr="000E4075">
              <w:rPr>
                <w:i/>
                <w:iCs/>
                <w:sz w:val="18"/>
                <w:szCs w:val="18"/>
                <w:u w:val="single"/>
              </w:rPr>
              <w:t>gh</w:t>
            </w:r>
            <w:r w:rsidRPr="000E4075">
              <w:rPr>
                <w:i/>
                <w:iCs/>
                <w:sz w:val="18"/>
                <w:szCs w:val="18"/>
              </w:rPr>
              <w:t xml:space="preserve">ayr </w:t>
            </w:r>
            <w:proofErr w:type="spellStart"/>
            <w:r w:rsidRPr="000E4075">
              <w:rPr>
                <w:i/>
                <w:iCs/>
                <w:sz w:val="18"/>
                <w:szCs w:val="18"/>
              </w:rPr>
              <w:t>zá’ir</w:t>
            </w:r>
            <w:proofErr w:type="spellEnd"/>
          </w:p>
          <w:p w:rsidR="000D4B00" w:rsidRDefault="000D4B00" w:rsidP="003114E3">
            <w:pPr>
              <w:rPr>
                <w:sz w:val="18"/>
                <w:szCs w:val="18"/>
              </w:rPr>
            </w:pPr>
          </w:p>
          <w:p w:rsidR="003114E3" w:rsidRPr="000E4075" w:rsidRDefault="003114E3" w:rsidP="003114E3">
            <w:pPr>
              <w:rPr>
                <w:i/>
                <w:iCs/>
                <w:sz w:val="18"/>
                <w:szCs w:val="18"/>
              </w:rPr>
            </w:pPr>
            <w:r w:rsidRPr="000E4075">
              <w:rPr>
                <w:i/>
                <w:iCs/>
                <w:sz w:val="18"/>
                <w:szCs w:val="18"/>
              </w:rPr>
              <w:t xml:space="preserve">lam </w:t>
            </w:r>
            <w:proofErr w:type="spellStart"/>
            <w:r w:rsidRPr="000E4075">
              <w:rPr>
                <w:i/>
                <w:iCs/>
                <w:sz w:val="18"/>
                <w:szCs w:val="18"/>
              </w:rPr>
              <w:t>yabárak</w:t>
            </w:r>
            <w:proofErr w:type="spellEnd"/>
            <w:r w:rsidRPr="000E4075">
              <w:rPr>
                <w:i/>
                <w:iCs/>
                <w:sz w:val="18"/>
                <w:szCs w:val="18"/>
              </w:rPr>
              <w:t xml:space="preserve"> Alláh </w:t>
            </w:r>
            <w:proofErr w:type="spellStart"/>
            <w:r w:rsidRPr="000E4075">
              <w:rPr>
                <w:i/>
                <w:iCs/>
                <w:sz w:val="18"/>
                <w:szCs w:val="18"/>
              </w:rPr>
              <w:t>lahu</w:t>
            </w:r>
            <w:proofErr w:type="spellEnd"/>
          </w:p>
          <w:p w:rsidR="003114E3" w:rsidRPr="000E4075" w:rsidRDefault="003114E3" w:rsidP="003114E3">
            <w:pPr>
              <w:rPr>
                <w:i/>
                <w:iCs/>
                <w:sz w:val="18"/>
                <w:szCs w:val="18"/>
              </w:rPr>
            </w:pPr>
            <w:r w:rsidRPr="000E4075">
              <w:rPr>
                <w:i/>
                <w:iCs/>
                <w:sz w:val="18"/>
                <w:szCs w:val="18"/>
              </w:rPr>
              <w:t xml:space="preserve">Inna </w:t>
            </w:r>
            <w:proofErr w:type="spellStart"/>
            <w:r w:rsidRPr="000E4075">
              <w:rPr>
                <w:i/>
                <w:iCs/>
                <w:sz w:val="18"/>
                <w:szCs w:val="18"/>
              </w:rPr>
              <w:t>fíhá</w:t>
            </w:r>
            <w:proofErr w:type="spellEnd"/>
            <w:r w:rsidRPr="000E4075">
              <w:rPr>
                <w:i/>
                <w:iCs/>
                <w:sz w:val="18"/>
                <w:szCs w:val="18"/>
              </w:rPr>
              <w:t xml:space="preserve"> ‘</w:t>
            </w:r>
            <w:proofErr w:type="spellStart"/>
            <w:r w:rsidRPr="000E4075">
              <w:rPr>
                <w:i/>
                <w:iCs/>
                <w:sz w:val="18"/>
                <w:szCs w:val="18"/>
              </w:rPr>
              <w:t>aynan</w:t>
            </w:r>
            <w:proofErr w:type="spellEnd"/>
            <w:r w:rsidRPr="000E4075">
              <w:rPr>
                <w:i/>
                <w:iCs/>
                <w:sz w:val="18"/>
                <w:szCs w:val="18"/>
              </w:rPr>
              <w:br/>
            </w:r>
            <w:proofErr w:type="spellStart"/>
            <w:r w:rsidRPr="000E4075">
              <w:rPr>
                <w:i/>
                <w:iCs/>
                <w:sz w:val="18"/>
                <w:szCs w:val="18"/>
              </w:rPr>
              <w:t>yuqál</w:t>
            </w:r>
            <w:proofErr w:type="spellEnd"/>
            <w:r w:rsidRPr="000E4075">
              <w:rPr>
                <w:i/>
                <w:iCs/>
                <w:sz w:val="18"/>
                <w:szCs w:val="18"/>
              </w:rPr>
              <w:t xml:space="preserve"> </w:t>
            </w:r>
            <w:proofErr w:type="spellStart"/>
            <w:r w:rsidRPr="000E4075">
              <w:rPr>
                <w:i/>
                <w:iCs/>
                <w:sz w:val="18"/>
                <w:szCs w:val="18"/>
              </w:rPr>
              <w:t>lahu</w:t>
            </w:r>
            <w:proofErr w:type="spellEnd"/>
          </w:p>
          <w:p w:rsidR="000D4B00" w:rsidRPr="003114E3" w:rsidRDefault="000D4B00" w:rsidP="003114E3">
            <w:pPr>
              <w:rPr>
                <w:sz w:val="18"/>
                <w:szCs w:val="18"/>
              </w:rPr>
            </w:pPr>
          </w:p>
          <w:p w:rsidR="003114E3" w:rsidRPr="000E4075" w:rsidRDefault="003114E3" w:rsidP="003114E3">
            <w:pPr>
              <w:rPr>
                <w:i/>
                <w:iCs/>
                <w:sz w:val="18"/>
                <w:szCs w:val="18"/>
              </w:rPr>
            </w:pPr>
            <w:proofErr w:type="spellStart"/>
            <w:r w:rsidRPr="000E4075">
              <w:rPr>
                <w:i/>
                <w:iCs/>
                <w:sz w:val="18"/>
                <w:szCs w:val="18"/>
              </w:rPr>
              <w:t>qalbahu</w:t>
            </w:r>
            <w:proofErr w:type="spellEnd"/>
          </w:p>
        </w:tc>
        <w:tc>
          <w:tcPr>
            <w:tcW w:w="3628" w:type="dxa"/>
            <w:tcBorders>
              <w:top w:val="single" w:sz="4" w:space="0" w:color="auto"/>
              <w:left w:val="single" w:sz="4" w:space="0" w:color="auto"/>
              <w:bottom w:val="single" w:sz="4" w:space="0" w:color="auto"/>
              <w:right w:val="single" w:sz="4" w:space="0" w:color="auto"/>
            </w:tcBorders>
          </w:tcPr>
          <w:p w:rsidR="003114E3" w:rsidRDefault="003114E3" w:rsidP="007A1E18">
            <w:pPr>
              <w:jc w:val="both"/>
              <w:rPr>
                <w:sz w:val="18"/>
                <w:szCs w:val="18"/>
              </w:rPr>
            </w:pPr>
            <w:r w:rsidRPr="003114E3">
              <w:rPr>
                <w:sz w:val="18"/>
                <w:szCs w:val="18"/>
              </w:rPr>
              <w:t>Present, p</w:t>
            </w:r>
            <w:r w:rsidR="00045920">
              <w:rPr>
                <w:sz w:val="18"/>
                <w:szCs w:val="18"/>
              </w:rPr>
              <w:t xml:space="preserve">p. </w:t>
            </w:r>
            <w:r w:rsidRPr="003114E3">
              <w:rPr>
                <w:sz w:val="18"/>
                <w:szCs w:val="18"/>
              </w:rPr>
              <w:t>7</w:t>
            </w:r>
            <w:r w:rsidR="00045920">
              <w:rPr>
                <w:sz w:val="18"/>
                <w:szCs w:val="18"/>
              </w:rPr>
              <w:t>–</w:t>
            </w:r>
            <w:r w:rsidRPr="003114E3">
              <w:rPr>
                <w:sz w:val="18"/>
                <w:szCs w:val="18"/>
              </w:rPr>
              <w:t xml:space="preserve">8 with long </w:t>
            </w:r>
            <w:proofErr w:type="spellStart"/>
            <w:r w:rsidRPr="007A1E18">
              <w:rPr>
                <w:i/>
                <w:iCs/>
                <w:sz w:val="18"/>
                <w:szCs w:val="18"/>
              </w:rPr>
              <w:t>isnád</w:t>
            </w:r>
            <w:proofErr w:type="spellEnd"/>
            <w:r w:rsidRPr="003114E3">
              <w:rPr>
                <w:sz w:val="18"/>
                <w:szCs w:val="18"/>
              </w:rPr>
              <w:t xml:space="preserve"> ending</w:t>
            </w:r>
            <w:r w:rsidR="00045920">
              <w:rPr>
                <w:sz w:val="18"/>
                <w:szCs w:val="18"/>
              </w:rPr>
              <w:t xml:space="preserve">:  </w:t>
            </w:r>
            <w:r w:rsidRPr="003114E3">
              <w:rPr>
                <w:sz w:val="18"/>
                <w:szCs w:val="18"/>
              </w:rPr>
              <w:t>“</w:t>
            </w:r>
            <w:proofErr w:type="spellStart"/>
            <w:r w:rsidRPr="003114E3">
              <w:rPr>
                <w:sz w:val="18"/>
                <w:szCs w:val="18"/>
              </w:rPr>
              <w:t>Anas</w:t>
            </w:r>
            <w:proofErr w:type="spellEnd"/>
            <w:r w:rsidRPr="003114E3">
              <w:rPr>
                <w:sz w:val="18"/>
                <w:szCs w:val="18"/>
              </w:rPr>
              <w:t>, son of Malik—may God be pleased with him—hath said</w:t>
            </w:r>
            <w:r w:rsidR="00045920">
              <w:rPr>
                <w:sz w:val="18"/>
                <w:szCs w:val="18"/>
              </w:rPr>
              <w:t xml:space="preserve">:  </w:t>
            </w:r>
            <w:r w:rsidRPr="003114E3">
              <w:rPr>
                <w:sz w:val="18"/>
                <w:szCs w:val="18"/>
              </w:rPr>
              <w:t>‘The Apostle of God—may the blessings of God and His salutations be upon Him—hath said</w:t>
            </w:r>
            <w:r w:rsidR="00045920">
              <w:rPr>
                <w:sz w:val="18"/>
                <w:szCs w:val="18"/>
              </w:rPr>
              <w:t xml:space="preserve">:  </w:t>
            </w:r>
            <w:r w:rsidRPr="003114E3">
              <w:rPr>
                <w:sz w:val="18"/>
                <w:szCs w:val="18"/>
              </w:rPr>
              <w:t>“a city betwixt two mountains, upon the sea, which is called …”</w:t>
            </w:r>
          </w:p>
          <w:p w:rsidR="007A1E18" w:rsidRPr="003114E3" w:rsidRDefault="007A1E18" w:rsidP="007A1E18">
            <w:pPr>
              <w:jc w:val="both"/>
              <w:rPr>
                <w:sz w:val="18"/>
                <w:szCs w:val="18"/>
              </w:rPr>
            </w:pPr>
          </w:p>
          <w:p w:rsidR="003114E3" w:rsidRPr="000E4075" w:rsidRDefault="007A1E18" w:rsidP="003114E3">
            <w:pPr>
              <w:rPr>
                <w:i/>
                <w:iCs/>
                <w:sz w:val="18"/>
                <w:szCs w:val="18"/>
              </w:rPr>
            </w:pPr>
            <w:proofErr w:type="spellStart"/>
            <w:r w:rsidRPr="000E4075">
              <w:rPr>
                <w:i/>
                <w:iCs/>
                <w:sz w:val="18"/>
                <w:szCs w:val="18"/>
              </w:rPr>
              <w:t>R</w:t>
            </w:r>
            <w:r w:rsidR="003114E3" w:rsidRPr="000E4075">
              <w:rPr>
                <w:i/>
                <w:iCs/>
                <w:sz w:val="18"/>
                <w:szCs w:val="18"/>
              </w:rPr>
              <w:t>a</w:t>
            </w:r>
            <w:r w:rsidR="003114E3" w:rsidRPr="000E4075">
              <w:rPr>
                <w:i/>
                <w:iCs/>
                <w:sz w:val="18"/>
                <w:szCs w:val="18"/>
                <w:u w:val="single"/>
              </w:rPr>
              <w:t>gh</w:t>
            </w:r>
            <w:r w:rsidR="003114E3" w:rsidRPr="000E4075">
              <w:rPr>
                <w:i/>
                <w:iCs/>
                <w:sz w:val="18"/>
                <w:szCs w:val="18"/>
              </w:rPr>
              <w:t>batan</w:t>
            </w:r>
            <w:proofErr w:type="spellEnd"/>
          </w:p>
          <w:p w:rsidR="007A1E18" w:rsidRPr="003114E3" w:rsidRDefault="007A1E18" w:rsidP="003114E3">
            <w:pPr>
              <w:rPr>
                <w:sz w:val="18"/>
                <w:szCs w:val="18"/>
              </w:rPr>
            </w:pPr>
          </w:p>
          <w:p w:rsidR="003114E3" w:rsidRPr="003114E3" w:rsidRDefault="003114E3" w:rsidP="000D4B00">
            <w:pPr>
              <w:rPr>
                <w:sz w:val="18"/>
                <w:szCs w:val="18"/>
              </w:rPr>
            </w:pPr>
            <w:proofErr w:type="gramStart"/>
            <w:r w:rsidRPr="003114E3">
              <w:rPr>
                <w:sz w:val="18"/>
                <w:szCs w:val="18"/>
              </w:rPr>
              <w:t>and</w:t>
            </w:r>
            <w:proofErr w:type="gramEnd"/>
            <w:r w:rsidRPr="003114E3">
              <w:rPr>
                <w:sz w:val="18"/>
                <w:szCs w:val="18"/>
              </w:rPr>
              <w:t xml:space="preserve"> omits </w:t>
            </w:r>
            <w:proofErr w:type="spellStart"/>
            <w:r w:rsidRPr="003114E3">
              <w:rPr>
                <w:sz w:val="18"/>
                <w:szCs w:val="18"/>
              </w:rPr>
              <w:t>wa</w:t>
            </w:r>
            <w:proofErr w:type="spellEnd"/>
            <w:r w:rsidRPr="003114E3">
              <w:rPr>
                <w:sz w:val="18"/>
                <w:szCs w:val="18"/>
              </w:rPr>
              <w:t xml:space="preserve"> </w:t>
            </w:r>
            <w:proofErr w:type="spellStart"/>
            <w:r w:rsidRPr="003114E3">
              <w:rPr>
                <w:sz w:val="18"/>
                <w:szCs w:val="18"/>
              </w:rPr>
              <w:t>f</w:t>
            </w:r>
            <w:r w:rsidR="000D4B00" w:rsidRPr="000D4B00">
              <w:rPr>
                <w:sz w:val="18"/>
              </w:rPr>
              <w:t>í</w:t>
            </w:r>
            <w:proofErr w:type="spellEnd"/>
            <w:r w:rsidRPr="003114E3">
              <w:rPr>
                <w:sz w:val="18"/>
                <w:szCs w:val="18"/>
              </w:rPr>
              <w:t xml:space="preserve"> </w:t>
            </w:r>
            <w:proofErr w:type="spellStart"/>
            <w:r w:rsidRPr="003114E3">
              <w:rPr>
                <w:sz w:val="18"/>
                <w:szCs w:val="18"/>
              </w:rPr>
              <w:t>ziyáratihá</w:t>
            </w:r>
            <w:proofErr w:type="spellEnd"/>
            <w:r w:rsidRPr="003114E3">
              <w:rPr>
                <w:sz w:val="18"/>
                <w:szCs w:val="18"/>
              </w:rPr>
              <w:t xml:space="preserve"> (and eager to visit it).</w:t>
            </w:r>
          </w:p>
          <w:p w:rsidR="000D4B00" w:rsidRPr="000E4075" w:rsidRDefault="003114E3" w:rsidP="000D4B00">
            <w:pPr>
              <w:rPr>
                <w:i/>
                <w:iCs/>
                <w:sz w:val="18"/>
                <w:szCs w:val="18"/>
              </w:rPr>
            </w:pPr>
            <w:proofErr w:type="spellStart"/>
            <w:proofErr w:type="gramStart"/>
            <w:r w:rsidRPr="000E4075">
              <w:rPr>
                <w:i/>
                <w:iCs/>
                <w:sz w:val="18"/>
                <w:szCs w:val="18"/>
              </w:rPr>
              <w:t>ra</w:t>
            </w:r>
            <w:r w:rsidRPr="000E4075">
              <w:rPr>
                <w:i/>
                <w:iCs/>
                <w:sz w:val="18"/>
                <w:szCs w:val="18"/>
                <w:u w:val="single"/>
              </w:rPr>
              <w:t>gh</w:t>
            </w:r>
            <w:r w:rsidRPr="000E4075">
              <w:rPr>
                <w:i/>
                <w:iCs/>
                <w:sz w:val="18"/>
                <w:szCs w:val="18"/>
              </w:rPr>
              <w:t>batan</w:t>
            </w:r>
            <w:proofErr w:type="spellEnd"/>
            <w:proofErr w:type="gramEnd"/>
            <w:r w:rsidRPr="000E4075">
              <w:rPr>
                <w:i/>
                <w:iCs/>
                <w:sz w:val="18"/>
                <w:szCs w:val="18"/>
              </w:rPr>
              <w:t xml:space="preserve"> </w:t>
            </w:r>
            <w:r w:rsidR="00AF736C" w:rsidRPr="000E4075">
              <w:rPr>
                <w:i/>
                <w:iCs/>
                <w:sz w:val="18"/>
                <w:szCs w:val="18"/>
              </w:rPr>
              <w:t>‘</w:t>
            </w:r>
            <w:r w:rsidRPr="000E4075">
              <w:rPr>
                <w:i/>
                <w:iCs/>
                <w:sz w:val="18"/>
                <w:szCs w:val="18"/>
              </w:rPr>
              <w:t>an-</w:t>
            </w:r>
            <w:proofErr w:type="spellStart"/>
            <w:r w:rsidRPr="000E4075">
              <w:rPr>
                <w:i/>
                <w:iCs/>
                <w:sz w:val="18"/>
                <w:szCs w:val="18"/>
              </w:rPr>
              <w:t>h</w:t>
            </w:r>
            <w:r w:rsidR="00AF736C" w:rsidRPr="000E4075">
              <w:rPr>
                <w:i/>
                <w:iCs/>
                <w:sz w:val="18"/>
              </w:rPr>
              <w:t>á</w:t>
            </w:r>
            <w:proofErr w:type="spellEnd"/>
            <w:r w:rsidRPr="000E4075">
              <w:rPr>
                <w:i/>
                <w:iCs/>
                <w:sz w:val="18"/>
                <w:szCs w:val="18"/>
              </w:rPr>
              <w:t>.</w:t>
            </w:r>
          </w:p>
          <w:p w:rsidR="000D4B00" w:rsidRDefault="000D4B00" w:rsidP="000D4B00">
            <w:pPr>
              <w:rPr>
                <w:sz w:val="18"/>
                <w:szCs w:val="18"/>
              </w:rPr>
            </w:pPr>
          </w:p>
          <w:p w:rsidR="003114E3" w:rsidRDefault="003114E3" w:rsidP="000D4B00">
            <w:pPr>
              <w:rPr>
                <w:sz w:val="18"/>
                <w:szCs w:val="18"/>
              </w:rPr>
            </w:pPr>
            <w:r w:rsidRPr="003114E3">
              <w:rPr>
                <w:sz w:val="18"/>
                <w:szCs w:val="18"/>
              </w:rPr>
              <w:t>Has</w:t>
            </w:r>
            <w:r w:rsidRPr="000E4075">
              <w:rPr>
                <w:i/>
                <w:iCs/>
                <w:sz w:val="18"/>
                <w:szCs w:val="18"/>
              </w:rPr>
              <w:t xml:space="preserve"> lam </w:t>
            </w:r>
            <w:proofErr w:type="spellStart"/>
            <w:r w:rsidRPr="000E4075">
              <w:rPr>
                <w:i/>
                <w:iCs/>
                <w:sz w:val="18"/>
                <w:szCs w:val="18"/>
              </w:rPr>
              <w:t>yubárak</w:t>
            </w:r>
            <w:proofErr w:type="spellEnd"/>
            <w:r w:rsidRPr="000E4075">
              <w:rPr>
                <w:i/>
                <w:iCs/>
                <w:sz w:val="18"/>
                <w:szCs w:val="18"/>
              </w:rPr>
              <w:t xml:space="preserve"> </w:t>
            </w:r>
            <w:proofErr w:type="spellStart"/>
            <w:r w:rsidRPr="000E4075">
              <w:rPr>
                <w:i/>
                <w:iCs/>
                <w:sz w:val="18"/>
                <w:szCs w:val="18"/>
              </w:rPr>
              <w:t>lahu</w:t>
            </w:r>
            <w:proofErr w:type="spellEnd"/>
          </w:p>
          <w:p w:rsidR="000D4B00" w:rsidRPr="003114E3" w:rsidRDefault="000D4B00" w:rsidP="000D4B00">
            <w:pPr>
              <w:rPr>
                <w:sz w:val="18"/>
                <w:szCs w:val="18"/>
              </w:rPr>
            </w:pPr>
          </w:p>
          <w:p w:rsidR="003114E3" w:rsidRPr="000E4075" w:rsidRDefault="003114E3" w:rsidP="003114E3">
            <w:pPr>
              <w:rPr>
                <w:i/>
                <w:iCs/>
                <w:sz w:val="18"/>
                <w:szCs w:val="18"/>
              </w:rPr>
            </w:pPr>
            <w:proofErr w:type="spellStart"/>
            <w:r w:rsidRPr="000E4075">
              <w:rPr>
                <w:i/>
                <w:iCs/>
                <w:sz w:val="18"/>
                <w:szCs w:val="18"/>
              </w:rPr>
              <w:t>Wa</w:t>
            </w:r>
            <w:proofErr w:type="spellEnd"/>
            <w:r w:rsidRPr="000E4075">
              <w:rPr>
                <w:i/>
                <w:iCs/>
                <w:sz w:val="18"/>
                <w:szCs w:val="18"/>
              </w:rPr>
              <w:t xml:space="preserve"> </w:t>
            </w:r>
            <w:proofErr w:type="spellStart"/>
            <w:r w:rsidRPr="000E4075">
              <w:rPr>
                <w:i/>
                <w:iCs/>
                <w:sz w:val="18"/>
                <w:szCs w:val="18"/>
              </w:rPr>
              <w:t>bihá</w:t>
            </w:r>
            <w:proofErr w:type="spellEnd"/>
            <w:r w:rsidRPr="000E4075">
              <w:rPr>
                <w:i/>
                <w:iCs/>
                <w:sz w:val="18"/>
                <w:szCs w:val="18"/>
              </w:rPr>
              <w:t xml:space="preserve"> </w:t>
            </w:r>
            <w:proofErr w:type="spellStart"/>
            <w:r w:rsidRPr="000E4075">
              <w:rPr>
                <w:i/>
                <w:iCs/>
                <w:sz w:val="18"/>
                <w:szCs w:val="18"/>
              </w:rPr>
              <w:t>aynun</w:t>
            </w:r>
            <w:proofErr w:type="spellEnd"/>
            <w:r w:rsidRPr="000E4075">
              <w:rPr>
                <w:i/>
                <w:iCs/>
                <w:sz w:val="18"/>
                <w:szCs w:val="18"/>
              </w:rPr>
              <w:t xml:space="preserve"> </w:t>
            </w:r>
            <w:proofErr w:type="spellStart"/>
            <w:r w:rsidRPr="000E4075">
              <w:rPr>
                <w:i/>
                <w:iCs/>
                <w:sz w:val="18"/>
                <w:szCs w:val="18"/>
              </w:rPr>
              <w:t>tusammí</w:t>
            </w:r>
            <w:proofErr w:type="spellEnd"/>
          </w:p>
          <w:p w:rsidR="000D4B00" w:rsidRPr="003114E3" w:rsidRDefault="000D4B00" w:rsidP="003114E3">
            <w:pPr>
              <w:rPr>
                <w:sz w:val="18"/>
                <w:szCs w:val="18"/>
              </w:rPr>
            </w:pPr>
          </w:p>
          <w:p w:rsidR="003114E3" w:rsidRPr="003114E3" w:rsidRDefault="003114E3" w:rsidP="000D4B00">
            <w:pPr>
              <w:rPr>
                <w:sz w:val="18"/>
                <w:szCs w:val="18"/>
              </w:rPr>
            </w:pPr>
            <w:proofErr w:type="gramStart"/>
            <w:r w:rsidRPr="003114E3">
              <w:rPr>
                <w:sz w:val="18"/>
                <w:szCs w:val="18"/>
              </w:rPr>
              <w:t>ends</w:t>
            </w:r>
            <w:proofErr w:type="gramEnd"/>
            <w:r w:rsidR="00045920">
              <w:rPr>
                <w:sz w:val="18"/>
                <w:szCs w:val="18"/>
              </w:rPr>
              <w:t xml:space="preserve">:  </w:t>
            </w:r>
            <w:r w:rsidRPr="003114E3">
              <w:rPr>
                <w:sz w:val="18"/>
                <w:szCs w:val="18"/>
              </w:rPr>
              <w:t>will fill his heart (</w:t>
            </w:r>
            <w:proofErr w:type="spellStart"/>
            <w:r w:rsidRPr="00772A52">
              <w:rPr>
                <w:i/>
                <w:iCs/>
                <w:sz w:val="18"/>
                <w:szCs w:val="18"/>
              </w:rPr>
              <w:t>ba</w:t>
            </w:r>
            <w:r w:rsidR="000D4B00" w:rsidRPr="00772A52">
              <w:rPr>
                <w:i/>
                <w:iCs/>
                <w:sz w:val="18"/>
              </w:rPr>
              <w:t>ṭ</w:t>
            </w:r>
            <w:r w:rsidRPr="00772A52">
              <w:rPr>
                <w:i/>
                <w:iCs/>
                <w:sz w:val="18"/>
                <w:szCs w:val="18"/>
              </w:rPr>
              <w:t>nahu</w:t>
            </w:r>
            <w:proofErr w:type="spellEnd"/>
            <w:r w:rsidRPr="003114E3">
              <w:rPr>
                <w:sz w:val="18"/>
                <w:szCs w:val="18"/>
              </w:rPr>
              <w:t>) with light and he who pours forth its waters upon himself, will remain pure until the Day of Resurrection.</w:t>
            </w:r>
          </w:p>
        </w:tc>
      </w:tr>
    </w:tbl>
    <w:p w:rsidR="003114E3" w:rsidRDefault="003114E3" w:rsidP="003114E3">
      <w:pPr>
        <w:rPr>
          <w:sz w:val="18"/>
          <w:szCs w:val="18"/>
        </w:rPr>
      </w:pPr>
    </w:p>
    <w:p w:rsidR="003114E3" w:rsidRDefault="003114E3">
      <w:pPr>
        <w:widowControl/>
        <w:kinsoku/>
        <w:overflowPunct/>
        <w:textAlignment w:val="auto"/>
        <w:rPr>
          <w:sz w:val="18"/>
          <w:szCs w:val="18"/>
        </w:rPr>
      </w:pPr>
      <w:r>
        <w:rPr>
          <w:sz w:val="18"/>
          <w:szCs w:val="18"/>
        </w:rPr>
        <w:br w:type="page"/>
      </w:r>
    </w:p>
    <w:p w:rsidR="003114E3" w:rsidRPr="003114E3" w:rsidRDefault="003114E3" w:rsidP="003114E3">
      <w:pPr>
        <w:rPr>
          <w:sz w:val="18"/>
          <w:szCs w:val="18"/>
        </w:rPr>
      </w:pPr>
    </w:p>
    <w:tbl>
      <w:tblPr>
        <w:tblW w:w="0" w:type="auto"/>
        <w:tblInd w:w="359" w:type="dxa"/>
        <w:tblLayout w:type="fixed"/>
        <w:tblCellMar>
          <w:left w:w="113" w:type="dxa"/>
          <w:right w:w="113" w:type="dxa"/>
        </w:tblCellMar>
        <w:tblLook w:val="0000" w:firstRow="0" w:lastRow="0" w:firstColumn="0" w:lastColumn="0" w:noHBand="0" w:noVBand="0"/>
      </w:tblPr>
      <w:tblGrid>
        <w:gridCol w:w="4082"/>
        <w:gridCol w:w="2041"/>
        <w:gridCol w:w="3628"/>
      </w:tblGrid>
      <w:tr w:rsidR="004F3A31" w:rsidRPr="003114E3" w:rsidTr="00E64070">
        <w:tblPrEx>
          <w:tblCellMar>
            <w:top w:w="0" w:type="dxa"/>
            <w:bottom w:w="0" w:type="dxa"/>
          </w:tblCellMar>
        </w:tblPrEx>
        <w:tc>
          <w:tcPr>
            <w:tcW w:w="4082" w:type="dxa"/>
            <w:tcBorders>
              <w:top w:val="single" w:sz="4" w:space="0" w:color="auto"/>
              <w:left w:val="single" w:sz="4" w:space="0" w:color="auto"/>
              <w:bottom w:val="single" w:sz="4" w:space="0" w:color="auto"/>
              <w:right w:val="single" w:sz="4" w:space="0" w:color="auto"/>
            </w:tcBorders>
          </w:tcPr>
          <w:p w:rsidR="003114E3" w:rsidRPr="003114E3" w:rsidRDefault="003114E3" w:rsidP="000D4B00">
            <w:pPr>
              <w:jc w:val="both"/>
              <w:rPr>
                <w:sz w:val="18"/>
                <w:szCs w:val="18"/>
              </w:rPr>
            </w:pPr>
            <w:r w:rsidRPr="003114E3">
              <w:rPr>
                <w:sz w:val="18"/>
                <w:szCs w:val="18"/>
              </w:rPr>
              <w:t>3</w:t>
            </w:r>
            <w:r w:rsidR="00045920">
              <w:rPr>
                <w:sz w:val="18"/>
                <w:szCs w:val="18"/>
              </w:rPr>
              <w:t xml:space="preserve">.  </w:t>
            </w:r>
            <w:proofErr w:type="spellStart"/>
            <w:r w:rsidRPr="003114E3">
              <w:rPr>
                <w:sz w:val="18"/>
                <w:szCs w:val="18"/>
              </w:rPr>
              <w:t>Anas</w:t>
            </w:r>
            <w:proofErr w:type="spellEnd"/>
            <w:r w:rsidRPr="003114E3">
              <w:rPr>
                <w:sz w:val="18"/>
                <w:szCs w:val="18"/>
              </w:rPr>
              <w:t>, son of Malik—may God be pleased with him—hath said</w:t>
            </w:r>
            <w:r w:rsidR="00045920">
              <w:rPr>
                <w:sz w:val="18"/>
                <w:szCs w:val="18"/>
              </w:rPr>
              <w:t xml:space="preserve">:  </w:t>
            </w:r>
            <w:r w:rsidRPr="003114E3">
              <w:rPr>
                <w:sz w:val="18"/>
                <w:szCs w:val="18"/>
              </w:rPr>
              <w:t>“The Apostle of God—may the blessings of God and His salutations be upon Him—hath said</w:t>
            </w:r>
            <w:r w:rsidR="00045920">
              <w:rPr>
                <w:sz w:val="18"/>
                <w:szCs w:val="18"/>
              </w:rPr>
              <w:t xml:space="preserve">:  </w:t>
            </w:r>
            <w:r w:rsidRPr="003114E3">
              <w:rPr>
                <w:sz w:val="18"/>
                <w:szCs w:val="18"/>
              </w:rPr>
              <w:t>‘By the shore of the sea is a city, suspended beneath the Throne, and named ‘Akká</w:t>
            </w:r>
            <w:r w:rsidR="00045920">
              <w:rPr>
                <w:sz w:val="18"/>
                <w:szCs w:val="18"/>
              </w:rPr>
              <w:t xml:space="preserve">.  </w:t>
            </w:r>
            <w:r w:rsidRPr="003114E3">
              <w:rPr>
                <w:sz w:val="18"/>
                <w:szCs w:val="18"/>
              </w:rPr>
              <w:t xml:space="preserve">He that </w:t>
            </w:r>
            <w:proofErr w:type="spellStart"/>
            <w:r w:rsidRPr="003114E3">
              <w:rPr>
                <w:sz w:val="18"/>
                <w:szCs w:val="18"/>
              </w:rPr>
              <w:t>dwelleth</w:t>
            </w:r>
            <w:proofErr w:type="spellEnd"/>
            <w:r w:rsidRPr="003114E3">
              <w:rPr>
                <w:sz w:val="18"/>
                <w:szCs w:val="18"/>
              </w:rPr>
              <w:t xml:space="preserve"> therein, firm and expecting a reward from God—exalted be He—God will write down for him, until the Day of Resurrection, the recompense of such as have been patient, and have stood up, and knelt down, and prostrated themselves, before Him.”</w:t>
            </w:r>
          </w:p>
        </w:tc>
        <w:tc>
          <w:tcPr>
            <w:tcW w:w="2041" w:type="dxa"/>
            <w:tcBorders>
              <w:top w:val="single" w:sz="4" w:space="0" w:color="auto"/>
              <w:left w:val="single" w:sz="4" w:space="0" w:color="auto"/>
              <w:bottom w:val="single" w:sz="4" w:space="0" w:color="auto"/>
              <w:right w:val="single" w:sz="4" w:space="0" w:color="auto"/>
            </w:tcBorders>
          </w:tcPr>
          <w:p w:rsidR="000D4B00" w:rsidRDefault="000D4B00" w:rsidP="000D4B00">
            <w:pPr>
              <w:rPr>
                <w:sz w:val="18"/>
                <w:szCs w:val="18"/>
              </w:rPr>
            </w:pPr>
          </w:p>
          <w:p w:rsidR="000D4B00" w:rsidRDefault="000D4B00" w:rsidP="000D4B00">
            <w:pPr>
              <w:rPr>
                <w:sz w:val="18"/>
                <w:szCs w:val="18"/>
              </w:rPr>
            </w:pPr>
          </w:p>
          <w:p w:rsidR="000D4B00" w:rsidRDefault="000D4B00" w:rsidP="000D4B00">
            <w:pPr>
              <w:rPr>
                <w:sz w:val="18"/>
                <w:szCs w:val="18"/>
              </w:rPr>
            </w:pPr>
          </w:p>
          <w:p w:rsidR="000D4B00" w:rsidRDefault="000D4B00" w:rsidP="000D4B00">
            <w:pPr>
              <w:rPr>
                <w:sz w:val="18"/>
                <w:szCs w:val="18"/>
              </w:rPr>
            </w:pPr>
          </w:p>
          <w:p w:rsidR="000D4B00" w:rsidRDefault="000D4B00" w:rsidP="000D4B00">
            <w:pPr>
              <w:rPr>
                <w:sz w:val="18"/>
                <w:szCs w:val="18"/>
              </w:rPr>
            </w:pPr>
          </w:p>
          <w:p w:rsidR="000D4B00" w:rsidRPr="000E4075" w:rsidRDefault="003114E3" w:rsidP="000D4B00">
            <w:pPr>
              <w:rPr>
                <w:i/>
                <w:iCs/>
                <w:sz w:val="18"/>
                <w:szCs w:val="18"/>
                <w:u w:val="single"/>
              </w:rPr>
            </w:pPr>
            <w:proofErr w:type="spellStart"/>
            <w:r w:rsidRPr="000E4075">
              <w:rPr>
                <w:i/>
                <w:iCs/>
                <w:sz w:val="18"/>
                <w:szCs w:val="18"/>
              </w:rPr>
              <w:t>tahta</w:t>
            </w:r>
            <w:proofErr w:type="spellEnd"/>
            <w:r w:rsidRPr="000E4075">
              <w:rPr>
                <w:i/>
                <w:iCs/>
                <w:sz w:val="18"/>
                <w:szCs w:val="18"/>
              </w:rPr>
              <w:t xml:space="preserve"> </w:t>
            </w:r>
            <w:proofErr w:type="spellStart"/>
            <w:r w:rsidRPr="000E4075">
              <w:rPr>
                <w:i/>
                <w:iCs/>
                <w:sz w:val="18"/>
                <w:szCs w:val="18"/>
              </w:rPr>
              <w:t>sáq</w:t>
            </w:r>
            <w:proofErr w:type="spellEnd"/>
            <w:r w:rsidRPr="000E4075">
              <w:rPr>
                <w:i/>
                <w:iCs/>
                <w:sz w:val="18"/>
                <w:szCs w:val="18"/>
              </w:rPr>
              <w:t xml:space="preserve"> al-</w:t>
            </w:r>
            <w:r w:rsidR="000D4B00" w:rsidRPr="000E4075">
              <w:rPr>
                <w:i/>
                <w:iCs/>
                <w:sz w:val="18"/>
                <w:szCs w:val="18"/>
              </w:rPr>
              <w:t>‘</w:t>
            </w:r>
            <w:proofErr w:type="spellStart"/>
            <w:r w:rsidRPr="000E4075">
              <w:rPr>
                <w:i/>
                <w:iCs/>
                <w:sz w:val="18"/>
                <w:szCs w:val="18"/>
              </w:rPr>
              <w:t>Ar</w:t>
            </w:r>
            <w:r w:rsidRPr="000E4075">
              <w:rPr>
                <w:i/>
                <w:iCs/>
                <w:sz w:val="18"/>
                <w:szCs w:val="18"/>
                <w:u w:val="single"/>
              </w:rPr>
              <w:t>sh</w:t>
            </w:r>
            <w:proofErr w:type="spellEnd"/>
          </w:p>
          <w:p w:rsidR="000D4B00" w:rsidRDefault="000D4B00" w:rsidP="000D4B00">
            <w:pPr>
              <w:rPr>
                <w:sz w:val="18"/>
                <w:szCs w:val="18"/>
              </w:rPr>
            </w:pPr>
          </w:p>
          <w:p w:rsidR="003114E3" w:rsidRPr="000E4075" w:rsidRDefault="003114E3" w:rsidP="000E4075">
            <w:pPr>
              <w:rPr>
                <w:i/>
                <w:iCs/>
                <w:sz w:val="18"/>
                <w:szCs w:val="18"/>
              </w:rPr>
            </w:pPr>
            <w:proofErr w:type="spellStart"/>
            <w:r w:rsidRPr="000E4075">
              <w:rPr>
                <w:i/>
                <w:iCs/>
                <w:sz w:val="18"/>
                <w:szCs w:val="18"/>
              </w:rPr>
              <w:t>iḥtasában</w:t>
            </w:r>
            <w:proofErr w:type="spellEnd"/>
            <w:r w:rsidR="000E4075">
              <w:rPr>
                <w:i/>
                <w:iCs/>
                <w:sz w:val="18"/>
                <w:szCs w:val="18"/>
              </w:rPr>
              <w:t xml:space="preserve"> </w:t>
            </w:r>
            <w:proofErr w:type="spellStart"/>
            <w:r w:rsidRPr="000E4075">
              <w:rPr>
                <w:i/>
                <w:iCs/>
                <w:sz w:val="18"/>
                <w:szCs w:val="18"/>
                <w:u w:val="single"/>
              </w:rPr>
              <w:t>th</w:t>
            </w:r>
            <w:r w:rsidRPr="000E4075">
              <w:rPr>
                <w:i/>
                <w:iCs/>
                <w:sz w:val="18"/>
                <w:szCs w:val="18"/>
              </w:rPr>
              <w:t>awab</w:t>
            </w:r>
            <w:proofErr w:type="spellEnd"/>
          </w:p>
          <w:p w:rsidR="003114E3" w:rsidRPr="003114E3" w:rsidRDefault="003114E3" w:rsidP="000D4B00">
            <w:pPr>
              <w:rPr>
                <w:sz w:val="18"/>
                <w:szCs w:val="18"/>
              </w:rPr>
            </w:pPr>
            <w:r w:rsidRPr="000E4075">
              <w:rPr>
                <w:i/>
                <w:iCs/>
                <w:sz w:val="18"/>
                <w:szCs w:val="18"/>
              </w:rPr>
              <w:t>al-</w:t>
            </w:r>
            <w:proofErr w:type="spellStart"/>
            <w:r w:rsidRPr="000E4075">
              <w:rPr>
                <w:i/>
                <w:iCs/>
                <w:sz w:val="18"/>
                <w:szCs w:val="18"/>
              </w:rPr>
              <w:t>qá’imín</w:t>
            </w:r>
            <w:proofErr w:type="spellEnd"/>
            <w:r w:rsidRPr="000E4075">
              <w:rPr>
                <w:i/>
                <w:iCs/>
                <w:sz w:val="18"/>
                <w:szCs w:val="18"/>
              </w:rPr>
              <w:t xml:space="preserve"> </w:t>
            </w:r>
            <w:proofErr w:type="spellStart"/>
            <w:r w:rsidRPr="000E4075">
              <w:rPr>
                <w:i/>
                <w:iCs/>
                <w:sz w:val="18"/>
                <w:szCs w:val="18"/>
              </w:rPr>
              <w:t>wa’l-ráki‘ín</w:t>
            </w:r>
            <w:proofErr w:type="spellEnd"/>
            <w:r w:rsidRPr="000E4075">
              <w:rPr>
                <w:i/>
                <w:iCs/>
                <w:sz w:val="18"/>
                <w:szCs w:val="18"/>
              </w:rPr>
              <w:t xml:space="preserve"> </w:t>
            </w:r>
            <w:proofErr w:type="spellStart"/>
            <w:r w:rsidRPr="000E4075">
              <w:rPr>
                <w:i/>
                <w:iCs/>
                <w:sz w:val="18"/>
                <w:szCs w:val="18"/>
              </w:rPr>
              <w:t>wa’l-sájidín</w:t>
            </w:r>
            <w:proofErr w:type="spellEnd"/>
          </w:p>
        </w:tc>
        <w:tc>
          <w:tcPr>
            <w:tcW w:w="3628" w:type="dxa"/>
            <w:tcBorders>
              <w:top w:val="single" w:sz="4" w:space="0" w:color="auto"/>
              <w:left w:val="single" w:sz="4" w:space="0" w:color="auto"/>
              <w:bottom w:val="single" w:sz="4" w:space="0" w:color="auto"/>
              <w:right w:val="single" w:sz="4" w:space="0" w:color="auto"/>
            </w:tcBorders>
          </w:tcPr>
          <w:p w:rsidR="003114E3" w:rsidRDefault="003114E3" w:rsidP="003114E3">
            <w:pPr>
              <w:rPr>
                <w:sz w:val="18"/>
                <w:szCs w:val="18"/>
              </w:rPr>
            </w:pPr>
            <w:r w:rsidRPr="003114E3">
              <w:rPr>
                <w:sz w:val="18"/>
                <w:szCs w:val="18"/>
              </w:rPr>
              <w:t xml:space="preserve">Omits </w:t>
            </w:r>
            <w:proofErr w:type="spellStart"/>
            <w:r w:rsidRPr="000D4B00">
              <w:rPr>
                <w:i/>
                <w:iCs/>
                <w:sz w:val="18"/>
                <w:szCs w:val="18"/>
              </w:rPr>
              <w:t>isnád</w:t>
            </w:r>
            <w:proofErr w:type="spellEnd"/>
            <w:r w:rsidRPr="003114E3">
              <w:rPr>
                <w:sz w:val="18"/>
                <w:szCs w:val="18"/>
              </w:rPr>
              <w:t xml:space="preserve"> but has this at beginning of previous Tradition.</w:t>
            </w:r>
          </w:p>
          <w:p w:rsidR="000D4B00" w:rsidRPr="003114E3" w:rsidRDefault="000D4B00" w:rsidP="003114E3">
            <w:pPr>
              <w:rPr>
                <w:sz w:val="18"/>
                <w:szCs w:val="18"/>
              </w:rPr>
            </w:pPr>
          </w:p>
          <w:p w:rsidR="003114E3" w:rsidRDefault="003114E3" w:rsidP="003114E3">
            <w:pPr>
              <w:rPr>
                <w:sz w:val="18"/>
                <w:szCs w:val="18"/>
              </w:rPr>
            </w:pPr>
            <w:r w:rsidRPr="003114E3">
              <w:rPr>
                <w:sz w:val="18"/>
                <w:szCs w:val="18"/>
              </w:rPr>
              <w:t>Omits “By the shore of the sea”</w:t>
            </w:r>
          </w:p>
          <w:p w:rsidR="000D4B00" w:rsidRPr="003114E3" w:rsidRDefault="000D4B00" w:rsidP="003114E3">
            <w:pPr>
              <w:rPr>
                <w:sz w:val="18"/>
                <w:szCs w:val="18"/>
              </w:rPr>
            </w:pPr>
          </w:p>
          <w:p w:rsidR="000D4B00" w:rsidRPr="000E4075" w:rsidRDefault="003114E3" w:rsidP="000D4B00">
            <w:pPr>
              <w:rPr>
                <w:i/>
                <w:iCs/>
                <w:sz w:val="18"/>
                <w:szCs w:val="18"/>
              </w:rPr>
            </w:pPr>
            <w:proofErr w:type="spellStart"/>
            <w:r w:rsidRPr="000E4075">
              <w:rPr>
                <w:i/>
                <w:iCs/>
                <w:sz w:val="18"/>
                <w:szCs w:val="18"/>
              </w:rPr>
              <w:t>tahta</w:t>
            </w:r>
            <w:proofErr w:type="spellEnd"/>
            <w:r w:rsidRPr="000E4075">
              <w:rPr>
                <w:i/>
                <w:iCs/>
                <w:sz w:val="18"/>
                <w:szCs w:val="18"/>
              </w:rPr>
              <w:t xml:space="preserve"> ‘</w:t>
            </w:r>
            <w:proofErr w:type="spellStart"/>
            <w:r w:rsidRPr="000E4075">
              <w:rPr>
                <w:i/>
                <w:iCs/>
                <w:sz w:val="18"/>
                <w:szCs w:val="18"/>
              </w:rPr>
              <w:t>ar</w:t>
            </w:r>
            <w:r w:rsidRPr="000E4075">
              <w:rPr>
                <w:i/>
                <w:iCs/>
                <w:sz w:val="18"/>
                <w:szCs w:val="18"/>
                <w:u w:val="single"/>
              </w:rPr>
              <w:t>sh</w:t>
            </w:r>
            <w:proofErr w:type="spellEnd"/>
            <w:r w:rsidRPr="000E4075">
              <w:rPr>
                <w:i/>
                <w:iCs/>
                <w:sz w:val="18"/>
                <w:szCs w:val="18"/>
              </w:rPr>
              <w:t xml:space="preserve"> </w:t>
            </w:r>
            <w:proofErr w:type="spellStart"/>
            <w:r w:rsidRPr="000E4075">
              <w:rPr>
                <w:i/>
                <w:iCs/>
                <w:sz w:val="18"/>
                <w:szCs w:val="18"/>
              </w:rPr>
              <w:t>alláh</w:t>
            </w:r>
            <w:proofErr w:type="spellEnd"/>
            <w:r w:rsidRPr="000E4075">
              <w:rPr>
                <w:i/>
                <w:iCs/>
                <w:sz w:val="18"/>
                <w:szCs w:val="18"/>
              </w:rPr>
              <w:t xml:space="preserve"> ‘</w:t>
            </w:r>
            <w:proofErr w:type="spellStart"/>
            <w:r w:rsidRPr="000E4075">
              <w:rPr>
                <w:i/>
                <w:iCs/>
                <w:sz w:val="18"/>
                <w:szCs w:val="18"/>
              </w:rPr>
              <w:t>azza</w:t>
            </w:r>
            <w:proofErr w:type="spellEnd"/>
            <w:r w:rsidRPr="000E4075">
              <w:rPr>
                <w:i/>
                <w:iCs/>
                <w:sz w:val="18"/>
                <w:szCs w:val="18"/>
              </w:rPr>
              <w:t xml:space="preserve"> </w:t>
            </w:r>
            <w:proofErr w:type="spellStart"/>
            <w:r w:rsidRPr="000E4075">
              <w:rPr>
                <w:i/>
                <w:iCs/>
                <w:sz w:val="18"/>
                <w:szCs w:val="18"/>
              </w:rPr>
              <w:t>wa</w:t>
            </w:r>
            <w:proofErr w:type="spellEnd"/>
            <w:r w:rsidRPr="000E4075">
              <w:rPr>
                <w:i/>
                <w:iCs/>
                <w:sz w:val="18"/>
                <w:szCs w:val="18"/>
              </w:rPr>
              <w:t xml:space="preserve"> </w:t>
            </w:r>
            <w:proofErr w:type="spellStart"/>
            <w:r w:rsidRPr="000E4075">
              <w:rPr>
                <w:i/>
                <w:iCs/>
                <w:sz w:val="18"/>
                <w:szCs w:val="18"/>
              </w:rPr>
              <w:t>jalla</w:t>
            </w:r>
            <w:proofErr w:type="spellEnd"/>
          </w:p>
          <w:p w:rsidR="000D4B00" w:rsidRDefault="000D4B00" w:rsidP="000D4B00">
            <w:pPr>
              <w:rPr>
                <w:sz w:val="18"/>
                <w:szCs w:val="18"/>
              </w:rPr>
            </w:pPr>
          </w:p>
          <w:p w:rsidR="003114E3" w:rsidRPr="000E4075" w:rsidRDefault="003114E3" w:rsidP="000D4B00">
            <w:pPr>
              <w:rPr>
                <w:i/>
                <w:iCs/>
                <w:sz w:val="18"/>
                <w:szCs w:val="18"/>
              </w:rPr>
            </w:pPr>
            <w:proofErr w:type="spellStart"/>
            <w:r w:rsidRPr="000E4075">
              <w:rPr>
                <w:i/>
                <w:iCs/>
                <w:sz w:val="18"/>
                <w:szCs w:val="18"/>
              </w:rPr>
              <w:t>muḥtasaban</w:t>
            </w:r>
            <w:proofErr w:type="spellEnd"/>
          </w:p>
          <w:p w:rsidR="000D4B00" w:rsidRPr="000E4075" w:rsidRDefault="003114E3" w:rsidP="003114E3">
            <w:pPr>
              <w:rPr>
                <w:i/>
                <w:iCs/>
                <w:sz w:val="18"/>
                <w:szCs w:val="18"/>
              </w:rPr>
            </w:pPr>
            <w:proofErr w:type="spellStart"/>
            <w:r w:rsidRPr="000E4075">
              <w:rPr>
                <w:i/>
                <w:iCs/>
                <w:sz w:val="18"/>
                <w:szCs w:val="18"/>
              </w:rPr>
              <w:t>ajr</w:t>
            </w:r>
            <w:proofErr w:type="spellEnd"/>
          </w:p>
          <w:p w:rsidR="003114E3" w:rsidRPr="003114E3" w:rsidRDefault="003114E3" w:rsidP="003114E3">
            <w:pPr>
              <w:rPr>
                <w:sz w:val="18"/>
                <w:szCs w:val="18"/>
              </w:rPr>
            </w:pPr>
            <w:r w:rsidRPr="000E4075">
              <w:rPr>
                <w:i/>
                <w:iCs/>
                <w:sz w:val="18"/>
                <w:szCs w:val="18"/>
              </w:rPr>
              <w:t>al-</w:t>
            </w:r>
            <w:proofErr w:type="spellStart"/>
            <w:r w:rsidRPr="000E4075">
              <w:rPr>
                <w:i/>
                <w:iCs/>
                <w:sz w:val="18"/>
                <w:szCs w:val="18"/>
              </w:rPr>
              <w:t>qá’imin</w:t>
            </w:r>
            <w:proofErr w:type="spellEnd"/>
            <w:r w:rsidRPr="000E4075">
              <w:rPr>
                <w:i/>
                <w:iCs/>
                <w:sz w:val="18"/>
                <w:szCs w:val="18"/>
              </w:rPr>
              <w:t xml:space="preserve"> </w:t>
            </w:r>
            <w:proofErr w:type="spellStart"/>
            <w:r w:rsidRPr="000E4075">
              <w:rPr>
                <w:i/>
                <w:iCs/>
                <w:sz w:val="18"/>
                <w:szCs w:val="18"/>
              </w:rPr>
              <w:t>ar-rukka</w:t>
            </w:r>
            <w:proofErr w:type="spellEnd"/>
            <w:r w:rsidRPr="000E4075">
              <w:rPr>
                <w:i/>
                <w:iCs/>
                <w:sz w:val="18"/>
                <w:szCs w:val="18"/>
              </w:rPr>
              <w:t>‘</w:t>
            </w:r>
            <w:r w:rsidR="000D4B00" w:rsidRPr="000E4075">
              <w:rPr>
                <w:i/>
                <w:iCs/>
                <w:sz w:val="18"/>
                <w:szCs w:val="18"/>
              </w:rPr>
              <w:t xml:space="preserve"> </w:t>
            </w:r>
            <w:r w:rsidRPr="000E4075">
              <w:rPr>
                <w:i/>
                <w:iCs/>
                <w:sz w:val="18"/>
                <w:szCs w:val="18"/>
              </w:rPr>
              <w:t>as-</w:t>
            </w:r>
            <w:proofErr w:type="spellStart"/>
            <w:r w:rsidRPr="000E4075">
              <w:rPr>
                <w:i/>
                <w:iCs/>
                <w:sz w:val="18"/>
                <w:szCs w:val="18"/>
              </w:rPr>
              <w:t>sujúd</w:t>
            </w:r>
            <w:proofErr w:type="spellEnd"/>
          </w:p>
        </w:tc>
      </w:tr>
      <w:tr w:rsidR="004F3A31" w:rsidRPr="003114E3" w:rsidTr="00E64070">
        <w:tblPrEx>
          <w:tblCellMar>
            <w:top w:w="0" w:type="dxa"/>
            <w:bottom w:w="0" w:type="dxa"/>
          </w:tblCellMar>
        </w:tblPrEx>
        <w:tc>
          <w:tcPr>
            <w:tcW w:w="4082" w:type="dxa"/>
            <w:tcBorders>
              <w:top w:val="single" w:sz="4" w:space="0" w:color="auto"/>
              <w:left w:val="single" w:sz="4" w:space="0" w:color="auto"/>
              <w:bottom w:val="single" w:sz="4" w:space="0" w:color="auto"/>
              <w:right w:val="single" w:sz="4" w:space="0" w:color="auto"/>
            </w:tcBorders>
          </w:tcPr>
          <w:p w:rsidR="003114E3" w:rsidRPr="003114E3" w:rsidRDefault="003114E3" w:rsidP="000D4B00">
            <w:pPr>
              <w:jc w:val="both"/>
              <w:rPr>
                <w:sz w:val="18"/>
                <w:szCs w:val="18"/>
              </w:rPr>
            </w:pPr>
            <w:r w:rsidRPr="003114E3">
              <w:rPr>
                <w:sz w:val="18"/>
                <w:szCs w:val="18"/>
              </w:rPr>
              <w:t>4</w:t>
            </w:r>
            <w:r w:rsidR="00045920">
              <w:rPr>
                <w:sz w:val="18"/>
                <w:szCs w:val="18"/>
              </w:rPr>
              <w:t xml:space="preserve">.  </w:t>
            </w:r>
            <w:r w:rsidRPr="003114E3">
              <w:rPr>
                <w:sz w:val="18"/>
                <w:szCs w:val="18"/>
              </w:rPr>
              <w:t>And He—may the blessings of God and His salutations be upon Him—hath said</w:t>
            </w:r>
            <w:r w:rsidR="00045920">
              <w:rPr>
                <w:sz w:val="18"/>
                <w:szCs w:val="18"/>
              </w:rPr>
              <w:t xml:space="preserve">:  </w:t>
            </w:r>
            <w:r w:rsidRPr="003114E3">
              <w:rPr>
                <w:sz w:val="18"/>
                <w:szCs w:val="18"/>
              </w:rPr>
              <w:t>“I announce unto you a city, on the shores of the sea, white, whose whiteness is pleasing unto God—exalted be He! It is called ‘Akká</w:t>
            </w:r>
            <w:r w:rsidR="00045920">
              <w:rPr>
                <w:sz w:val="18"/>
                <w:szCs w:val="18"/>
              </w:rPr>
              <w:t xml:space="preserve">.  </w:t>
            </w:r>
            <w:r w:rsidRPr="003114E3">
              <w:rPr>
                <w:sz w:val="18"/>
                <w:szCs w:val="18"/>
              </w:rPr>
              <w:t>He that hath been bitten by one of its fleas is better, in the estimation of God, than he who hath received a grievous blow in the path of God</w:t>
            </w:r>
            <w:r w:rsidR="00045920">
              <w:rPr>
                <w:sz w:val="18"/>
                <w:szCs w:val="18"/>
              </w:rPr>
              <w:t xml:space="preserve">.  </w:t>
            </w:r>
            <w:r w:rsidRPr="003114E3">
              <w:rPr>
                <w:sz w:val="18"/>
                <w:szCs w:val="18"/>
              </w:rPr>
              <w:t xml:space="preserve">And he that </w:t>
            </w:r>
            <w:proofErr w:type="spellStart"/>
            <w:r w:rsidRPr="003114E3">
              <w:rPr>
                <w:sz w:val="18"/>
                <w:szCs w:val="18"/>
              </w:rPr>
              <w:t>raiseth</w:t>
            </w:r>
            <w:proofErr w:type="spellEnd"/>
            <w:r w:rsidRPr="003114E3">
              <w:rPr>
                <w:sz w:val="18"/>
                <w:szCs w:val="18"/>
              </w:rPr>
              <w:t xml:space="preserve"> therein the call to prayer, his voice will be lifted up unto Paradise</w:t>
            </w:r>
            <w:r w:rsidR="00045920">
              <w:rPr>
                <w:sz w:val="18"/>
                <w:szCs w:val="18"/>
              </w:rPr>
              <w:t xml:space="preserve">.  </w:t>
            </w:r>
            <w:r w:rsidRPr="003114E3">
              <w:rPr>
                <w:sz w:val="18"/>
                <w:szCs w:val="18"/>
              </w:rPr>
              <w:t xml:space="preserve">And he that </w:t>
            </w:r>
            <w:proofErr w:type="spellStart"/>
            <w:r w:rsidRPr="003114E3">
              <w:rPr>
                <w:sz w:val="18"/>
                <w:szCs w:val="18"/>
              </w:rPr>
              <w:t>remaineth</w:t>
            </w:r>
            <w:proofErr w:type="spellEnd"/>
            <w:r w:rsidRPr="003114E3">
              <w:rPr>
                <w:sz w:val="18"/>
                <w:szCs w:val="18"/>
              </w:rPr>
              <w:t xml:space="preserve"> therein for seven days in the face of the enemy, God will gather him with </w:t>
            </w:r>
            <w:proofErr w:type="spellStart"/>
            <w:r w:rsidRPr="000D4B00">
              <w:rPr>
                <w:sz w:val="18"/>
                <w:szCs w:val="18"/>
                <w:u w:val="single"/>
              </w:rPr>
              <w:t>Kh</w:t>
            </w:r>
            <w:r w:rsidRPr="003114E3">
              <w:rPr>
                <w:sz w:val="18"/>
                <w:szCs w:val="18"/>
              </w:rPr>
              <w:t>iḍr</w:t>
            </w:r>
            <w:proofErr w:type="spellEnd"/>
            <w:r w:rsidRPr="003114E3">
              <w:rPr>
                <w:sz w:val="18"/>
                <w:szCs w:val="18"/>
              </w:rPr>
              <w:t>—peace be upon Him—and God will protect him from the most great terror on the Day of Resurrection.”</w:t>
            </w:r>
          </w:p>
        </w:tc>
        <w:tc>
          <w:tcPr>
            <w:tcW w:w="2041" w:type="dxa"/>
            <w:tcBorders>
              <w:top w:val="single" w:sz="4" w:space="0" w:color="auto"/>
              <w:left w:val="single" w:sz="4" w:space="0" w:color="auto"/>
              <w:bottom w:val="single" w:sz="4" w:space="0" w:color="auto"/>
              <w:right w:val="single" w:sz="4" w:space="0" w:color="auto"/>
            </w:tcBorders>
          </w:tcPr>
          <w:p w:rsidR="003114E3" w:rsidRPr="003114E3" w:rsidRDefault="003114E3" w:rsidP="003114E3">
            <w:pPr>
              <w:rPr>
                <w:sz w:val="18"/>
                <w:szCs w:val="18"/>
              </w:rPr>
            </w:pPr>
            <w:r w:rsidRPr="003114E3">
              <w:rPr>
                <w:sz w:val="18"/>
                <w:szCs w:val="18"/>
              </w:rPr>
              <w:t xml:space="preserve">Present, </w:t>
            </w:r>
            <w:r w:rsidR="00045920">
              <w:rPr>
                <w:sz w:val="18"/>
                <w:szCs w:val="18"/>
              </w:rPr>
              <w:t xml:space="preserve">p. </w:t>
            </w:r>
            <w:r w:rsidRPr="003114E3">
              <w:rPr>
                <w:sz w:val="18"/>
                <w:szCs w:val="18"/>
              </w:rPr>
              <w:t>116</w:t>
            </w:r>
          </w:p>
          <w:p w:rsidR="00772A52" w:rsidRDefault="00772A52" w:rsidP="000D4B00">
            <w:pPr>
              <w:rPr>
                <w:sz w:val="18"/>
                <w:szCs w:val="18"/>
              </w:rPr>
            </w:pPr>
          </w:p>
          <w:p w:rsidR="00772A52" w:rsidRDefault="00772A52" w:rsidP="000D4B00">
            <w:pPr>
              <w:rPr>
                <w:sz w:val="18"/>
                <w:szCs w:val="18"/>
              </w:rPr>
            </w:pPr>
          </w:p>
          <w:p w:rsidR="00772A52" w:rsidRPr="000E4075" w:rsidRDefault="000E4075" w:rsidP="00772A52">
            <w:pPr>
              <w:rPr>
                <w:i/>
                <w:iCs/>
                <w:sz w:val="18"/>
                <w:szCs w:val="18"/>
              </w:rPr>
            </w:pPr>
            <w:proofErr w:type="spellStart"/>
            <w:r w:rsidRPr="000E4075">
              <w:rPr>
                <w:i/>
                <w:iCs/>
                <w:sz w:val="18"/>
              </w:rPr>
              <w:t>ḥ</w:t>
            </w:r>
            <w:r w:rsidR="003114E3" w:rsidRPr="000E4075">
              <w:rPr>
                <w:i/>
                <w:iCs/>
                <w:sz w:val="18"/>
                <w:szCs w:val="18"/>
              </w:rPr>
              <w:t>asan</w:t>
            </w:r>
            <w:proofErr w:type="spellEnd"/>
            <w:r w:rsidR="003114E3" w:rsidRPr="000E4075">
              <w:rPr>
                <w:i/>
                <w:iCs/>
                <w:sz w:val="18"/>
                <w:szCs w:val="18"/>
              </w:rPr>
              <w:t xml:space="preserve"> </w:t>
            </w:r>
            <w:proofErr w:type="spellStart"/>
            <w:r w:rsidR="003114E3" w:rsidRPr="000E4075">
              <w:rPr>
                <w:i/>
                <w:iCs/>
                <w:sz w:val="18"/>
                <w:szCs w:val="18"/>
              </w:rPr>
              <w:t>bayḍihá</w:t>
            </w:r>
            <w:proofErr w:type="spellEnd"/>
            <w:r w:rsidR="003114E3" w:rsidRPr="000E4075">
              <w:rPr>
                <w:i/>
                <w:iCs/>
                <w:sz w:val="18"/>
                <w:szCs w:val="18"/>
              </w:rPr>
              <w:t xml:space="preserve"> ‘</w:t>
            </w:r>
            <w:proofErr w:type="spellStart"/>
            <w:r w:rsidR="003114E3" w:rsidRPr="000E4075">
              <w:rPr>
                <w:i/>
                <w:iCs/>
                <w:sz w:val="18"/>
                <w:szCs w:val="18"/>
              </w:rPr>
              <w:t>ind</w:t>
            </w:r>
            <w:proofErr w:type="spellEnd"/>
            <w:r w:rsidR="003114E3" w:rsidRPr="000E4075">
              <w:rPr>
                <w:i/>
                <w:iCs/>
                <w:sz w:val="18"/>
                <w:szCs w:val="18"/>
              </w:rPr>
              <w:t xml:space="preserve"> Alláh</w:t>
            </w:r>
          </w:p>
          <w:p w:rsidR="00772A52" w:rsidRDefault="00772A52" w:rsidP="00772A52">
            <w:pPr>
              <w:rPr>
                <w:sz w:val="18"/>
                <w:szCs w:val="18"/>
              </w:rPr>
            </w:pPr>
          </w:p>
          <w:p w:rsidR="003114E3" w:rsidRPr="000E4075" w:rsidRDefault="003114E3" w:rsidP="00772A52">
            <w:pPr>
              <w:rPr>
                <w:i/>
                <w:iCs/>
                <w:sz w:val="18"/>
                <w:szCs w:val="18"/>
              </w:rPr>
            </w:pPr>
            <w:proofErr w:type="spellStart"/>
            <w:r w:rsidRPr="000E4075">
              <w:rPr>
                <w:i/>
                <w:iCs/>
                <w:sz w:val="18"/>
                <w:szCs w:val="18"/>
              </w:rPr>
              <w:t>wa</w:t>
            </w:r>
            <w:proofErr w:type="spellEnd"/>
            <w:r w:rsidRPr="000E4075">
              <w:rPr>
                <w:i/>
                <w:iCs/>
                <w:sz w:val="18"/>
                <w:szCs w:val="18"/>
              </w:rPr>
              <w:t xml:space="preserve"> </w:t>
            </w:r>
            <w:proofErr w:type="spellStart"/>
            <w:r w:rsidRPr="000E4075">
              <w:rPr>
                <w:i/>
                <w:iCs/>
                <w:sz w:val="18"/>
                <w:szCs w:val="18"/>
              </w:rPr>
              <w:t>inna</w:t>
            </w:r>
            <w:proofErr w:type="spellEnd"/>
            <w:r w:rsidRPr="000E4075">
              <w:rPr>
                <w:i/>
                <w:iCs/>
                <w:sz w:val="18"/>
                <w:szCs w:val="18"/>
              </w:rPr>
              <w:t xml:space="preserve"> man </w:t>
            </w:r>
            <w:proofErr w:type="spellStart"/>
            <w:r w:rsidRPr="000E4075">
              <w:rPr>
                <w:i/>
                <w:iCs/>
                <w:sz w:val="18"/>
                <w:szCs w:val="18"/>
              </w:rPr>
              <w:t>qaraṣahu</w:t>
            </w:r>
            <w:proofErr w:type="spellEnd"/>
            <w:r w:rsidRPr="000E4075">
              <w:rPr>
                <w:i/>
                <w:iCs/>
                <w:sz w:val="18"/>
                <w:szCs w:val="18"/>
              </w:rPr>
              <w:t xml:space="preserve"> </w:t>
            </w:r>
            <w:proofErr w:type="spellStart"/>
            <w:r w:rsidRPr="000E4075">
              <w:rPr>
                <w:i/>
                <w:iCs/>
                <w:sz w:val="18"/>
                <w:szCs w:val="18"/>
              </w:rPr>
              <w:t>barqú</w:t>
            </w:r>
            <w:r w:rsidRPr="000E4075">
              <w:rPr>
                <w:i/>
                <w:iCs/>
                <w:sz w:val="18"/>
                <w:szCs w:val="18"/>
                <w:u w:val="single"/>
              </w:rPr>
              <w:t>th</w:t>
            </w:r>
            <w:r w:rsidRPr="000E4075">
              <w:rPr>
                <w:i/>
                <w:iCs/>
                <w:sz w:val="18"/>
                <w:szCs w:val="18"/>
              </w:rPr>
              <w:t>un</w:t>
            </w:r>
            <w:proofErr w:type="spellEnd"/>
            <w:r w:rsidRPr="000E4075">
              <w:rPr>
                <w:i/>
                <w:iCs/>
                <w:sz w:val="18"/>
                <w:szCs w:val="18"/>
              </w:rPr>
              <w:t xml:space="preserve"> min </w:t>
            </w:r>
            <w:proofErr w:type="spellStart"/>
            <w:r w:rsidRPr="000E4075">
              <w:rPr>
                <w:i/>
                <w:iCs/>
                <w:sz w:val="18"/>
                <w:szCs w:val="18"/>
              </w:rPr>
              <w:t>baráqíthihi</w:t>
            </w:r>
            <w:proofErr w:type="spellEnd"/>
          </w:p>
          <w:p w:rsidR="00772A52" w:rsidRPr="003114E3" w:rsidRDefault="00772A52" w:rsidP="00772A52">
            <w:pPr>
              <w:rPr>
                <w:sz w:val="18"/>
                <w:szCs w:val="18"/>
              </w:rPr>
            </w:pPr>
          </w:p>
          <w:p w:rsidR="003114E3" w:rsidRPr="000E4075" w:rsidRDefault="003114E3" w:rsidP="003114E3">
            <w:pPr>
              <w:rPr>
                <w:i/>
                <w:iCs/>
                <w:sz w:val="18"/>
                <w:szCs w:val="18"/>
              </w:rPr>
            </w:pPr>
            <w:proofErr w:type="spellStart"/>
            <w:r w:rsidRPr="000E4075">
              <w:rPr>
                <w:i/>
                <w:iCs/>
                <w:sz w:val="18"/>
                <w:szCs w:val="18"/>
              </w:rPr>
              <w:t>a</w:t>
            </w:r>
            <w:r w:rsidRPr="000E4075">
              <w:rPr>
                <w:i/>
                <w:iCs/>
                <w:sz w:val="18"/>
                <w:szCs w:val="18"/>
                <w:u w:val="single"/>
              </w:rPr>
              <w:t>dhdh</w:t>
            </w:r>
            <w:r w:rsidRPr="000E4075">
              <w:rPr>
                <w:i/>
                <w:iCs/>
                <w:sz w:val="18"/>
                <w:szCs w:val="18"/>
              </w:rPr>
              <w:t>ana</w:t>
            </w:r>
            <w:proofErr w:type="spellEnd"/>
          </w:p>
        </w:tc>
        <w:tc>
          <w:tcPr>
            <w:tcW w:w="3628" w:type="dxa"/>
            <w:tcBorders>
              <w:top w:val="single" w:sz="4" w:space="0" w:color="auto"/>
              <w:left w:val="single" w:sz="4" w:space="0" w:color="auto"/>
              <w:bottom w:val="single" w:sz="4" w:space="0" w:color="auto"/>
              <w:right w:val="single" w:sz="4" w:space="0" w:color="auto"/>
            </w:tcBorders>
          </w:tcPr>
          <w:p w:rsidR="00772A52" w:rsidRDefault="003114E3" w:rsidP="000D4B00">
            <w:pPr>
              <w:rPr>
                <w:sz w:val="18"/>
                <w:szCs w:val="18"/>
              </w:rPr>
            </w:pPr>
            <w:r w:rsidRPr="003114E3">
              <w:rPr>
                <w:sz w:val="18"/>
                <w:szCs w:val="18"/>
              </w:rPr>
              <w:t xml:space="preserve">Present, </w:t>
            </w:r>
            <w:r w:rsidR="00045920">
              <w:rPr>
                <w:sz w:val="18"/>
                <w:szCs w:val="18"/>
              </w:rPr>
              <w:t xml:space="preserve">p. </w:t>
            </w:r>
            <w:r w:rsidRPr="003114E3">
              <w:rPr>
                <w:sz w:val="18"/>
                <w:szCs w:val="18"/>
              </w:rPr>
              <w:t>9</w:t>
            </w:r>
            <w:r w:rsidR="00045920">
              <w:rPr>
                <w:sz w:val="18"/>
                <w:szCs w:val="18"/>
              </w:rPr>
              <w:t>–</w:t>
            </w:r>
            <w:r w:rsidRPr="003114E3">
              <w:rPr>
                <w:sz w:val="18"/>
                <w:szCs w:val="18"/>
              </w:rPr>
              <w:t>10</w:t>
            </w:r>
            <w:r w:rsidR="00045920">
              <w:rPr>
                <w:sz w:val="18"/>
                <w:szCs w:val="18"/>
              </w:rPr>
              <w:t xml:space="preserve">.  </w:t>
            </w:r>
            <w:proofErr w:type="gramStart"/>
            <w:r w:rsidRPr="003114E3">
              <w:rPr>
                <w:sz w:val="18"/>
                <w:szCs w:val="18"/>
              </w:rPr>
              <w:t>Begins</w:t>
            </w:r>
            <w:proofErr w:type="gramEnd"/>
            <w:r w:rsidR="00045920">
              <w:rPr>
                <w:sz w:val="18"/>
                <w:szCs w:val="18"/>
              </w:rPr>
              <w:t xml:space="preserve">:  </w:t>
            </w:r>
            <w:r w:rsidRPr="003114E3">
              <w:rPr>
                <w:sz w:val="18"/>
                <w:szCs w:val="18"/>
              </w:rPr>
              <w:t>“The Messenger of God …</w:t>
            </w:r>
            <w:r w:rsidR="00045920">
              <w:rPr>
                <w:sz w:val="18"/>
                <w:szCs w:val="18"/>
              </w:rPr>
              <w:t xml:space="preserve">. </w:t>
            </w:r>
            <w:proofErr w:type="gramStart"/>
            <w:r w:rsidRPr="003114E3">
              <w:rPr>
                <w:sz w:val="18"/>
                <w:szCs w:val="18"/>
              </w:rPr>
              <w:t>hath</w:t>
            </w:r>
            <w:proofErr w:type="gramEnd"/>
            <w:r w:rsidRPr="003114E3">
              <w:rPr>
                <w:sz w:val="18"/>
                <w:szCs w:val="18"/>
              </w:rPr>
              <w:t xml:space="preserve"> said</w:t>
            </w:r>
            <w:r w:rsidR="00045920">
              <w:rPr>
                <w:sz w:val="18"/>
                <w:szCs w:val="18"/>
              </w:rPr>
              <w:t xml:space="preserve">:  </w:t>
            </w:r>
            <w:r w:rsidRPr="003114E3">
              <w:rPr>
                <w:sz w:val="18"/>
                <w:szCs w:val="18"/>
              </w:rPr>
              <w:t>‘A city, on the …</w:t>
            </w:r>
            <w:r w:rsidR="00045920">
              <w:rPr>
                <w:sz w:val="18"/>
                <w:szCs w:val="18"/>
              </w:rPr>
              <w:t>.</w:t>
            </w:r>
            <w:r w:rsidR="00772A52">
              <w:rPr>
                <w:sz w:val="18"/>
                <w:szCs w:val="18"/>
              </w:rPr>
              <w:t>’”</w:t>
            </w:r>
          </w:p>
          <w:p w:rsidR="00772A52" w:rsidRDefault="00772A52" w:rsidP="000D4B00">
            <w:pPr>
              <w:rPr>
                <w:sz w:val="18"/>
                <w:szCs w:val="18"/>
              </w:rPr>
            </w:pPr>
          </w:p>
          <w:p w:rsidR="00772A52" w:rsidRPr="000E4075" w:rsidRDefault="003114E3" w:rsidP="00772A52">
            <w:pPr>
              <w:rPr>
                <w:i/>
                <w:iCs/>
                <w:sz w:val="18"/>
                <w:szCs w:val="18"/>
              </w:rPr>
            </w:pPr>
            <w:proofErr w:type="spellStart"/>
            <w:r w:rsidRPr="000E4075">
              <w:rPr>
                <w:i/>
                <w:iCs/>
                <w:sz w:val="18"/>
                <w:szCs w:val="18"/>
              </w:rPr>
              <w:t>hasanan</w:t>
            </w:r>
            <w:proofErr w:type="spellEnd"/>
            <w:r w:rsidRPr="000E4075">
              <w:rPr>
                <w:i/>
                <w:iCs/>
                <w:sz w:val="18"/>
                <w:szCs w:val="18"/>
              </w:rPr>
              <w:t xml:space="preserve"> ‘</w:t>
            </w:r>
            <w:proofErr w:type="spellStart"/>
            <w:r w:rsidRPr="000E4075">
              <w:rPr>
                <w:i/>
                <w:iCs/>
                <w:sz w:val="18"/>
                <w:szCs w:val="18"/>
              </w:rPr>
              <w:t>ind</w:t>
            </w:r>
            <w:proofErr w:type="spellEnd"/>
            <w:r w:rsidRPr="000E4075">
              <w:rPr>
                <w:i/>
                <w:iCs/>
                <w:sz w:val="18"/>
                <w:szCs w:val="18"/>
              </w:rPr>
              <w:t xml:space="preserve"> Alláh</w:t>
            </w:r>
          </w:p>
          <w:p w:rsidR="00772A52" w:rsidRDefault="00772A52" w:rsidP="00772A52">
            <w:pPr>
              <w:rPr>
                <w:sz w:val="18"/>
                <w:szCs w:val="18"/>
              </w:rPr>
            </w:pPr>
          </w:p>
          <w:p w:rsidR="00772A52" w:rsidRDefault="00772A52" w:rsidP="00772A52">
            <w:pPr>
              <w:rPr>
                <w:sz w:val="18"/>
                <w:szCs w:val="18"/>
              </w:rPr>
            </w:pPr>
          </w:p>
          <w:p w:rsidR="003114E3" w:rsidRPr="000E4075" w:rsidRDefault="003114E3" w:rsidP="00772A52">
            <w:pPr>
              <w:rPr>
                <w:i/>
                <w:iCs/>
                <w:sz w:val="18"/>
                <w:szCs w:val="18"/>
              </w:rPr>
            </w:pPr>
            <w:proofErr w:type="spellStart"/>
            <w:r w:rsidRPr="000E4075">
              <w:rPr>
                <w:i/>
                <w:iCs/>
                <w:sz w:val="18"/>
                <w:szCs w:val="18"/>
              </w:rPr>
              <w:t>qaraṣat</w:t>
            </w:r>
            <w:proofErr w:type="spellEnd"/>
            <w:r w:rsidRPr="000E4075">
              <w:rPr>
                <w:i/>
                <w:iCs/>
                <w:sz w:val="18"/>
                <w:szCs w:val="18"/>
              </w:rPr>
              <w:t xml:space="preserve"> al-</w:t>
            </w:r>
            <w:proofErr w:type="spellStart"/>
            <w:r w:rsidRPr="000E4075">
              <w:rPr>
                <w:i/>
                <w:iCs/>
                <w:sz w:val="18"/>
                <w:szCs w:val="18"/>
              </w:rPr>
              <w:t>barqu</w:t>
            </w:r>
            <w:r w:rsidRPr="000E4075">
              <w:rPr>
                <w:i/>
                <w:iCs/>
                <w:sz w:val="18"/>
                <w:szCs w:val="18"/>
                <w:u w:val="single"/>
              </w:rPr>
              <w:t>th</w:t>
            </w:r>
            <w:proofErr w:type="spellEnd"/>
            <w:r w:rsidRPr="000E4075">
              <w:rPr>
                <w:i/>
                <w:iCs/>
                <w:sz w:val="18"/>
                <w:szCs w:val="18"/>
              </w:rPr>
              <w:t xml:space="preserve"> </w:t>
            </w:r>
            <w:proofErr w:type="spellStart"/>
            <w:r w:rsidRPr="000E4075">
              <w:rPr>
                <w:i/>
                <w:iCs/>
                <w:sz w:val="18"/>
                <w:szCs w:val="18"/>
              </w:rPr>
              <w:t>fíhá</w:t>
            </w:r>
            <w:proofErr w:type="spellEnd"/>
          </w:p>
          <w:p w:rsidR="00772A52" w:rsidRDefault="00772A52" w:rsidP="00772A52">
            <w:pPr>
              <w:rPr>
                <w:sz w:val="18"/>
                <w:szCs w:val="18"/>
              </w:rPr>
            </w:pPr>
          </w:p>
          <w:p w:rsidR="00772A52" w:rsidRPr="003114E3" w:rsidRDefault="00772A52" w:rsidP="00772A52">
            <w:pPr>
              <w:rPr>
                <w:sz w:val="18"/>
                <w:szCs w:val="18"/>
              </w:rPr>
            </w:pPr>
          </w:p>
          <w:p w:rsidR="003114E3" w:rsidRPr="003114E3" w:rsidRDefault="003114E3" w:rsidP="000D4B00">
            <w:pPr>
              <w:jc w:val="both"/>
              <w:rPr>
                <w:sz w:val="18"/>
                <w:szCs w:val="18"/>
              </w:rPr>
            </w:pPr>
            <w:proofErr w:type="gramStart"/>
            <w:r w:rsidRPr="003114E3">
              <w:rPr>
                <w:sz w:val="18"/>
                <w:szCs w:val="18"/>
              </w:rPr>
              <w:t>is</w:t>
            </w:r>
            <w:proofErr w:type="gramEnd"/>
            <w:r w:rsidRPr="003114E3">
              <w:rPr>
                <w:sz w:val="18"/>
                <w:szCs w:val="18"/>
              </w:rPr>
              <w:t xml:space="preserve"> equivalent to a spear wound (</w:t>
            </w:r>
            <w:proofErr w:type="spellStart"/>
            <w:r w:rsidRPr="00772A52">
              <w:rPr>
                <w:i/>
                <w:iCs/>
                <w:sz w:val="18"/>
                <w:szCs w:val="18"/>
              </w:rPr>
              <w:t>ṭa’na</w:t>
            </w:r>
            <w:proofErr w:type="spellEnd"/>
            <w:r w:rsidRPr="00772A52">
              <w:rPr>
                <w:i/>
                <w:iCs/>
                <w:sz w:val="18"/>
                <w:szCs w:val="18"/>
              </w:rPr>
              <w:t xml:space="preserve"> as-</w:t>
            </w:r>
            <w:proofErr w:type="spellStart"/>
            <w:r w:rsidRPr="00772A52">
              <w:rPr>
                <w:i/>
                <w:iCs/>
                <w:sz w:val="18"/>
                <w:szCs w:val="18"/>
              </w:rPr>
              <w:t>sinán</w:t>
            </w:r>
            <w:proofErr w:type="spellEnd"/>
            <w:r w:rsidRPr="003114E3">
              <w:rPr>
                <w:sz w:val="18"/>
                <w:szCs w:val="18"/>
              </w:rPr>
              <w:t>) in the path of God Almighty</w:t>
            </w:r>
            <w:r w:rsidR="00045920">
              <w:rPr>
                <w:sz w:val="18"/>
                <w:szCs w:val="18"/>
              </w:rPr>
              <w:t xml:space="preserve">.  </w:t>
            </w:r>
            <w:r w:rsidRPr="003114E3">
              <w:rPr>
                <w:sz w:val="18"/>
                <w:szCs w:val="18"/>
              </w:rPr>
              <w:t>He who glorifies God (</w:t>
            </w:r>
            <w:proofErr w:type="spellStart"/>
            <w:r w:rsidRPr="00772A52">
              <w:rPr>
                <w:i/>
                <w:iCs/>
                <w:sz w:val="18"/>
                <w:szCs w:val="18"/>
              </w:rPr>
              <w:t>kabbara</w:t>
            </w:r>
            <w:proofErr w:type="spellEnd"/>
            <w:r w:rsidRPr="003114E3">
              <w:rPr>
                <w:sz w:val="18"/>
                <w:szCs w:val="18"/>
              </w:rPr>
              <w:t>) there, God will grant him to reinforce his voice</w:t>
            </w:r>
            <w:r w:rsidR="00045920">
              <w:rPr>
                <w:sz w:val="18"/>
                <w:szCs w:val="18"/>
              </w:rPr>
              <w:t xml:space="preserve">.  </w:t>
            </w:r>
            <w:r w:rsidRPr="003114E3">
              <w:rPr>
                <w:sz w:val="18"/>
                <w:szCs w:val="18"/>
              </w:rPr>
              <w:t xml:space="preserve">And he who takes up a sword, aiming it at the vainglory of the enemy, God Almighty will gather him up with my brother my brother </w:t>
            </w:r>
            <w:proofErr w:type="spellStart"/>
            <w:r w:rsidRPr="00772A52">
              <w:rPr>
                <w:sz w:val="18"/>
                <w:szCs w:val="18"/>
                <w:u w:val="single"/>
              </w:rPr>
              <w:t>Kh</w:t>
            </w:r>
            <w:r w:rsidR="00772A52">
              <w:rPr>
                <w:sz w:val="18"/>
                <w:szCs w:val="18"/>
              </w:rPr>
              <w:t>i</w:t>
            </w:r>
            <w:r w:rsidRPr="003114E3">
              <w:rPr>
                <w:sz w:val="18"/>
                <w:szCs w:val="18"/>
              </w:rPr>
              <w:t>ḍr</w:t>
            </w:r>
            <w:proofErr w:type="spellEnd"/>
            <w:r w:rsidRPr="003114E3">
              <w:rPr>
                <w:sz w:val="18"/>
                <w:szCs w:val="18"/>
              </w:rPr>
              <w:t>—peace be upon him—and God will protect him from the most great terror</w:t>
            </w:r>
          </w:p>
        </w:tc>
      </w:tr>
      <w:tr w:rsidR="004F3A31" w:rsidRPr="003114E3" w:rsidTr="00E64070">
        <w:tblPrEx>
          <w:tblCellMar>
            <w:top w:w="0" w:type="dxa"/>
            <w:bottom w:w="0" w:type="dxa"/>
          </w:tblCellMar>
        </w:tblPrEx>
        <w:tc>
          <w:tcPr>
            <w:tcW w:w="4082" w:type="dxa"/>
            <w:tcBorders>
              <w:top w:val="single" w:sz="4" w:space="0" w:color="auto"/>
              <w:left w:val="single" w:sz="4" w:space="0" w:color="auto"/>
              <w:bottom w:val="single" w:sz="4" w:space="0" w:color="auto"/>
              <w:right w:val="single" w:sz="4" w:space="0" w:color="auto"/>
            </w:tcBorders>
          </w:tcPr>
          <w:p w:rsidR="003114E3" w:rsidRPr="003114E3" w:rsidRDefault="003114E3" w:rsidP="000D4B00">
            <w:pPr>
              <w:jc w:val="both"/>
              <w:rPr>
                <w:sz w:val="18"/>
                <w:szCs w:val="18"/>
              </w:rPr>
            </w:pPr>
            <w:r w:rsidRPr="003114E3">
              <w:rPr>
                <w:sz w:val="18"/>
                <w:szCs w:val="18"/>
              </w:rPr>
              <w:t>God will build a house of light for the one who has seen the site of the martyrs of ‘Akká</w:t>
            </w:r>
            <w:r w:rsidR="00045920">
              <w:rPr>
                <w:sz w:val="18"/>
                <w:szCs w:val="18"/>
              </w:rPr>
              <w:t xml:space="preserve">.  </w:t>
            </w:r>
            <w:r w:rsidRPr="003114E3">
              <w:rPr>
                <w:sz w:val="18"/>
                <w:szCs w:val="18"/>
              </w:rPr>
              <w:t>And it was said</w:t>
            </w:r>
            <w:r w:rsidR="00045920">
              <w:rPr>
                <w:sz w:val="18"/>
                <w:szCs w:val="18"/>
              </w:rPr>
              <w:t xml:space="preserve">:  </w:t>
            </w:r>
            <w:r w:rsidRPr="003114E3">
              <w:rPr>
                <w:sz w:val="18"/>
                <w:szCs w:val="18"/>
              </w:rPr>
              <w:t>where is the site</w:t>
            </w:r>
            <w:r w:rsidR="00045920">
              <w:rPr>
                <w:sz w:val="18"/>
                <w:szCs w:val="18"/>
              </w:rPr>
              <w:t xml:space="preserve">.  </w:t>
            </w:r>
            <w:r w:rsidRPr="003114E3">
              <w:rPr>
                <w:sz w:val="18"/>
                <w:szCs w:val="18"/>
              </w:rPr>
              <w:t>He said</w:t>
            </w:r>
            <w:r w:rsidR="00045920">
              <w:rPr>
                <w:sz w:val="18"/>
                <w:szCs w:val="18"/>
              </w:rPr>
              <w:t xml:space="preserve">:  </w:t>
            </w:r>
            <w:r w:rsidRPr="003114E3">
              <w:rPr>
                <w:sz w:val="18"/>
                <w:szCs w:val="18"/>
              </w:rPr>
              <w:t xml:space="preserve">Between two mountains in the midst of a plain—that is to say between Mount Carmel and Mount </w:t>
            </w:r>
            <w:proofErr w:type="spellStart"/>
            <w:r w:rsidRPr="003114E3">
              <w:rPr>
                <w:sz w:val="18"/>
                <w:szCs w:val="18"/>
              </w:rPr>
              <w:t>Jubayl</w:t>
            </w:r>
            <w:proofErr w:type="spellEnd"/>
            <w:r w:rsidR="00772A52">
              <w:rPr>
                <w:sz w:val="18"/>
                <w:szCs w:val="18"/>
              </w:rPr>
              <w:t>.</w:t>
            </w:r>
          </w:p>
        </w:tc>
        <w:tc>
          <w:tcPr>
            <w:tcW w:w="2041" w:type="dxa"/>
            <w:tcBorders>
              <w:top w:val="single" w:sz="4" w:space="0" w:color="auto"/>
              <w:left w:val="single" w:sz="4" w:space="0" w:color="auto"/>
              <w:bottom w:val="single" w:sz="4" w:space="0" w:color="auto"/>
              <w:right w:val="single" w:sz="4" w:space="0" w:color="auto"/>
            </w:tcBorders>
          </w:tcPr>
          <w:p w:rsidR="003114E3" w:rsidRPr="003114E3" w:rsidRDefault="003114E3" w:rsidP="003114E3">
            <w:pPr>
              <w:rPr>
                <w:sz w:val="18"/>
                <w:szCs w:val="18"/>
              </w:rPr>
            </w:pPr>
            <w:r w:rsidRPr="003114E3">
              <w:rPr>
                <w:sz w:val="18"/>
                <w:szCs w:val="18"/>
              </w:rPr>
              <w:t>Not present</w:t>
            </w:r>
          </w:p>
        </w:tc>
        <w:tc>
          <w:tcPr>
            <w:tcW w:w="3628" w:type="dxa"/>
            <w:tcBorders>
              <w:top w:val="single" w:sz="4" w:space="0" w:color="auto"/>
              <w:left w:val="single" w:sz="4" w:space="0" w:color="auto"/>
              <w:bottom w:val="single" w:sz="4" w:space="0" w:color="auto"/>
              <w:right w:val="single" w:sz="4" w:space="0" w:color="auto"/>
            </w:tcBorders>
          </w:tcPr>
          <w:p w:rsidR="003114E3" w:rsidRPr="003114E3" w:rsidRDefault="003114E3" w:rsidP="003114E3">
            <w:pPr>
              <w:rPr>
                <w:sz w:val="18"/>
                <w:szCs w:val="18"/>
              </w:rPr>
            </w:pPr>
            <w:r w:rsidRPr="003114E3">
              <w:rPr>
                <w:sz w:val="18"/>
                <w:szCs w:val="18"/>
              </w:rPr>
              <w:t xml:space="preserve">Present, </w:t>
            </w:r>
            <w:r w:rsidR="00045920">
              <w:rPr>
                <w:sz w:val="18"/>
                <w:szCs w:val="18"/>
              </w:rPr>
              <w:t xml:space="preserve">p. </w:t>
            </w:r>
            <w:r w:rsidRPr="003114E3">
              <w:rPr>
                <w:sz w:val="18"/>
                <w:szCs w:val="18"/>
              </w:rPr>
              <w:t>10</w:t>
            </w:r>
          </w:p>
        </w:tc>
      </w:tr>
      <w:tr w:rsidR="004F3A31" w:rsidRPr="003114E3" w:rsidTr="00E64070">
        <w:tblPrEx>
          <w:tblCellMar>
            <w:top w:w="0" w:type="dxa"/>
            <w:bottom w:w="0" w:type="dxa"/>
          </w:tblCellMar>
        </w:tblPrEx>
        <w:tc>
          <w:tcPr>
            <w:tcW w:w="4082" w:type="dxa"/>
            <w:tcBorders>
              <w:top w:val="single" w:sz="4" w:space="0" w:color="auto"/>
              <w:left w:val="single" w:sz="4" w:space="0" w:color="auto"/>
              <w:bottom w:val="single" w:sz="4" w:space="0" w:color="auto"/>
              <w:right w:val="single" w:sz="4" w:space="0" w:color="auto"/>
            </w:tcBorders>
          </w:tcPr>
          <w:p w:rsidR="003114E3" w:rsidRPr="003114E3" w:rsidRDefault="003114E3" w:rsidP="000E4075">
            <w:pPr>
              <w:jc w:val="both"/>
              <w:rPr>
                <w:sz w:val="18"/>
                <w:szCs w:val="18"/>
              </w:rPr>
            </w:pPr>
            <w:r w:rsidRPr="003114E3">
              <w:rPr>
                <w:sz w:val="18"/>
                <w:szCs w:val="18"/>
              </w:rPr>
              <w:t>5</w:t>
            </w:r>
            <w:r w:rsidR="00045920">
              <w:rPr>
                <w:sz w:val="18"/>
                <w:szCs w:val="18"/>
              </w:rPr>
              <w:t xml:space="preserve">.  </w:t>
            </w:r>
            <w:r w:rsidRPr="003114E3">
              <w:rPr>
                <w:sz w:val="18"/>
                <w:szCs w:val="18"/>
              </w:rPr>
              <w:t xml:space="preserve">And He—may the blessings of God,—exalted </w:t>
            </w:r>
            <w:proofErr w:type="gramStart"/>
            <w:r w:rsidRPr="003114E3">
              <w:rPr>
                <w:sz w:val="18"/>
                <w:szCs w:val="18"/>
              </w:rPr>
              <w:t>be</w:t>
            </w:r>
            <w:proofErr w:type="gramEnd"/>
            <w:r w:rsidRPr="003114E3">
              <w:rPr>
                <w:sz w:val="18"/>
                <w:szCs w:val="18"/>
              </w:rPr>
              <w:t xml:space="preserve"> He—and His salutations be upon Him—hath said</w:t>
            </w:r>
            <w:r w:rsidR="00045920">
              <w:rPr>
                <w:sz w:val="18"/>
                <w:szCs w:val="18"/>
              </w:rPr>
              <w:t xml:space="preserve">:  </w:t>
            </w:r>
            <w:r w:rsidRPr="003114E3">
              <w:rPr>
                <w:sz w:val="18"/>
                <w:szCs w:val="18"/>
              </w:rPr>
              <w:t>“There are kings and princes in Paradise</w:t>
            </w:r>
            <w:r w:rsidR="00045920">
              <w:rPr>
                <w:sz w:val="18"/>
                <w:szCs w:val="18"/>
              </w:rPr>
              <w:t xml:space="preserve">.  </w:t>
            </w:r>
            <w:r w:rsidRPr="003114E3">
              <w:rPr>
                <w:sz w:val="18"/>
                <w:szCs w:val="18"/>
              </w:rPr>
              <w:t xml:space="preserve">The poor of </w:t>
            </w:r>
            <w:r w:rsidR="00772A52">
              <w:rPr>
                <w:sz w:val="18"/>
                <w:szCs w:val="18"/>
              </w:rPr>
              <w:t>‘</w:t>
            </w:r>
            <w:r w:rsidRPr="003114E3">
              <w:rPr>
                <w:sz w:val="18"/>
                <w:szCs w:val="18"/>
              </w:rPr>
              <w:t>Akká are the kings of Paradise and the princes thereof</w:t>
            </w:r>
            <w:r w:rsidR="00045920">
              <w:rPr>
                <w:sz w:val="18"/>
                <w:szCs w:val="18"/>
              </w:rPr>
              <w:t xml:space="preserve">.  </w:t>
            </w:r>
            <w:r w:rsidRPr="003114E3">
              <w:rPr>
                <w:sz w:val="18"/>
                <w:szCs w:val="18"/>
              </w:rPr>
              <w:t>A month in ‘Akká is better than a thousand years elsewhere.”</w:t>
            </w:r>
          </w:p>
        </w:tc>
        <w:tc>
          <w:tcPr>
            <w:tcW w:w="2041" w:type="dxa"/>
            <w:tcBorders>
              <w:top w:val="single" w:sz="4" w:space="0" w:color="auto"/>
              <w:left w:val="single" w:sz="4" w:space="0" w:color="auto"/>
              <w:bottom w:val="single" w:sz="4" w:space="0" w:color="auto"/>
              <w:right w:val="single" w:sz="4" w:space="0" w:color="auto"/>
            </w:tcBorders>
          </w:tcPr>
          <w:p w:rsidR="003114E3" w:rsidRPr="003114E3" w:rsidRDefault="003114E3" w:rsidP="003114E3">
            <w:pPr>
              <w:rPr>
                <w:sz w:val="18"/>
                <w:szCs w:val="18"/>
              </w:rPr>
            </w:pPr>
            <w:r w:rsidRPr="003114E3">
              <w:rPr>
                <w:sz w:val="18"/>
                <w:szCs w:val="18"/>
              </w:rPr>
              <w:t xml:space="preserve">Present, </w:t>
            </w:r>
            <w:r w:rsidR="00045920">
              <w:rPr>
                <w:sz w:val="18"/>
                <w:szCs w:val="18"/>
              </w:rPr>
              <w:t xml:space="preserve">p. </w:t>
            </w:r>
            <w:r w:rsidRPr="003114E3">
              <w:rPr>
                <w:sz w:val="18"/>
                <w:szCs w:val="18"/>
              </w:rPr>
              <w:t>116, but much abbreviated</w:t>
            </w:r>
          </w:p>
        </w:tc>
        <w:tc>
          <w:tcPr>
            <w:tcW w:w="3628" w:type="dxa"/>
            <w:tcBorders>
              <w:top w:val="single" w:sz="4" w:space="0" w:color="auto"/>
              <w:left w:val="single" w:sz="4" w:space="0" w:color="auto"/>
              <w:bottom w:val="single" w:sz="4" w:space="0" w:color="auto"/>
              <w:right w:val="single" w:sz="4" w:space="0" w:color="auto"/>
            </w:tcBorders>
          </w:tcPr>
          <w:p w:rsidR="003114E3" w:rsidRPr="003114E3" w:rsidRDefault="003114E3" w:rsidP="000E4075">
            <w:pPr>
              <w:jc w:val="both"/>
              <w:rPr>
                <w:sz w:val="18"/>
                <w:szCs w:val="18"/>
              </w:rPr>
            </w:pPr>
            <w:r w:rsidRPr="003114E3">
              <w:rPr>
                <w:sz w:val="18"/>
                <w:szCs w:val="18"/>
              </w:rPr>
              <w:t xml:space="preserve">Present, </w:t>
            </w:r>
            <w:r w:rsidR="00045920">
              <w:rPr>
                <w:sz w:val="18"/>
                <w:szCs w:val="18"/>
              </w:rPr>
              <w:t xml:space="preserve">p. </w:t>
            </w:r>
            <w:r w:rsidRPr="003114E3">
              <w:rPr>
                <w:sz w:val="18"/>
                <w:szCs w:val="18"/>
              </w:rPr>
              <w:t>11</w:t>
            </w:r>
            <w:r w:rsidR="00045920">
              <w:rPr>
                <w:sz w:val="18"/>
                <w:szCs w:val="18"/>
              </w:rPr>
              <w:t>–</w:t>
            </w:r>
            <w:r w:rsidRPr="003114E3">
              <w:rPr>
                <w:sz w:val="18"/>
                <w:szCs w:val="18"/>
              </w:rPr>
              <w:t>12</w:t>
            </w:r>
            <w:r w:rsidR="00045920">
              <w:rPr>
                <w:sz w:val="18"/>
                <w:szCs w:val="18"/>
              </w:rPr>
              <w:t xml:space="preserve">.  </w:t>
            </w:r>
            <w:r w:rsidRPr="003114E3">
              <w:rPr>
                <w:sz w:val="18"/>
                <w:szCs w:val="18"/>
              </w:rPr>
              <w:t>‘Umar ibn al-</w:t>
            </w:r>
            <w:proofErr w:type="spellStart"/>
            <w:r w:rsidRPr="000E4075">
              <w:rPr>
                <w:sz w:val="18"/>
                <w:szCs w:val="18"/>
                <w:u w:val="single"/>
              </w:rPr>
              <w:t>Kh</w:t>
            </w:r>
            <w:r w:rsidRPr="003114E3">
              <w:rPr>
                <w:sz w:val="18"/>
                <w:szCs w:val="18"/>
              </w:rPr>
              <w:t>aṭṭáb</w:t>
            </w:r>
            <w:proofErr w:type="spellEnd"/>
            <w:r w:rsidRPr="003114E3">
              <w:rPr>
                <w:sz w:val="18"/>
                <w:szCs w:val="18"/>
              </w:rPr>
              <w:t xml:space="preserve"> addressed </w:t>
            </w:r>
            <w:proofErr w:type="spellStart"/>
            <w:r w:rsidRPr="003114E3">
              <w:rPr>
                <w:sz w:val="18"/>
                <w:szCs w:val="18"/>
              </w:rPr>
              <w:t>Ka’b</w:t>
            </w:r>
            <w:proofErr w:type="spellEnd"/>
            <w:r w:rsidRPr="003114E3">
              <w:rPr>
                <w:sz w:val="18"/>
                <w:szCs w:val="18"/>
              </w:rPr>
              <w:t xml:space="preserve"> al-</w:t>
            </w:r>
            <w:proofErr w:type="spellStart"/>
            <w:r w:rsidRPr="003114E3">
              <w:rPr>
                <w:sz w:val="18"/>
                <w:szCs w:val="18"/>
              </w:rPr>
              <w:t>Aḥbar</w:t>
            </w:r>
            <w:proofErr w:type="spellEnd"/>
            <w:r w:rsidRPr="003114E3">
              <w:rPr>
                <w:sz w:val="18"/>
                <w:szCs w:val="18"/>
              </w:rPr>
              <w:t>, saying to him</w:t>
            </w:r>
            <w:r w:rsidR="00045920">
              <w:rPr>
                <w:sz w:val="18"/>
                <w:szCs w:val="18"/>
              </w:rPr>
              <w:t xml:space="preserve">:  </w:t>
            </w:r>
            <w:r w:rsidRPr="003114E3">
              <w:rPr>
                <w:sz w:val="18"/>
                <w:szCs w:val="18"/>
              </w:rPr>
              <w:t xml:space="preserve">I bring you good news, O Abú </w:t>
            </w:r>
            <w:proofErr w:type="spellStart"/>
            <w:r w:rsidRPr="003114E3">
              <w:rPr>
                <w:sz w:val="18"/>
                <w:szCs w:val="18"/>
              </w:rPr>
              <w:t>Isḥaq</w:t>
            </w:r>
            <w:proofErr w:type="spellEnd"/>
            <w:r w:rsidRPr="003114E3">
              <w:rPr>
                <w:sz w:val="18"/>
                <w:szCs w:val="18"/>
              </w:rPr>
              <w:t xml:space="preserve">! </w:t>
            </w:r>
            <w:r w:rsidR="00E64070">
              <w:rPr>
                <w:sz w:val="18"/>
                <w:szCs w:val="18"/>
              </w:rPr>
              <w:t xml:space="preserve"> </w:t>
            </w:r>
            <w:r w:rsidRPr="003114E3">
              <w:rPr>
                <w:sz w:val="18"/>
                <w:szCs w:val="18"/>
              </w:rPr>
              <w:t>When you enter Syria and meet the people of ‘Akká, help them for they are the ones who will be looked to on the Day of Resurrection</w:t>
            </w:r>
            <w:r w:rsidR="00045920">
              <w:rPr>
                <w:sz w:val="18"/>
                <w:szCs w:val="18"/>
              </w:rPr>
              <w:t xml:space="preserve">.  </w:t>
            </w:r>
            <w:r w:rsidRPr="003114E3">
              <w:rPr>
                <w:sz w:val="18"/>
                <w:szCs w:val="18"/>
              </w:rPr>
              <w:t xml:space="preserve">O Abú </w:t>
            </w:r>
            <w:proofErr w:type="spellStart"/>
            <w:r w:rsidRPr="003114E3">
              <w:rPr>
                <w:sz w:val="18"/>
                <w:szCs w:val="18"/>
              </w:rPr>
              <w:t>Isḥáq</w:t>
            </w:r>
            <w:proofErr w:type="spellEnd"/>
            <w:r w:rsidRPr="003114E3">
              <w:rPr>
                <w:sz w:val="18"/>
                <w:szCs w:val="18"/>
              </w:rPr>
              <w:t xml:space="preserve">! </w:t>
            </w:r>
            <w:r w:rsidR="000E4075">
              <w:rPr>
                <w:sz w:val="18"/>
                <w:szCs w:val="18"/>
              </w:rPr>
              <w:t xml:space="preserve"> </w:t>
            </w:r>
            <w:r w:rsidRPr="003114E3">
              <w:rPr>
                <w:sz w:val="18"/>
                <w:szCs w:val="18"/>
              </w:rPr>
              <w:t>I heard the Messenger of All</w:t>
            </w:r>
            <w:r w:rsidR="000E4075" w:rsidRPr="000E4075">
              <w:rPr>
                <w:sz w:val="18"/>
              </w:rPr>
              <w:t>á</w:t>
            </w:r>
            <w:r w:rsidRPr="003114E3">
              <w:rPr>
                <w:sz w:val="18"/>
                <w:szCs w:val="18"/>
              </w:rPr>
              <w:t>h (may the peace and blessings of All</w:t>
            </w:r>
            <w:r w:rsidR="000E4075" w:rsidRPr="000E4075">
              <w:rPr>
                <w:sz w:val="18"/>
              </w:rPr>
              <w:t>á</w:t>
            </w:r>
            <w:r w:rsidRPr="003114E3">
              <w:rPr>
                <w:sz w:val="18"/>
                <w:szCs w:val="18"/>
              </w:rPr>
              <w:t xml:space="preserve">h be upon him) say that there will be kings and princes at the Last Days, and the poor of ‘Akká and </w:t>
            </w:r>
            <w:proofErr w:type="spellStart"/>
            <w:r w:rsidRPr="003114E3">
              <w:rPr>
                <w:sz w:val="18"/>
                <w:szCs w:val="18"/>
              </w:rPr>
              <w:t>Askalon</w:t>
            </w:r>
            <w:proofErr w:type="spellEnd"/>
            <w:r w:rsidRPr="003114E3">
              <w:rPr>
                <w:sz w:val="18"/>
                <w:szCs w:val="18"/>
              </w:rPr>
              <w:t xml:space="preserve"> will be the kings and princes of the Last Days.</w:t>
            </w:r>
          </w:p>
        </w:tc>
      </w:tr>
    </w:tbl>
    <w:p w:rsidR="003114E3" w:rsidRDefault="003114E3" w:rsidP="003114E3">
      <w:pPr>
        <w:rPr>
          <w:sz w:val="18"/>
          <w:szCs w:val="18"/>
        </w:rPr>
      </w:pPr>
    </w:p>
    <w:p w:rsidR="003114E3" w:rsidRDefault="003114E3">
      <w:pPr>
        <w:widowControl/>
        <w:kinsoku/>
        <w:overflowPunct/>
        <w:textAlignment w:val="auto"/>
        <w:rPr>
          <w:sz w:val="18"/>
          <w:szCs w:val="18"/>
        </w:rPr>
      </w:pPr>
      <w:r>
        <w:rPr>
          <w:sz w:val="18"/>
          <w:szCs w:val="18"/>
        </w:rPr>
        <w:br w:type="page"/>
      </w:r>
    </w:p>
    <w:p w:rsidR="003114E3" w:rsidRPr="003114E3" w:rsidRDefault="003114E3" w:rsidP="003114E3">
      <w:pPr>
        <w:rPr>
          <w:sz w:val="18"/>
          <w:szCs w:val="18"/>
        </w:rPr>
      </w:pPr>
    </w:p>
    <w:tbl>
      <w:tblPr>
        <w:tblW w:w="0" w:type="auto"/>
        <w:tblInd w:w="365" w:type="dxa"/>
        <w:tblLayout w:type="fixed"/>
        <w:tblCellMar>
          <w:left w:w="113" w:type="dxa"/>
          <w:right w:w="113" w:type="dxa"/>
        </w:tblCellMar>
        <w:tblLook w:val="0000" w:firstRow="0" w:lastRow="0" w:firstColumn="0" w:lastColumn="0" w:noHBand="0" w:noVBand="0"/>
      </w:tblPr>
      <w:tblGrid>
        <w:gridCol w:w="4082"/>
        <w:gridCol w:w="2041"/>
        <w:gridCol w:w="3628"/>
      </w:tblGrid>
      <w:tr w:rsidR="004F3A31" w:rsidRPr="003114E3" w:rsidTr="00E64070">
        <w:tblPrEx>
          <w:tblCellMar>
            <w:top w:w="0" w:type="dxa"/>
            <w:bottom w:w="0" w:type="dxa"/>
          </w:tblCellMar>
        </w:tblPrEx>
        <w:tc>
          <w:tcPr>
            <w:tcW w:w="4082" w:type="dxa"/>
            <w:tcBorders>
              <w:top w:val="single" w:sz="4" w:space="0" w:color="auto"/>
              <w:left w:val="single" w:sz="4" w:space="0" w:color="auto"/>
              <w:bottom w:val="single" w:sz="4" w:space="0" w:color="auto"/>
              <w:right w:val="single" w:sz="4" w:space="0" w:color="auto"/>
            </w:tcBorders>
          </w:tcPr>
          <w:p w:rsidR="003114E3" w:rsidRPr="003114E3" w:rsidRDefault="003114E3" w:rsidP="000E4075">
            <w:pPr>
              <w:jc w:val="both"/>
              <w:rPr>
                <w:sz w:val="18"/>
                <w:szCs w:val="18"/>
              </w:rPr>
            </w:pPr>
            <w:r w:rsidRPr="003114E3">
              <w:rPr>
                <w:sz w:val="18"/>
                <w:szCs w:val="18"/>
              </w:rPr>
              <w:t>‘U</w:t>
            </w:r>
            <w:r w:rsidRPr="000E4075">
              <w:rPr>
                <w:sz w:val="18"/>
                <w:szCs w:val="18"/>
                <w:u w:val="single"/>
              </w:rPr>
              <w:t>th</w:t>
            </w:r>
            <w:r w:rsidRPr="003114E3">
              <w:rPr>
                <w:sz w:val="18"/>
                <w:szCs w:val="18"/>
              </w:rPr>
              <w:t>mán ibn ‘</w:t>
            </w:r>
            <w:proofErr w:type="spellStart"/>
            <w:r w:rsidRPr="003114E3">
              <w:rPr>
                <w:sz w:val="18"/>
                <w:szCs w:val="18"/>
              </w:rPr>
              <w:t>Afán</w:t>
            </w:r>
            <w:proofErr w:type="spellEnd"/>
            <w:r w:rsidRPr="003114E3">
              <w:rPr>
                <w:sz w:val="18"/>
                <w:szCs w:val="18"/>
              </w:rPr>
              <w:t xml:space="preserve"> (may God be pleased with him) said</w:t>
            </w:r>
            <w:r w:rsidR="00045920">
              <w:rPr>
                <w:sz w:val="18"/>
                <w:szCs w:val="18"/>
              </w:rPr>
              <w:t xml:space="preserve">:  </w:t>
            </w:r>
            <w:r w:rsidRPr="003114E3">
              <w:rPr>
                <w:sz w:val="18"/>
                <w:szCs w:val="18"/>
              </w:rPr>
              <w:t xml:space="preserve">To keep watch for one night in </w:t>
            </w:r>
            <w:proofErr w:type="spellStart"/>
            <w:r w:rsidRPr="003114E3">
              <w:rPr>
                <w:sz w:val="18"/>
                <w:szCs w:val="18"/>
              </w:rPr>
              <w:t>Akká</w:t>
            </w:r>
            <w:proofErr w:type="spellEnd"/>
            <w:r w:rsidRPr="003114E3">
              <w:rPr>
                <w:sz w:val="18"/>
                <w:szCs w:val="18"/>
              </w:rPr>
              <w:t xml:space="preserve"> is better than one thousand nights of waking and days of fasting (elsewhere).</w:t>
            </w:r>
          </w:p>
        </w:tc>
        <w:tc>
          <w:tcPr>
            <w:tcW w:w="2041" w:type="dxa"/>
            <w:tcBorders>
              <w:top w:val="single" w:sz="4" w:space="0" w:color="auto"/>
              <w:left w:val="single" w:sz="4" w:space="0" w:color="auto"/>
              <w:bottom w:val="single" w:sz="4" w:space="0" w:color="auto"/>
              <w:right w:val="single" w:sz="4" w:space="0" w:color="auto"/>
            </w:tcBorders>
          </w:tcPr>
          <w:p w:rsidR="003114E3" w:rsidRPr="003114E3" w:rsidRDefault="003114E3" w:rsidP="003114E3">
            <w:pPr>
              <w:rPr>
                <w:sz w:val="18"/>
                <w:szCs w:val="18"/>
              </w:rPr>
            </w:pPr>
            <w:r w:rsidRPr="003114E3">
              <w:rPr>
                <w:sz w:val="18"/>
                <w:szCs w:val="18"/>
              </w:rPr>
              <w:t>Not present</w:t>
            </w:r>
          </w:p>
        </w:tc>
        <w:tc>
          <w:tcPr>
            <w:tcW w:w="3628" w:type="dxa"/>
            <w:tcBorders>
              <w:top w:val="single" w:sz="4" w:space="0" w:color="auto"/>
              <w:left w:val="single" w:sz="4" w:space="0" w:color="auto"/>
              <w:bottom w:val="single" w:sz="4" w:space="0" w:color="auto"/>
              <w:right w:val="single" w:sz="4" w:space="0" w:color="auto"/>
            </w:tcBorders>
          </w:tcPr>
          <w:p w:rsidR="003114E3" w:rsidRPr="003114E3" w:rsidRDefault="003114E3" w:rsidP="00045920">
            <w:pPr>
              <w:rPr>
                <w:sz w:val="18"/>
                <w:szCs w:val="18"/>
              </w:rPr>
            </w:pPr>
            <w:r w:rsidRPr="003114E3">
              <w:rPr>
                <w:sz w:val="18"/>
                <w:szCs w:val="18"/>
              </w:rPr>
              <w:t>Present, p</w:t>
            </w:r>
            <w:r w:rsidR="00045920">
              <w:rPr>
                <w:sz w:val="18"/>
                <w:szCs w:val="18"/>
              </w:rPr>
              <w:t xml:space="preserve">p. </w:t>
            </w:r>
            <w:r w:rsidRPr="003114E3">
              <w:rPr>
                <w:sz w:val="18"/>
                <w:szCs w:val="18"/>
              </w:rPr>
              <w:t>12</w:t>
            </w:r>
            <w:r w:rsidR="00045920">
              <w:rPr>
                <w:sz w:val="18"/>
                <w:szCs w:val="18"/>
              </w:rPr>
              <w:t>–</w:t>
            </w:r>
            <w:r w:rsidRPr="003114E3">
              <w:rPr>
                <w:sz w:val="18"/>
                <w:szCs w:val="18"/>
              </w:rPr>
              <w:t xml:space="preserve">13, with a long </w:t>
            </w:r>
            <w:proofErr w:type="spellStart"/>
            <w:r w:rsidRPr="000E4075">
              <w:rPr>
                <w:i/>
                <w:iCs/>
                <w:sz w:val="18"/>
                <w:szCs w:val="18"/>
              </w:rPr>
              <w:t>isnád</w:t>
            </w:r>
            <w:proofErr w:type="spellEnd"/>
          </w:p>
        </w:tc>
      </w:tr>
      <w:tr w:rsidR="004F3A31" w:rsidRPr="003114E3" w:rsidTr="00E64070">
        <w:tblPrEx>
          <w:tblCellMar>
            <w:top w:w="0" w:type="dxa"/>
            <w:bottom w:w="0" w:type="dxa"/>
          </w:tblCellMar>
        </w:tblPrEx>
        <w:tc>
          <w:tcPr>
            <w:tcW w:w="4082" w:type="dxa"/>
            <w:tcBorders>
              <w:top w:val="single" w:sz="4" w:space="0" w:color="auto"/>
              <w:left w:val="single" w:sz="4" w:space="0" w:color="auto"/>
              <w:bottom w:val="single" w:sz="4" w:space="0" w:color="auto"/>
              <w:right w:val="single" w:sz="4" w:space="0" w:color="auto"/>
            </w:tcBorders>
          </w:tcPr>
          <w:p w:rsidR="003114E3" w:rsidRPr="003114E3" w:rsidRDefault="003114E3" w:rsidP="000E4075">
            <w:pPr>
              <w:jc w:val="both"/>
              <w:rPr>
                <w:sz w:val="18"/>
                <w:szCs w:val="18"/>
              </w:rPr>
            </w:pPr>
            <w:r w:rsidRPr="003114E3">
              <w:rPr>
                <w:sz w:val="18"/>
                <w:szCs w:val="18"/>
              </w:rPr>
              <w:t>‘</w:t>
            </w:r>
            <w:proofErr w:type="spellStart"/>
            <w:r w:rsidRPr="003114E3">
              <w:rPr>
                <w:sz w:val="18"/>
                <w:szCs w:val="18"/>
              </w:rPr>
              <w:t>Á’i</w:t>
            </w:r>
            <w:r w:rsidRPr="000E4075">
              <w:rPr>
                <w:sz w:val="18"/>
                <w:szCs w:val="18"/>
                <w:u w:val="single"/>
              </w:rPr>
              <w:t>sh</w:t>
            </w:r>
            <w:r w:rsidRPr="003114E3">
              <w:rPr>
                <w:sz w:val="18"/>
                <w:szCs w:val="18"/>
              </w:rPr>
              <w:t>ah</w:t>
            </w:r>
            <w:proofErr w:type="spellEnd"/>
            <w:r w:rsidRPr="003114E3">
              <w:rPr>
                <w:sz w:val="18"/>
                <w:szCs w:val="18"/>
              </w:rPr>
              <w:t>, the mother of the believers (may God be pleased with her) said that the Messenger of God had said</w:t>
            </w:r>
            <w:r w:rsidR="00045920">
              <w:rPr>
                <w:sz w:val="18"/>
                <w:szCs w:val="18"/>
              </w:rPr>
              <w:t xml:space="preserve">:  </w:t>
            </w:r>
            <w:r w:rsidRPr="003114E3">
              <w:rPr>
                <w:sz w:val="18"/>
                <w:szCs w:val="18"/>
              </w:rPr>
              <w:t>He who keeps watch for three nights in ‘Akká has the reward of keeping watch for one year</w:t>
            </w:r>
          </w:p>
        </w:tc>
        <w:tc>
          <w:tcPr>
            <w:tcW w:w="2041" w:type="dxa"/>
            <w:tcBorders>
              <w:top w:val="single" w:sz="4" w:space="0" w:color="auto"/>
              <w:left w:val="single" w:sz="4" w:space="0" w:color="auto"/>
              <w:bottom w:val="single" w:sz="4" w:space="0" w:color="auto"/>
              <w:right w:val="single" w:sz="4" w:space="0" w:color="auto"/>
            </w:tcBorders>
          </w:tcPr>
          <w:p w:rsidR="003114E3" w:rsidRPr="003114E3" w:rsidRDefault="003114E3" w:rsidP="003114E3">
            <w:pPr>
              <w:rPr>
                <w:sz w:val="18"/>
                <w:szCs w:val="18"/>
              </w:rPr>
            </w:pPr>
            <w:r w:rsidRPr="003114E3">
              <w:rPr>
                <w:sz w:val="18"/>
                <w:szCs w:val="18"/>
              </w:rPr>
              <w:t>Not present</w:t>
            </w:r>
          </w:p>
        </w:tc>
        <w:tc>
          <w:tcPr>
            <w:tcW w:w="3628" w:type="dxa"/>
            <w:tcBorders>
              <w:top w:val="single" w:sz="4" w:space="0" w:color="auto"/>
              <w:left w:val="single" w:sz="4" w:space="0" w:color="auto"/>
              <w:bottom w:val="single" w:sz="4" w:space="0" w:color="auto"/>
              <w:right w:val="single" w:sz="4" w:space="0" w:color="auto"/>
            </w:tcBorders>
          </w:tcPr>
          <w:p w:rsidR="003114E3" w:rsidRPr="003114E3" w:rsidRDefault="003114E3" w:rsidP="003114E3">
            <w:pPr>
              <w:rPr>
                <w:sz w:val="18"/>
                <w:szCs w:val="18"/>
              </w:rPr>
            </w:pPr>
            <w:r w:rsidRPr="003114E3">
              <w:rPr>
                <w:sz w:val="18"/>
                <w:szCs w:val="18"/>
              </w:rPr>
              <w:t>Present, p.</w:t>
            </w:r>
            <w:r w:rsidR="000E4075">
              <w:rPr>
                <w:sz w:val="18"/>
                <w:szCs w:val="18"/>
              </w:rPr>
              <w:t xml:space="preserve"> </w:t>
            </w:r>
            <w:r w:rsidRPr="003114E3">
              <w:rPr>
                <w:sz w:val="18"/>
                <w:szCs w:val="18"/>
              </w:rPr>
              <w:t xml:space="preserve">13, with a long </w:t>
            </w:r>
            <w:proofErr w:type="spellStart"/>
            <w:r w:rsidRPr="000E4075">
              <w:rPr>
                <w:i/>
                <w:iCs/>
                <w:sz w:val="18"/>
                <w:szCs w:val="18"/>
              </w:rPr>
              <w:t>isnád</w:t>
            </w:r>
            <w:proofErr w:type="spellEnd"/>
          </w:p>
        </w:tc>
      </w:tr>
      <w:tr w:rsidR="004F3A31" w:rsidRPr="003114E3" w:rsidTr="00E64070">
        <w:tblPrEx>
          <w:tblCellMar>
            <w:top w:w="0" w:type="dxa"/>
            <w:bottom w:w="0" w:type="dxa"/>
          </w:tblCellMar>
        </w:tblPrEx>
        <w:tc>
          <w:tcPr>
            <w:tcW w:w="4082" w:type="dxa"/>
            <w:tcBorders>
              <w:top w:val="single" w:sz="4" w:space="0" w:color="auto"/>
              <w:left w:val="single" w:sz="4" w:space="0" w:color="auto"/>
              <w:bottom w:val="single" w:sz="4" w:space="0" w:color="auto"/>
              <w:right w:val="single" w:sz="4" w:space="0" w:color="auto"/>
            </w:tcBorders>
          </w:tcPr>
          <w:p w:rsidR="003114E3" w:rsidRDefault="003114E3" w:rsidP="000E4075">
            <w:pPr>
              <w:jc w:val="both"/>
              <w:rPr>
                <w:sz w:val="18"/>
                <w:szCs w:val="18"/>
              </w:rPr>
            </w:pPr>
            <w:proofErr w:type="spellStart"/>
            <w:r w:rsidRPr="003114E3">
              <w:rPr>
                <w:sz w:val="18"/>
                <w:szCs w:val="18"/>
              </w:rPr>
              <w:t>6a</w:t>
            </w:r>
            <w:proofErr w:type="spellEnd"/>
            <w:proofErr w:type="gramStart"/>
            <w:r w:rsidR="00045920">
              <w:rPr>
                <w:sz w:val="18"/>
                <w:szCs w:val="18"/>
              </w:rPr>
              <w:t xml:space="preserve">.  </w:t>
            </w:r>
            <w:r w:rsidRPr="003114E3">
              <w:rPr>
                <w:sz w:val="18"/>
                <w:szCs w:val="18"/>
              </w:rPr>
              <w:t>The</w:t>
            </w:r>
            <w:proofErr w:type="gramEnd"/>
            <w:r w:rsidRPr="003114E3">
              <w:rPr>
                <w:sz w:val="18"/>
                <w:szCs w:val="18"/>
              </w:rPr>
              <w:t xml:space="preserve"> Apostle of God—may the blessings of God and His salutations be upon Him—is reported to have said</w:t>
            </w:r>
            <w:r w:rsidR="00045920">
              <w:rPr>
                <w:sz w:val="18"/>
                <w:szCs w:val="18"/>
              </w:rPr>
              <w:t xml:space="preserve">:  </w:t>
            </w:r>
            <w:r w:rsidRPr="003114E3">
              <w:rPr>
                <w:sz w:val="18"/>
                <w:szCs w:val="18"/>
              </w:rPr>
              <w:t>“Blessed the man that hath visited ‘Akká, and blessed he that hath visited the visitor of ‘Akká.</w:t>
            </w:r>
          </w:p>
          <w:p w:rsidR="00E64070" w:rsidRPr="003114E3" w:rsidRDefault="00E64070" w:rsidP="000E4075">
            <w:pPr>
              <w:jc w:val="both"/>
              <w:rPr>
                <w:sz w:val="18"/>
                <w:szCs w:val="18"/>
              </w:rPr>
            </w:pPr>
          </w:p>
          <w:p w:rsidR="003114E3" w:rsidRPr="003114E3" w:rsidRDefault="003114E3" w:rsidP="000E4075">
            <w:pPr>
              <w:jc w:val="both"/>
              <w:rPr>
                <w:sz w:val="18"/>
                <w:szCs w:val="18"/>
              </w:rPr>
            </w:pPr>
            <w:proofErr w:type="spellStart"/>
            <w:r w:rsidRPr="003114E3">
              <w:rPr>
                <w:sz w:val="18"/>
                <w:szCs w:val="18"/>
              </w:rPr>
              <w:t>6b</w:t>
            </w:r>
            <w:proofErr w:type="spellEnd"/>
            <w:proofErr w:type="gramStart"/>
            <w:r w:rsidR="00045920">
              <w:rPr>
                <w:sz w:val="18"/>
                <w:szCs w:val="18"/>
              </w:rPr>
              <w:t xml:space="preserve">.  </w:t>
            </w:r>
            <w:r w:rsidRPr="003114E3">
              <w:rPr>
                <w:sz w:val="18"/>
                <w:szCs w:val="18"/>
              </w:rPr>
              <w:t>Blessed</w:t>
            </w:r>
            <w:proofErr w:type="gramEnd"/>
            <w:r w:rsidRPr="003114E3">
              <w:rPr>
                <w:sz w:val="18"/>
                <w:szCs w:val="18"/>
              </w:rPr>
              <w:t xml:space="preserve"> the one that hath drunk from the Spring of the Cow and washed in its waters, for the black-eyed damsels quaff the camphor in Paradise, which hath come from the Spring of the Cow, and from the Spring of </w:t>
            </w:r>
            <w:proofErr w:type="spellStart"/>
            <w:r w:rsidRPr="003114E3">
              <w:rPr>
                <w:sz w:val="18"/>
                <w:szCs w:val="18"/>
              </w:rPr>
              <w:t>Sal</w:t>
            </w:r>
            <w:r w:rsidR="000E4075">
              <w:rPr>
                <w:sz w:val="18"/>
                <w:szCs w:val="18"/>
              </w:rPr>
              <w:t>w</w:t>
            </w:r>
            <w:r w:rsidR="000E4075" w:rsidRPr="000E4075">
              <w:rPr>
                <w:sz w:val="18"/>
              </w:rPr>
              <w:t>á</w:t>
            </w:r>
            <w:r w:rsidRPr="003114E3">
              <w:rPr>
                <w:sz w:val="18"/>
                <w:szCs w:val="18"/>
              </w:rPr>
              <w:t>n</w:t>
            </w:r>
            <w:proofErr w:type="spellEnd"/>
            <w:r w:rsidRPr="003114E3">
              <w:rPr>
                <w:sz w:val="18"/>
                <w:szCs w:val="18"/>
              </w:rPr>
              <w:t xml:space="preserve"> (Siloam), and the Well of </w:t>
            </w:r>
            <w:proofErr w:type="spellStart"/>
            <w:r w:rsidRPr="003114E3">
              <w:rPr>
                <w:sz w:val="18"/>
                <w:szCs w:val="18"/>
              </w:rPr>
              <w:t>Zamzam</w:t>
            </w:r>
            <w:proofErr w:type="spellEnd"/>
            <w:r w:rsidR="00045920">
              <w:rPr>
                <w:sz w:val="18"/>
                <w:szCs w:val="18"/>
              </w:rPr>
              <w:t xml:space="preserve">.  </w:t>
            </w:r>
            <w:r w:rsidRPr="003114E3">
              <w:rPr>
                <w:sz w:val="18"/>
                <w:szCs w:val="18"/>
              </w:rPr>
              <w:t>Well is it with him that hath drunk from these springs, and washed in their waters, for God hath forbidden the fire of hell to touch him and his body on the Day of Resurrection.”</w:t>
            </w:r>
          </w:p>
        </w:tc>
        <w:tc>
          <w:tcPr>
            <w:tcW w:w="2041" w:type="dxa"/>
            <w:tcBorders>
              <w:top w:val="single" w:sz="4" w:space="0" w:color="auto"/>
              <w:left w:val="single" w:sz="4" w:space="0" w:color="auto"/>
              <w:bottom w:val="single" w:sz="4" w:space="0" w:color="auto"/>
              <w:right w:val="single" w:sz="4" w:space="0" w:color="auto"/>
            </w:tcBorders>
          </w:tcPr>
          <w:p w:rsidR="003114E3" w:rsidRDefault="003114E3" w:rsidP="003114E3">
            <w:pPr>
              <w:rPr>
                <w:sz w:val="18"/>
                <w:szCs w:val="18"/>
              </w:rPr>
            </w:pPr>
            <w:r w:rsidRPr="003114E3">
              <w:rPr>
                <w:sz w:val="18"/>
                <w:szCs w:val="18"/>
              </w:rPr>
              <w:t xml:space="preserve">Present, </w:t>
            </w:r>
            <w:r w:rsidR="00045920">
              <w:rPr>
                <w:sz w:val="18"/>
                <w:szCs w:val="18"/>
              </w:rPr>
              <w:t xml:space="preserve">p. </w:t>
            </w:r>
            <w:r w:rsidRPr="003114E3">
              <w:rPr>
                <w:sz w:val="18"/>
                <w:szCs w:val="18"/>
              </w:rPr>
              <w:t>116</w:t>
            </w:r>
          </w:p>
          <w:p w:rsidR="000E4075" w:rsidRDefault="000E4075" w:rsidP="003114E3">
            <w:pPr>
              <w:rPr>
                <w:sz w:val="18"/>
                <w:szCs w:val="18"/>
              </w:rPr>
            </w:pPr>
          </w:p>
          <w:p w:rsidR="000E4075" w:rsidRDefault="000E4075" w:rsidP="003114E3">
            <w:pPr>
              <w:rPr>
                <w:sz w:val="18"/>
                <w:szCs w:val="18"/>
              </w:rPr>
            </w:pPr>
          </w:p>
          <w:p w:rsidR="000E4075" w:rsidRDefault="000E4075" w:rsidP="003114E3">
            <w:pPr>
              <w:rPr>
                <w:sz w:val="18"/>
                <w:szCs w:val="18"/>
              </w:rPr>
            </w:pPr>
          </w:p>
          <w:p w:rsidR="000E4075" w:rsidRDefault="000E4075" w:rsidP="003114E3">
            <w:pPr>
              <w:rPr>
                <w:sz w:val="18"/>
                <w:szCs w:val="18"/>
              </w:rPr>
            </w:pPr>
          </w:p>
          <w:p w:rsidR="00E64070" w:rsidRPr="003114E3" w:rsidRDefault="00E64070" w:rsidP="003114E3">
            <w:pPr>
              <w:rPr>
                <w:sz w:val="18"/>
                <w:szCs w:val="18"/>
              </w:rPr>
            </w:pPr>
          </w:p>
          <w:p w:rsidR="003114E3" w:rsidRPr="003114E3" w:rsidRDefault="003114E3" w:rsidP="003114E3">
            <w:pPr>
              <w:rPr>
                <w:sz w:val="18"/>
                <w:szCs w:val="18"/>
              </w:rPr>
            </w:pPr>
            <w:r w:rsidRPr="003114E3">
              <w:rPr>
                <w:sz w:val="18"/>
                <w:szCs w:val="18"/>
              </w:rPr>
              <w:t>same Tradition</w:t>
            </w:r>
          </w:p>
        </w:tc>
        <w:tc>
          <w:tcPr>
            <w:tcW w:w="3628" w:type="dxa"/>
            <w:tcBorders>
              <w:top w:val="single" w:sz="4" w:space="0" w:color="auto"/>
              <w:left w:val="single" w:sz="4" w:space="0" w:color="auto"/>
              <w:bottom w:val="single" w:sz="4" w:space="0" w:color="auto"/>
              <w:right w:val="single" w:sz="4" w:space="0" w:color="auto"/>
            </w:tcBorders>
          </w:tcPr>
          <w:p w:rsidR="003114E3" w:rsidRDefault="003114E3" w:rsidP="00045920">
            <w:pPr>
              <w:rPr>
                <w:sz w:val="18"/>
                <w:szCs w:val="18"/>
              </w:rPr>
            </w:pPr>
            <w:r w:rsidRPr="003114E3">
              <w:rPr>
                <w:sz w:val="18"/>
                <w:szCs w:val="18"/>
              </w:rPr>
              <w:t>Present but much later in the order, p</w:t>
            </w:r>
            <w:r w:rsidR="00045920">
              <w:rPr>
                <w:sz w:val="18"/>
                <w:szCs w:val="18"/>
              </w:rPr>
              <w:t xml:space="preserve">p. </w:t>
            </w:r>
            <w:r w:rsidRPr="003114E3">
              <w:rPr>
                <w:sz w:val="18"/>
                <w:szCs w:val="18"/>
              </w:rPr>
              <w:t>21</w:t>
            </w:r>
            <w:r w:rsidR="00045920">
              <w:rPr>
                <w:sz w:val="18"/>
                <w:szCs w:val="18"/>
              </w:rPr>
              <w:t>–</w:t>
            </w:r>
            <w:r w:rsidRPr="003114E3">
              <w:rPr>
                <w:sz w:val="18"/>
                <w:szCs w:val="18"/>
              </w:rPr>
              <w:t>22</w:t>
            </w:r>
            <w:r w:rsidR="00045920">
              <w:rPr>
                <w:sz w:val="18"/>
                <w:szCs w:val="18"/>
              </w:rPr>
              <w:t xml:space="preserve">.  </w:t>
            </w:r>
            <w:r w:rsidRPr="003114E3">
              <w:rPr>
                <w:sz w:val="18"/>
                <w:szCs w:val="18"/>
              </w:rPr>
              <w:t xml:space="preserve">Verb used throughout is </w:t>
            </w:r>
            <w:r w:rsidRPr="000E4075">
              <w:rPr>
                <w:i/>
                <w:iCs/>
                <w:sz w:val="18"/>
                <w:szCs w:val="18"/>
              </w:rPr>
              <w:t>ray’</w:t>
            </w:r>
            <w:r w:rsidRPr="003114E3">
              <w:rPr>
                <w:sz w:val="18"/>
                <w:szCs w:val="18"/>
              </w:rPr>
              <w:t xml:space="preserve"> (see) rather than </w:t>
            </w:r>
            <w:proofErr w:type="spellStart"/>
            <w:r w:rsidRPr="000E4075">
              <w:rPr>
                <w:i/>
                <w:iCs/>
                <w:sz w:val="18"/>
                <w:szCs w:val="18"/>
              </w:rPr>
              <w:t>zár</w:t>
            </w:r>
            <w:proofErr w:type="spellEnd"/>
            <w:r w:rsidRPr="003114E3">
              <w:rPr>
                <w:sz w:val="18"/>
                <w:szCs w:val="18"/>
              </w:rPr>
              <w:t xml:space="preserve"> (visit)</w:t>
            </w:r>
          </w:p>
          <w:p w:rsidR="000E4075" w:rsidRDefault="000E4075" w:rsidP="00045920">
            <w:pPr>
              <w:rPr>
                <w:sz w:val="18"/>
                <w:szCs w:val="18"/>
              </w:rPr>
            </w:pPr>
          </w:p>
          <w:p w:rsidR="000E4075" w:rsidRDefault="000E4075" w:rsidP="00045920">
            <w:pPr>
              <w:rPr>
                <w:sz w:val="18"/>
                <w:szCs w:val="18"/>
              </w:rPr>
            </w:pPr>
          </w:p>
          <w:p w:rsidR="00E64070" w:rsidRPr="003114E3" w:rsidRDefault="00E64070" w:rsidP="00045920">
            <w:pPr>
              <w:rPr>
                <w:sz w:val="18"/>
                <w:szCs w:val="18"/>
              </w:rPr>
            </w:pPr>
          </w:p>
          <w:p w:rsidR="003114E3" w:rsidRPr="003114E3" w:rsidRDefault="003114E3" w:rsidP="003114E3">
            <w:pPr>
              <w:rPr>
                <w:sz w:val="18"/>
                <w:szCs w:val="18"/>
              </w:rPr>
            </w:pPr>
            <w:r w:rsidRPr="003114E3">
              <w:rPr>
                <w:sz w:val="18"/>
                <w:szCs w:val="18"/>
              </w:rPr>
              <w:t>separate Tradition:</w:t>
            </w:r>
          </w:p>
          <w:p w:rsidR="003114E3" w:rsidRDefault="003114E3" w:rsidP="000E4075">
            <w:pPr>
              <w:jc w:val="both"/>
              <w:rPr>
                <w:sz w:val="18"/>
                <w:szCs w:val="18"/>
              </w:rPr>
            </w:pPr>
            <w:r w:rsidRPr="003114E3">
              <w:rPr>
                <w:sz w:val="18"/>
                <w:szCs w:val="18"/>
              </w:rPr>
              <w:t xml:space="preserve">I heard the Messenger of God saying that he who drinks from the Spring of the Cow and he who washes (in water) from it and from the Spring of </w:t>
            </w:r>
            <w:proofErr w:type="spellStart"/>
            <w:r w:rsidRPr="003114E3">
              <w:rPr>
                <w:sz w:val="18"/>
                <w:szCs w:val="18"/>
              </w:rPr>
              <w:t>Salwán</w:t>
            </w:r>
            <w:proofErr w:type="spellEnd"/>
            <w:r w:rsidRPr="003114E3">
              <w:rPr>
                <w:sz w:val="18"/>
                <w:szCs w:val="18"/>
              </w:rPr>
              <w:t xml:space="preserve"> which is in Jerusalem and from the Spring of </w:t>
            </w:r>
            <w:proofErr w:type="spellStart"/>
            <w:r w:rsidRPr="003114E3">
              <w:rPr>
                <w:sz w:val="18"/>
                <w:szCs w:val="18"/>
              </w:rPr>
              <w:t>Zamzam</w:t>
            </w:r>
            <w:proofErr w:type="spellEnd"/>
            <w:r w:rsidRPr="003114E3">
              <w:rPr>
                <w:sz w:val="18"/>
                <w:szCs w:val="18"/>
              </w:rPr>
              <w:t xml:space="preserve"> which is in Mecca, God will protect his body from (Hell-)fire.</w:t>
            </w:r>
          </w:p>
          <w:p w:rsidR="000E4075" w:rsidRPr="003114E3" w:rsidRDefault="000E4075" w:rsidP="000E4075">
            <w:pPr>
              <w:jc w:val="both"/>
              <w:rPr>
                <w:sz w:val="18"/>
                <w:szCs w:val="18"/>
              </w:rPr>
            </w:pPr>
          </w:p>
          <w:p w:rsidR="003114E3" w:rsidRPr="003114E3" w:rsidRDefault="003114E3" w:rsidP="000E4075">
            <w:pPr>
              <w:jc w:val="both"/>
              <w:rPr>
                <w:sz w:val="18"/>
                <w:szCs w:val="18"/>
              </w:rPr>
            </w:pPr>
            <w:r w:rsidRPr="003114E3">
              <w:rPr>
                <w:sz w:val="18"/>
                <w:szCs w:val="18"/>
              </w:rPr>
              <w:t xml:space="preserve">A separate statement within a lengthy Tradition preceding this on </w:t>
            </w:r>
            <w:r w:rsidR="00045920">
              <w:rPr>
                <w:sz w:val="18"/>
                <w:szCs w:val="18"/>
              </w:rPr>
              <w:t xml:space="preserve">p. </w:t>
            </w:r>
            <w:r w:rsidRPr="003114E3">
              <w:rPr>
                <w:sz w:val="18"/>
                <w:szCs w:val="18"/>
              </w:rPr>
              <w:t>21 states</w:t>
            </w:r>
            <w:r w:rsidR="00045920">
              <w:rPr>
                <w:sz w:val="18"/>
                <w:szCs w:val="18"/>
              </w:rPr>
              <w:t xml:space="preserve">:  </w:t>
            </w:r>
            <w:r w:rsidRPr="003114E3">
              <w:rPr>
                <w:sz w:val="18"/>
                <w:szCs w:val="18"/>
              </w:rPr>
              <w:t>“black-eyed damsels quaff the camphor of Paradise, which is in a spring named the Spring of the Cow which is in ‘Akká”</w:t>
            </w:r>
          </w:p>
        </w:tc>
      </w:tr>
      <w:tr w:rsidR="004F3A31" w:rsidRPr="003114E3" w:rsidTr="00E64070">
        <w:tblPrEx>
          <w:tblCellMar>
            <w:top w:w="0" w:type="dxa"/>
            <w:bottom w:w="0" w:type="dxa"/>
          </w:tblCellMar>
        </w:tblPrEx>
        <w:tc>
          <w:tcPr>
            <w:tcW w:w="4082" w:type="dxa"/>
            <w:tcBorders>
              <w:top w:val="single" w:sz="4" w:space="0" w:color="auto"/>
              <w:left w:val="single" w:sz="4" w:space="0" w:color="auto"/>
              <w:bottom w:val="single" w:sz="4" w:space="0" w:color="auto"/>
              <w:right w:val="single" w:sz="4" w:space="0" w:color="auto"/>
            </w:tcBorders>
          </w:tcPr>
          <w:p w:rsidR="003114E3" w:rsidRDefault="003114E3" w:rsidP="000E4075">
            <w:pPr>
              <w:jc w:val="both"/>
              <w:rPr>
                <w:sz w:val="18"/>
                <w:szCs w:val="18"/>
              </w:rPr>
            </w:pPr>
            <w:proofErr w:type="spellStart"/>
            <w:r w:rsidRPr="003114E3">
              <w:rPr>
                <w:sz w:val="18"/>
                <w:szCs w:val="18"/>
              </w:rPr>
              <w:t>7a</w:t>
            </w:r>
            <w:proofErr w:type="spellEnd"/>
            <w:proofErr w:type="gramStart"/>
            <w:r w:rsidR="00045920">
              <w:rPr>
                <w:sz w:val="18"/>
                <w:szCs w:val="18"/>
              </w:rPr>
              <w:t xml:space="preserve">.  </w:t>
            </w:r>
            <w:r w:rsidRPr="003114E3">
              <w:rPr>
                <w:sz w:val="18"/>
                <w:szCs w:val="18"/>
              </w:rPr>
              <w:t>The</w:t>
            </w:r>
            <w:proofErr w:type="gramEnd"/>
            <w:r w:rsidRPr="003114E3">
              <w:rPr>
                <w:sz w:val="18"/>
                <w:szCs w:val="18"/>
              </w:rPr>
              <w:t xml:space="preserve"> Prophet—may the blessings of God and His salutations be upon Him—is stated to have said</w:t>
            </w:r>
            <w:r w:rsidR="00045920">
              <w:rPr>
                <w:sz w:val="18"/>
                <w:szCs w:val="18"/>
              </w:rPr>
              <w:t xml:space="preserve">:  </w:t>
            </w:r>
            <w:r w:rsidRPr="003114E3">
              <w:rPr>
                <w:sz w:val="18"/>
                <w:szCs w:val="18"/>
              </w:rPr>
              <w:t xml:space="preserve">“In ‘Akká are works of supererogation and acts which are beneficial, which God vouchsafed specially unto whomsoever He </w:t>
            </w:r>
            <w:proofErr w:type="spellStart"/>
            <w:r w:rsidRPr="003114E3">
              <w:rPr>
                <w:sz w:val="18"/>
                <w:szCs w:val="18"/>
              </w:rPr>
              <w:t>pleaseth</w:t>
            </w:r>
            <w:proofErr w:type="spellEnd"/>
            <w:r w:rsidRPr="003114E3">
              <w:rPr>
                <w:sz w:val="18"/>
                <w:szCs w:val="18"/>
              </w:rPr>
              <w:t>.</w:t>
            </w:r>
          </w:p>
          <w:p w:rsidR="00E64070" w:rsidRPr="003114E3" w:rsidRDefault="00E64070" w:rsidP="000E4075">
            <w:pPr>
              <w:jc w:val="both"/>
              <w:rPr>
                <w:sz w:val="18"/>
                <w:szCs w:val="18"/>
              </w:rPr>
            </w:pPr>
          </w:p>
          <w:p w:rsidR="003114E3" w:rsidRPr="003114E3" w:rsidRDefault="003114E3" w:rsidP="000E4075">
            <w:pPr>
              <w:jc w:val="both"/>
              <w:rPr>
                <w:sz w:val="18"/>
                <w:szCs w:val="18"/>
              </w:rPr>
            </w:pPr>
            <w:proofErr w:type="spellStart"/>
            <w:r w:rsidRPr="003114E3">
              <w:rPr>
                <w:sz w:val="18"/>
                <w:szCs w:val="18"/>
              </w:rPr>
              <w:t>7b</w:t>
            </w:r>
            <w:proofErr w:type="spellEnd"/>
            <w:proofErr w:type="gramStart"/>
            <w:r w:rsidR="00045920">
              <w:rPr>
                <w:sz w:val="18"/>
                <w:szCs w:val="18"/>
              </w:rPr>
              <w:t xml:space="preserve">.  </w:t>
            </w:r>
            <w:r w:rsidRPr="003114E3">
              <w:rPr>
                <w:sz w:val="18"/>
                <w:szCs w:val="18"/>
              </w:rPr>
              <w:t>And</w:t>
            </w:r>
            <w:proofErr w:type="gramEnd"/>
            <w:r w:rsidRPr="003114E3">
              <w:rPr>
                <w:sz w:val="18"/>
                <w:szCs w:val="18"/>
              </w:rPr>
              <w:t xml:space="preserve"> he that </w:t>
            </w:r>
            <w:proofErr w:type="spellStart"/>
            <w:r w:rsidRPr="003114E3">
              <w:rPr>
                <w:sz w:val="18"/>
                <w:szCs w:val="18"/>
              </w:rPr>
              <w:t>saith</w:t>
            </w:r>
            <w:proofErr w:type="spellEnd"/>
            <w:r w:rsidRPr="003114E3">
              <w:rPr>
                <w:sz w:val="18"/>
                <w:szCs w:val="18"/>
              </w:rPr>
              <w:t xml:space="preserve"> in ‘Akká</w:t>
            </w:r>
            <w:r w:rsidR="00045920">
              <w:rPr>
                <w:sz w:val="18"/>
                <w:szCs w:val="18"/>
              </w:rPr>
              <w:t xml:space="preserve">:  </w:t>
            </w:r>
            <w:r w:rsidRPr="003114E3">
              <w:rPr>
                <w:sz w:val="18"/>
                <w:szCs w:val="18"/>
              </w:rPr>
              <w:t>‘Glorified be God, and praise be unto God, and there is none other God but God, and most great is God, and there is no power nor strength except in God, the Exalted, the Mighty,’ God will write down for him a thousand good deeds, and blot out from him a thousand evil deeds, and will uplift him a thousand grades in Paradise, and will forgive him his transgressions</w:t>
            </w:r>
            <w:r w:rsidR="00045920">
              <w:rPr>
                <w:sz w:val="18"/>
                <w:szCs w:val="18"/>
              </w:rPr>
              <w:t xml:space="preserve">.  </w:t>
            </w:r>
            <w:r w:rsidRPr="003114E3">
              <w:rPr>
                <w:sz w:val="18"/>
                <w:szCs w:val="18"/>
              </w:rPr>
              <w:t xml:space="preserve">And whoso </w:t>
            </w:r>
            <w:proofErr w:type="spellStart"/>
            <w:r w:rsidRPr="003114E3">
              <w:rPr>
                <w:sz w:val="18"/>
                <w:szCs w:val="18"/>
              </w:rPr>
              <w:t>saith</w:t>
            </w:r>
            <w:proofErr w:type="spellEnd"/>
            <w:r w:rsidRPr="003114E3">
              <w:rPr>
                <w:sz w:val="18"/>
                <w:szCs w:val="18"/>
              </w:rPr>
              <w:t xml:space="preserve"> in ‘Akká</w:t>
            </w:r>
            <w:r w:rsidR="00045920">
              <w:rPr>
                <w:sz w:val="18"/>
                <w:szCs w:val="18"/>
              </w:rPr>
              <w:t xml:space="preserve">:  </w:t>
            </w:r>
            <w:r w:rsidRPr="003114E3">
              <w:rPr>
                <w:sz w:val="18"/>
                <w:szCs w:val="18"/>
              </w:rPr>
              <w:t>‘I beg forgiveness of God,’ God will forgive all his trespasses.</w:t>
            </w:r>
          </w:p>
        </w:tc>
        <w:tc>
          <w:tcPr>
            <w:tcW w:w="2041" w:type="dxa"/>
            <w:tcBorders>
              <w:top w:val="single" w:sz="4" w:space="0" w:color="auto"/>
              <w:left w:val="single" w:sz="4" w:space="0" w:color="auto"/>
              <w:bottom w:val="single" w:sz="4" w:space="0" w:color="auto"/>
              <w:right w:val="single" w:sz="4" w:space="0" w:color="auto"/>
            </w:tcBorders>
          </w:tcPr>
          <w:p w:rsidR="003114E3" w:rsidRDefault="003114E3" w:rsidP="003114E3">
            <w:pPr>
              <w:rPr>
                <w:sz w:val="18"/>
                <w:szCs w:val="18"/>
              </w:rPr>
            </w:pPr>
            <w:r w:rsidRPr="003114E3">
              <w:rPr>
                <w:sz w:val="18"/>
                <w:szCs w:val="18"/>
              </w:rPr>
              <w:t xml:space="preserve">Present, </w:t>
            </w:r>
            <w:r w:rsidR="00045920">
              <w:rPr>
                <w:sz w:val="18"/>
                <w:szCs w:val="18"/>
              </w:rPr>
              <w:t xml:space="preserve">p. </w:t>
            </w:r>
            <w:r w:rsidRPr="003114E3">
              <w:rPr>
                <w:sz w:val="18"/>
                <w:szCs w:val="18"/>
              </w:rPr>
              <w:t>116</w:t>
            </w:r>
          </w:p>
          <w:p w:rsidR="000E4075" w:rsidRDefault="000E4075" w:rsidP="003114E3">
            <w:pPr>
              <w:rPr>
                <w:sz w:val="18"/>
                <w:szCs w:val="18"/>
              </w:rPr>
            </w:pPr>
          </w:p>
          <w:p w:rsidR="000E4075" w:rsidRDefault="000E4075" w:rsidP="003114E3">
            <w:pPr>
              <w:rPr>
                <w:sz w:val="18"/>
                <w:szCs w:val="18"/>
              </w:rPr>
            </w:pPr>
          </w:p>
          <w:p w:rsidR="000E4075" w:rsidRDefault="000E4075" w:rsidP="003114E3">
            <w:pPr>
              <w:rPr>
                <w:sz w:val="18"/>
                <w:szCs w:val="18"/>
              </w:rPr>
            </w:pPr>
          </w:p>
          <w:p w:rsidR="000E4075" w:rsidRDefault="000E4075" w:rsidP="003114E3">
            <w:pPr>
              <w:rPr>
                <w:sz w:val="18"/>
                <w:szCs w:val="18"/>
              </w:rPr>
            </w:pPr>
          </w:p>
          <w:p w:rsidR="00E64070" w:rsidRPr="003114E3" w:rsidRDefault="00E64070" w:rsidP="003114E3">
            <w:pPr>
              <w:rPr>
                <w:sz w:val="18"/>
                <w:szCs w:val="18"/>
              </w:rPr>
            </w:pPr>
          </w:p>
          <w:p w:rsidR="003114E3" w:rsidRPr="003114E3" w:rsidRDefault="003114E3" w:rsidP="003114E3">
            <w:pPr>
              <w:rPr>
                <w:sz w:val="18"/>
                <w:szCs w:val="18"/>
              </w:rPr>
            </w:pPr>
            <w:r w:rsidRPr="003114E3">
              <w:rPr>
                <w:sz w:val="18"/>
                <w:szCs w:val="18"/>
              </w:rPr>
              <w:t>Present</w:t>
            </w:r>
          </w:p>
        </w:tc>
        <w:tc>
          <w:tcPr>
            <w:tcW w:w="3628" w:type="dxa"/>
            <w:tcBorders>
              <w:top w:val="single" w:sz="4" w:space="0" w:color="auto"/>
              <w:left w:val="single" w:sz="4" w:space="0" w:color="auto"/>
              <w:bottom w:val="single" w:sz="4" w:space="0" w:color="auto"/>
              <w:right w:val="single" w:sz="4" w:space="0" w:color="auto"/>
            </w:tcBorders>
          </w:tcPr>
          <w:p w:rsidR="003114E3" w:rsidRDefault="003114E3" w:rsidP="003114E3">
            <w:pPr>
              <w:rPr>
                <w:sz w:val="18"/>
                <w:szCs w:val="18"/>
              </w:rPr>
            </w:pPr>
            <w:r w:rsidRPr="003114E3">
              <w:rPr>
                <w:sz w:val="18"/>
                <w:szCs w:val="18"/>
              </w:rPr>
              <w:t>First part not present</w:t>
            </w:r>
          </w:p>
          <w:p w:rsidR="000E4075" w:rsidRDefault="000E4075" w:rsidP="003114E3">
            <w:pPr>
              <w:rPr>
                <w:sz w:val="18"/>
                <w:szCs w:val="18"/>
              </w:rPr>
            </w:pPr>
          </w:p>
          <w:p w:rsidR="000E4075" w:rsidRDefault="000E4075" w:rsidP="003114E3">
            <w:pPr>
              <w:rPr>
                <w:sz w:val="18"/>
                <w:szCs w:val="18"/>
              </w:rPr>
            </w:pPr>
          </w:p>
          <w:p w:rsidR="000E4075" w:rsidRDefault="000E4075" w:rsidP="003114E3">
            <w:pPr>
              <w:rPr>
                <w:sz w:val="18"/>
                <w:szCs w:val="18"/>
              </w:rPr>
            </w:pPr>
          </w:p>
          <w:p w:rsidR="000E4075" w:rsidRDefault="000E4075" w:rsidP="003114E3">
            <w:pPr>
              <w:rPr>
                <w:sz w:val="18"/>
                <w:szCs w:val="18"/>
              </w:rPr>
            </w:pPr>
          </w:p>
          <w:p w:rsidR="00E64070" w:rsidRPr="003114E3" w:rsidRDefault="00E64070" w:rsidP="003114E3">
            <w:pPr>
              <w:rPr>
                <w:sz w:val="18"/>
                <w:szCs w:val="18"/>
              </w:rPr>
            </w:pPr>
          </w:p>
          <w:p w:rsidR="003114E3" w:rsidRPr="003114E3" w:rsidRDefault="003114E3" w:rsidP="003114E3">
            <w:pPr>
              <w:rPr>
                <w:sz w:val="18"/>
                <w:szCs w:val="18"/>
              </w:rPr>
            </w:pPr>
            <w:r w:rsidRPr="003114E3">
              <w:rPr>
                <w:sz w:val="18"/>
                <w:szCs w:val="18"/>
              </w:rPr>
              <w:t xml:space="preserve">Present, </w:t>
            </w:r>
            <w:r w:rsidR="00045920">
              <w:rPr>
                <w:sz w:val="18"/>
                <w:szCs w:val="18"/>
              </w:rPr>
              <w:t xml:space="preserve">p. </w:t>
            </w:r>
            <w:r w:rsidRPr="003114E3">
              <w:rPr>
                <w:sz w:val="18"/>
                <w:szCs w:val="18"/>
              </w:rPr>
              <w:t>13</w:t>
            </w:r>
          </w:p>
          <w:p w:rsidR="003114E3" w:rsidRDefault="003114E3" w:rsidP="000E4075">
            <w:pPr>
              <w:jc w:val="both"/>
              <w:rPr>
                <w:sz w:val="18"/>
                <w:szCs w:val="18"/>
              </w:rPr>
            </w:pPr>
            <w:r w:rsidRPr="003114E3">
              <w:rPr>
                <w:sz w:val="18"/>
                <w:szCs w:val="18"/>
              </w:rPr>
              <w:t>Has only “Glorified be God, and praise be unto God”, not “and most great is God, and there is no power nor strength except in God, the Exalted, the Mighty”</w:t>
            </w:r>
            <w:r w:rsidR="00045920">
              <w:rPr>
                <w:sz w:val="18"/>
                <w:szCs w:val="18"/>
              </w:rPr>
              <w:t xml:space="preserve">.  </w:t>
            </w:r>
            <w:r w:rsidRPr="003114E3">
              <w:rPr>
                <w:sz w:val="18"/>
                <w:szCs w:val="18"/>
              </w:rPr>
              <w:t xml:space="preserve">In each case has </w:t>
            </w:r>
            <w:proofErr w:type="spellStart"/>
            <w:r w:rsidRPr="000E4075">
              <w:rPr>
                <w:i/>
                <w:iCs/>
                <w:sz w:val="18"/>
                <w:szCs w:val="18"/>
              </w:rPr>
              <w:t>alf</w:t>
            </w:r>
            <w:proofErr w:type="spellEnd"/>
            <w:r w:rsidRPr="000E4075">
              <w:rPr>
                <w:i/>
                <w:iCs/>
                <w:sz w:val="18"/>
                <w:szCs w:val="18"/>
              </w:rPr>
              <w:t xml:space="preserve"> </w:t>
            </w:r>
            <w:proofErr w:type="spellStart"/>
            <w:r w:rsidRPr="000E4075">
              <w:rPr>
                <w:i/>
                <w:iCs/>
                <w:sz w:val="18"/>
                <w:szCs w:val="18"/>
              </w:rPr>
              <w:t>alf</w:t>
            </w:r>
            <w:proofErr w:type="spellEnd"/>
            <w:r w:rsidRPr="003114E3">
              <w:rPr>
                <w:sz w:val="18"/>
                <w:szCs w:val="18"/>
              </w:rPr>
              <w:t>—thousand thousand—i.e</w:t>
            </w:r>
            <w:r w:rsidR="00045920">
              <w:rPr>
                <w:sz w:val="18"/>
                <w:szCs w:val="18"/>
              </w:rPr>
              <w:t xml:space="preserve">. </w:t>
            </w:r>
            <w:r w:rsidRPr="003114E3">
              <w:rPr>
                <w:sz w:val="18"/>
                <w:szCs w:val="18"/>
              </w:rPr>
              <w:t>a million.</w:t>
            </w:r>
          </w:p>
          <w:p w:rsidR="000E4075" w:rsidRPr="003114E3" w:rsidRDefault="000E4075" w:rsidP="000E4075">
            <w:pPr>
              <w:jc w:val="both"/>
              <w:rPr>
                <w:sz w:val="18"/>
                <w:szCs w:val="18"/>
              </w:rPr>
            </w:pPr>
          </w:p>
          <w:p w:rsidR="003114E3" w:rsidRPr="003114E3" w:rsidRDefault="003114E3" w:rsidP="003114E3">
            <w:pPr>
              <w:rPr>
                <w:sz w:val="18"/>
                <w:szCs w:val="18"/>
              </w:rPr>
            </w:pPr>
            <w:r w:rsidRPr="003114E3">
              <w:rPr>
                <w:sz w:val="18"/>
                <w:szCs w:val="18"/>
              </w:rPr>
              <w:t>Has</w:t>
            </w:r>
            <w:r w:rsidR="00045920">
              <w:rPr>
                <w:sz w:val="18"/>
                <w:szCs w:val="18"/>
              </w:rPr>
              <w:t xml:space="preserve">:  </w:t>
            </w:r>
            <w:r w:rsidRPr="003114E3">
              <w:rPr>
                <w:sz w:val="18"/>
                <w:szCs w:val="18"/>
              </w:rPr>
              <w:t xml:space="preserve">“… will uplift him a thousand </w:t>
            </w:r>
            <w:proofErr w:type="spellStart"/>
            <w:r w:rsidRPr="003114E3">
              <w:rPr>
                <w:sz w:val="18"/>
                <w:szCs w:val="18"/>
              </w:rPr>
              <w:t>thousand</w:t>
            </w:r>
            <w:proofErr w:type="spellEnd"/>
            <w:r w:rsidRPr="003114E3">
              <w:rPr>
                <w:sz w:val="18"/>
                <w:szCs w:val="18"/>
              </w:rPr>
              <w:t xml:space="preserve"> grades</w:t>
            </w:r>
            <w:r w:rsidR="00045920">
              <w:rPr>
                <w:sz w:val="18"/>
                <w:szCs w:val="18"/>
              </w:rPr>
              <w:t xml:space="preserve">.  </w:t>
            </w:r>
            <w:r w:rsidRPr="003114E3">
              <w:rPr>
                <w:sz w:val="18"/>
                <w:szCs w:val="18"/>
              </w:rPr>
              <w:t>He who magnifies (God), God will magnify him, and he who seek forgiveness, God will forgive him.</w:t>
            </w:r>
          </w:p>
        </w:tc>
      </w:tr>
    </w:tbl>
    <w:p w:rsidR="003114E3" w:rsidRDefault="003114E3" w:rsidP="003114E3">
      <w:pPr>
        <w:rPr>
          <w:sz w:val="18"/>
          <w:szCs w:val="18"/>
        </w:rPr>
      </w:pPr>
    </w:p>
    <w:p w:rsidR="003114E3" w:rsidRDefault="003114E3">
      <w:pPr>
        <w:widowControl/>
        <w:kinsoku/>
        <w:overflowPunct/>
        <w:textAlignment w:val="auto"/>
        <w:rPr>
          <w:sz w:val="18"/>
          <w:szCs w:val="18"/>
        </w:rPr>
      </w:pPr>
      <w:r>
        <w:rPr>
          <w:sz w:val="18"/>
          <w:szCs w:val="18"/>
        </w:rPr>
        <w:br w:type="page"/>
      </w:r>
    </w:p>
    <w:p w:rsidR="003114E3" w:rsidRPr="003114E3" w:rsidRDefault="003114E3" w:rsidP="003114E3">
      <w:pPr>
        <w:rPr>
          <w:sz w:val="18"/>
          <w:szCs w:val="18"/>
        </w:rPr>
      </w:pPr>
    </w:p>
    <w:tbl>
      <w:tblPr>
        <w:tblW w:w="9751" w:type="dxa"/>
        <w:tblInd w:w="379" w:type="dxa"/>
        <w:tblLayout w:type="fixed"/>
        <w:tblCellMar>
          <w:left w:w="113" w:type="dxa"/>
          <w:right w:w="113" w:type="dxa"/>
        </w:tblCellMar>
        <w:tblLook w:val="0000" w:firstRow="0" w:lastRow="0" w:firstColumn="0" w:lastColumn="0" w:noHBand="0" w:noVBand="0"/>
      </w:tblPr>
      <w:tblGrid>
        <w:gridCol w:w="4082"/>
        <w:gridCol w:w="2041"/>
        <w:gridCol w:w="3628"/>
      </w:tblGrid>
      <w:tr w:rsidR="004F3A31" w:rsidRPr="003114E3" w:rsidTr="00E64070">
        <w:tblPrEx>
          <w:tblCellMar>
            <w:top w:w="0" w:type="dxa"/>
            <w:bottom w:w="0" w:type="dxa"/>
          </w:tblCellMar>
        </w:tblPrEx>
        <w:tc>
          <w:tcPr>
            <w:tcW w:w="4082" w:type="dxa"/>
            <w:tcBorders>
              <w:top w:val="single" w:sz="4" w:space="0" w:color="auto"/>
              <w:left w:val="single" w:sz="4" w:space="0" w:color="auto"/>
              <w:bottom w:val="single" w:sz="4" w:space="0" w:color="auto"/>
              <w:right w:val="single" w:sz="4" w:space="0" w:color="auto"/>
            </w:tcBorders>
          </w:tcPr>
          <w:p w:rsidR="003114E3" w:rsidRPr="003114E3" w:rsidRDefault="003114E3" w:rsidP="000E4075">
            <w:pPr>
              <w:jc w:val="both"/>
              <w:rPr>
                <w:sz w:val="18"/>
                <w:szCs w:val="18"/>
              </w:rPr>
            </w:pPr>
            <w:proofErr w:type="spellStart"/>
            <w:r w:rsidRPr="003114E3">
              <w:rPr>
                <w:sz w:val="18"/>
                <w:szCs w:val="18"/>
              </w:rPr>
              <w:t>7c</w:t>
            </w:r>
            <w:proofErr w:type="spellEnd"/>
            <w:r w:rsidR="00045920">
              <w:rPr>
                <w:sz w:val="18"/>
                <w:szCs w:val="18"/>
              </w:rPr>
              <w:t xml:space="preserve">.  </w:t>
            </w:r>
            <w:r w:rsidRPr="003114E3">
              <w:rPr>
                <w:sz w:val="18"/>
                <w:szCs w:val="18"/>
              </w:rPr>
              <w:t xml:space="preserve">And he that </w:t>
            </w:r>
            <w:proofErr w:type="spellStart"/>
            <w:r w:rsidRPr="003114E3">
              <w:rPr>
                <w:sz w:val="18"/>
                <w:szCs w:val="18"/>
              </w:rPr>
              <w:t>remembereth</w:t>
            </w:r>
            <w:proofErr w:type="spellEnd"/>
            <w:r w:rsidRPr="003114E3">
              <w:rPr>
                <w:sz w:val="18"/>
                <w:szCs w:val="18"/>
              </w:rPr>
              <w:t xml:space="preserve"> God in ‘Akká at morn and at eventide, in the night-season and at dawn, is better in the sight of God than he who </w:t>
            </w:r>
            <w:proofErr w:type="spellStart"/>
            <w:r w:rsidRPr="003114E3">
              <w:rPr>
                <w:sz w:val="18"/>
                <w:szCs w:val="18"/>
              </w:rPr>
              <w:t>beareth</w:t>
            </w:r>
            <w:proofErr w:type="spellEnd"/>
            <w:r w:rsidRPr="003114E3">
              <w:rPr>
                <w:sz w:val="18"/>
                <w:szCs w:val="18"/>
              </w:rPr>
              <w:t xml:space="preserve"> swords, spears and arms in the path of God—exalted be He!”</w:t>
            </w:r>
          </w:p>
        </w:tc>
        <w:tc>
          <w:tcPr>
            <w:tcW w:w="2041" w:type="dxa"/>
            <w:tcBorders>
              <w:top w:val="single" w:sz="4" w:space="0" w:color="auto"/>
              <w:left w:val="single" w:sz="4" w:space="0" w:color="auto"/>
              <w:bottom w:val="single" w:sz="4" w:space="0" w:color="auto"/>
              <w:right w:val="single" w:sz="4" w:space="0" w:color="auto"/>
            </w:tcBorders>
          </w:tcPr>
          <w:p w:rsidR="003114E3" w:rsidRPr="003114E3" w:rsidRDefault="003114E3" w:rsidP="003114E3">
            <w:pPr>
              <w:rPr>
                <w:sz w:val="18"/>
                <w:szCs w:val="18"/>
              </w:rPr>
            </w:pPr>
            <w:r w:rsidRPr="003114E3">
              <w:rPr>
                <w:sz w:val="18"/>
                <w:szCs w:val="18"/>
              </w:rPr>
              <w:t>Present</w:t>
            </w:r>
          </w:p>
        </w:tc>
        <w:tc>
          <w:tcPr>
            <w:tcW w:w="3628" w:type="dxa"/>
            <w:tcBorders>
              <w:top w:val="single" w:sz="4" w:space="0" w:color="auto"/>
              <w:left w:val="single" w:sz="4" w:space="0" w:color="auto"/>
              <w:bottom w:val="single" w:sz="4" w:space="0" w:color="auto"/>
              <w:right w:val="single" w:sz="4" w:space="0" w:color="auto"/>
            </w:tcBorders>
          </w:tcPr>
          <w:p w:rsidR="003114E3" w:rsidRPr="003114E3" w:rsidRDefault="003114E3" w:rsidP="003114E3">
            <w:pPr>
              <w:rPr>
                <w:sz w:val="18"/>
                <w:szCs w:val="18"/>
              </w:rPr>
            </w:pPr>
            <w:r w:rsidRPr="003114E3">
              <w:rPr>
                <w:sz w:val="18"/>
                <w:szCs w:val="18"/>
              </w:rPr>
              <w:t>Not present</w:t>
            </w:r>
          </w:p>
        </w:tc>
      </w:tr>
      <w:tr w:rsidR="004F3A31" w:rsidRPr="003114E3" w:rsidTr="00E64070">
        <w:tblPrEx>
          <w:tblCellMar>
            <w:top w:w="0" w:type="dxa"/>
            <w:bottom w:w="0" w:type="dxa"/>
          </w:tblCellMar>
        </w:tblPrEx>
        <w:tc>
          <w:tcPr>
            <w:tcW w:w="4082" w:type="dxa"/>
            <w:tcBorders>
              <w:top w:val="single" w:sz="4" w:space="0" w:color="auto"/>
              <w:left w:val="single" w:sz="4" w:space="0" w:color="auto"/>
              <w:bottom w:val="single" w:sz="4" w:space="0" w:color="auto"/>
              <w:right w:val="single" w:sz="4" w:space="0" w:color="auto"/>
            </w:tcBorders>
          </w:tcPr>
          <w:p w:rsidR="003114E3" w:rsidRDefault="003114E3" w:rsidP="000E4075">
            <w:pPr>
              <w:jc w:val="both"/>
              <w:rPr>
                <w:sz w:val="18"/>
                <w:szCs w:val="18"/>
              </w:rPr>
            </w:pPr>
            <w:proofErr w:type="spellStart"/>
            <w:r w:rsidRPr="003114E3">
              <w:rPr>
                <w:sz w:val="18"/>
                <w:szCs w:val="18"/>
              </w:rPr>
              <w:t>8a</w:t>
            </w:r>
            <w:proofErr w:type="spellEnd"/>
            <w:proofErr w:type="gramStart"/>
            <w:r w:rsidR="00045920">
              <w:rPr>
                <w:sz w:val="18"/>
                <w:szCs w:val="18"/>
              </w:rPr>
              <w:t xml:space="preserve">.  </w:t>
            </w:r>
            <w:r w:rsidRPr="003114E3">
              <w:rPr>
                <w:sz w:val="18"/>
                <w:szCs w:val="18"/>
              </w:rPr>
              <w:t>The</w:t>
            </w:r>
            <w:proofErr w:type="gramEnd"/>
            <w:r w:rsidRPr="003114E3">
              <w:rPr>
                <w:sz w:val="18"/>
                <w:szCs w:val="18"/>
              </w:rPr>
              <w:t xml:space="preserve"> Apostle of God—may the blessings of God and His salutations be upon Him—hath also said</w:t>
            </w:r>
            <w:r w:rsidR="00045920">
              <w:rPr>
                <w:sz w:val="18"/>
                <w:szCs w:val="18"/>
              </w:rPr>
              <w:t xml:space="preserve">:  </w:t>
            </w:r>
            <w:r w:rsidRPr="003114E3">
              <w:rPr>
                <w:sz w:val="18"/>
                <w:szCs w:val="18"/>
              </w:rPr>
              <w:t xml:space="preserve">“He that </w:t>
            </w:r>
            <w:proofErr w:type="spellStart"/>
            <w:r w:rsidRPr="003114E3">
              <w:rPr>
                <w:sz w:val="18"/>
                <w:szCs w:val="18"/>
              </w:rPr>
              <w:t>looketh</w:t>
            </w:r>
            <w:proofErr w:type="spellEnd"/>
            <w:r w:rsidRPr="003114E3">
              <w:rPr>
                <w:sz w:val="18"/>
                <w:szCs w:val="18"/>
              </w:rPr>
              <w:t xml:space="preserve"> upon the sea at eventide, and </w:t>
            </w:r>
            <w:proofErr w:type="spellStart"/>
            <w:r w:rsidRPr="003114E3">
              <w:rPr>
                <w:sz w:val="18"/>
                <w:szCs w:val="18"/>
              </w:rPr>
              <w:t>saith</w:t>
            </w:r>
            <w:proofErr w:type="spellEnd"/>
            <w:r w:rsidR="00045920">
              <w:rPr>
                <w:sz w:val="18"/>
                <w:szCs w:val="18"/>
              </w:rPr>
              <w:t xml:space="preserve">:  </w:t>
            </w:r>
            <w:r w:rsidRPr="003114E3">
              <w:rPr>
                <w:sz w:val="18"/>
                <w:szCs w:val="18"/>
              </w:rPr>
              <w:t>‘God is Most Great!’ at sunset, God will forgive his sins, though they be heaped as piles of sand.</w:t>
            </w:r>
          </w:p>
          <w:p w:rsidR="00E64070" w:rsidRPr="003114E3" w:rsidRDefault="00E64070" w:rsidP="000E4075">
            <w:pPr>
              <w:jc w:val="both"/>
              <w:rPr>
                <w:sz w:val="18"/>
                <w:szCs w:val="18"/>
              </w:rPr>
            </w:pPr>
          </w:p>
          <w:p w:rsidR="003114E3" w:rsidRPr="003114E3" w:rsidRDefault="003114E3" w:rsidP="000E4075">
            <w:pPr>
              <w:jc w:val="both"/>
              <w:rPr>
                <w:sz w:val="18"/>
                <w:szCs w:val="18"/>
              </w:rPr>
            </w:pPr>
            <w:proofErr w:type="spellStart"/>
            <w:r w:rsidRPr="003114E3">
              <w:rPr>
                <w:sz w:val="18"/>
                <w:szCs w:val="18"/>
              </w:rPr>
              <w:t>8b</w:t>
            </w:r>
            <w:proofErr w:type="spellEnd"/>
            <w:proofErr w:type="gramStart"/>
            <w:r w:rsidR="00045920">
              <w:rPr>
                <w:sz w:val="18"/>
                <w:szCs w:val="18"/>
              </w:rPr>
              <w:t xml:space="preserve">.  </w:t>
            </w:r>
            <w:r w:rsidRPr="003114E3">
              <w:rPr>
                <w:sz w:val="18"/>
                <w:szCs w:val="18"/>
              </w:rPr>
              <w:t>And</w:t>
            </w:r>
            <w:proofErr w:type="gramEnd"/>
            <w:r w:rsidRPr="003114E3">
              <w:rPr>
                <w:sz w:val="18"/>
                <w:szCs w:val="18"/>
              </w:rPr>
              <w:t xml:space="preserve"> he that </w:t>
            </w:r>
            <w:proofErr w:type="spellStart"/>
            <w:r w:rsidRPr="003114E3">
              <w:rPr>
                <w:sz w:val="18"/>
                <w:szCs w:val="18"/>
              </w:rPr>
              <w:t>counteth</w:t>
            </w:r>
            <w:proofErr w:type="spellEnd"/>
            <w:r w:rsidRPr="003114E3">
              <w:rPr>
                <w:sz w:val="18"/>
                <w:szCs w:val="18"/>
              </w:rPr>
              <w:t xml:space="preserve"> forty waves, while repeating</w:t>
            </w:r>
            <w:r w:rsidR="00045920">
              <w:rPr>
                <w:sz w:val="18"/>
                <w:szCs w:val="18"/>
              </w:rPr>
              <w:t xml:space="preserve">:  </w:t>
            </w:r>
            <w:r w:rsidRPr="003114E3">
              <w:rPr>
                <w:sz w:val="18"/>
                <w:szCs w:val="18"/>
              </w:rPr>
              <w:t>‘God is Most Great!’—exalted be He—God will forgive his sins, both past and future.”</w:t>
            </w:r>
          </w:p>
        </w:tc>
        <w:tc>
          <w:tcPr>
            <w:tcW w:w="2041" w:type="dxa"/>
            <w:tcBorders>
              <w:top w:val="single" w:sz="4" w:space="0" w:color="auto"/>
              <w:left w:val="single" w:sz="4" w:space="0" w:color="auto"/>
              <w:bottom w:val="single" w:sz="4" w:space="0" w:color="auto"/>
              <w:right w:val="single" w:sz="4" w:space="0" w:color="auto"/>
            </w:tcBorders>
          </w:tcPr>
          <w:p w:rsidR="00E64070" w:rsidRDefault="003114E3" w:rsidP="00045920">
            <w:pPr>
              <w:rPr>
                <w:sz w:val="18"/>
                <w:szCs w:val="18"/>
                <w:lang w:val="it-IT"/>
              </w:rPr>
            </w:pPr>
            <w:r w:rsidRPr="00045920">
              <w:rPr>
                <w:sz w:val="18"/>
                <w:szCs w:val="18"/>
                <w:lang w:val="it-IT"/>
              </w:rPr>
              <w:t>Present, p</w:t>
            </w:r>
            <w:r w:rsidR="00045920" w:rsidRPr="00045920">
              <w:rPr>
                <w:sz w:val="18"/>
                <w:szCs w:val="18"/>
                <w:lang w:val="it-IT"/>
              </w:rPr>
              <w:t xml:space="preserve">p. </w:t>
            </w:r>
            <w:r w:rsidRPr="00045920">
              <w:rPr>
                <w:sz w:val="18"/>
                <w:szCs w:val="18"/>
                <w:lang w:val="it-IT"/>
              </w:rPr>
              <w:t>116</w:t>
            </w:r>
            <w:r w:rsidR="00045920">
              <w:rPr>
                <w:sz w:val="18"/>
                <w:szCs w:val="18"/>
                <w:lang w:val="it-IT"/>
              </w:rPr>
              <w:t>–</w:t>
            </w:r>
            <w:r w:rsidRPr="00045920">
              <w:rPr>
                <w:sz w:val="18"/>
                <w:szCs w:val="18"/>
                <w:lang w:val="it-IT"/>
              </w:rPr>
              <w:t>7</w:t>
            </w:r>
          </w:p>
          <w:p w:rsidR="003114E3" w:rsidRDefault="003114E3" w:rsidP="00045920">
            <w:pPr>
              <w:rPr>
                <w:sz w:val="18"/>
                <w:szCs w:val="18"/>
                <w:lang w:val="it-IT"/>
              </w:rPr>
            </w:pPr>
            <w:r w:rsidRPr="000E4075">
              <w:rPr>
                <w:i/>
                <w:iCs/>
                <w:sz w:val="18"/>
                <w:szCs w:val="18"/>
                <w:lang w:val="it-IT"/>
              </w:rPr>
              <w:t>‘inda az-zawál</w:t>
            </w:r>
          </w:p>
          <w:p w:rsidR="000E4075" w:rsidRDefault="000E4075" w:rsidP="00045920">
            <w:pPr>
              <w:rPr>
                <w:sz w:val="18"/>
                <w:szCs w:val="18"/>
                <w:lang w:val="it-IT"/>
              </w:rPr>
            </w:pPr>
          </w:p>
          <w:p w:rsidR="000E4075" w:rsidRPr="00045920" w:rsidRDefault="000E4075" w:rsidP="00045920">
            <w:pPr>
              <w:rPr>
                <w:sz w:val="18"/>
                <w:szCs w:val="18"/>
                <w:lang w:val="it-IT"/>
              </w:rPr>
            </w:pPr>
          </w:p>
          <w:p w:rsidR="003114E3" w:rsidRPr="00E64070" w:rsidRDefault="003114E3" w:rsidP="003114E3">
            <w:pPr>
              <w:rPr>
                <w:i/>
                <w:iCs/>
                <w:sz w:val="18"/>
                <w:szCs w:val="18"/>
              </w:rPr>
            </w:pPr>
            <w:proofErr w:type="spellStart"/>
            <w:r w:rsidRPr="00E64070">
              <w:rPr>
                <w:i/>
                <w:iCs/>
                <w:sz w:val="18"/>
                <w:szCs w:val="18"/>
              </w:rPr>
              <w:t>mi</w:t>
            </w:r>
            <w:r w:rsidRPr="00E64070">
              <w:rPr>
                <w:i/>
                <w:iCs/>
                <w:sz w:val="18"/>
                <w:szCs w:val="18"/>
                <w:u w:val="single"/>
              </w:rPr>
              <w:t>th</w:t>
            </w:r>
            <w:r w:rsidRPr="00E64070">
              <w:rPr>
                <w:i/>
                <w:iCs/>
                <w:sz w:val="18"/>
                <w:szCs w:val="18"/>
              </w:rPr>
              <w:t>l</w:t>
            </w:r>
            <w:proofErr w:type="spellEnd"/>
            <w:r w:rsidRPr="00E64070">
              <w:rPr>
                <w:i/>
                <w:iCs/>
                <w:sz w:val="18"/>
                <w:szCs w:val="18"/>
              </w:rPr>
              <w:t xml:space="preserve"> rami</w:t>
            </w:r>
          </w:p>
          <w:p w:rsidR="000E4075" w:rsidRDefault="000E4075" w:rsidP="003114E3">
            <w:pPr>
              <w:rPr>
                <w:sz w:val="18"/>
                <w:szCs w:val="18"/>
              </w:rPr>
            </w:pPr>
          </w:p>
          <w:p w:rsidR="00E64070" w:rsidRPr="003114E3" w:rsidRDefault="00E64070" w:rsidP="003114E3">
            <w:pPr>
              <w:rPr>
                <w:sz w:val="18"/>
                <w:szCs w:val="18"/>
              </w:rPr>
            </w:pPr>
          </w:p>
          <w:p w:rsidR="003114E3" w:rsidRPr="003114E3" w:rsidRDefault="003114E3" w:rsidP="00E64070">
            <w:pPr>
              <w:rPr>
                <w:sz w:val="18"/>
                <w:szCs w:val="18"/>
              </w:rPr>
            </w:pPr>
            <w:r w:rsidRPr="003114E3">
              <w:rPr>
                <w:sz w:val="18"/>
                <w:szCs w:val="18"/>
              </w:rPr>
              <w:t>same Tradition adds</w:t>
            </w:r>
            <w:r w:rsidR="00045920">
              <w:rPr>
                <w:sz w:val="18"/>
                <w:szCs w:val="18"/>
              </w:rPr>
              <w:t xml:space="preserve">:  </w:t>
            </w:r>
            <w:r w:rsidRPr="00E64070">
              <w:rPr>
                <w:i/>
                <w:iCs/>
                <w:sz w:val="18"/>
                <w:szCs w:val="18"/>
              </w:rPr>
              <w:t>All</w:t>
            </w:r>
            <w:r w:rsidR="000E4075" w:rsidRPr="00E64070">
              <w:rPr>
                <w:i/>
                <w:iCs/>
                <w:sz w:val="18"/>
              </w:rPr>
              <w:t>á</w:t>
            </w:r>
            <w:r w:rsidRPr="00E64070">
              <w:rPr>
                <w:i/>
                <w:iCs/>
                <w:sz w:val="18"/>
                <w:szCs w:val="18"/>
              </w:rPr>
              <w:t>h</w:t>
            </w:r>
            <w:r w:rsidRPr="003114E3">
              <w:rPr>
                <w:sz w:val="18"/>
                <w:szCs w:val="18"/>
              </w:rPr>
              <w:t xml:space="preserve"> after </w:t>
            </w:r>
            <w:proofErr w:type="spellStart"/>
            <w:r w:rsidRPr="00E64070">
              <w:rPr>
                <w:i/>
                <w:iCs/>
                <w:sz w:val="18"/>
                <w:szCs w:val="18"/>
              </w:rPr>
              <w:t>yukabbara</w:t>
            </w:r>
            <w:proofErr w:type="spellEnd"/>
            <w:r w:rsidR="00E64070">
              <w:rPr>
                <w:i/>
                <w:iCs/>
                <w:sz w:val="18"/>
                <w:szCs w:val="18"/>
              </w:rPr>
              <w:t xml:space="preserve"> </w:t>
            </w:r>
            <w:r w:rsidRPr="00E64070">
              <w:rPr>
                <w:i/>
                <w:iCs/>
                <w:sz w:val="18"/>
                <w:szCs w:val="18"/>
              </w:rPr>
              <w:t xml:space="preserve">ma </w:t>
            </w:r>
            <w:proofErr w:type="spellStart"/>
            <w:r w:rsidRPr="00E64070">
              <w:rPr>
                <w:i/>
                <w:iCs/>
                <w:sz w:val="18"/>
                <w:szCs w:val="18"/>
              </w:rPr>
              <w:t>taqadama</w:t>
            </w:r>
            <w:proofErr w:type="spellEnd"/>
            <w:r w:rsidRPr="00E64070">
              <w:rPr>
                <w:i/>
                <w:iCs/>
                <w:sz w:val="18"/>
                <w:szCs w:val="18"/>
              </w:rPr>
              <w:t xml:space="preserve"> min </w:t>
            </w:r>
            <w:proofErr w:type="spellStart"/>
            <w:r w:rsidRPr="00E64070">
              <w:rPr>
                <w:i/>
                <w:iCs/>
                <w:sz w:val="18"/>
                <w:szCs w:val="18"/>
                <w:u w:val="single"/>
              </w:rPr>
              <w:t>dh</w:t>
            </w:r>
            <w:r w:rsidRPr="00E64070">
              <w:rPr>
                <w:i/>
                <w:iCs/>
                <w:sz w:val="18"/>
                <w:szCs w:val="18"/>
              </w:rPr>
              <w:t>unubihi</w:t>
            </w:r>
            <w:proofErr w:type="spellEnd"/>
            <w:r w:rsidRPr="00E64070">
              <w:rPr>
                <w:i/>
                <w:iCs/>
                <w:sz w:val="18"/>
                <w:szCs w:val="18"/>
              </w:rPr>
              <w:t xml:space="preserve"> </w:t>
            </w:r>
            <w:proofErr w:type="spellStart"/>
            <w:r w:rsidRPr="00E64070">
              <w:rPr>
                <w:i/>
                <w:iCs/>
                <w:sz w:val="18"/>
                <w:szCs w:val="18"/>
              </w:rPr>
              <w:t>wa</w:t>
            </w:r>
            <w:proofErr w:type="spellEnd"/>
            <w:r w:rsidRPr="00E64070">
              <w:rPr>
                <w:i/>
                <w:iCs/>
                <w:sz w:val="18"/>
                <w:szCs w:val="18"/>
              </w:rPr>
              <w:t xml:space="preserve"> </w:t>
            </w:r>
            <w:proofErr w:type="spellStart"/>
            <w:r w:rsidRPr="00E64070">
              <w:rPr>
                <w:i/>
                <w:iCs/>
                <w:sz w:val="18"/>
                <w:szCs w:val="18"/>
              </w:rPr>
              <w:t>má</w:t>
            </w:r>
            <w:proofErr w:type="spellEnd"/>
            <w:r w:rsidRPr="00E64070">
              <w:rPr>
                <w:i/>
                <w:iCs/>
                <w:sz w:val="18"/>
                <w:szCs w:val="18"/>
              </w:rPr>
              <w:t xml:space="preserve"> </w:t>
            </w:r>
            <w:r w:rsidRPr="00E64070">
              <w:rPr>
                <w:sz w:val="18"/>
                <w:szCs w:val="18"/>
              </w:rPr>
              <w:t xml:space="preserve">to </w:t>
            </w:r>
            <w:r w:rsidRPr="00E64070">
              <w:rPr>
                <w:i/>
                <w:iCs/>
                <w:sz w:val="18"/>
                <w:szCs w:val="18"/>
              </w:rPr>
              <w:t>‘</w:t>
            </w:r>
            <w:proofErr w:type="spellStart"/>
            <w:r w:rsidRPr="00E64070">
              <w:rPr>
                <w:i/>
                <w:iCs/>
                <w:sz w:val="18"/>
                <w:szCs w:val="18"/>
              </w:rPr>
              <w:t>A</w:t>
            </w:r>
            <w:r w:rsidRPr="00E64070">
              <w:rPr>
                <w:i/>
                <w:iCs/>
                <w:sz w:val="18"/>
                <w:szCs w:val="18"/>
                <w:u w:val="single"/>
              </w:rPr>
              <w:t>kh</w:t>
            </w:r>
            <w:r w:rsidRPr="00E64070">
              <w:rPr>
                <w:i/>
                <w:iCs/>
                <w:sz w:val="18"/>
                <w:szCs w:val="18"/>
              </w:rPr>
              <w:t>ira</w:t>
            </w:r>
            <w:proofErr w:type="spellEnd"/>
          </w:p>
        </w:tc>
        <w:tc>
          <w:tcPr>
            <w:tcW w:w="3628" w:type="dxa"/>
            <w:tcBorders>
              <w:top w:val="single" w:sz="4" w:space="0" w:color="auto"/>
              <w:left w:val="single" w:sz="4" w:space="0" w:color="auto"/>
              <w:bottom w:val="single" w:sz="4" w:space="0" w:color="auto"/>
              <w:right w:val="single" w:sz="4" w:space="0" w:color="auto"/>
            </w:tcBorders>
          </w:tcPr>
          <w:p w:rsidR="003114E3" w:rsidRPr="003114E3" w:rsidRDefault="003114E3" w:rsidP="00045920">
            <w:pPr>
              <w:rPr>
                <w:sz w:val="18"/>
                <w:szCs w:val="18"/>
              </w:rPr>
            </w:pPr>
            <w:r w:rsidRPr="003114E3">
              <w:rPr>
                <w:sz w:val="18"/>
                <w:szCs w:val="18"/>
              </w:rPr>
              <w:t>Present, p</w:t>
            </w:r>
            <w:r w:rsidR="00045920">
              <w:rPr>
                <w:sz w:val="18"/>
                <w:szCs w:val="18"/>
              </w:rPr>
              <w:t xml:space="preserve">p. </w:t>
            </w:r>
            <w:r w:rsidRPr="003114E3">
              <w:rPr>
                <w:sz w:val="18"/>
                <w:szCs w:val="18"/>
              </w:rPr>
              <w:t>14</w:t>
            </w:r>
            <w:r w:rsidR="00045920">
              <w:rPr>
                <w:sz w:val="18"/>
                <w:szCs w:val="18"/>
              </w:rPr>
              <w:t>–</w:t>
            </w:r>
            <w:r w:rsidRPr="003114E3">
              <w:rPr>
                <w:sz w:val="18"/>
                <w:szCs w:val="18"/>
              </w:rPr>
              <w:t>5,</w:t>
            </w:r>
          </w:p>
          <w:p w:rsidR="003114E3" w:rsidRPr="000E4075" w:rsidRDefault="003114E3" w:rsidP="003114E3">
            <w:pPr>
              <w:rPr>
                <w:i/>
                <w:iCs/>
                <w:sz w:val="18"/>
                <w:szCs w:val="18"/>
              </w:rPr>
            </w:pPr>
            <w:proofErr w:type="spellStart"/>
            <w:r w:rsidRPr="000E4075">
              <w:rPr>
                <w:i/>
                <w:iCs/>
                <w:sz w:val="18"/>
                <w:szCs w:val="18"/>
              </w:rPr>
              <w:t>hína</w:t>
            </w:r>
            <w:proofErr w:type="spellEnd"/>
            <w:r w:rsidRPr="000E4075">
              <w:rPr>
                <w:i/>
                <w:iCs/>
                <w:sz w:val="18"/>
                <w:szCs w:val="18"/>
              </w:rPr>
              <w:t xml:space="preserve"> </w:t>
            </w:r>
            <w:proofErr w:type="spellStart"/>
            <w:r w:rsidRPr="000E4075">
              <w:rPr>
                <w:i/>
                <w:iCs/>
                <w:sz w:val="18"/>
                <w:szCs w:val="18"/>
              </w:rPr>
              <w:t>tagharabat</w:t>
            </w:r>
            <w:proofErr w:type="spellEnd"/>
            <w:r w:rsidRPr="003114E3">
              <w:rPr>
                <w:sz w:val="18"/>
                <w:szCs w:val="18"/>
              </w:rPr>
              <w:t xml:space="preserve"> (?)</w:t>
            </w:r>
            <w:r w:rsidRPr="000E4075">
              <w:rPr>
                <w:i/>
                <w:iCs/>
                <w:sz w:val="18"/>
                <w:szCs w:val="18"/>
              </w:rPr>
              <w:t xml:space="preserve"> a</w:t>
            </w:r>
            <w:r w:rsidRPr="000E4075">
              <w:rPr>
                <w:i/>
                <w:iCs/>
                <w:sz w:val="18"/>
                <w:szCs w:val="18"/>
                <w:u w:val="single"/>
              </w:rPr>
              <w:t>sh</w:t>
            </w:r>
            <w:r w:rsidRPr="000E4075">
              <w:rPr>
                <w:i/>
                <w:iCs/>
                <w:sz w:val="18"/>
                <w:szCs w:val="18"/>
              </w:rPr>
              <w:t>-</w:t>
            </w:r>
            <w:r w:rsidRPr="000E4075">
              <w:rPr>
                <w:i/>
                <w:iCs/>
                <w:sz w:val="18"/>
                <w:szCs w:val="18"/>
                <w:u w:val="single"/>
              </w:rPr>
              <w:t>sh</w:t>
            </w:r>
            <w:r w:rsidRPr="000E4075">
              <w:rPr>
                <w:i/>
                <w:iCs/>
                <w:sz w:val="18"/>
                <w:szCs w:val="18"/>
              </w:rPr>
              <w:t>ams</w:t>
            </w:r>
          </w:p>
          <w:p w:rsidR="003114E3" w:rsidRDefault="003114E3" w:rsidP="003114E3">
            <w:pPr>
              <w:rPr>
                <w:sz w:val="18"/>
                <w:szCs w:val="18"/>
              </w:rPr>
            </w:pPr>
            <w:proofErr w:type="spellStart"/>
            <w:r w:rsidRPr="000E4075">
              <w:rPr>
                <w:i/>
                <w:iCs/>
                <w:sz w:val="18"/>
                <w:szCs w:val="18"/>
              </w:rPr>
              <w:t>fatakabbara</w:t>
            </w:r>
            <w:proofErr w:type="spellEnd"/>
            <w:r w:rsidRPr="000E4075">
              <w:rPr>
                <w:i/>
                <w:iCs/>
                <w:sz w:val="18"/>
                <w:szCs w:val="18"/>
              </w:rPr>
              <w:t xml:space="preserve"> ‘</w:t>
            </w:r>
            <w:proofErr w:type="spellStart"/>
            <w:r w:rsidRPr="000E4075">
              <w:rPr>
                <w:i/>
                <w:iCs/>
                <w:sz w:val="18"/>
                <w:szCs w:val="18"/>
              </w:rPr>
              <w:t>inda</w:t>
            </w:r>
            <w:proofErr w:type="spellEnd"/>
            <w:r w:rsidRPr="000E4075">
              <w:rPr>
                <w:i/>
                <w:iCs/>
                <w:sz w:val="18"/>
                <w:szCs w:val="18"/>
              </w:rPr>
              <w:t xml:space="preserve"> </w:t>
            </w:r>
            <w:proofErr w:type="spellStart"/>
            <w:r w:rsidRPr="000E4075">
              <w:rPr>
                <w:i/>
                <w:iCs/>
                <w:sz w:val="18"/>
                <w:szCs w:val="18"/>
                <w:u w:val="single"/>
              </w:rPr>
              <w:t>gh</w:t>
            </w:r>
            <w:r w:rsidRPr="000E4075">
              <w:rPr>
                <w:i/>
                <w:iCs/>
                <w:sz w:val="18"/>
                <w:szCs w:val="18"/>
              </w:rPr>
              <w:t>urúbihá</w:t>
            </w:r>
            <w:proofErr w:type="spellEnd"/>
          </w:p>
          <w:p w:rsidR="000E4075" w:rsidRPr="003114E3" w:rsidRDefault="000E4075" w:rsidP="003114E3">
            <w:pPr>
              <w:rPr>
                <w:sz w:val="18"/>
                <w:szCs w:val="18"/>
              </w:rPr>
            </w:pPr>
          </w:p>
          <w:p w:rsidR="003114E3" w:rsidRPr="00E64070" w:rsidRDefault="003114E3" w:rsidP="003114E3">
            <w:pPr>
              <w:rPr>
                <w:i/>
                <w:iCs/>
                <w:sz w:val="18"/>
                <w:szCs w:val="18"/>
              </w:rPr>
            </w:pPr>
            <w:proofErr w:type="spellStart"/>
            <w:r w:rsidRPr="00E64070">
              <w:rPr>
                <w:i/>
                <w:iCs/>
                <w:sz w:val="18"/>
                <w:szCs w:val="18"/>
              </w:rPr>
              <w:t>ak</w:t>
            </w:r>
            <w:r w:rsidRPr="00E64070">
              <w:rPr>
                <w:i/>
                <w:iCs/>
                <w:sz w:val="18"/>
                <w:szCs w:val="18"/>
                <w:u w:val="single"/>
              </w:rPr>
              <w:t>th</w:t>
            </w:r>
            <w:r w:rsidRPr="00E64070">
              <w:rPr>
                <w:i/>
                <w:iCs/>
                <w:sz w:val="18"/>
                <w:szCs w:val="18"/>
              </w:rPr>
              <w:t>ar</w:t>
            </w:r>
            <w:proofErr w:type="spellEnd"/>
            <w:r w:rsidRPr="00E64070">
              <w:rPr>
                <w:i/>
                <w:iCs/>
                <w:sz w:val="18"/>
                <w:szCs w:val="18"/>
              </w:rPr>
              <w:t xml:space="preserve"> min </w:t>
            </w:r>
            <w:proofErr w:type="spellStart"/>
            <w:r w:rsidRPr="00E64070">
              <w:rPr>
                <w:i/>
                <w:iCs/>
                <w:sz w:val="18"/>
                <w:szCs w:val="18"/>
              </w:rPr>
              <w:t>ar-raml</w:t>
            </w:r>
            <w:proofErr w:type="spellEnd"/>
          </w:p>
          <w:p w:rsidR="000E4075" w:rsidRDefault="000E4075" w:rsidP="003114E3">
            <w:pPr>
              <w:rPr>
                <w:sz w:val="18"/>
                <w:szCs w:val="18"/>
              </w:rPr>
            </w:pPr>
          </w:p>
          <w:p w:rsidR="00E64070" w:rsidRPr="003114E3" w:rsidRDefault="00E64070" w:rsidP="003114E3">
            <w:pPr>
              <w:rPr>
                <w:sz w:val="18"/>
                <w:szCs w:val="18"/>
              </w:rPr>
            </w:pPr>
          </w:p>
          <w:p w:rsidR="003114E3" w:rsidRDefault="003114E3" w:rsidP="003114E3">
            <w:pPr>
              <w:rPr>
                <w:sz w:val="18"/>
                <w:szCs w:val="18"/>
              </w:rPr>
            </w:pPr>
            <w:r w:rsidRPr="003114E3">
              <w:rPr>
                <w:sz w:val="18"/>
                <w:szCs w:val="18"/>
              </w:rPr>
              <w:t>separate Tradition</w:t>
            </w:r>
            <w:r w:rsidRPr="003114E3">
              <w:rPr>
                <w:sz w:val="18"/>
                <w:szCs w:val="18"/>
              </w:rPr>
              <w:br/>
              <w:t>adds</w:t>
            </w:r>
            <w:r w:rsidR="00045920">
              <w:rPr>
                <w:sz w:val="18"/>
                <w:szCs w:val="18"/>
              </w:rPr>
              <w:t xml:space="preserve">:  </w:t>
            </w:r>
            <w:proofErr w:type="spellStart"/>
            <w:r w:rsidRPr="00E64070">
              <w:rPr>
                <w:i/>
                <w:iCs/>
                <w:sz w:val="18"/>
                <w:szCs w:val="18"/>
              </w:rPr>
              <w:t>fí</w:t>
            </w:r>
            <w:proofErr w:type="spellEnd"/>
            <w:r w:rsidRPr="00E64070">
              <w:rPr>
                <w:i/>
                <w:iCs/>
                <w:sz w:val="18"/>
                <w:szCs w:val="18"/>
              </w:rPr>
              <w:t xml:space="preserve"> l-</w:t>
            </w:r>
            <w:proofErr w:type="spellStart"/>
            <w:r w:rsidRPr="00E64070">
              <w:rPr>
                <w:i/>
                <w:iCs/>
                <w:sz w:val="18"/>
                <w:szCs w:val="18"/>
              </w:rPr>
              <w:t>baḥr</w:t>
            </w:r>
            <w:proofErr w:type="spellEnd"/>
          </w:p>
          <w:p w:rsidR="000E4075" w:rsidRPr="003114E3" w:rsidRDefault="000E4075" w:rsidP="003114E3">
            <w:pPr>
              <w:rPr>
                <w:sz w:val="18"/>
                <w:szCs w:val="18"/>
              </w:rPr>
            </w:pPr>
          </w:p>
          <w:p w:rsidR="003114E3" w:rsidRPr="00E64070" w:rsidRDefault="003114E3" w:rsidP="003114E3">
            <w:pPr>
              <w:rPr>
                <w:i/>
                <w:iCs/>
                <w:sz w:val="18"/>
                <w:szCs w:val="18"/>
              </w:rPr>
            </w:pPr>
            <w:proofErr w:type="spellStart"/>
            <w:r w:rsidRPr="00E64070">
              <w:rPr>
                <w:i/>
                <w:iCs/>
                <w:sz w:val="18"/>
                <w:szCs w:val="18"/>
                <w:u w:val="single"/>
              </w:rPr>
              <w:t>dh</w:t>
            </w:r>
            <w:r w:rsidRPr="00E64070">
              <w:rPr>
                <w:i/>
                <w:iCs/>
                <w:sz w:val="18"/>
                <w:szCs w:val="18"/>
              </w:rPr>
              <w:t>unúbihi</w:t>
            </w:r>
            <w:proofErr w:type="spellEnd"/>
            <w:r w:rsidRPr="00E64070">
              <w:rPr>
                <w:i/>
                <w:iCs/>
                <w:sz w:val="18"/>
                <w:szCs w:val="18"/>
              </w:rPr>
              <w:t xml:space="preserve"> </w:t>
            </w:r>
            <w:proofErr w:type="spellStart"/>
            <w:r w:rsidRPr="00E64070">
              <w:rPr>
                <w:i/>
                <w:iCs/>
                <w:sz w:val="18"/>
                <w:szCs w:val="18"/>
              </w:rPr>
              <w:t>má</w:t>
            </w:r>
            <w:proofErr w:type="spellEnd"/>
            <w:r w:rsidRPr="00E64070">
              <w:rPr>
                <w:i/>
                <w:iCs/>
                <w:sz w:val="18"/>
                <w:szCs w:val="18"/>
              </w:rPr>
              <w:t xml:space="preserve"> </w:t>
            </w:r>
            <w:proofErr w:type="spellStart"/>
            <w:r w:rsidRPr="00E64070">
              <w:rPr>
                <w:i/>
                <w:iCs/>
                <w:sz w:val="18"/>
                <w:szCs w:val="18"/>
              </w:rPr>
              <w:t>taqadama</w:t>
            </w:r>
            <w:proofErr w:type="spellEnd"/>
            <w:r w:rsidRPr="00E64070">
              <w:rPr>
                <w:i/>
                <w:iCs/>
                <w:sz w:val="18"/>
                <w:szCs w:val="18"/>
              </w:rPr>
              <w:t xml:space="preserve"> min </w:t>
            </w:r>
            <w:proofErr w:type="spellStart"/>
            <w:r w:rsidRPr="00E64070">
              <w:rPr>
                <w:i/>
                <w:iCs/>
                <w:sz w:val="18"/>
                <w:szCs w:val="18"/>
              </w:rPr>
              <w:t>min</w:t>
            </w:r>
            <w:proofErr w:type="spellEnd"/>
            <w:r w:rsidRPr="00E64070">
              <w:rPr>
                <w:i/>
                <w:iCs/>
                <w:sz w:val="18"/>
                <w:szCs w:val="18"/>
              </w:rPr>
              <w:t xml:space="preserve"> </w:t>
            </w:r>
            <w:proofErr w:type="spellStart"/>
            <w:r w:rsidRPr="00E64070">
              <w:rPr>
                <w:i/>
                <w:iCs/>
                <w:sz w:val="18"/>
                <w:szCs w:val="18"/>
              </w:rPr>
              <w:t>há</w:t>
            </w:r>
            <w:proofErr w:type="spellEnd"/>
            <w:r w:rsidRPr="00E64070">
              <w:rPr>
                <w:i/>
                <w:iCs/>
                <w:sz w:val="18"/>
                <w:szCs w:val="18"/>
              </w:rPr>
              <w:t xml:space="preserve"> </w:t>
            </w:r>
            <w:proofErr w:type="spellStart"/>
            <w:r w:rsidRPr="00E64070">
              <w:rPr>
                <w:i/>
                <w:iCs/>
                <w:sz w:val="18"/>
                <w:szCs w:val="18"/>
              </w:rPr>
              <w:t>wa</w:t>
            </w:r>
            <w:proofErr w:type="spellEnd"/>
            <w:r w:rsidRPr="00E64070">
              <w:rPr>
                <w:i/>
                <w:iCs/>
                <w:sz w:val="18"/>
                <w:szCs w:val="18"/>
              </w:rPr>
              <w:t xml:space="preserve"> </w:t>
            </w:r>
            <w:proofErr w:type="spellStart"/>
            <w:r w:rsidRPr="00E64070">
              <w:rPr>
                <w:i/>
                <w:iCs/>
                <w:sz w:val="18"/>
                <w:szCs w:val="18"/>
              </w:rPr>
              <w:t>má</w:t>
            </w:r>
            <w:proofErr w:type="spellEnd"/>
            <w:r w:rsidRPr="00E64070">
              <w:rPr>
                <w:i/>
                <w:iCs/>
                <w:sz w:val="18"/>
                <w:szCs w:val="18"/>
              </w:rPr>
              <w:t xml:space="preserve"> ta ‘</w:t>
            </w:r>
            <w:proofErr w:type="spellStart"/>
            <w:r w:rsidRPr="00E64070">
              <w:rPr>
                <w:i/>
                <w:iCs/>
                <w:sz w:val="18"/>
                <w:szCs w:val="18"/>
              </w:rPr>
              <w:t>Akhira</w:t>
            </w:r>
            <w:proofErr w:type="spellEnd"/>
          </w:p>
          <w:p w:rsidR="000E4075" w:rsidRPr="003114E3" w:rsidRDefault="000E4075" w:rsidP="003114E3">
            <w:pPr>
              <w:rPr>
                <w:sz w:val="18"/>
                <w:szCs w:val="18"/>
              </w:rPr>
            </w:pPr>
          </w:p>
          <w:p w:rsidR="003114E3" w:rsidRPr="003114E3" w:rsidRDefault="003114E3" w:rsidP="003114E3">
            <w:pPr>
              <w:rPr>
                <w:sz w:val="18"/>
                <w:szCs w:val="18"/>
              </w:rPr>
            </w:pPr>
            <w:r w:rsidRPr="003114E3">
              <w:rPr>
                <w:sz w:val="18"/>
                <w:szCs w:val="18"/>
              </w:rPr>
              <w:t>Adds at the end</w:t>
            </w:r>
            <w:r w:rsidR="00045920">
              <w:rPr>
                <w:sz w:val="18"/>
                <w:szCs w:val="18"/>
              </w:rPr>
              <w:t xml:space="preserve">:  </w:t>
            </w:r>
            <w:proofErr w:type="spellStart"/>
            <w:r w:rsidRPr="00E64070">
              <w:rPr>
                <w:i/>
                <w:iCs/>
                <w:sz w:val="18"/>
                <w:szCs w:val="18"/>
              </w:rPr>
              <w:t>wa</w:t>
            </w:r>
            <w:proofErr w:type="spellEnd"/>
            <w:r w:rsidRPr="00E64070">
              <w:rPr>
                <w:i/>
                <w:iCs/>
                <w:sz w:val="18"/>
                <w:szCs w:val="18"/>
              </w:rPr>
              <w:t xml:space="preserve"> </w:t>
            </w:r>
            <w:proofErr w:type="spellStart"/>
            <w:r w:rsidRPr="00E64070">
              <w:rPr>
                <w:i/>
                <w:iCs/>
                <w:sz w:val="18"/>
                <w:szCs w:val="18"/>
              </w:rPr>
              <w:t>inna</w:t>
            </w:r>
            <w:proofErr w:type="spellEnd"/>
            <w:r w:rsidRPr="00E64070">
              <w:rPr>
                <w:i/>
                <w:iCs/>
                <w:sz w:val="18"/>
                <w:szCs w:val="18"/>
              </w:rPr>
              <w:t xml:space="preserve"> al-</w:t>
            </w:r>
            <w:proofErr w:type="spellStart"/>
            <w:r w:rsidRPr="00E64070">
              <w:rPr>
                <w:i/>
                <w:iCs/>
                <w:sz w:val="18"/>
                <w:szCs w:val="18"/>
              </w:rPr>
              <w:t>amwáj</w:t>
            </w:r>
            <w:proofErr w:type="spellEnd"/>
            <w:r w:rsidRPr="00E64070">
              <w:rPr>
                <w:i/>
                <w:iCs/>
                <w:sz w:val="18"/>
                <w:szCs w:val="18"/>
              </w:rPr>
              <w:t xml:space="preserve"> </w:t>
            </w:r>
            <w:proofErr w:type="spellStart"/>
            <w:r w:rsidRPr="00E64070">
              <w:rPr>
                <w:i/>
                <w:iCs/>
                <w:sz w:val="18"/>
                <w:szCs w:val="18"/>
              </w:rPr>
              <w:t>lataḥta</w:t>
            </w:r>
            <w:proofErr w:type="spellEnd"/>
            <w:r w:rsidRPr="00E64070">
              <w:rPr>
                <w:i/>
                <w:iCs/>
                <w:sz w:val="18"/>
                <w:szCs w:val="18"/>
              </w:rPr>
              <w:t xml:space="preserve"> </w:t>
            </w:r>
            <w:proofErr w:type="spellStart"/>
            <w:r w:rsidRPr="00E64070">
              <w:rPr>
                <w:i/>
                <w:iCs/>
                <w:sz w:val="18"/>
                <w:szCs w:val="18"/>
              </w:rPr>
              <w:t>a</w:t>
            </w:r>
            <w:r w:rsidRPr="00E64070">
              <w:rPr>
                <w:i/>
                <w:iCs/>
                <w:sz w:val="18"/>
                <w:szCs w:val="18"/>
                <w:u w:val="single"/>
              </w:rPr>
              <w:t>dh</w:t>
            </w:r>
            <w:r w:rsidRPr="00E64070">
              <w:rPr>
                <w:i/>
                <w:iCs/>
                <w:sz w:val="18"/>
                <w:szCs w:val="18"/>
              </w:rPr>
              <w:t>-</w:t>
            </w:r>
            <w:r w:rsidRPr="00E64070">
              <w:rPr>
                <w:i/>
                <w:iCs/>
                <w:sz w:val="18"/>
                <w:szCs w:val="18"/>
                <w:u w:val="single"/>
              </w:rPr>
              <w:t>dh</w:t>
            </w:r>
            <w:r w:rsidRPr="00E64070">
              <w:rPr>
                <w:i/>
                <w:iCs/>
                <w:sz w:val="18"/>
                <w:szCs w:val="18"/>
              </w:rPr>
              <w:t>unúb</w:t>
            </w:r>
            <w:proofErr w:type="spellEnd"/>
            <w:r w:rsidRPr="00E64070">
              <w:rPr>
                <w:i/>
                <w:iCs/>
                <w:sz w:val="18"/>
                <w:szCs w:val="18"/>
              </w:rPr>
              <w:t xml:space="preserve"> </w:t>
            </w:r>
            <w:proofErr w:type="spellStart"/>
            <w:r w:rsidRPr="00E64070">
              <w:rPr>
                <w:i/>
                <w:iCs/>
                <w:sz w:val="18"/>
                <w:szCs w:val="18"/>
              </w:rPr>
              <w:t>ḥattan</w:t>
            </w:r>
            <w:proofErr w:type="spellEnd"/>
          </w:p>
        </w:tc>
      </w:tr>
      <w:tr w:rsidR="004F3A31" w:rsidRPr="003114E3" w:rsidTr="00E64070">
        <w:tblPrEx>
          <w:tblCellMar>
            <w:top w:w="0" w:type="dxa"/>
            <w:bottom w:w="0" w:type="dxa"/>
          </w:tblCellMar>
        </w:tblPrEx>
        <w:tc>
          <w:tcPr>
            <w:tcW w:w="4082" w:type="dxa"/>
            <w:tcBorders>
              <w:top w:val="single" w:sz="4" w:space="0" w:color="auto"/>
              <w:left w:val="single" w:sz="4" w:space="0" w:color="auto"/>
              <w:bottom w:val="single" w:sz="4" w:space="0" w:color="auto"/>
              <w:right w:val="single" w:sz="4" w:space="0" w:color="auto"/>
            </w:tcBorders>
          </w:tcPr>
          <w:p w:rsidR="003114E3" w:rsidRDefault="003114E3" w:rsidP="000E4075">
            <w:pPr>
              <w:jc w:val="both"/>
              <w:rPr>
                <w:sz w:val="18"/>
                <w:szCs w:val="18"/>
              </w:rPr>
            </w:pPr>
            <w:proofErr w:type="spellStart"/>
            <w:r w:rsidRPr="003114E3">
              <w:rPr>
                <w:sz w:val="18"/>
                <w:szCs w:val="18"/>
              </w:rPr>
              <w:t>9a</w:t>
            </w:r>
            <w:proofErr w:type="spellEnd"/>
            <w:proofErr w:type="gramStart"/>
            <w:r w:rsidR="00045920">
              <w:rPr>
                <w:sz w:val="18"/>
                <w:szCs w:val="18"/>
              </w:rPr>
              <w:t xml:space="preserve">.  </w:t>
            </w:r>
            <w:r w:rsidRPr="003114E3">
              <w:rPr>
                <w:sz w:val="18"/>
                <w:szCs w:val="18"/>
              </w:rPr>
              <w:t>The</w:t>
            </w:r>
            <w:proofErr w:type="gramEnd"/>
            <w:r w:rsidRPr="003114E3">
              <w:rPr>
                <w:sz w:val="18"/>
                <w:szCs w:val="18"/>
              </w:rPr>
              <w:t xml:space="preserve"> Apostle of God—may the blessings of God and His salutations be upon Him—hath said</w:t>
            </w:r>
            <w:r w:rsidR="00045920">
              <w:rPr>
                <w:sz w:val="18"/>
                <w:szCs w:val="18"/>
              </w:rPr>
              <w:t xml:space="preserve">:  </w:t>
            </w:r>
            <w:r w:rsidRPr="003114E3">
              <w:rPr>
                <w:sz w:val="18"/>
                <w:szCs w:val="18"/>
              </w:rPr>
              <w:t xml:space="preserve">“He that </w:t>
            </w:r>
            <w:proofErr w:type="spellStart"/>
            <w:r w:rsidRPr="003114E3">
              <w:rPr>
                <w:sz w:val="18"/>
                <w:szCs w:val="18"/>
              </w:rPr>
              <w:t>looketh</w:t>
            </w:r>
            <w:proofErr w:type="spellEnd"/>
            <w:r w:rsidRPr="003114E3">
              <w:rPr>
                <w:sz w:val="18"/>
                <w:szCs w:val="18"/>
              </w:rPr>
              <w:t xml:space="preserve"> upon the sea a full night is better than he who </w:t>
            </w:r>
            <w:proofErr w:type="spellStart"/>
            <w:r w:rsidRPr="003114E3">
              <w:rPr>
                <w:sz w:val="18"/>
                <w:szCs w:val="18"/>
              </w:rPr>
              <w:t>passeth</w:t>
            </w:r>
            <w:proofErr w:type="spellEnd"/>
            <w:r w:rsidRPr="003114E3">
              <w:rPr>
                <w:sz w:val="18"/>
                <w:szCs w:val="18"/>
              </w:rPr>
              <w:t xml:space="preserve"> two whole months betwixt the </w:t>
            </w:r>
            <w:proofErr w:type="spellStart"/>
            <w:r w:rsidRPr="003114E3">
              <w:rPr>
                <w:sz w:val="18"/>
                <w:szCs w:val="18"/>
              </w:rPr>
              <w:t>Rukn</w:t>
            </w:r>
            <w:proofErr w:type="spellEnd"/>
            <w:r w:rsidRPr="003114E3">
              <w:rPr>
                <w:sz w:val="18"/>
                <w:szCs w:val="18"/>
              </w:rPr>
              <w:t xml:space="preserve"> and the Maqam.</w:t>
            </w:r>
          </w:p>
          <w:p w:rsidR="00E64070" w:rsidRPr="003114E3" w:rsidRDefault="00E64070" w:rsidP="000E4075">
            <w:pPr>
              <w:jc w:val="both"/>
              <w:rPr>
                <w:sz w:val="18"/>
                <w:szCs w:val="18"/>
              </w:rPr>
            </w:pPr>
          </w:p>
          <w:p w:rsidR="003114E3" w:rsidRPr="003114E3" w:rsidRDefault="003114E3" w:rsidP="000E4075">
            <w:pPr>
              <w:jc w:val="both"/>
              <w:rPr>
                <w:sz w:val="18"/>
                <w:szCs w:val="18"/>
              </w:rPr>
            </w:pPr>
            <w:proofErr w:type="spellStart"/>
            <w:r w:rsidRPr="003114E3">
              <w:rPr>
                <w:sz w:val="18"/>
                <w:szCs w:val="18"/>
              </w:rPr>
              <w:t>9b</w:t>
            </w:r>
            <w:proofErr w:type="spellEnd"/>
            <w:proofErr w:type="gramStart"/>
            <w:r w:rsidR="00045920">
              <w:rPr>
                <w:sz w:val="18"/>
                <w:szCs w:val="18"/>
              </w:rPr>
              <w:t xml:space="preserve">.  </w:t>
            </w:r>
            <w:r w:rsidRPr="003114E3">
              <w:rPr>
                <w:sz w:val="18"/>
                <w:szCs w:val="18"/>
              </w:rPr>
              <w:t>And</w:t>
            </w:r>
            <w:proofErr w:type="gramEnd"/>
            <w:r w:rsidRPr="003114E3">
              <w:rPr>
                <w:sz w:val="18"/>
                <w:szCs w:val="18"/>
              </w:rPr>
              <w:t xml:space="preserve"> he that hath been brought up on the shores of the sea is better than he that hath been brought up elsewhere</w:t>
            </w:r>
            <w:r w:rsidR="00045920">
              <w:rPr>
                <w:sz w:val="18"/>
                <w:szCs w:val="18"/>
              </w:rPr>
              <w:t xml:space="preserve">.  </w:t>
            </w:r>
            <w:r w:rsidRPr="003114E3">
              <w:rPr>
                <w:sz w:val="18"/>
                <w:szCs w:val="18"/>
              </w:rPr>
              <w:t xml:space="preserve">And he that </w:t>
            </w:r>
            <w:proofErr w:type="spellStart"/>
            <w:r w:rsidRPr="003114E3">
              <w:rPr>
                <w:sz w:val="18"/>
                <w:szCs w:val="18"/>
              </w:rPr>
              <w:t>lieth</w:t>
            </w:r>
            <w:proofErr w:type="spellEnd"/>
            <w:r w:rsidRPr="003114E3">
              <w:rPr>
                <w:sz w:val="18"/>
                <w:szCs w:val="18"/>
              </w:rPr>
              <w:t xml:space="preserve"> on the shore is as he that </w:t>
            </w:r>
            <w:proofErr w:type="spellStart"/>
            <w:r w:rsidRPr="003114E3">
              <w:rPr>
                <w:sz w:val="18"/>
                <w:szCs w:val="18"/>
              </w:rPr>
              <w:t>standeth</w:t>
            </w:r>
            <w:proofErr w:type="spellEnd"/>
            <w:r w:rsidRPr="003114E3">
              <w:rPr>
                <w:sz w:val="18"/>
                <w:szCs w:val="18"/>
              </w:rPr>
              <w:t xml:space="preserve"> elsewhere.”</w:t>
            </w:r>
          </w:p>
        </w:tc>
        <w:tc>
          <w:tcPr>
            <w:tcW w:w="2041" w:type="dxa"/>
            <w:tcBorders>
              <w:top w:val="single" w:sz="4" w:space="0" w:color="auto"/>
              <w:left w:val="single" w:sz="4" w:space="0" w:color="auto"/>
              <w:bottom w:val="single" w:sz="4" w:space="0" w:color="auto"/>
              <w:right w:val="single" w:sz="4" w:space="0" w:color="auto"/>
            </w:tcBorders>
          </w:tcPr>
          <w:p w:rsidR="003114E3" w:rsidRDefault="003114E3" w:rsidP="003114E3">
            <w:pPr>
              <w:rPr>
                <w:sz w:val="18"/>
                <w:szCs w:val="18"/>
              </w:rPr>
            </w:pPr>
            <w:r w:rsidRPr="003114E3">
              <w:rPr>
                <w:sz w:val="18"/>
                <w:szCs w:val="18"/>
              </w:rPr>
              <w:t xml:space="preserve">Present, </w:t>
            </w:r>
            <w:r w:rsidR="00045920">
              <w:rPr>
                <w:sz w:val="18"/>
                <w:szCs w:val="18"/>
              </w:rPr>
              <w:t xml:space="preserve">p. </w:t>
            </w:r>
            <w:r w:rsidRPr="003114E3">
              <w:rPr>
                <w:sz w:val="18"/>
                <w:szCs w:val="18"/>
              </w:rPr>
              <w:t>117</w:t>
            </w:r>
          </w:p>
          <w:p w:rsidR="00E64070" w:rsidRPr="003114E3" w:rsidRDefault="00E64070" w:rsidP="003114E3">
            <w:pPr>
              <w:rPr>
                <w:sz w:val="18"/>
                <w:szCs w:val="18"/>
              </w:rPr>
            </w:pPr>
          </w:p>
          <w:p w:rsidR="003114E3" w:rsidRPr="00E64070" w:rsidRDefault="003114E3" w:rsidP="003114E3">
            <w:pPr>
              <w:rPr>
                <w:i/>
                <w:iCs/>
                <w:sz w:val="18"/>
                <w:szCs w:val="18"/>
              </w:rPr>
            </w:pPr>
            <w:r w:rsidRPr="00E64070">
              <w:rPr>
                <w:i/>
                <w:iCs/>
                <w:sz w:val="18"/>
                <w:szCs w:val="18"/>
              </w:rPr>
              <w:t xml:space="preserve">man </w:t>
            </w:r>
            <w:proofErr w:type="spellStart"/>
            <w:r w:rsidRPr="00E64070">
              <w:rPr>
                <w:i/>
                <w:iCs/>
                <w:sz w:val="18"/>
                <w:szCs w:val="18"/>
              </w:rPr>
              <w:t>naẓara</w:t>
            </w:r>
            <w:proofErr w:type="spellEnd"/>
            <w:r w:rsidRPr="00E64070">
              <w:rPr>
                <w:i/>
                <w:iCs/>
                <w:sz w:val="18"/>
                <w:szCs w:val="18"/>
              </w:rPr>
              <w:t xml:space="preserve"> </w:t>
            </w:r>
            <w:proofErr w:type="spellStart"/>
            <w:r w:rsidRPr="00E64070">
              <w:rPr>
                <w:i/>
                <w:iCs/>
                <w:sz w:val="18"/>
                <w:szCs w:val="18"/>
              </w:rPr>
              <w:t>fí’I-baḥr</w:t>
            </w:r>
            <w:proofErr w:type="spellEnd"/>
            <w:r w:rsidRPr="00E64070">
              <w:rPr>
                <w:i/>
                <w:iCs/>
                <w:sz w:val="18"/>
                <w:szCs w:val="18"/>
              </w:rPr>
              <w:t xml:space="preserve"> </w:t>
            </w:r>
            <w:proofErr w:type="spellStart"/>
            <w:r w:rsidRPr="00E64070">
              <w:rPr>
                <w:i/>
                <w:iCs/>
                <w:sz w:val="18"/>
                <w:szCs w:val="18"/>
              </w:rPr>
              <w:t>laylatan</w:t>
            </w:r>
            <w:proofErr w:type="spellEnd"/>
            <w:r w:rsidRPr="00E64070">
              <w:rPr>
                <w:i/>
                <w:iCs/>
                <w:sz w:val="18"/>
                <w:szCs w:val="18"/>
              </w:rPr>
              <w:t xml:space="preserve"> </w:t>
            </w:r>
            <w:proofErr w:type="spellStart"/>
            <w:r w:rsidRPr="00E64070">
              <w:rPr>
                <w:i/>
                <w:iCs/>
                <w:sz w:val="18"/>
                <w:szCs w:val="18"/>
              </w:rPr>
              <w:t>kámilatan</w:t>
            </w:r>
            <w:proofErr w:type="spellEnd"/>
            <w:r w:rsidRPr="00E64070">
              <w:rPr>
                <w:i/>
                <w:iCs/>
                <w:sz w:val="18"/>
                <w:szCs w:val="18"/>
              </w:rPr>
              <w:t xml:space="preserve"> </w:t>
            </w:r>
            <w:proofErr w:type="spellStart"/>
            <w:r w:rsidRPr="00E64070">
              <w:rPr>
                <w:i/>
                <w:iCs/>
                <w:sz w:val="18"/>
                <w:szCs w:val="18"/>
              </w:rPr>
              <w:t>kána</w:t>
            </w:r>
            <w:proofErr w:type="spellEnd"/>
            <w:r w:rsidRPr="00E64070">
              <w:rPr>
                <w:i/>
                <w:iCs/>
                <w:sz w:val="18"/>
                <w:szCs w:val="18"/>
              </w:rPr>
              <w:t xml:space="preserve"> </w:t>
            </w:r>
            <w:proofErr w:type="spellStart"/>
            <w:r w:rsidRPr="00E64070">
              <w:rPr>
                <w:i/>
                <w:iCs/>
                <w:sz w:val="18"/>
                <w:szCs w:val="18"/>
              </w:rPr>
              <w:t>afḍal</w:t>
            </w:r>
            <w:proofErr w:type="spellEnd"/>
            <w:r w:rsidRPr="00E64070">
              <w:rPr>
                <w:i/>
                <w:iCs/>
                <w:sz w:val="18"/>
                <w:szCs w:val="18"/>
              </w:rPr>
              <w:t xml:space="preserve"> min </w:t>
            </w:r>
            <w:proofErr w:type="spellStart"/>
            <w:r w:rsidRPr="00E64070">
              <w:rPr>
                <w:i/>
                <w:iCs/>
                <w:sz w:val="18"/>
                <w:szCs w:val="18"/>
                <w:u w:val="single"/>
              </w:rPr>
              <w:t>sh</w:t>
            </w:r>
            <w:r w:rsidRPr="00E64070">
              <w:rPr>
                <w:i/>
                <w:iCs/>
                <w:sz w:val="18"/>
                <w:szCs w:val="18"/>
              </w:rPr>
              <w:t>ahrayn</w:t>
            </w:r>
            <w:proofErr w:type="spellEnd"/>
            <w:r w:rsidRPr="00E64070">
              <w:rPr>
                <w:i/>
                <w:iCs/>
                <w:sz w:val="18"/>
                <w:szCs w:val="18"/>
              </w:rPr>
              <w:t xml:space="preserve"> </w:t>
            </w:r>
            <w:proofErr w:type="spellStart"/>
            <w:r w:rsidRPr="00E64070">
              <w:rPr>
                <w:i/>
                <w:iCs/>
                <w:sz w:val="18"/>
                <w:szCs w:val="18"/>
              </w:rPr>
              <w:t>kámilatayn</w:t>
            </w:r>
            <w:proofErr w:type="spellEnd"/>
          </w:p>
          <w:p w:rsidR="003114E3" w:rsidRPr="003114E3" w:rsidRDefault="003114E3" w:rsidP="003114E3">
            <w:pPr>
              <w:rPr>
                <w:sz w:val="18"/>
                <w:szCs w:val="18"/>
              </w:rPr>
            </w:pPr>
            <w:r w:rsidRPr="003114E3">
              <w:rPr>
                <w:sz w:val="18"/>
                <w:szCs w:val="18"/>
              </w:rPr>
              <w:t>Present</w:t>
            </w:r>
          </w:p>
        </w:tc>
        <w:tc>
          <w:tcPr>
            <w:tcW w:w="3628" w:type="dxa"/>
            <w:tcBorders>
              <w:top w:val="single" w:sz="4" w:space="0" w:color="auto"/>
              <w:left w:val="single" w:sz="4" w:space="0" w:color="auto"/>
              <w:bottom w:val="single" w:sz="4" w:space="0" w:color="auto"/>
              <w:right w:val="single" w:sz="4" w:space="0" w:color="auto"/>
            </w:tcBorders>
          </w:tcPr>
          <w:p w:rsidR="003114E3" w:rsidRDefault="003114E3" w:rsidP="00045920">
            <w:pPr>
              <w:rPr>
                <w:sz w:val="18"/>
                <w:szCs w:val="18"/>
              </w:rPr>
            </w:pPr>
            <w:r w:rsidRPr="003114E3">
              <w:rPr>
                <w:sz w:val="18"/>
                <w:szCs w:val="18"/>
              </w:rPr>
              <w:t xml:space="preserve">Present, </w:t>
            </w:r>
            <w:r w:rsidR="00E64070">
              <w:rPr>
                <w:sz w:val="18"/>
                <w:szCs w:val="18"/>
              </w:rPr>
              <w:t>p</w:t>
            </w:r>
            <w:r w:rsidR="00045920">
              <w:rPr>
                <w:sz w:val="18"/>
                <w:szCs w:val="18"/>
              </w:rPr>
              <w:t xml:space="preserve">p. </w:t>
            </w:r>
            <w:r w:rsidRPr="003114E3">
              <w:rPr>
                <w:sz w:val="18"/>
                <w:szCs w:val="18"/>
              </w:rPr>
              <w:t>15</w:t>
            </w:r>
            <w:r w:rsidR="00045920">
              <w:rPr>
                <w:sz w:val="18"/>
                <w:szCs w:val="18"/>
              </w:rPr>
              <w:t>–</w:t>
            </w:r>
            <w:r w:rsidRPr="003114E3">
              <w:rPr>
                <w:sz w:val="18"/>
                <w:szCs w:val="18"/>
              </w:rPr>
              <w:t>16</w:t>
            </w:r>
          </w:p>
          <w:p w:rsidR="00E64070" w:rsidRPr="003114E3" w:rsidRDefault="00E64070" w:rsidP="00045920">
            <w:pPr>
              <w:rPr>
                <w:sz w:val="18"/>
                <w:szCs w:val="18"/>
              </w:rPr>
            </w:pPr>
          </w:p>
          <w:p w:rsidR="003114E3" w:rsidRPr="00E64070" w:rsidRDefault="003114E3" w:rsidP="003114E3">
            <w:pPr>
              <w:rPr>
                <w:i/>
                <w:iCs/>
                <w:sz w:val="18"/>
                <w:szCs w:val="18"/>
              </w:rPr>
            </w:pPr>
            <w:r w:rsidRPr="00E64070">
              <w:rPr>
                <w:i/>
                <w:iCs/>
                <w:sz w:val="18"/>
                <w:szCs w:val="18"/>
              </w:rPr>
              <w:t xml:space="preserve">man </w:t>
            </w:r>
            <w:proofErr w:type="spellStart"/>
            <w:r w:rsidRPr="00E64070">
              <w:rPr>
                <w:i/>
                <w:iCs/>
                <w:sz w:val="18"/>
                <w:szCs w:val="18"/>
              </w:rPr>
              <w:t>tala’a</w:t>
            </w:r>
            <w:proofErr w:type="spellEnd"/>
            <w:r w:rsidRPr="00E64070">
              <w:rPr>
                <w:i/>
                <w:iCs/>
                <w:sz w:val="18"/>
                <w:szCs w:val="18"/>
              </w:rPr>
              <w:t xml:space="preserve"> fi I-</w:t>
            </w:r>
            <w:proofErr w:type="spellStart"/>
            <w:r w:rsidRPr="00E64070">
              <w:rPr>
                <w:i/>
                <w:iCs/>
                <w:sz w:val="18"/>
                <w:szCs w:val="18"/>
              </w:rPr>
              <w:t>bahr</w:t>
            </w:r>
            <w:proofErr w:type="spellEnd"/>
            <w:r w:rsidRPr="00E64070">
              <w:rPr>
                <w:i/>
                <w:iCs/>
                <w:sz w:val="18"/>
                <w:szCs w:val="18"/>
              </w:rPr>
              <w:t xml:space="preserve"> </w:t>
            </w:r>
            <w:proofErr w:type="spellStart"/>
            <w:r w:rsidRPr="00E64070">
              <w:rPr>
                <w:i/>
                <w:iCs/>
                <w:sz w:val="18"/>
                <w:szCs w:val="18"/>
              </w:rPr>
              <w:t>laylatan</w:t>
            </w:r>
            <w:proofErr w:type="spellEnd"/>
            <w:r w:rsidRPr="00E64070">
              <w:rPr>
                <w:i/>
                <w:iCs/>
                <w:sz w:val="18"/>
                <w:szCs w:val="18"/>
              </w:rPr>
              <w:t xml:space="preserve"> </w:t>
            </w:r>
            <w:proofErr w:type="spellStart"/>
            <w:r w:rsidRPr="00E64070">
              <w:rPr>
                <w:i/>
                <w:iCs/>
                <w:sz w:val="18"/>
                <w:szCs w:val="18"/>
              </w:rPr>
              <w:t>támatan</w:t>
            </w:r>
            <w:proofErr w:type="spellEnd"/>
            <w:r w:rsidRPr="00E64070">
              <w:rPr>
                <w:i/>
                <w:iCs/>
                <w:sz w:val="18"/>
                <w:szCs w:val="18"/>
              </w:rPr>
              <w:t xml:space="preserve"> </w:t>
            </w:r>
            <w:proofErr w:type="spellStart"/>
            <w:r w:rsidRPr="00E64070">
              <w:rPr>
                <w:i/>
                <w:iCs/>
                <w:sz w:val="18"/>
                <w:szCs w:val="18"/>
              </w:rPr>
              <w:t>kána</w:t>
            </w:r>
            <w:proofErr w:type="spellEnd"/>
            <w:r w:rsidRPr="00E64070">
              <w:rPr>
                <w:i/>
                <w:iCs/>
                <w:sz w:val="18"/>
                <w:szCs w:val="18"/>
              </w:rPr>
              <w:t xml:space="preserve"> </w:t>
            </w:r>
            <w:proofErr w:type="spellStart"/>
            <w:r w:rsidRPr="00E64070">
              <w:rPr>
                <w:i/>
                <w:iCs/>
                <w:sz w:val="18"/>
                <w:szCs w:val="18"/>
              </w:rPr>
              <w:t>afḍal</w:t>
            </w:r>
            <w:proofErr w:type="spellEnd"/>
            <w:r w:rsidRPr="00E64070">
              <w:rPr>
                <w:i/>
                <w:iCs/>
                <w:sz w:val="18"/>
                <w:szCs w:val="18"/>
              </w:rPr>
              <w:t xml:space="preserve"> min ‘</w:t>
            </w:r>
            <w:proofErr w:type="spellStart"/>
            <w:r w:rsidRPr="00E64070">
              <w:rPr>
                <w:i/>
                <w:iCs/>
                <w:sz w:val="18"/>
                <w:szCs w:val="18"/>
              </w:rPr>
              <w:t>ibáda</w:t>
            </w:r>
            <w:proofErr w:type="spellEnd"/>
            <w:r w:rsidRPr="00E64070">
              <w:rPr>
                <w:i/>
                <w:iCs/>
                <w:sz w:val="18"/>
                <w:szCs w:val="18"/>
              </w:rPr>
              <w:t xml:space="preserve"> </w:t>
            </w:r>
            <w:proofErr w:type="spellStart"/>
            <w:r w:rsidRPr="00E64070">
              <w:rPr>
                <w:i/>
                <w:iCs/>
                <w:sz w:val="18"/>
                <w:szCs w:val="18"/>
                <w:u w:val="single"/>
              </w:rPr>
              <w:t>sh</w:t>
            </w:r>
            <w:r w:rsidRPr="00E64070">
              <w:rPr>
                <w:i/>
                <w:iCs/>
                <w:sz w:val="18"/>
                <w:szCs w:val="18"/>
              </w:rPr>
              <w:t>ahrayn</w:t>
            </w:r>
            <w:proofErr w:type="spellEnd"/>
          </w:p>
          <w:p w:rsidR="00E64070" w:rsidRDefault="00E64070" w:rsidP="003114E3">
            <w:pPr>
              <w:rPr>
                <w:sz w:val="18"/>
                <w:szCs w:val="18"/>
              </w:rPr>
            </w:pPr>
          </w:p>
          <w:p w:rsidR="00E64070" w:rsidRDefault="00E64070" w:rsidP="003114E3">
            <w:pPr>
              <w:rPr>
                <w:sz w:val="18"/>
                <w:szCs w:val="18"/>
              </w:rPr>
            </w:pPr>
          </w:p>
          <w:p w:rsidR="003114E3" w:rsidRPr="003114E3" w:rsidRDefault="003114E3" w:rsidP="003114E3">
            <w:pPr>
              <w:rPr>
                <w:sz w:val="18"/>
                <w:szCs w:val="18"/>
              </w:rPr>
            </w:pPr>
            <w:r w:rsidRPr="003114E3">
              <w:rPr>
                <w:sz w:val="18"/>
                <w:szCs w:val="18"/>
              </w:rPr>
              <w:t>Not present</w:t>
            </w:r>
          </w:p>
        </w:tc>
      </w:tr>
      <w:tr w:rsidR="004F3A31" w:rsidRPr="003114E3" w:rsidTr="00E64070">
        <w:tblPrEx>
          <w:tblCellMar>
            <w:top w:w="0" w:type="dxa"/>
            <w:bottom w:w="0" w:type="dxa"/>
          </w:tblCellMar>
        </w:tblPrEx>
        <w:tc>
          <w:tcPr>
            <w:tcW w:w="4082" w:type="dxa"/>
            <w:tcBorders>
              <w:top w:val="single" w:sz="4" w:space="0" w:color="auto"/>
              <w:left w:val="single" w:sz="4" w:space="0" w:color="auto"/>
              <w:bottom w:val="single" w:sz="4" w:space="0" w:color="auto"/>
              <w:right w:val="single" w:sz="4" w:space="0" w:color="auto"/>
            </w:tcBorders>
          </w:tcPr>
          <w:p w:rsidR="003114E3" w:rsidRPr="003114E3" w:rsidRDefault="003114E3" w:rsidP="000E4075">
            <w:pPr>
              <w:jc w:val="both"/>
              <w:rPr>
                <w:sz w:val="18"/>
                <w:szCs w:val="18"/>
              </w:rPr>
            </w:pPr>
            <w:r w:rsidRPr="003114E3">
              <w:rPr>
                <w:sz w:val="18"/>
                <w:szCs w:val="18"/>
              </w:rPr>
              <w:t>Traditions:</w:t>
            </w:r>
          </w:p>
          <w:p w:rsidR="003114E3" w:rsidRPr="003114E3" w:rsidRDefault="000E4075" w:rsidP="000E4075">
            <w:pPr>
              <w:jc w:val="both"/>
              <w:rPr>
                <w:sz w:val="18"/>
                <w:szCs w:val="18"/>
              </w:rPr>
            </w:pPr>
            <w:r>
              <w:rPr>
                <w:sz w:val="18"/>
                <w:szCs w:val="18"/>
              </w:rPr>
              <w:t>—</w:t>
            </w:r>
            <w:r w:rsidR="003114E3" w:rsidRPr="003114E3">
              <w:rPr>
                <w:sz w:val="18"/>
                <w:szCs w:val="18"/>
              </w:rPr>
              <w:t xml:space="preserve"> stating that keeping watch by the shore is better that a month of fasting.</w:t>
            </w:r>
          </w:p>
          <w:p w:rsidR="003114E3" w:rsidRPr="003114E3" w:rsidRDefault="000E4075" w:rsidP="000E4075">
            <w:pPr>
              <w:jc w:val="both"/>
              <w:rPr>
                <w:sz w:val="18"/>
                <w:szCs w:val="18"/>
              </w:rPr>
            </w:pPr>
            <w:r>
              <w:rPr>
                <w:sz w:val="18"/>
                <w:szCs w:val="18"/>
              </w:rPr>
              <w:t>—</w:t>
            </w:r>
            <w:r w:rsidR="003114E3" w:rsidRPr="003114E3">
              <w:rPr>
                <w:sz w:val="18"/>
                <w:szCs w:val="18"/>
              </w:rPr>
              <w:t xml:space="preserve"> stating that saying “God is most great” once or twice while looking to the sea is better than a spear wound received in the path of God</w:t>
            </w:r>
          </w:p>
          <w:p w:rsidR="003114E3" w:rsidRPr="003114E3" w:rsidRDefault="000E4075" w:rsidP="000E4075">
            <w:pPr>
              <w:jc w:val="both"/>
              <w:rPr>
                <w:sz w:val="18"/>
                <w:szCs w:val="18"/>
              </w:rPr>
            </w:pPr>
            <w:r>
              <w:rPr>
                <w:sz w:val="18"/>
                <w:szCs w:val="18"/>
              </w:rPr>
              <w:t>—</w:t>
            </w:r>
            <w:r w:rsidR="003114E3" w:rsidRPr="003114E3">
              <w:rPr>
                <w:sz w:val="18"/>
                <w:szCs w:val="18"/>
              </w:rPr>
              <w:t xml:space="preserve"> he who says “God is most great” while looking to the sea is better than one who travels from east to west upon horseback in the path of God</w:t>
            </w:r>
          </w:p>
          <w:p w:rsidR="003114E3" w:rsidRPr="003114E3" w:rsidRDefault="000E4075" w:rsidP="000E4075">
            <w:pPr>
              <w:jc w:val="both"/>
              <w:rPr>
                <w:sz w:val="18"/>
                <w:szCs w:val="18"/>
              </w:rPr>
            </w:pPr>
            <w:r>
              <w:rPr>
                <w:sz w:val="18"/>
                <w:szCs w:val="18"/>
              </w:rPr>
              <w:t>—</w:t>
            </w:r>
            <w:r w:rsidR="003114E3" w:rsidRPr="003114E3">
              <w:rPr>
                <w:sz w:val="18"/>
                <w:szCs w:val="18"/>
              </w:rPr>
              <w:t xml:space="preserve"> no rising by night or fasting by day is equivalent to the guard who says “God is most great” once or twice while looking to the sea</w:t>
            </w:r>
          </w:p>
          <w:p w:rsidR="003114E3" w:rsidRPr="003114E3" w:rsidRDefault="000E4075" w:rsidP="000E4075">
            <w:pPr>
              <w:jc w:val="both"/>
              <w:rPr>
                <w:sz w:val="18"/>
                <w:szCs w:val="18"/>
              </w:rPr>
            </w:pPr>
            <w:r>
              <w:rPr>
                <w:sz w:val="18"/>
                <w:szCs w:val="18"/>
              </w:rPr>
              <w:t>—</w:t>
            </w:r>
            <w:r w:rsidR="003114E3" w:rsidRPr="003114E3">
              <w:rPr>
                <w:sz w:val="18"/>
                <w:szCs w:val="18"/>
              </w:rPr>
              <w:t xml:space="preserve"> long Tradition which begins by recounting the station of ‘</w:t>
            </w:r>
            <w:proofErr w:type="spellStart"/>
            <w:r w:rsidR="003114E3" w:rsidRPr="003114E3">
              <w:rPr>
                <w:sz w:val="18"/>
                <w:szCs w:val="18"/>
              </w:rPr>
              <w:t>Á’i</w:t>
            </w:r>
            <w:r w:rsidR="003114E3" w:rsidRPr="000E4075">
              <w:rPr>
                <w:sz w:val="18"/>
                <w:szCs w:val="18"/>
                <w:u w:val="single"/>
              </w:rPr>
              <w:t>sh</w:t>
            </w:r>
            <w:r w:rsidR="003114E3" w:rsidRPr="003114E3">
              <w:rPr>
                <w:sz w:val="18"/>
                <w:szCs w:val="18"/>
              </w:rPr>
              <w:t>ah</w:t>
            </w:r>
            <w:proofErr w:type="spellEnd"/>
            <w:r w:rsidR="003114E3" w:rsidRPr="003114E3">
              <w:rPr>
                <w:sz w:val="18"/>
                <w:szCs w:val="18"/>
              </w:rPr>
              <w:t xml:space="preserve"> and goes say that when ‘</w:t>
            </w:r>
            <w:proofErr w:type="spellStart"/>
            <w:r w:rsidR="003114E3" w:rsidRPr="003114E3">
              <w:rPr>
                <w:sz w:val="18"/>
                <w:szCs w:val="18"/>
              </w:rPr>
              <w:t>Á’i</w:t>
            </w:r>
            <w:r w:rsidR="003114E3" w:rsidRPr="000E4075">
              <w:rPr>
                <w:sz w:val="18"/>
                <w:szCs w:val="18"/>
                <w:u w:val="single"/>
              </w:rPr>
              <w:t>sh</w:t>
            </w:r>
            <w:r w:rsidR="003114E3" w:rsidRPr="003114E3">
              <w:rPr>
                <w:sz w:val="18"/>
                <w:szCs w:val="18"/>
              </w:rPr>
              <w:t>ah</w:t>
            </w:r>
            <w:proofErr w:type="spellEnd"/>
            <w:r w:rsidR="003114E3" w:rsidRPr="003114E3">
              <w:rPr>
                <w:sz w:val="18"/>
                <w:szCs w:val="18"/>
              </w:rPr>
              <w:t xml:space="preserve"> learned that a man was from ‘Akká, she raised her veil and said</w:t>
            </w:r>
            <w:r w:rsidR="00045920">
              <w:rPr>
                <w:sz w:val="18"/>
                <w:szCs w:val="18"/>
              </w:rPr>
              <w:t xml:space="preserve">:  </w:t>
            </w:r>
            <w:r w:rsidR="003114E3" w:rsidRPr="003114E3">
              <w:rPr>
                <w:sz w:val="18"/>
                <w:szCs w:val="18"/>
              </w:rPr>
              <w:t xml:space="preserve">“Praise </w:t>
            </w:r>
            <w:proofErr w:type="gramStart"/>
            <w:r w:rsidR="003114E3" w:rsidRPr="003114E3">
              <w:rPr>
                <w:sz w:val="18"/>
                <w:szCs w:val="18"/>
              </w:rPr>
              <w:t>be</w:t>
            </w:r>
            <w:proofErr w:type="gramEnd"/>
            <w:r w:rsidR="003114E3" w:rsidRPr="003114E3">
              <w:rPr>
                <w:sz w:val="18"/>
                <w:szCs w:val="18"/>
              </w:rPr>
              <w:t xml:space="preserve"> to God that I have seen one of the people of Paradise.” She then asks whether he has drunk from the Spring of the Cow and there then occurs the statement and the Traditions relating to the Spring of the Cow noted above (in a different order in Epistle to the Son of the Wolf)</w:t>
            </w:r>
            <w:r w:rsidR="00045920">
              <w:rPr>
                <w:sz w:val="18"/>
                <w:szCs w:val="18"/>
              </w:rPr>
              <w:t xml:space="preserve">.  </w:t>
            </w:r>
            <w:r w:rsidR="003114E3" w:rsidRPr="003114E3">
              <w:rPr>
                <w:sz w:val="18"/>
                <w:szCs w:val="18"/>
              </w:rPr>
              <w:t>She then says that the Messenger of God said that walking upon the paths of ‘Akká is better than saying prayers in any other mosque and that keeping watch in ‘Akká is as if one received a spear wound in the path of God.</w:t>
            </w:r>
          </w:p>
        </w:tc>
        <w:tc>
          <w:tcPr>
            <w:tcW w:w="2041" w:type="dxa"/>
            <w:tcBorders>
              <w:top w:val="single" w:sz="4" w:space="0" w:color="auto"/>
              <w:left w:val="single" w:sz="4" w:space="0" w:color="auto"/>
              <w:bottom w:val="single" w:sz="4" w:space="0" w:color="auto"/>
              <w:right w:val="single" w:sz="4" w:space="0" w:color="auto"/>
            </w:tcBorders>
          </w:tcPr>
          <w:p w:rsidR="003114E3" w:rsidRPr="003114E3" w:rsidRDefault="003114E3" w:rsidP="003114E3">
            <w:pPr>
              <w:rPr>
                <w:sz w:val="18"/>
                <w:szCs w:val="18"/>
              </w:rPr>
            </w:pPr>
            <w:r w:rsidRPr="003114E3">
              <w:rPr>
                <w:sz w:val="18"/>
                <w:szCs w:val="18"/>
              </w:rPr>
              <w:t>Not present (except as noted)</w:t>
            </w:r>
          </w:p>
        </w:tc>
        <w:tc>
          <w:tcPr>
            <w:tcW w:w="3628" w:type="dxa"/>
            <w:tcBorders>
              <w:top w:val="single" w:sz="4" w:space="0" w:color="auto"/>
              <w:left w:val="single" w:sz="4" w:space="0" w:color="auto"/>
              <w:bottom w:val="single" w:sz="4" w:space="0" w:color="auto"/>
              <w:right w:val="single" w:sz="4" w:space="0" w:color="auto"/>
            </w:tcBorders>
          </w:tcPr>
          <w:p w:rsidR="003114E3" w:rsidRPr="003114E3" w:rsidRDefault="003114E3" w:rsidP="00045920">
            <w:pPr>
              <w:rPr>
                <w:sz w:val="18"/>
                <w:szCs w:val="18"/>
              </w:rPr>
            </w:pPr>
            <w:r w:rsidRPr="003114E3">
              <w:rPr>
                <w:sz w:val="18"/>
                <w:szCs w:val="18"/>
              </w:rPr>
              <w:t xml:space="preserve">Present, </w:t>
            </w:r>
            <w:r w:rsidR="00E64070">
              <w:rPr>
                <w:sz w:val="18"/>
                <w:szCs w:val="18"/>
              </w:rPr>
              <w:t>p</w:t>
            </w:r>
            <w:r w:rsidR="00045920">
              <w:rPr>
                <w:sz w:val="18"/>
                <w:szCs w:val="18"/>
              </w:rPr>
              <w:t xml:space="preserve">p. </w:t>
            </w:r>
            <w:r w:rsidRPr="003114E3">
              <w:rPr>
                <w:sz w:val="18"/>
                <w:szCs w:val="18"/>
              </w:rPr>
              <w:t>16</w:t>
            </w:r>
            <w:r w:rsidR="00045920">
              <w:rPr>
                <w:sz w:val="18"/>
                <w:szCs w:val="18"/>
              </w:rPr>
              <w:t>–</w:t>
            </w:r>
            <w:r w:rsidRPr="003114E3">
              <w:rPr>
                <w:sz w:val="18"/>
                <w:szCs w:val="18"/>
              </w:rPr>
              <w:t>23</w:t>
            </w:r>
          </w:p>
        </w:tc>
      </w:tr>
    </w:tbl>
    <w:p w:rsidR="003114E3" w:rsidRPr="003114E3" w:rsidRDefault="003114E3" w:rsidP="003114E3">
      <w:pPr>
        <w:rPr>
          <w:sz w:val="18"/>
          <w:szCs w:val="18"/>
        </w:rPr>
      </w:pPr>
    </w:p>
    <w:p w:rsidR="003114E3" w:rsidRDefault="003114E3">
      <w:pPr>
        <w:widowControl/>
        <w:kinsoku/>
        <w:overflowPunct/>
        <w:textAlignment w:val="auto"/>
        <w:rPr>
          <w:sz w:val="18"/>
          <w:szCs w:val="18"/>
        </w:rPr>
      </w:pPr>
      <w:r>
        <w:rPr>
          <w:sz w:val="18"/>
          <w:szCs w:val="18"/>
        </w:rPr>
        <w:br w:type="page"/>
      </w:r>
    </w:p>
    <w:p w:rsidR="003114E3" w:rsidRPr="00E057C9" w:rsidRDefault="003114E3" w:rsidP="003114E3">
      <w:pPr>
        <w:pStyle w:val="Text"/>
      </w:pPr>
      <w:r w:rsidRPr="00E057C9">
        <w:lastRenderedPageBreak/>
        <w:t>The above</w:t>
      </w:r>
      <w:r>
        <w:t xml:space="preserve"> </w:t>
      </w:r>
      <w:r w:rsidRPr="00E057C9">
        <w:t>comparison seems to me to indicate that Bahá’u’lláh was indeed quoting from this work</w:t>
      </w:r>
      <w:r>
        <w:t xml:space="preserve"> </w:t>
      </w:r>
      <w:r w:rsidRPr="00E057C9">
        <w:t>but from another</w:t>
      </w:r>
      <w:r>
        <w:t xml:space="preserve"> </w:t>
      </w:r>
      <w:r w:rsidRPr="00E057C9">
        <w:t>manuscript</w:t>
      </w:r>
      <w:r>
        <w:t xml:space="preserve"> </w:t>
      </w:r>
      <w:r w:rsidRPr="00E057C9">
        <w:t>that had differences due</w:t>
      </w:r>
      <w:r>
        <w:t xml:space="preserve"> </w:t>
      </w:r>
      <w:r w:rsidRPr="00E057C9">
        <w:t>to transcription variations</w:t>
      </w:r>
      <w:r w:rsidR="00045920">
        <w:t xml:space="preserve">.  </w:t>
      </w:r>
      <w:r w:rsidRPr="00E057C9">
        <w:t>Not only the close resemblance</w:t>
      </w:r>
      <w:r>
        <w:t xml:space="preserve"> </w:t>
      </w:r>
      <w:r w:rsidRPr="00E057C9">
        <w:t>of the text of the Traditions indicates this but also,</w:t>
      </w:r>
      <w:r>
        <w:t xml:space="preserve"> </w:t>
      </w:r>
      <w:r w:rsidRPr="00E057C9">
        <w:t>perhaps</w:t>
      </w:r>
      <w:r>
        <w:t xml:space="preserve"> </w:t>
      </w:r>
      <w:r w:rsidRPr="00E057C9">
        <w:t>more significantly, the fact that the Traditions are in almost exactly the same order</w:t>
      </w:r>
      <w:r>
        <w:t xml:space="preserve"> </w:t>
      </w:r>
      <w:r w:rsidRPr="00E057C9">
        <w:t>in both texts.</w:t>
      </w:r>
    </w:p>
    <w:p w:rsidR="003114E3" w:rsidRPr="00E057C9" w:rsidRDefault="003114E3" w:rsidP="00BC078A">
      <w:pPr>
        <w:pStyle w:val="Text"/>
      </w:pPr>
      <w:r w:rsidRPr="00E057C9">
        <w:t>It is surprising that Bahá’u’lláh does not cite the much more well-known</w:t>
      </w:r>
      <w:r>
        <w:t xml:space="preserve"> </w:t>
      </w:r>
      <w:r w:rsidRPr="00E057C9">
        <w:t>Tradition “Well is it with him who hath seen ‘Akká” which is recorded in many books</w:t>
      </w:r>
      <w:r>
        <w:t xml:space="preserve"> </w:t>
      </w:r>
      <w:r w:rsidRPr="00E057C9">
        <w:t>including</w:t>
      </w:r>
      <w:r>
        <w:t xml:space="preserve"> </w:t>
      </w:r>
      <w:r w:rsidRPr="00E057C9">
        <w:t>the celebrated geography</w:t>
      </w:r>
      <w:r>
        <w:t xml:space="preserve"> </w:t>
      </w:r>
      <w:r w:rsidRPr="00E057C9">
        <w:t xml:space="preserve">of </w:t>
      </w:r>
      <w:proofErr w:type="spellStart"/>
      <w:r w:rsidRPr="00E057C9">
        <w:t>Yáqút</w:t>
      </w:r>
      <w:proofErr w:type="spellEnd"/>
      <w:r w:rsidRPr="00E057C9">
        <w:t xml:space="preserve"> ibn</w:t>
      </w:r>
      <w:r>
        <w:t xml:space="preserve"> </w:t>
      </w:r>
      <w:r w:rsidRPr="00E057C9">
        <w:t>‘Abdu</w:t>
      </w:r>
      <w:r w:rsidR="00E64070">
        <w:t>’</w:t>
      </w:r>
      <w:r w:rsidRPr="00E057C9">
        <w:t>lláh</w:t>
      </w:r>
      <w:r>
        <w:t xml:space="preserve"> </w:t>
      </w:r>
      <w:r w:rsidRPr="00E057C9">
        <w:t>in</w:t>
      </w:r>
      <w:r>
        <w:t xml:space="preserve"> </w:t>
      </w:r>
      <w:r w:rsidRPr="00E057C9">
        <w:t>his entry on</w:t>
      </w:r>
      <w:r>
        <w:t xml:space="preserve"> </w:t>
      </w:r>
      <w:r w:rsidRPr="00E057C9">
        <w:t>‘Akká</w:t>
      </w:r>
      <w:r>
        <w:t xml:space="preserve"> </w:t>
      </w:r>
      <w:r w:rsidRPr="00E057C9">
        <w:t>(</w:t>
      </w:r>
      <w:proofErr w:type="spellStart"/>
      <w:r w:rsidRPr="00E64070">
        <w:rPr>
          <w:i/>
          <w:iCs/>
        </w:rPr>
        <w:t>Mu‘jam</w:t>
      </w:r>
      <w:proofErr w:type="spellEnd"/>
      <w:r w:rsidRPr="00E64070">
        <w:rPr>
          <w:i/>
          <w:iCs/>
        </w:rPr>
        <w:t xml:space="preserve"> al-</w:t>
      </w:r>
      <w:proofErr w:type="spellStart"/>
      <w:r w:rsidRPr="00E64070">
        <w:rPr>
          <w:i/>
          <w:iCs/>
        </w:rPr>
        <w:t>Buldán</w:t>
      </w:r>
      <w:proofErr w:type="spellEnd"/>
      <w:r w:rsidRPr="00E057C9">
        <w:t>,</w:t>
      </w:r>
      <w:r>
        <w:t xml:space="preserve"> </w:t>
      </w:r>
      <w:proofErr w:type="spellStart"/>
      <w:r w:rsidRPr="00E057C9">
        <w:t>Ma</w:t>
      </w:r>
      <w:r w:rsidR="00E64070" w:rsidRPr="00E64070">
        <w:t>ṭ</w:t>
      </w:r>
      <w:r w:rsidRPr="00E057C9">
        <w:t>ba’a</w:t>
      </w:r>
      <w:proofErr w:type="spellEnd"/>
      <w:r w:rsidRPr="00E057C9">
        <w:t xml:space="preserve"> as-</w:t>
      </w:r>
      <w:proofErr w:type="spellStart"/>
      <w:r w:rsidRPr="00E057C9">
        <w:t>Sa’áda</w:t>
      </w:r>
      <w:proofErr w:type="spellEnd"/>
      <w:r w:rsidRPr="00E057C9">
        <w:t>, Cairo,</w:t>
      </w:r>
      <w:r>
        <w:t xml:space="preserve"> </w:t>
      </w:r>
      <w:r w:rsidRPr="00E057C9">
        <w:t>1324/1906, vol</w:t>
      </w:r>
      <w:r w:rsidR="00045920">
        <w:t xml:space="preserve">. </w:t>
      </w:r>
      <w:r w:rsidRPr="00E057C9">
        <w:t xml:space="preserve">6, </w:t>
      </w:r>
      <w:r w:rsidR="00045920">
        <w:t xml:space="preserve">p. </w:t>
      </w:r>
      <w:r w:rsidRPr="00E057C9">
        <w:t>206) and in many dictionaries such</w:t>
      </w:r>
      <w:r>
        <w:t xml:space="preserve"> </w:t>
      </w:r>
      <w:r w:rsidRPr="00E057C9">
        <w:t xml:space="preserve">as the </w:t>
      </w:r>
      <w:proofErr w:type="spellStart"/>
      <w:r w:rsidRPr="00E64070">
        <w:rPr>
          <w:i/>
          <w:iCs/>
        </w:rPr>
        <w:t>Mu</w:t>
      </w:r>
      <w:r w:rsidRPr="00E64070">
        <w:rPr>
          <w:i/>
          <w:iCs/>
          <w:u w:val="single"/>
        </w:rPr>
        <w:t>kh</w:t>
      </w:r>
      <w:r w:rsidRPr="00E64070">
        <w:rPr>
          <w:i/>
          <w:iCs/>
        </w:rPr>
        <w:t>tár</w:t>
      </w:r>
      <w:proofErr w:type="spellEnd"/>
      <w:r w:rsidRPr="00E64070">
        <w:rPr>
          <w:i/>
          <w:iCs/>
        </w:rPr>
        <w:t xml:space="preserve"> </w:t>
      </w:r>
      <w:proofErr w:type="spellStart"/>
      <w:r w:rsidRPr="00E64070">
        <w:rPr>
          <w:i/>
          <w:iCs/>
        </w:rPr>
        <w:t>a</w:t>
      </w:r>
      <w:r w:rsidR="00E64070" w:rsidRPr="00E64070">
        <w:rPr>
          <w:i/>
        </w:rPr>
        <w:t>ṣ</w:t>
      </w:r>
      <w:r w:rsidRPr="00E64070">
        <w:rPr>
          <w:i/>
          <w:iCs/>
        </w:rPr>
        <w:t>-</w:t>
      </w:r>
      <w:r w:rsidR="00E64070" w:rsidRPr="00E64070">
        <w:rPr>
          <w:i/>
        </w:rPr>
        <w:t>Ṣ</w:t>
      </w:r>
      <w:r w:rsidRPr="00E64070">
        <w:rPr>
          <w:i/>
          <w:iCs/>
        </w:rPr>
        <w:t>á</w:t>
      </w:r>
      <w:r w:rsidR="00E64070" w:rsidRPr="00E64070">
        <w:rPr>
          <w:i/>
        </w:rPr>
        <w:t>ḥ</w:t>
      </w:r>
      <w:proofErr w:type="spellEnd"/>
      <w:r w:rsidRPr="00E057C9">
        <w:t xml:space="preserve"> of Mu</w:t>
      </w:r>
      <w:r w:rsidR="00E64070" w:rsidRPr="00E64070">
        <w:t>ḥ</w:t>
      </w:r>
      <w:r w:rsidRPr="00E057C9">
        <w:t>ammad</w:t>
      </w:r>
      <w:r>
        <w:t xml:space="preserve"> </w:t>
      </w:r>
      <w:r w:rsidRPr="00E057C9">
        <w:t>ibn</w:t>
      </w:r>
      <w:r>
        <w:t xml:space="preserve"> </w:t>
      </w:r>
      <w:r w:rsidRPr="00E057C9">
        <w:t>Abú</w:t>
      </w:r>
      <w:r>
        <w:t xml:space="preserve"> </w:t>
      </w:r>
      <w:r w:rsidRPr="00E057C9">
        <w:t>Bakr</w:t>
      </w:r>
      <w:r>
        <w:t xml:space="preserve"> </w:t>
      </w:r>
      <w:proofErr w:type="spellStart"/>
      <w:r w:rsidRPr="00E057C9">
        <w:t>ar-Rází</w:t>
      </w:r>
      <w:proofErr w:type="spellEnd"/>
      <w:r>
        <w:t xml:space="preserve"> </w:t>
      </w:r>
      <w:r w:rsidRPr="00E057C9">
        <w:t>in</w:t>
      </w:r>
      <w:r>
        <w:t xml:space="preserve"> </w:t>
      </w:r>
      <w:r w:rsidRPr="00E057C9">
        <w:t>the entry under</w:t>
      </w:r>
      <w:r>
        <w:t xml:space="preserve"> </w:t>
      </w:r>
      <w:r w:rsidRPr="00E057C9">
        <w:t>“</w:t>
      </w:r>
      <w:r w:rsidR="00E64070" w:rsidRPr="00E64070">
        <w:rPr>
          <w:i/>
          <w:iCs/>
        </w:rPr>
        <w:t>‘</w:t>
      </w:r>
      <w:proofErr w:type="spellStart"/>
      <w:r w:rsidRPr="00E64070">
        <w:rPr>
          <w:i/>
          <w:iCs/>
        </w:rPr>
        <w:t>ayn</w:t>
      </w:r>
      <w:proofErr w:type="spellEnd"/>
      <w:r w:rsidRPr="00E64070">
        <w:rPr>
          <w:i/>
          <w:iCs/>
        </w:rPr>
        <w:t xml:space="preserve"> </w:t>
      </w:r>
      <w:proofErr w:type="spellStart"/>
      <w:r w:rsidRPr="00E64070">
        <w:rPr>
          <w:i/>
          <w:iCs/>
        </w:rPr>
        <w:t>káf</w:t>
      </w:r>
      <w:proofErr w:type="spellEnd"/>
      <w:r w:rsidRPr="00E64070">
        <w:rPr>
          <w:i/>
          <w:iCs/>
        </w:rPr>
        <w:t xml:space="preserve"> </w:t>
      </w:r>
      <w:proofErr w:type="spellStart"/>
      <w:r w:rsidRPr="00E64070">
        <w:rPr>
          <w:i/>
          <w:iCs/>
        </w:rPr>
        <w:t>káf</w:t>
      </w:r>
      <w:proofErr w:type="spellEnd"/>
      <w:r w:rsidRPr="00E057C9">
        <w:t>” (ed</w:t>
      </w:r>
      <w:r w:rsidR="00045920">
        <w:t xml:space="preserve">. </w:t>
      </w:r>
      <w:r w:rsidRPr="00E057C9">
        <w:t>Ma</w:t>
      </w:r>
      <w:r w:rsidR="00E64070" w:rsidRPr="00E64070">
        <w:t>ḥ</w:t>
      </w:r>
      <w:r w:rsidRPr="00E057C9">
        <w:t xml:space="preserve">múd </w:t>
      </w:r>
      <w:proofErr w:type="spellStart"/>
      <w:r w:rsidRPr="00E64070">
        <w:rPr>
          <w:u w:val="single"/>
        </w:rPr>
        <w:t>Kh</w:t>
      </w:r>
      <w:r w:rsidRPr="00E057C9">
        <w:t>á</w:t>
      </w:r>
      <w:r w:rsidR="00E64070" w:rsidRPr="00E64070">
        <w:t>ṭ</w:t>
      </w:r>
      <w:r w:rsidRPr="00E057C9">
        <w:t>ir</w:t>
      </w:r>
      <w:proofErr w:type="spellEnd"/>
      <w:r w:rsidRPr="00E057C9">
        <w:t>, Cairo</w:t>
      </w:r>
      <w:r w:rsidR="00045920">
        <w:t xml:space="preserve">:  </w:t>
      </w:r>
      <w:r>
        <w:t xml:space="preserve"> </w:t>
      </w:r>
      <w:r w:rsidRPr="00E057C9">
        <w:t>al-</w:t>
      </w:r>
      <w:proofErr w:type="spellStart"/>
      <w:r w:rsidRPr="00E057C9">
        <w:t>Hay’</w:t>
      </w:r>
      <w:r w:rsidR="005C3F55">
        <w:t>a</w:t>
      </w:r>
      <w:r w:rsidRPr="00E057C9">
        <w:t>h</w:t>
      </w:r>
      <w:proofErr w:type="spellEnd"/>
      <w:r w:rsidRPr="00E057C9">
        <w:t xml:space="preserve"> al-</w:t>
      </w:r>
      <w:proofErr w:type="spellStart"/>
      <w:r w:rsidRPr="00E057C9">
        <w:t>Mi</w:t>
      </w:r>
      <w:r w:rsidR="00BC078A" w:rsidRPr="00BC078A">
        <w:t>ṣ</w:t>
      </w:r>
      <w:r w:rsidRPr="00E057C9">
        <w:t>r</w:t>
      </w:r>
      <w:r w:rsidR="00E64070" w:rsidRPr="00E64070">
        <w:t>í</w:t>
      </w:r>
      <w:r w:rsidRPr="00E057C9">
        <w:t>yah</w:t>
      </w:r>
      <w:proofErr w:type="spellEnd"/>
      <w:r>
        <w:t xml:space="preserve"> </w:t>
      </w:r>
      <w:r w:rsidRPr="00E057C9">
        <w:t>al-‘</w:t>
      </w:r>
      <w:proofErr w:type="spellStart"/>
      <w:r w:rsidRPr="00E057C9">
        <w:t>Ámmah</w:t>
      </w:r>
      <w:proofErr w:type="spellEnd"/>
      <w:r w:rsidRPr="00E057C9">
        <w:t xml:space="preserve"> </w:t>
      </w:r>
      <w:proofErr w:type="spellStart"/>
      <w:r w:rsidRPr="00E057C9">
        <w:t>li’l</w:t>
      </w:r>
      <w:proofErr w:type="spellEnd"/>
      <w:r w:rsidRPr="00E057C9">
        <w:t xml:space="preserve">-Kitáb, 1976, </w:t>
      </w:r>
      <w:r w:rsidR="00045920">
        <w:t xml:space="preserve">p. </w:t>
      </w:r>
      <w:r w:rsidRPr="00E057C9">
        <w:t xml:space="preserve">449) and the </w:t>
      </w:r>
      <w:proofErr w:type="spellStart"/>
      <w:r w:rsidRPr="00E64070">
        <w:rPr>
          <w:i/>
          <w:iCs/>
        </w:rPr>
        <w:t>Lisán</w:t>
      </w:r>
      <w:proofErr w:type="spellEnd"/>
      <w:r w:rsidRPr="00E64070">
        <w:rPr>
          <w:i/>
          <w:iCs/>
        </w:rPr>
        <w:t xml:space="preserve"> al-‘Arab</w:t>
      </w:r>
      <w:r w:rsidRPr="00E057C9">
        <w:t xml:space="preserve"> of Ibn </w:t>
      </w:r>
      <w:proofErr w:type="spellStart"/>
      <w:r w:rsidRPr="00E057C9">
        <w:t>Manzúr</w:t>
      </w:r>
      <w:proofErr w:type="spellEnd"/>
      <w:r w:rsidRPr="00E057C9">
        <w:t>, also under</w:t>
      </w:r>
      <w:r>
        <w:t xml:space="preserve"> </w:t>
      </w:r>
      <w:r w:rsidRPr="00E057C9">
        <w:t>“</w:t>
      </w:r>
      <w:r w:rsidR="00E64070" w:rsidRPr="00E64070">
        <w:rPr>
          <w:i/>
          <w:iCs/>
        </w:rPr>
        <w:t>‘</w:t>
      </w:r>
      <w:proofErr w:type="spellStart"/>
      <w:r w:rsidRPr="00E64070">
        <w:rPr>
          <w:i/>
          <w:iCs/>
        </w:rPr>
        <w:t>ayn</w:t>
      </w:r>
      <w:proofErr w:type="spellEnd"/>
      <w:r w:rsidRPr="00E64070">
        <w:rPr>
          <w:i/>
          <w:iCs/>
        </w:rPr>
        <w:t xml:space="preserve"> </w:t>
      </w:r>
      <w:proofErr w:type="spellStart"/>
      <w:r w:rsidRPr="00E64070">
        <w:rPr>
          <w:i/>
          <w:iCs/>
        </w:rPr>
        <w:t>káf</w:t>
      </w:r>
      <w:proofErr w:type="spellEnd"/>
      <w:r w:rsidRPr="00E64070">
        <w:rPr>
          <w:i/>
          <w:iCs/>
        </w:rPr>
        <w:t xml:space="preserve"> </w:t>
      </w:r>
      <w:proofErr w:type="spellStart"/>
      <w:r w:rsidRPr="00E64070">
        <w:rPr>
          <w:i/>
          <w:iCs/>
        </w:rPr>
        <w:t>káf</w:t>
      </w:r>
      <w:proofErr w:type="spellEnd"/>
      <w:r w:rsidRPr="00E057C9">
        <w:t>” (Beirut</w:t>
      </w:r>
      <w:r w:rsidR="00045920">
        <w:t xml:space="preserve">:  </w:t>
      </w:r>
      <w:r>
        <w:t xml:space="preserve"> </w:t>
      </w:r>
      <w:proofErr w:type="spellStart"/>
      <w:r w:rsidRPr="00E057C9">
        <w:t>Dár</w:t>
      </w:r>
      <w:proofErr w:type="spellEnd"/>
      <w:r>
        <w:t xml:space="preserve"> </w:t>
      </w:r>
      <w:proofErr w:type="spellStart"/>
      <w:r w:rsidR="00E64070" w:rsidRPr="00E64070">
        <w:t>Ṣ</w:t>
      </w:r>
      <w:r w:rsidRPr="00E057C9">
        <w:t>ádir</w:t>
      </w:r>
      <w:proofErr w:type="spellEnd"/>
      <w:r w:rsidRPr="00E057C9">
        <w:t>, 1956, vol</w:t>
      </w:r>
      <w:r w:rsidR="00045920">
        <w:t xml:space="preserve">. </w:t>
      </w:r>
      <w:r w:rsidRPr="00E057C9">
        <w:t xml:space="preserve">10, </w:t>
      </w:r>
      <w:r w:rsidR="00045920">
        <w:t xml:space="preserve">p. </w:t>
      </w:r>
      <w:r w:rsidRPr="00E057C9">
        <w:t>470).</w:t>
      </w:r>
    </w:p>
    <w:p w:rsidR="003114E3" w:rsidRPr="00E057C9" w:rsidRDefault="003114E3" w:rsidP="004F2F97">
      <w:pPr>
        <w:pStyle w:val="Text"/>
      </w:pPr>
      <w:bookmarkStart w:id="0" w:name="_GoBack"/>
      <w:bookmarkEnd w:id="0"/>
      <w:r w:rsidRPr="00E057C9">
        <w:t>In conclusion then, the</w:t>
      </w:r>
      <w:r>
        <w:t xml:space="preserve"> </w:t>
      </w:r>
      <w:r w:rsidRPr="00E057C9">
        <w:t>‘Akká traditions quoted by Bahá’u’lláh</w:t>
      </w:r>
      <w:r>
        <w:t xml:space="preserve"> </w:t>
      </w:r>
      <w:r w:rsidRPr="00E057C9">
        <w:t>at the</w:t>
      </w:r>
      <w:r>
        <w:t xml:space="preserve"> </w:t>
      </w:r>
      <w:r w:rsidRPr="00E057C9">
        <w:t>end of</w:t>
      </w:r>
      <w:r w:rsidR="00E64070">
        <w:t xml:space="preserve"> the</w:t>
      </w:r>
      <w:r w:rsidRPr="00E057C9">
        <w:t xml:space="preserve"> </w:t>
      </w:r>
      <w:r w:rsidRPr="00AF36CD">
        <w:rPr>
          <w:i/>
          <w:iCs/>
        </w:rPr>
        <w:t>Epistle to the Son of the Wolf</w:t>
      </w:r>
      <w:r w:rsidRPr="00E057C9">
        <w:t xml:space="preserve"> probably came from a work named </w:t>
      </w:r>
      <w:proofErr w:type="spellStart"/>
      <w:r w:rsidRPr="00E64070">
        <w:rPr>
          <w:i/>
          <w:iCs/>
        </w:rPr>
        <w:t>Faḍá’il</w:t>
      </w:r>
      <w:proofErr w:type="spellEnd"/>
      <w:r w:rsidRPr="00E64070">
        <w:rPr>
          <w:i/>
          <w:iCs/>
        </w:rPr>
        <w:t xml:space="preserve"> ‘Akká </w:t>
      </w:r>
      <w:proofErr w:type="spellStart"/>
      <w:r w:rsidRPr="00E64070">
        <w:rPr>
          <w:i/>
          <w:iCs/>
        </w:rPr>
        <w:t>wa</w:t>
      </w:r>
      <w:proofErr w:type="spellEnd"/>
      <w:r w:rsidRPr="00E64070">
        <w:rPr>
          <w:i/>
          <w:iCs/>
        </w:rPr>
        <w:t xml:space="preserve"> ‘</w:t>
      </w:r>
      <w:proofErr w:type="spellStart"/>
      <w:r w:rsidRPr="00E64070">
        <w:rPr>
          <w:i/>
          <w:iCs/>
        </w:rPr>
        <w:t>Asqalán</w:t>
      </w:r>
      <w:proofErr w:type="spellEnd"/>
      <w:r w:rsidR="00045920">
        <w:t xml:space="preserve">.  </w:t>
      </w:r>
      <w:r w:rsidRPr="00E057C9">
        <w:t>This work was compiled</w:t>
      </w:r>
      <w:r>
        <w:t xml:space="preserve"> </w:t>
      </w:r>
      <w:r w:rsidRPr="00E057C9">
        <w:t>in</w:t>
      </w:r>
      <w:r>
        <w:t xml:space="preserve"> </w:t>
      </w:r>
      <w:r w:rsidRPr="00E057C9">
        <w:t>the</w:t>
      </w:r>
      <w:r>
        <w:t xml:space="preserve"> </w:t>
      </w:r>
      <w:r w:rsidRPr="00E057C9">
        <w:t>late</w:t>
      </w:r>
      <w:r>
        <w:t xml:space="preserve"> </w:t>
      </w:r>
      <w:r w:rsidRPr="00E057C9">
        <w:t>6th</w:t>
      </w:r>
      <w:r>
        <w:t xml:space="preserve"> </w:t>
      </w:r>
      <w:r w:rsidRPr="00E057C9">
        <w:t>century</w:t>
      </w:r>
      <w:r>
        <w:t xml:space="preserve"> </w:t>
      </w:r>
      <w:r w:rsidRPr="00E057C9">
        <w:t>CE</w:t>
      </w:r>
      <w:r w:rsidR="00045920">
        <w:t xml:space="preserve"> </w:t>
      </w:r>
      <w:r w:rsidRPr="00E057C9">
        <w:t>based</w:t>
      </w:r>
      <w:r>
        <w:t xml:space="preserve"> </w:t>
      </w:r>
      <w:r w:rsidRPr="00E057C9">
        <w:t>on</w:t>
      </w:r>
      <w:r>
        <w:t xml:space="preserve"> </w:t>
      </w:r>
      <w:r w:rsidRPr="00E057C9">
        <w:t>Traditions</w:t>
      </w:r>
      <w:r>
        <w:t xml:space="preserve"> </w:t>
      </w:r>
      <w:r w:rsidRPr="00E057C9">
        <w:t>transmitted by</w:t>
      </w:r>
      <w:r>
        <w:t xml:space="preserve"> </w:t>
      </w:r>
      <w:r w:rsidRPr="00E057C9">
        <w:t>Bahá</w:t>
      </w:r>
      <w:r>
        <w:t xml:space="preserve"> </w:t>
      </w:r>
      <w:r w:rsidRPr="00E057C9">
        <w:t>ad-Dín</w:t>
      </w:r>
      <w:r>
        <w:t xml:space="preserve"> </w:t>
      </w:r>
      <w:r w:rsidRPr="00E057C9">
        <w:t>Abú Muḥammad</w:t>
      </w:r>
      <w:r>
        <w:t xml:space="preserve"> </w:t>
      </w:r>
      <w:r w:rsidRPr="00E057C9">
        <w:t>al-Qásim, the son of the famous historian Ibn ‘</w:t>
      </w:r>
      <w:proofErr w:type="spellStart"/>
      <w:r w:rsidRPr="00E057C9">
        <w:t>Asákir</w:t>
      </w:r>
      <w:proofErr w:type="spellEnd"/>
      <w:r w:rsidRPr="00E057C9">
        <w:t>,</w:t>
      </w:r>
      <w:r>
        <w:t xml:space="preserve"> </w:t>
      </w:r>
      <w:r w:rsidRPr="00E057C9">
        <w:t xml:space="preserve">in lectures that he gave in Damascus in </w:t>
      </w:r>
      <w:r w:rsidR="004F2F97">
        <w:t xml:space="preserve">CE </w:t>
      </w:r>
      <w:r w:rsidRPr="00E057C9">
        <w:t>581 and 585</w:t>
      </w:r>
      <w:r w:rsidR="00045920">
        <w:t xml:space="preserve">.  </w:t>
      </w:r>
      <w:r w:rsidRPr="00E057C9">
        <w:t>The compiler</w:t>
      </w:r>
      <w:r>
        <w:t xml:space="preserve"> </w:t>
      </w:r>
      <w:r w:rsidRPr="00E057C9">
        <w:t>was one of the students of Bahá ad-Dín al-Qásim.</w:t>
      </w:r>
    </w:p>
    <w:p w:rsidR="00E057C9" w:rsidRPr="003114E3" w:rsidRDefault="00E057C9" w:rsidP="003114E3">
      <w:pPr>
        <w:rPr>
          <w:sz w:val="18"/>
          <w:szCs w:val="18"/>
        </w:rPr>
      </w:pPr>
    </w:p>
    <w:sectPr w:rsidR="00E057C9" w:rsidRPr="003114E3" w:rsidSect="00C81543">
      <w:headerReference w:type="even" r:id="rId9"/>
      <w:headerReference w:type="default" r:id="rId10"/>
      <w:footerReference w:type="first" r:id="rId11"/>
      <w:pgSz w:w="11907" w:h="16839" w:code="9"/>
      <w:pgMar w:top="720" w:right="720" w:bottom="720" w:left="720" w:header="720" w:footer="567" w:gutter="357"/>
      <w:pgNumType w:start="167"/>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888" w:rsidRDefault="00F62888" w:rsidP="00E41271">
      <w:r>
        <w:separator/>
      </w:r>
    </w:p>
  </w:endnote>
  <w:endnote w:type="continuationSeparator" w:id="0">
    <w:p w:rsidR="00F62888" w:rsidRDefault="00F62888"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75" w:rsidRDefault="000E4075" w:rsidP="00C81543">
    <w:pPr>
      <w:pStyle w:val="Footer"/>
      <w:jc w:val="center"/>
    </w:pPr>
    <w:r>
      <w:fldChar w:fldCharType="begin"/>
    </w:r>
    <w:r>
      <w:instrText xml:space="preserve"> Page </w:instrText>
    </w:r>
    <w:r>
      <w:fldChar w:fldCharType="separate"/>
    </w:r>
    <w:r w:rsidR="002D1748">
      <w:rPr>
        <w:noProof/>
      </w:rPr>
      <w:t>167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888" w:rsidRDefault="00F62888" w:rsidP="00E41271">
      <w:r>
        <w:separator/>
      </w:r>
    </w:p>
  </w:footnote>
  <w:footnote w:type="continuationSeparator" w:id="0">
    <w:p w:rsidR="00F62888" w:rsidRDefault="00F62888" w:rsidP="00E41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75" w:rsidRDefault="000E4075" w:rsidP="00C81543">
    <w:pPr>
      <w:pStyle w:val="Header"/>
    </w:pPr>
    <w:r>
      <w:fldChar w:fldCharType="begin"/>
    </w:r>
    <w:r>
      <w:instrText xml:space="preserve"> Page </w:instrText>
    </w:r>
    <w:r>
      <w:fldChar w:fldCharType="separate"/>
    </w:r>
    <w:r w:rsidR="002D1748">
      <w:rPr>
        <w:noProof/>
      </w:rPr>
      <w:t>176</w:t>
    </w:r>
    <w:r>
      <w:fldChar w:fldCharType="end"/>
    </w:r>
    <w:r>
      <w:tab/>
      <w:t>Lights of ‘</w:t>
    </w:r>
    <w:proofErr w:type="spellStart"/>
    <w:r>
      <w:t>Irf</w:t>
    </w:r>
    <w:r w:rsidRPr="00C81543">
      <w:t>á</w:t>
    </w:r>
    <w:r>
      <w:t>n</w:t>
    </w:r>
    <w:proofErr w:type="spellEnd"/>
    <w:r>
      <w:t xml:space="preserve"> Book 4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75" w:rsidRPr="00C81543" w:rsidRDefault="000E4075" w:rsidP="00C81543">
    <w:pPr>
      <w:pStyle w:val="Header"/>
      <w:rPr>
        <w:lang w:val="en-US"/>
      </w:rPr>
    </w:pPr>
    <w:r>
      <w:rPr>
        <w:lang w:val="en-US"/>
      </w:rPr>
      <w:tab/>
      <w:t xml:space="preserve">‘Akká Traditions from the </w:t>
    </w:r>
    <w:r w:rsidRPr="00C81543">
      <w:rPr>
        <w:i/>
        <w:iCs/>
        <w:lang w:val="en-US"/>
      </w:rPr>
      <w:t>Epistle to the Son of the Wolf</w:t>
    </w:r>
    <w:r>
      <w:rPr>
        <w:i/>
        <w:iCs/>
        <w:lang w:val="en-US"/>
      </w:rPr>
      <w:tab/>
    </w:r>
    <w:r w:rsidRPr="00C81543">
      <w:rPr>
        <w:lang w:val="en-US"/>
      </w:rPr>
      <w:fldChar w:fldCharType="begin"/>
    </w:r>
    <w:r w:rsidRPr="00C81543">
      <w:rPr>
        <w:lang w:val="en-US"/>
      </w:rPr>
      <w:instrText xml:space="preserve"> Page </w:instrText>
    </w:r>
    <w:r w:rsidRPr="00C81543">
      <w:rPr>
        <w:lang w:val="en-US"/>
      </w:rPr>
      <w:fldChar w:fldCharType="separate"/>
    </w:r>
    <w:r w:rsidR="002D1748">
      <w:rPr>
        <w:noProof/>
        <w:lang w:val="en-US"/>
      </w:rPr>
      <w:t>177</w:t>
    </w:r>
    <w:r w:rsidRPr="00C81543">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abstractNum w:abstractNumId="10">
    <w:nsid w:val="0266369D"/>
    <w:multiLevelType w:val="multilevel"/>
    <w:tmpl w:val="BB7AA7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7C9"/>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3045E"/>
    <w:rsid w:val="00030E64"/>
    <w:rsid w:val="00031016"/>
    <w:rsid w:val="00031A17"/>
    <w:rsid w:val="00031C4A"/>
    <w:rsid w:val="00031EA6"/>
    <w:rsid w:val="000322E2"/>
    <w:rsid w:val="000322F0"/>
    <w:rsid w:val="00033A1F"/>
    <w:rsid w:val="0003484C"/>
    <w:rsid w:val="000349F6"/>
    <w:rsid w:val="00034EA4"/>
    <w:rsid w:val="00035BED"/>
    <w:rsid w:val="000364E6"/>
    <w:rsid w:val="000367BF"/>
    <w:rsid w:val="00036A16"/>
    <w:rsid w:val="00036C86"/>
    <w:rsid w:val="00036E0A"/>
    <w:rsid w:val="00037142"/>
    <w:rsid w:val="00037818"/>
    <w:rsid w:val="00037E4E"/>
    <w:rsid w:val="000407EF"/>
    <w:rsid w:val="00040F3D"/>
    <w:rsid w:val="00041292"/>
    <w:rsid w:val="00041560"/>
    <w:rsid w:val="00041BFB"/>
    <w:rsid w:val="0004204D"/>
    <w:rsid w:val="000422B5"/>
    <w:rsid w:val="000430A9"/>
    <w:rsid w:val="000430D6"/>
    <w:rsid w:val="00043615"/>
    <w:rsid w:val="00045275"/>
    <w:rsid w:val="00045920"/>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4B00"/>
    <w:rsid w:val="000D60F2"/>
    <w:rsid w:val="000D6FFB"/>
    <w:rsid w:val="000D7908"/>
    <w:rsid w:val="000E02D0"/>
    <w:rsid w:val="000E0426"/>
    <w:rsid w:val="000E0C58"/>
    <w:rsid w:val="000E21ED"/>
    <w:rsid w:val="000E2E5B"/>
    <w:rsid w:val="000E37A4"/>
    <w:rsid w:val="000E4075"/>
    <w:rsid w:val="000E47FC"/>
    <w:rsid w:val="000E546A"/>
    <w:rsid w:val="000E5760"/>
    <w:rsid w:val="000E5966"/>
    <w:rsid w:val="000E5B0C"/>
    <w:rsid w:val="000E5EC3"/>
    <w:rsid w:val="000E6494"/>
    <w:rsid w:val="000E687F"/>
    <w:rsid w:val="000E78C4"/>
    <w:rsid w:val="000F1030"/>
    <w:rsid w:val="000F14F1"/>
    <w:rsid w:val="000F2812"/>
    <w:rsid w:val="000F2C95"/>
    <w:rsid w:val="000F3B02"/>
    <w:rsid w:val="000F3FF1"/>
    <w:rsid w:val="000F60C3"/>
    <w:rsid w:val="000F68A1"/>
    <w:rsid w:val="000F752D"/>
    <w:rsid w:val="000F7AFA"/>
    <w:rsid w:val="000F7C79"/>
    <w:rsid w:val="001004B2"/>
    <w:rsid w:val="00100DA6"/>
    <w:rsid w:val="00101347"/>
    <w:rsid w:val="00101B31"/>
    <w:rsid w:val="00102319"/>
    <w:rsid w:val="00103021"/>
    <w:rsid w:val="001036CF"/>
    <w:rsid w:val="0010385E"/>
    <w:rsid w:val="00103F69"/>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964"/>
    <w:rsid w:val="00131DBE"/>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DF6"/>
    <w:rsid w:val="00144FAF"/>
    <w:rsid w:val="0014535B"/>
    <w:rsid w:val="0014688E"/>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29FA"/>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5A4"/>
    <w:rsid w:val="001C3AE6"/>
    <w:rsid w:val="001C3F44"/>
    <w:rsid w:val="001C3FFB"/>
    <w:rsid w:val="001C4404"/>
    <w:rsid w:val="001C45F0"/>
    <w:rsid w:val="001C4EEF"/>
    <w:rsid w:val="001C4F32"/>
    <w:rsid w:val="001C6340"/>
    <w:rsid w:val="001C7343"/>
    <w:rsid w:val="001C75E0"/>
    <w:rsid w:val="001C7997"/>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0A5"/>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0886"/>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1098"/>
    <w:rsid w:val="002A194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1748"/>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974"/>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7701"/>
    <w:rsid w:val="00310059"/>
    <w:rsid w:val="00310AB7"/>
    <w:rsid w:val="00311008"/>
    <w:rsid w:val="003114E3"/>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F4D"/>
    <w:rsid w:val="0032769D"/>
    <w:rsid w:val="00330C05"/>
    <w:rsid w:val="00330DC6"/>
    <w:rsid w:val="00331954"/>
    <w:rsid w:val="00331CF9"/>
    <w:rsid w:val="0033333C"/>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5B4E"/>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6782"/>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0C35"/>
    <w:rsid w:val="003E1AC1"/>
    <w:rsid w:val="003E27AC"/>
    <w:rsid w:val="003E28A9"/>
    <w:rsid w:val="003E2A41"/>
    <w:rsid w:val="003E3E56"/>
    <w:rsid w:val="003E429E"/>
    <w:rsid w:val="003E4404"/>
    <w:rsid w:val="003E4965"/>
    <w:rsid w:val="003E4D89"/>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E59"/>
    <w:rsid w:val="004152FF"/>
    <w:rsid w:val="0041576C"/>
    <w:rsid w:val="00415D1E"/>
    <w:rsid w:val="00415DA2"/>
    <w:rsid w:val="00415DB2"/>
    <w:rsid w:val="00417205"/>
    <w:rsid w:val="0041799C"/>
    <w:rsid w:val="00417A90"/>
    <w:rsid w:val="00420BC1"/>
    <w:rsid w:val="00421CCE"/>
    <w:rsid w:val="0042270A"/>
    <w:rsid w:val="0042316C"/>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848"/>
    <w:rsid w:val="00453A10"/>
    <w:rsid w:val="004543E2"/>
    <w:rsid w:val="00454980"/>
    <w:rsid w:val="00454FF5"/>
    <w:rsid w:val="00455131"/>
    <w:rsid w:val="00455E7B"/>
    <w:rsid w:val="0045611E"/>
    <w:rsid w:val="00456CD0"/>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6A0D"/>
    <w:rsid w:val="0049734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2F97"/>
    <w:rsid w:val="004F3A31"/>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547C"/>
    <w:rsid w:val="00505851"/>
    <w:rsid w:val="00506263"/>
    <w:rsid w:val="0050699A"/>
    <w:rsid w:val="0050717E"/>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3A48"/>
    <w:rsid w:val="0058440B"/>
    <w:rsid w:val="005847A7"/>
    <w:rsid w:val="0058484B"/>
    <w:rsid w:val="00585156"/>
    <w:rsid w:val="0058520C"/>
    <w:rsid w:val="0058631B"/>
    <w:rsid w:val="00586990"/>
    <w:rsid w:val="00587823"/>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3F55"/>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7975"/>
    <w:rsid w:val="00657E83"/>
    <w:rsid w:val="00657EF0"/>
    <w:rsid w:val="00660374"/>
    <w:rsid w:val="00661022"/>
    <w:rsid w:val="006612FC"/>
    <w:rsid w:val="00662225"/>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9C8"/>
    <w:rsid w:val="006B7FDB"/>
    <w:rsid w:val="006C04A8"/>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2A52"/>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1E18"/>
    <w:rsid w:val="007A2D81"/>
    <w:rsid w:val="007A3FFB"/>
    <w:rsid w:val="007A48D5"/>
    <w:rsid w:val="007A5015"/>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A28"/>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5680"/>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AC6"/>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6E29"/>
    <w:rsid w:val="00807462"/>
    <w:rsid w:val="008075AC"/>
    <w:rsid w:val="0081048E"/>
    <w:rsid w:val="00810E94"/>
    <w:rsid w:val="00810F19"/>
    <w:rsid w:val="00811588"/>
    <w:rsid w:val="00811E0A"/>
    <w:rsid w:val="00812885"/>
    <w:rsid w:val="00812F29"/>
    <w:rsid w:val="00813043"/>
    <w:rsid w:val="008133DC"/>
    <w:rsid w:val="008156E7"/>
    <w:rsid w:val="00815E20"/>
    <w:rsid w:val="00816C87"/>
    <w:rsid w:val="00816D44"/>
    <w:rsid w:val="00816DF7"/>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0D3D"/>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F1"/>
    <w:rsid w:val="008562AA"/>
    <w:rsid w:val="00856692"/>
    <w:rsid w:val="008575B5"/>
    <w:rsid w:val="00857A26"/>
    <w:rsid w:val="00857BA8"/>
    <w:rsid w:val="00857FEF"/>
    <w:rsid w:val="008603E1"/>
    <w:rsid w:val="008606F6"/>
    <w:rsid w:val="00860F68"/>
    <w:rsid w:val="00861FF5"/>
    <w:rsid w:val="00862555"/>
    <w:rsid w:val="00862898"/>
    <w:rsid w:val="00862B02"/>
    <w:rsid w:val="00862BFF"/>
    <w:rsid w:val="00863A11"/>
    <w:rsid w:val="00864543"/>
    <w:rsid w:val="008645CB"/>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090"/>
    <w:rsid w:val="008C589F"/>
    <w:rsid w:val="008C5B29"/>
    <w:rsid w:val="008C5B78"/>
    <w:rsid w:val="008C5BB1"/>
    <w:rsid w:val="008C66D2"/>
    <w:rsid w:val="008C67DF"/>
    <w:rsid w:val="008C69E9"/>
    <w:rsid w:val="008D0222"/>
    <w:rsid w:val="008D0FAA"/>
    <w:rsid w:val="008D1A23"/>
    <w:rsid w:val="008D2242"/>
    <w:rsid w:val="008D2497"/>
    <w:rsid w:val="008D27ED"/>
    <w:rsid w:val="008D3488"/>
    <w:rsid w:val="008D4C39"/>
    <w:rsid w:val="008D6064"/>
    <w:rsid w:val="008D685A"/>
    <w:rsid w:val="008D6AA3"/>
    <w:rsid w:val="008D6FFE"/>
    <w:rsid w:val="008D70A0"/>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5BC"/>
    <w:rsid w:val="008E75DC"/>
    <w:rsid w:val="008F0267"/>
    <w:rsid w:val="008F0F5E"/>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DD8"/>
    <w:rsid w:val="00906EEC"/>
    <w:rsid w:val="009072A8"/>
    <w:rsid w:val="0091017F"/>
    <w:rsid w:val="00910B6B"/>
    <w:rsid w:val="0091114E"/>
    <w:rsid w:val="0091156A"/>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3AB"/>
    <w:rsid w:val="00923689"/>
    <w:rsid w:val="00924266"/>
    <w:rsid w:val="009270E9"/>
    <w:rsid w:val="0092711E"/>
    <w:rsid w:val="00927375"/>
    <w:rsid w:val="00931712"/>
    <w:rsid w:val="00932A15"/>
    <w:rsid w:val="0093317E"/>
    <w:rsid w:val="0093379C"/>
    <w:rsid w:val="00933EF8"/>
    <w:rsid w:val="00934EE7"/>
    <w:rsid w:val="00935057"/>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086"/>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6B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49B3"/>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783"/>
    <w:rsid w:val="00A73D4C"/>
    <w:rsid w:val="00A7475D"/>
    <w:rsid w:val="00A7499E"/>
    <w:rsid w:val="00A75D6F"/>
    <w:rsid w:val="00A769DC"/>
    <w:rsid w:val="00A77ED1"/>
    <w:rsid w:val="00A80B0D"/>
    <w:rsid w:val="00A80ECA"/>
    <w:rsid w:val="00A82400"/>
    <w:rsid w:val="00A82AAD"/>
    <w:rsid w:val="00A837FF"/>
    <w:rsid w:val="00A84531"/>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414C"/>
    <w:rsid w:val="00AE44C7"/>
    <w:rsid w:val="00AE5ECB"/>
    <w:rsid w:val="00AE6375"/>
    <w:rsid w:val="00AE63CE"/>
    <w:rsid w:val="00AE6A4B"/>
    <w:rsid w:val="00AE6E4F"/>
    <w:rsid w:val="00AE7149"/>
    <w:rsid w:val="00AE77C3"/>
    <w:rsid w:val="00AF0186"/>
    <w:rsid w:val="00AF0527"/>
    <w:rsid w:val="00AF06F0"/>
    <w:rsid w:val="00AF1199"/>
    <w:rsid w:val="00AF1271"/>
    <w:rsid w:val="00AF1C21"/>
    <w:rsid w:val="00AF24D5"/>
    <w:rsid w:val="00AF24DA"/>
    <w:rsid w:val="00AF2561"/>
    <w:rsid w:val="00AF2622"/>
    <w:rsid w:val="00AF26FA"/>
    <w:rsid w:val="00AF36CD"/>
    <w:rsid w:val="00AF45F0"/>
    <w:rsid w:val="00AF4942"/>
    <w:rsid w:val="00AF537C"/>
    <w:rsid w:val="00AF690A"/>
    <w:rsid w:val="00AF7351"/>
    <w:rsid w:val="00AF736C"/>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17D79"/>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2BE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92A"/>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078A"/>
    <w:rsid w:val="00BC1238"/>
    <w:rsid w:val="00BC14E7"/>
    <w:rsid w:val="00BC1CB2"/>
    <w:rsid w:val="00BC1F5F"/>
    <w:rsid w:val="00BC235C"/>
    <w:rsid w:val="00BC3686"/>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724"/>
    <w:rsid w:val="00C14F05"/>
    <w:rsid w:val="00C151A0"/>
    <w:rsid w:val="00C1538B"/>
    <w:rsid w:val="00C153CB"/>
    <w:rsid w:val="00C155EE"/>
    <w:rsid w:val="00C16F0F"/>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694"/>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1543"/>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FBC"/>
    <w:rsid w:val="00D5302C"/>
    <w:rsid w:val="00D5315A"/>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4F"/>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10F"/>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2E35"/>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99D"/>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57C9"/>
    <w:rsid w:val="00E06465"/>
    <w:rsid w:val="00E06A20"/>
    <w:rsid w:val="00E06CF4"/>
    <w:rsid w:val="00E07944"/>
    <w:rsid w:val="00E07BF7"/>
    <w:rsid w:val="00E10487"/>
    <w:rsid w:val="00E106B7"/>
    <w:rsid w:val="00E1094C"/>
    <w:rsid w:val="00E11138"/>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74B1"/>
    <w:rsid w:val="00E475D1"/>
    <w:rsid w:val="00E47985"/>
    <w:rsid w:val="00E47EBF"/>
    <w:rsid w:val="00E50086"/>
    <w:rsid w:val="00E50B28"/>
    <w:rsid w:val="00E51179"/>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70"/>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342"/>
    <w:rsid w:val="00ED74E8"/>
    <w:rsid w:val="00ED7D73"/>
    <w:rsid w:val="00EE0F22"/>
    <w:rsid w:val="00EE1D99"/>
    <w:rsid w:val="00EE3057"/>
    <w:rsid w:val="00EE46E8"/>
    <w:rsid w:val="00EE4A34"/>
    <w:rsid w:val="00EE513A"/>
    <w:rsid w:val="00EE5CC5"/>
    <w:rsid w:val="00EE610E"/>
    <w:rsid w:val="00EE61BC"/>
    <w:rsid w:val="00EE61FE"/>
    <w:rsid w:val="00EE631A"/>
    <w:rsid w:val="00EE6A87"/>
    <w:rsid w:val="00EE79DC"/>
    <w:rsid w:val="00EE7E01"/>
    <w:rsid w:val="00EE7FBF"/>
    <w:rsid w:val="00EF04F9"/>
    <w:rsid w:val="00EF06C8"/>
    <w:rsid w:val="00EF0E9D"/>
    <w:rsid w:val="00EF1323"/>
    <w:rsid w:val="00EF2EEE"/>
    <w:rsid w:val="00EF396D"/>
    <w:rsid w:val="00EF422B"/>
    <w:rsid w:val="00EF4368"/>
    <w:rsid w:val="00EF4B95"/>
    <w:rsid w:val="00EF4DC4"/>
    <w:rsid w:val="00EF714F"/>
    <w:rsid w:val="00EF77D2"/>
    <w:rsid w:val="00EF79A3"/>
    <w:rsid w:val="00F003F2"/>
    <w:rsid w:val="00F008AA"/>
    <w:rsid w:val="00F00A8C"/>
    <w:rsid w:val="00F010AC"/>
    <w:rsid w:val="00F0159A"/>
    <w:rsid w:val="00F01656"/>
    <w:rsid w:val="00F01777"/>
    <w:rsid w:val="00F01F40"/>
    <w:rsid w:val="00F021B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03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2888"/>
    <w:rsid w:val="00F637FB"/>
    <w:rsid w:val="00F642C6"/>
    <w:rsid w:val="00F64901"/>
    <w:rsid w:val="00F6498F"/>
    <w:rsid w:val="00F64F2B"/>
    <w:rsid w:val="00F65201"/>
    <w:rsid w:val="00F65876"/>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ACF"/>
    <w:rsid w:val="00FE2E04"/>
    <w:rsid w:val="00FE4229"/>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4" w:uiPriority="9"/>
    <w:lsdException w:name="heading 5"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footer" w:uiPriority="99"/>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583A48"/>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rsid w:val="00583A48"/>
    <w:pPr>
      <w:keepNext/>
      <w:autoSpaceDE w:val="0"/>
      <w:autoSpaceDN w:val="0"/>
      <w:adjustRightInd w:val="0"/>
      <w:spacing w:before="120" w:after="60"/>
      <w:jc w:val="center"/>
      <w:outlineLvl w:val="0"/>
    </w:pPr>
    <w:rPr>
      <w:rFonts w:cs="Arial"/>
      <w:b/>
      <w:bCs/>
      <w:noProof/>
      <w:kern w:val="32"/>
      <w:sz w:val="24"/>
      <w:szCs w:val="24"/>
      <w14:numForm w14:val="default"/>
      <w14:numSpacing w14:val="default"/>
    </w:rPr>
  </w:style>
  <w:style w:type="paragraph" w:styleId="Heading2">
    <w:name w:val="heading 2"/>
    <w:basedOn w:val="Normal"/>
    <w:next w:val="Normal"/>
    <w:link w:val="Heading2Char"/>
    <w:rsid w:val="00583A48"/>
    <w:pPr>
      <w:keepNext/>
      <w:spacing w:before="120"/>
      <w:outlineLvl w:val="1"/>
    </w:pPr>
    <w:rPr>
      <w:b/>
      <w:noProof/>
      <w:sz w:val="24"/>
      <w:szCs w:val="24"/>
      <w14:numForm w14:val="default"/>
      <w14:numSpacing w14:val="default"/>
    </w:rPr>
  </w:style>
  <w:style w:type="paragraph" w:styleId="Heading3">
    <w:name w:val="heading 3"/>
    <w:basedOn w:val="Normal"/>
    <w:next w:val="Normal"/>
    <w:link w:val="Heading3Char"/>
    <w:rsid w:val="00583A48"/>
    <w:pPr>
      <w:keepNext/>
      <w:spacing w:before="120"/>
      <w:outlineLvl w:val="2"/>
    </w:pPr>
    <w:rPr>
      <w:rFonts w:cs="Arial"/>
      <w:b/>
      <w:bCs/>
      <w:i/>
      <w:noProof/>
      <w:sz w:val="22"/>
      <w14:numForm w14:val="default"/>
      <w14:numSpacing w14:val="default"/>
    </w:rPr>
  </w:style>
  <w:style w:type="paragraph" w:styleId="Heading4">
    <w:name w:val="heading 4"/>
    <w:basedOn w:val="Normal"/>
    <w:next w:val="Normal"/>
    <w:link w:val="Heading4Char"/>
    <w:uiPriority w:val="9"/>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583A48"/>
    <w:pPr>
      <w:keepNext/>
      <w:keepLines/>
      <w:spacing w:before="200"/>
      <w:outlineLvl w:val="4"/>
    </w:pPr>
    <w:rPr>
      <w:rFonts w:asciiTheme="majorHAnsi" w:eastAsiaTheme="majorEastAsia" w:hAnsiTheme="majorHAnsi" w:cstheme="majorBidi"/>
      <w:noProof/>
      <w:color w:val="243F60" w:themeColor="accent1" w:themeShade="7F"/>
      <w14:numForm w14:val="default"/>
      <w14:numSpacing w14:val="default"/>
    </w:rPr>
  </w:style>
  <w:style w:type="paragraph" w:styleId="Heading6">
    <w:name w:val="heading 6"/>
    <w:basedOn w:val="Normal"/>
    <w:next w:val="Normal"/>
    <w:link w:val="Heading6Char"/>
    <w:unhideWhenUsed/>
    <w:rsid w:val="00583A48"/>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qFormat/>
    <w:rsid w:val="00583A48"/>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8">
    <w:name w:val="heading 8"/>
    <w:basedOn w:val="Normal"/>
    <w:next w:val="Normal"/>
    <w:link w:val="Heading8Char"/>
    <w:semiHidden/>
    <w:unhideWhenUsed/>
    <w:qFormat/>
    <w:rsid w:val="00E057C9"/>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583A48"/>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583A48"/>
    <w:pPr>
      <w:suppressAutoHyphens/>
      <w:overflowPunct/>
      <w:spacing w:before="120"/>
      <w:ind w:firstLine="284"/>
      <w:jc w:val="both"/>
      <w:textAlignment w:val="auto"/>
    </w:pPr>
  </w:style>
  <w:style w:type="paragraph" w:customStyle="1" w:styleId="BulletText">
    <w:name w:val="Bullet Text"/>
    <w:basedOn w:val="Text"/>
    <w:qFormat/>
    <w:rsid w:val="00583A48"/>
    <w:pPr>
      <w:ind w:left="425" w:hanging="425"/>
    </w:pPr>
  </w:style>
  <w:style w:type="paragraph" w:customStyle="1" w:styleId="Bullettextcont">
    <w:name w:val="Bullet text cont"/>
    <w:basedOn w:val="BulletText"/>
    <w:qFormat/>
    <w:rsid w:val="00583A48"/>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9410F"/>
    <w:pPr>
      <w:tabs>
        <w:tab w:val="left" w:pos="425"/>
      </w:tabs>
      <w:ind w:left="284" w:hanging="284"/>
      <w:jc w:val="both"/>
    </w:pPr>
    <w:rPr>
      <w:rFonts w:eastAsia="Times New Roman"/>
      <w:kern w:val="20"/>
      <w:sz w:val="18"/>
    </w:rPr>
  </w:style>
  <w:style w:type="character" w:customStyle="1" w:styleId="EndnoteTextChar">
    <w:name w:val="Endnote Text Char"/>
    <w:basedOn w:val="DefaultParagraphFont"/>
    <w:link w:val="EndnoteText"/>
    <w:rsid w:val="00D9410F"/>
    <w:rPr>
      <w:rFonts w:eastAsia="Times New Roman"/>
      <w:kern w:val="20"/>
      <w:sz w:val="18"/>
      <w:szCs w:val="24"/>
      <w14:numForm w14:val="oldStyle"/>
      <w14:numSpacing w14:val="proportional"/>
    </w:rPr>
  </w:style>
  <w:style w:type="paragraph" w:styleId="Footer">
    <w:name w:val="footer"/>
    <w:basedOn w:val="Normal"/>
    <w:link w:val="FooterChar"/>
    <w:uiPriority w:val="99"/>
    <w:rsid w:val="00B74F5A"/>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rsid w:val="008D0222"/>
    <w:pPr>
      <w:tabs>
        <w:tab w:val="left" w:pos="425"/>
      </w:tabs>
      <w:ind w:left="284" w:hanging="284"/>
      <w:jc w:val="both"/>
    </w:pPr>
    <w:rPr>
      <w:kern w:val="20"/>
      <w:sz w:val="18"/>
      <w:szCs w:val="18"/>
    </w:rPr>
  </w:style>
  <w:style w:type="character" w:customStyle="1" w:styleId="FootnoteTextChar">
    <w:name w:val="Footnote Text Char"/>
    <w:link w:val="FootnoteText"/>
    <w:rsid w:val="008D0222"/>
    <w:rPr>
      <w:rFonts w:eastAsiaTheme="minorEastAsia"/>
      <w:kern w:val="20"/>
      <w:sz w:val="18"/>
      <w:szCs w:val="18"/>
      <w14:numForm w14:val="oldStyle"/>
      <w14:numSpacing w14:val="proportional"/>
    </w:rPr>
  </w:style>
  <w:style w:type="paragraph" w:styleId="Header">
    <w:name w:val="header"/>
    <w:basedOn w:val="Normal"/>
    <w:link w:val="HeaderChar"/>
    <w:rsid w:val="006C04A8"/>
    <w:pPr>
      <w:tabs>
        <w:tab w:val="center" w:pos="5055"/>
        <w:tab w:val="right" w:pos="10110"/>
      </w:tabs>
      <w:spacing w:after="120"/>
    </w:pPr>
    <w:rPr>
      <w:sz w:val="18"/>
    </w:rPr>
  </w:style>
  <w:style w:type="character" w:customStyle="1" w:styleId="HeaderChar">
    <w:name w:val="Header Char"/>
    <w:basedOn w:val="DefaultParagraphFont"/>
    <w:link w:val="Header"/>
    <w:rsid w:val="006C04A8"/>
    <w:rPr>
      <w:rFonts w:ascii="Cambria" w:hAnsi="Cambria"/>
      <w:sz w:val="18"/>
      <w14:numForm w14:val="oldStyle"/>
      <w14:numSpacing w14:val="proportional"/>
    </w:rPr>
  </w:style>
  <w:style w:type="character" w:customStyle="1" w:styleId="Heading1Char">
    <w:name w:val="Heading 1 Char"/>
    <w:link w:val="Heading1"/>
    <w:rsid w:val="00583A48"/>
    <w:rPr>
      <w:rFonts w:ascii="Cambria" w:hAnsi="Cambria" w:cs="Arial"/>
      <w:b/>
      <w:bCs/>
      <w:noProof/>
      <w:kern w:val="32"/>
      <w:sz w:val="24"/>
      <w:szCs w:val="24"/>
    </w:rPr>
  </w:style>
  <w:style w:type="character" w:customStyle="1" w:styleId="Heading2Char">
    <w:name w:val="Heading 2 Char"/>
    <w:basedOn w:val="DefaultParagraphFont"/>
    <w:link w:val="Heading2"/>
    <w:rsid w:val="00583A48"/>
    <w:rPr>
      <w:rFonts w:ascii="Cambria" w:hAnsi="Cambria"/>
      <w:b/>
      <w:noProof/>
      <w:sz w:val="24"/>
      <w:szCs w:val="24"/>
    </w:rPr>
  </w:style>
  <w:style w:type="character" w:customStyle="1" w:styleId="Heading3Char">
    <w:name w:val="Heading 3 Char"/>
    <w:link w:val="Heading3"/>
    <w:rsid w:val="00583A48"/>
    <w:rPr>
      <w:rFonts w:ascii="Cambria" w:hAnsi="Cambria" w:cs="Arial"/>
      <w:b/>
      <w:bCs/>
      <w:i/>
      <w:noProof/>
      <w:sz w:val="22"/>
    </w:rPr>
  </w:style>
  <w:style w:type="paragraph" w:customStyle="1" w:styleId="Hidden">
    <w:name w:val="Hidden"/>
    <w:basedOn w:val="Normal"/>
    <w:rsid w:val="00583A48"/>
    <w:rPr>
      <w:vanish/>
      <w:color w:val="FF0000"/>
    </w:rPr>
  </w:style>
  <w:style w:type="paragraph" w:customStyle="1" w:styleId="Myhead">
    <w:name w:val="Myhead"/>
    <w:basedOn w:val="Normal"/>
    <w:rsid w:val="00D9410F"/>
    <w:pPr>
      <w:keepNext/>
      <w:keepLines/>
      <w:spacing w:before="120"/>
    </w:pPr>
    <w:rPr>
      <w:b/>
      <w:sz w:val="24"/>
    </w:rPr>
  </w:style>
  <w:style w:type="paragraph" w:customStyle="1" w:styleId="Myheadc">
    <w:name w:val="Myheadc"/>
    <w:basedOn w:val="Normal"/>
    <w:rsid w:val="00036C86"/>
    <w:pPr>
      <w:keepNext/>
      <w:keepLines/>
      <w:spacing w:before="120"/>
      <w:jc w:val="center"/>
    </w:pPr>
    <w:rPr>
      <w:b/>
      <w:sz w:val="28"/>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583A48"/>
    <w:pPr>
      <w:spacing w:before="120"/>
      <w:ind w:left="284"/>
      <w:jc w:val="both"/>
    </w:pPr>
    <w:rPr>
      <w:rFonts w:cstheme="minorBidi"/>
      <w:iCs/>
      <w14:numForm w14:val="default"/>
      <w14:numSpacing w14:val="default"/>
    </w:rPr>
  </w:style>
  <w:style w:type="character" w:customStyle="1" w:styleId="QuoteChar">
    <w:name w:val="Quote Char"/>
    <w:link w:val="Quote"/>
    <w:rsid w:val="00583A48"/>
    <w:rPr>
      <w:rFonts w:ascii="Cambria" w:hAnsi="Cambria" w:cstheme="minorBidi"/>
      <w:iCs/>
    </w:rPr>
  </w:style>
  <w:style w:type="paragraph" w:customStyle="1" w:styleId="Quotects">
    <w:name w:val="Quotects"/>
    <w:basedOn w:val="Normal"/>
    <w:qFormat/>
    <w:rsid w:val="00583A48"/>
    <w:pPr>
      <w:ind w:left="284"/>
    </w:p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extcts">
    <w:name w:val="Textcts"/>
    <w:basedOn w:val="Text"/>
    <w:qFormat/>
    <w:rsid w:val="00583A48"/>
    <w:pPr>
      <w:spacing w:before="0"/>
      <w:ind w:firstLine="0"/>
    </w:pPr>
    <w:rPr>
      <w:kern w:val="20"/>
    </w:rPr>
  </w:style>
  <w:style w:type="paragraph" w:styleId="TOC1">
    <w:name w:val="toc 1"/>
    <w:basedOn w:val="Normal"/>
    <w:next w:val="Normal"/>
    <w:autoRedefine/>
    <w:uiPriority w:val="39"/>
    <w:unhideWhenUsed/>
    <w:rsid w:val="001845FC"/>
    <w:pPr>
      <w:tabs>
        <w:tab w:val="right" w:pos="284"/>
        <w:tab w:val="left" w:pos="425"/>
        <w:tab w:val="right" w:leader="dot" w:pos="6203"/>
        <w:tab w:val="right" w:pos="6594"/>
      </w:tabs>
      <w:spacing w:before="120"/>
    </w:pPr>
    <w:rPr>
      <w:rFonts w:eastAsia="Times New Roman"/>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pPr>
    <w:rPr>
      <w:rFonts w:eastAsia="Times New Roman"/>
      <w14:numSpacing w14:val="tabular"/>
    </w:rPr>
  </w:style>
  <w:style w:type="paragraph" w:styleId="TOC3">
    <w:name w:val="toc 3"/>
    <w:basedOn w:val="Normal"/>
    <w:next w:val="Normal"/>
    <w:autoRedefine/>
    <w:uiPriority w:val="39"/>
    <w:rsid w:val="00EF396D"/>
    <w:pPr>
      <w:tabs>
        <w:tab w:val="decimal" w:pos="227"/>
        <w:tab w:val="left" w:pos="397"/>
        <w:tab w:val="right" w:leader="dot" w:pos="5749"/>
        <w:tab w:val="right" w:pos="6141"/>
      </w:tabs>
    </w:pPr>
    <w:rPr>
      <w:rFonts w:eastAsia="Times New Roman"/>
      <w14:numSpacing w14:val="tabular"/>
    </w:rPr>
  </w:style>
  <w:style w:type="paragraph" w:styleId="TOC4">
    <w:name w:val="toc 4"/>
    <w:basedOn w:val="Normal"/>
    <w:next w:val="Normal"/>
    <w:uiPriority w:val="39"/>
    <w:rsid w:val="00EF396D"/>
    <w:pPr>
      <w:tabs>
        <w:tab w:val="right" w:leader="dot" w:pos="5749"/>
        <w:tab w:val="right" w:pos="6141"/>
      </w:tabs>
      <w:ind w:left="680"/>
    </w:pPr>
    <w:rPr>
      <w:rFonts w:eastAsia="Times New Roman"/>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styleId="Caption">
    <w:name w:val="caption"/>
    <w:basedOn w:val="Normal"/>
    <w:next w:val="Normal"/>
    <w:unhideWhenUsed/>
    <w:rsid w:val="00583A48"/>
    <w:pPr>
      <w:spacing w:after="200"/>
    </w:pPr>
    <w:rPr>
      <w:b/>
      <w:bCs/>
      <w:color w:val="4F81BD" w:themeColor="accent1"/>
      <w:sz w:val="18"/>
      <w:szCs w:val="18"/>
    </w:rPr>
  </w:style>
  <w:style w:type="character" w:customStyle="1" w:styleId="Heading9Char">
    <w:name w:val="Heading 9 Char"/>
    <w:basedOn w:val="DefaultParagraphFont"/>
    <w:link w:val="Heading9"/>
    <w:semiHidden/>
    <w:rsid w:val="00583A48"/>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rsid w:val="00583A48"/>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semiHidden/>
    <w:rsid w:val="00583A48"/>
    <w:rPr>
      <w:rFonts w:asciiTheme="majorHAnsi" w:eastAsiaTheme="majorEastAsia" w:hAnsiTheme="majorHAnsi" w:cstheme="majorBidi"/>
      <w:noProof/>
      <w:color w:val="243F60" w:themeColor="accent1" w:themeShade="7F"/>
    </w:rPr>
  </w:style>
  <w:style w:type="character" w:customStyle="1" w:styleId="Heading7Char">
    <w:name w:val="Heading 7 Char"/>
    <w:basedOn w:val="DefaultParagraphFont"/>
    <w:link w:val="Heading7"/>
    <w:semiHidden/>
    <w:rsid w:val="00583A48"/>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583A48"/>
    <w:pPr>
      <w:ind w:left="709"/>
    </w:pPr>
    <w:rPr>
      <w14:numSpacing w14:val="default"/>
    </w:rPr>
  </w:style>
  <w:style w:type="character" w:customStyle="1" w:styleId="Bullet2Char">
    <w:name w:val="Bullet2 Char"/>
    <w:basedOn w:val="DefaultParagraphFont"/>
    <w:link w:val="Bullet2"/>
    <w:rsid w:val="00583A48"/>
    <w:rPr>
      <w:rFonts w:ascii="Cambria" w:hAnsi="Cambria"/>
      <w14:numForm w14:val="oldStyle"/>
    </w:rPr>
  </w:style>
  <w:style w:type="paragraph" w:customStyle="1" w:styleId="Bullet2ct">
    <w:name w:val="Bullet2 ct"/>
    <w:basedOn w:val="BulletText"/>
    <w:link w:val="Bullet2ctChar"/>
    <w:qFormat/>
    <w:rsid w:val="00583A48"/>
    <w:pPr>
      <w:spacing w:before="0"/>
      <w:ind w:left="709"/>
    </w:pPr>
    <w:rPr>
      <w14:numSpacing w14:val="default"/>
    </w:rPr>
  </w:style>
  <w:style w:type="character" w:customStyle="1" w:styleId="Bullet2ctChar">
    <w:name w:val="Bullet2 ct Char"/>
    <w:basedOn w:val="DefaultParagraphFont"/>
    <w:link w:val="Bullet2ct"/>
    <w:rsid w:val="00583A48"/>
    <w:rPr>
      <w:rFonts w:ascii="Cambria" w:hAnsi="Cambria"/>
      <w14:numForm w14:val="oldStyle"/>
    </w:rPr>
  </w:style>
  <w:style w:type="paragraph" w:customStyle="1" w:styleId="Translit">
    <w:name w:val="Translit"/>
    <w:basedOn w:val="Normal"/>
    <w:link w:val="TranslitChar"/>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rsid w:val="00B74F5A"/>
    <w:pPr>
      <w:keepNext/>
      <w:spacing w:before="120"/>
      <w:ind w:left="1418" w:hanging="567"/>
    </w:pPr>
    <w:rPr>
      <w:i/>
    </w:rPr>
  </w:style>
  <w:style w:type="paragraph" w:customStyle="1" w:styleId="Poetrycts">
    <w:name w:val="Poetrycts"/>
    <w:basedOn w:val="Poetry"/>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rFonts w:eastAsia="Times New Roman"/>
      <w:b/>
      <w:bCs/>
      <w:kern w:val="20"/>
      <w:sz w:val="18"/>
      <w:szCs w:val="24"/>
      <w:lang w:val="en-US" w:eastAsia="en-IN"/>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DC799D"/>
    <w:rPr>
      <w:rFonts w:ascii="Cambria" w:hAnsi="Cambria"/>
      <w14:numForm w14:val="oldStyle"/>
      <w14:numSpacing w14:val="proportional"/>
    </w:rPr>
  </w:style>
  <w:style w:type="paragraph" w:customStyle="1" w:styleId="Rodwell">
    <w:name w:val="Rodwell"/>
    <w:basedOn w:val="Normal"/>
    <w:link w:val="RodwellChar"/>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7F4AC6"/>
    <w:pPr>
      <w:spacing w:before="120"/>
      <w:jc w:val="both"/>
    </w:pPr>
    <w:rPr>
      <w:b/>
      <w:sz w:val="22"/>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paragraph" w:customStyle="1" w:styleId="MyHead4">
    <w:name w:val="MyHead4"/>
    <w:basedOn w:val="Myhead3"/>
    <w:rsid w:val="007F4AC6"/>
    <w:rPr>
      <w:i/>
      <w:sz w:val="20"/>
    </w:rPr>
  </w:style>
  <w:style w:type="character" w:customStyle="1" w:styleId="Heading8Char">
    <w:name w:val="Heading 8 Char"/>
    <w:basedOn w:val="DefaultParagraphFont"/>
    <w:link w:val="Heading8"/>
    <w:semiHidden/>
    <w:rsid w:val="00E057C9"/>
    <w:rPr>
      <w:rFonts w:asciiTheme="majorHAnsi" w:eastAsiaTheme="majorEastAsia" w:hAnsiTheme="majorHAnsi" w:cstheme="majorBidi"/>
      <w:color w:val="404040" w:themeColor="text1" w:themeTint="BF"/>
      <w14:numForm w14:val="oldStyle"/>
      <w14:numSpacing w14:val="proportional"/>
    </w:rPr>
  </w:style>
  <w:style w:type="character" w:customStyle="1" w:styleId="Heading4Char">
    <w:name w:val="Heading 4 Char"/>
    <w:basedOn w:val="DefaultParagraphFont"/>
    <w:link w:val="Heading4"/>
    <w:uiPriority w:val="9"/>
    <w:rsid w:val="00E057C9"/>
    <w:rPr>
      <w:rFonts w:eastAsiaTheme="minorEastAsia"/>
      <w:bCs/>
      <w:i/>
      <w:szCs w:val="28"/>
      <w:lang w:eastAsia="en-AU"/>
      <w14:numForm w14:val="oldStyle"/>
      <w14:numSpacing w14:val="proportional"/>
    </w:rPr>
  </w:style>
  <w:style w:type="character" w:styleId="Hyperlink">
    <w:name w:val="Hyperlink"/>
    <w:basedOn w:val="DefaultParagraphFont"/>
    <w:uiPriority w:val="99"/>
    <w:semiHidden/>
    <w:unhideWhenUsed/>
    <w:rsid w:val="00AE77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4" w:uiPriority="9"/>
    <w:lsdException w:name="heading 5"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footer" w:uiPriority="99"/>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583A48"/>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rsid w:val="00583A48"/>
    <w:pPr>
      <w:keepNext/>
      <w:autoSpaceDE w:val="0"/>
      <w:autoSpaceDN w:val="0"/>
      <w:adjustRightInd w:val="0"/>
      <w:spacing w:before="120" w:after="60"/>
      <w:jc w:val="center"/>
      <w:outlineLvl w:val="0"/>
    </w:pPr>
    <w:rPr>
      <w:rFonts w:cs="Arial"/>
      <w:b/>
      <w:bCs/>
      <w:noProof/>
      <w:kern w:val="32"/>
      <w:sz w:val="24"/>
      <w:szCs w:val="24"/>
      <w14:numForm w14:val="default"/>
      <w14:numSpacing w14:val="default"/>
    </w:rPr>
  </w:style>
  <w:style w:type="paragraph" w:styleId="Heading2">
    <w:name w:val="heading 2"/>
    <w:basedOn w:val="Normal"/>
    <w:next w:val="Normal"/>
    <w:link w:val="Heading2Char"/>
    <w:rsid w:val="00583A48"/>
    <w:pPr>
      <w:keepNext/>
      <w:spacing w:before="120"/>
      <w:outlineLvl w:val="1"/>
    </w:pPr>
    <w:rPr>
      <w:b/>
      <w:noProof/>
      <w:sz w:val="24"/>
      <w:szCs w:val="24"/>
      <w14:numForm w14:val="default"/>
      <w14:numSpacing w14:val="default"/>
    </w:rPr>
  </w:style>
  <w:style w:type="paragraph" w:styleId="Heading3">
    <w:name w:val="heading 3"/>
    <w:basedOn w:val="Normal"/>
    <w:next w:val="Normal"/>
    <w:link w:val="Heading3Char"/>
    <w:rsid w:val="00583A48"/>
    <w:pPr>
      <w:keepNext/>
      <w:spacing w:before="120"/>
      <w:outlineLvl w:val="2"/>
    </w:pPr>
    <w:rPr>
      <w:rFonts w:cs="Arial"/>
      <w:b/>
      <w:bCs/>
      <w:i/>
      <w:noProof/>
      <w:sz w:val="22"/>
      <w14:numForm w14:val="default"/>
      <w14:numSpacing w14:val="default"/>
    </w:rPr>
  </w:style>
  <w:style w:type="paragraph" w:styleId="Heading4">
    <w:name w:val="heading 4"/>
    <w:basedOn w:val="Normal"/>
    <w:next w:val="Normal"/>
    <w:link w:val="Heading4Char"/>
    <w:uiPriority w:val="9"/>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583A48"/>
    <w:pPr>
      <w:keepNext/>
      <w:keepLines/>
      <w:spacing w:before="200"/>
      <w:outlineLvl w:val="4"/>
    </w:pPr>
    <w:rPr>
      <w:rFonts w:asciiTheme="majorHAnsi" w:eastAsiaTheme="majorEastAsia" w:hAnsiTheme="majorHAnsi" w:cstheme="majorBidi"/>
      <w:noProof/>
      <w:color w:val="243F60" w:themeColor="accent1" w:themeShade="7F"/>
      <w14:numForm w14:val="default"/>
      <w14:numSpacing w14:val="default"/>
    </w:rPr>
  </w:style>
  <w:style w:type="paragraph" w:styleId="Heading6">
    <w:name w:val="heading 6"/>
    <w:basedOn w:val="Normal"/>
    <w:next w:val="Normal"/>
    <w:link w:val="Heading6Char"/>
    <w:unhideWhenUsed/>
    <w:rsid w:val="00583A48"/>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qFormat/>
    <w:rsid w:val="00583A48"/>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8">
    <w:name w:val="heading 8"/>
    <w:basedOn w:val="Normal"/>
    <w:next w:val="Normal"/>
    <w:link w:val="Heading8Char"/>
    <w:semiHidden/>
    <w:unhideWhenUsed/>
    <w:qFormat/>
    <w:rsid w:val="00E057C9"/>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583A48"/>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583A48"/>
    <w:pPr>
      <w:suppressAutoHyphens/>
      <w:overflowPunct/>
      <w:spacing w:before="120"/>
      <w:ind w:firstLine="284"/>
      <w:jc w:val="both"/>
      <w:textAlignment w:val="auto"/>
    </w:pPr>
  </w:style>
  <w:style w:type="paragraph" w:customStyle="1" w:styleId="BulletText">
    <w:name w:val="Bullet Text"/>
    <w:basedOn w:val="Text"/>
    <w:qFormat/>
    <w:rsid w:val="00583A48"/>
    <w:pPr>
      <w:ind w:left="425" w:hanging="425"/>
    </w:pPr>
  </w:style>
  <w:style w:type="paragraph" w:customStyle="1" w:styleId="Bullettextcont">
    <w:name w:val="Bullet text cont"/>
    <w:basedOn w:val="BulletText"/>
    <w:qFormat/>
    <w:rsid w:val="00583A48"/>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9410F"/>
    <w:pPr>
      <w:tabs>
        <w:tab w:val="left" w:pos="425"/>
      </w:tabs>
      <w:ind w:left="284" w:hanging="284"/>
      <w:jc w:val="both"/>
    </w:pPr>
    <w:rPr>
      <w:rFonts w:eastAsia="Times New Roman"/>
      <w:kern w:val="20"/>
      <w:sz w:val="18"/>
    </w:rPr>
  </w:style>
  <w:style w:type="character" w:customStyle="1" w:styleId="EndnoteTextChar">
    <w:name w:val="Endnote Text Char"/>
    <w:basedOn w:val="DefaultParagraphFont"/>
    <w:link w:val="EndnoteText"/>
    <w:rsid w:val="00D9410F"/>
    <w:rPr>
      <w:rFonts w:eastAsia="Times New Roman"/>
      <w:kern w:val="20"/>
      <w:sz w:val="18"/>
      <w:szCs w:val="24"/>
      <w14:numForm w14:val="oldStyle"/>
      <w14:numSpacing w14:val="proportional"/>
    </w:rPr>
  </w:style>
  <w:style w:type="paragraph" w:styleId="Footer">
    <w:name w:val="footer"/>
    <w:basedOn w:val="Normal"/>
    <w:link w:val="FooterChar"/>
    <w:uiPriority w:val="99"/>
    <w:rsid w:val="00B74F5A"/>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rsid w:val="008D0222"/>
    <w:pPr>
      <w:tabs>
        <w:tab w:val="left" w:pos="425"/>
      </w:tabs>
      <w:ind w:left="284" w:hanging="284"/>
      <w:jc w:val="both"/>
    </w:pPr>
    <w:rPr>
      <w:kern w:val="20"/>
      <w:sz w:val="18"/>
      <w:szCs w:val="18"/>
    </w:rPr>
  </w:style>
  <w:style w:type="character" w:customStyle="1" w:styleId="FootnoteTextChar">
    <w:name w:val="Footnote Text Char"/>
    <w:link w:val="FootnoteText"/>
    <w:rsid w:val="008D0222"/>
    <w:rPr>
      <w:rFonts w:eastAsiaTheme="minorEastAsia"/>
      <w:kern w:val="20"/>
      <w:sz w:val="18"/>
      <w:szCs w:val="18"/>
      <w14:numForm w14:val="oldStyle"/>
      <w14:numSpacing w14:val="proportional"/>
    </w:rPr>
  </w:style>
  <w:style w:type="paragraph" w:styleId="Header">
    <w:name w:val="header"/>
    <w:basedOn w:val="Normal"/>
    <w:link w:val="HeaderChar"/>
    <w:rsid w:val="006C04A8"/>
    <w:pPr>
      <w:tabs>
        <w:tab w:val="center" w:pos="5055"/>
        <w:tab w:val="right" w:pos="10110"/>
      </w:tabs>
      <w:spacing w:after="120"/>
    </w:pPr>
    <w:rPr>
      <w:sz w:val="18"/>
    </w:rPr>
  </w:style>
  <w:style w:type="character" w:customStyle="1" w:styleId="HeaderChar">
    <w:name w:val="Header Char"/>
    <w:basedOn w:val="DefaultParagraphFont"/>
    <w:link w:val="Header"/>
    <w:rsid w:val="006C04A8"/>
    <w:rPr>
      <w:rFonts w:ascii="Cambria" w:hAnsi="Cambria"/>
      <w:sz w:val="18"/>
      <w14:numForm w14:val="oldStyle"/>
      <w14:numSpacing w14:val="proportional"/>
    </w:rPr>
  </w:style>
  <w:style w:type="character" w:customStyle="1" w:styleId="Heading1Char">
    <w:name w:val="Heading 1 Char"/>
    <w:link w:val="Heading1"/>
    <w:rsid w:val="00583A48"/>
    <w:rPr>
      <w:rFonts w:ascii="Cambria" w:hAnsi="Cambria" w:cs="Arial"/>
      <w:b/>
      <w:bCs/>
      <w:noProof/>
      <w:kern w:val="32"/>
      <w:sz w:val="24"/>
      <w:szCs w:val="24"/>
    </w:rPr>
  </w:style>
  <w:style w:type="character" w:customStyle="1" w:styleId="Heading2Char">
    <w:name w:val="Heading 2 Char"/>
    <w:basedOn w:val="DefaultParagraphFont"/>
    <w:link w:val="Heading2"/>
    <w:rsid w:val="00583A48"/>
    <w:rPr>
      <w:rFonts w:ascii="Cambria" w:hAnsi="Cambria"/>
      <w:b/>
      <w:noProof/>
      <w:sz w:val="24"/>
      <w:szCs w:val="24"/>
    </w:rPr>
  </w:style>
  <w:style w:type="character" w:customStyle="1" w:styleId="Heading3Char">
    <w:name w:val="Heading 3 Char"/>
    <w:link w:val="Heading3"/>
    <w:rsid w:val="00583A48"/>
    <w:rPr>
      <w:rFonts w:ascii="Cambria" w:hAnsi="Cambria" w:cs="Arial"/>
      <w:b/>
      <w:bCs/>
      <w:i/>
      <w:noProof/>
      <w:sz w:val="22"/>
    </w:rPr>
  </w:style>
  <w:style w:type="paragraph" w:customStyle="1" w:styleId="Hidden">
    <w:name w:val="Hidden"/>
    <w:basedOn w:val="Normal"/>
    <w:rsid w:val="00583A48"/>
    <w:rPr>
      <w:vanish/>
      <w:color w:val="FF0000"/>
    </w:rPr>
  </w:style>
  <w:style w:type="paragraph" w:customStyle="1" w:styleId="Myhead">
    <w:name w:val="Myhead"/>
    <w:basedOn w:val="Normal"/>
    <w:rsid w:val="00D9410F"/>
    <w:pPr>
      <w:keepNext/>
      <w:keepLines/>
      <w:spacing w:before="120"/>
    </w:pPr>
    <w:rPr>
      <w:b/>
      <w:sz w:val="24"/>
    </w:rPr>
  </w:style>
  <w:style w:type="paragraph" w:customStyle="1" w:styleId="Myheadc">
    <w:name w:val="Myheadc"/>
    <w:basedOn w:val="Normal"/>
    <w:rsid w:val="00036C86"/>
    <w:pPr>
      <w:keepNext/>
      <w:keepLines/>
      <w:spacing w:before="120"/>
      <w:jc w:val="center"/>
    </w:pPr>
    <w:rPr>
      <w:b/>
      <w:sz w:val="28"/>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583A48"/>
    <w:pPr>
      <w:spacing w:before="120"/>
      <w:ind w:left="284"/>
      <w:jc w:val="both"/>
    </w:pPr>
    <w:rPr>
      <w:rFonts w:cstheme="minorBidi"/>
      <w:iCs/>
      <w14:numForm w14:val="default"/>
      <w14:numSpacing w14:val="default"/>
    </w:rPr>
  </w:style>
  <w:style w:type="character" w:customStyle="1" w:styleId="QuoteChar">
    <w:name w:val="Quote Char"/>
    <w:link w:val="Quote"/>
    <w:rsid w:val="00583A48"/>
    <w:rPr>
      <w:rFonts w:ascii="Cambria" w:hAnsi="Cambria" w:cstheme="minorBidi"/>
      <w:iCs/>
    </w:rPr>
  </w:style>
  <w:style w:type="paragraph" w:customStyle="1" w:styleId="Quotects">
    <w:name w:val="Quotects"/>
    <w:basedOn w:val="Normal"/>
    <w:qFormat/>
    <w:rsid w:val="00583A48"/>
    <w:pPr>
      <w:ind w:left="284"/>
    </w:p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extcts">
    <w:name w:val="Textcts"/>
    <w:basedOn w:val="Text"/>
    <w:qFormat/>
    <w:rsid w:val="00583A48"/>
    <w:pPr>
      <w:spacing w:before="0"/>
      <w:ind w:firstLine="0"/>
    </w:pPr>
    <w:rPr>
      <w:kern w:val="20"/>
    </w:rPr>
  </w:style>
  <w:style w:type="paragraph" w:styleId="TOC1">
    <w:name w:val="toc 1"/>
    <w:basedOn w:val="Normal"/>
    <w:next w:val="Normal"/>
    <w:autoRedefine/>
    <w:uiPriority w:val="39"/>
    <w:unhideWhenUsed/>
    <w:rsid w:val="001845FC"/>
    <w:pPr>
      <w:tabs>
        <w:tab w:val="right" w:pos="284"/>
        <w:tab w:val="left" w:pos="425"/>
        <w:tab w:val="right" w:leader="dot" w:pos="6203"/>
        <w:tab w:val="right" w:pos="6594"/>
      </w:tabs>
      <w:spacing w:before="120"/>
    </w:pPr>
    <w:rPr>
      <w:rFonts w:eastAsia="Times New Roman"/>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pPr>
    <w:rPr>
      <w:rFonts w:eastAsia="Times New Roman"/>
      <w14:numSpacing w14:val="tabular"/>
    </w:rPr>
  </w:style>
  <w:style w:type="paragraph" w:styleId="TOC3">
    <w:name w:val="toc 3"/>
    <w:basedOn w:val="Normal"/>
    <w:next w:val="Normal"/>
    <w:autoRedefine/>
    <w:uiPriority w:val="39"/>
    <w:rsid w:val="00EF396D"/>
    <w:pPr>
      <w:tabs>
        <w:tab w:val="decimal" w:pos="227"/>
        <w:tab w:val="left" w:pos="397"/>
        <w:tab w:val="right" w:leader="dot" w:pos="5749"/>
        <w:tab w:val="right" w:pos="6141"/>
      </w:tabs>
    </w:pPr>
    <w:rPr>
      <w:rFonts w:eastAsia="Times New Roman"/>
      <w14:numSpacing w14:val="tabular"/>
    </w:rPr>
  </w:style>
  <w:style w:type="paragraph" w:styleId="TOC4">
    <w:name w:val="toc 4"/>
    <w:basedOn w:val="Normal"/>
    <w:next w:val="Normal"/>
    <w:uiPriority w:val="39"/>
    <w:rsid w:val="00EF396D"/>
    <w:pPr>
      <w:tabs>
        <w:tab w:val="right" w:leader="dot" w:pos="5749"/>
        <w:tab w:val="right" w:pos="6141"/>
      </w:tabs>
      <w:ind w:left="680"/>
    </w:pPr>
    <w:rPr>
      <w:rFonts w:eastAsia="Times New Roman"/>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styleId="Caption">
    <w:name w:val="caption"/>
    <w:basedOn w:val="Normal"/>
    <w:next w:val="Normal"/>
    <w:unhideWhenUsed/>
    <w:rsid w:val="00583A48"/>
    <w:pPr>
      <w:spacing w:after="200"/>
    </w:pPr>
    <w:rPr>
      <w:b/>
      <w:bCs/>
      <w:color w:val="4F81BD" w:themeColor="accent1"/>
      <w:sz w:val="18"/>
      <w:szCs w:val="18"/>
    </w:rPr>
  </w:style>
  <w:style w:type="character" w:customStyle="1" w:styleId="Heading9Char">
    <w:name w:val="Heading 9 Char"/>
    <w:basedOn w:val="DefaultParagraphFont"/>
    <w:link w:val="Heading9"/>
    <w:semiHidden/>
    <w:rsid w:val="00583A48"/>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rsid w:val="00583A48"/>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semiHidden/>
    <w:rsid w:val="00583A48"/>
    <w:rPr>
      <w:rFonts w:asciiTheme="majorHAnsi" w:eastAsiaTheme="majorEastAsia" w:hAnsiTheme="majorHAnsi" w:cstheme="majorBidi"/>
      <w:noProof/>
      <w:color w:val="243F60" w:themeColor="accent1" w:themeShade="7F"/>
    </w:rPr>
  </w:style>
  <w:style w:type="character" w:customStyle="1" w:styleId="Heading7Char">
    <w:name w:val="Heading 7 Char"/>
    <w:basedOn w:val="DefaultParagraphFont"/>
    <w:link w:val="Heading7"/>
    <w:semiHidden/>
    <w:rsid w:val="00583A48"/>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583A48"/>
    <w:pPr>
      <w:ind w:left="709"/>
    </w:pPr>
    <w:rPr>
      <w14:numSpacing w14:val="default"/>
    </w:rPr>
  </w:style>
  <w:style w:type="character" w:customStyle="1" w:styleId="Bullet2Char">
    <w:name w:val="Bullet2 Char"/>
    <w:basedOn w:val="DefaultParagraphFont"/>
    <w:link w:val="Bullet2"/>
    <w:rsid w:val="00583A48"/>
    <w:rPr>
      <w:rFonts w:ascii="Cambria" w:hAnsi="Cambria"/>
      <w14:numForm w14:val="oldStyle"/>
    </w:rPr>
  </w:style>
  <w:style w:type="paragraph" w:customStyle="1" w:styleId="Bullet2ct">
    <w:name w:val="Bullet2 ct"/>
    <w:basedOn w:val="BulletText"/>
    <w:link w:val="Bullet2ctChar"/>
    <w:qFormat/>
    <w:rsid w:val="00583A48"/>
    <w:pPr>
      <w:spacing w:before="0"/>
      <w:ind w:left="709"/>
    </w:pPr>
    <w:rPr>
      <w14:numSpacing w14:val="default"/>
    </w:rPr>
  </w:style>
  <w:style w:type="character" w:customStyle="1" w:styleId="Bullet2ctChar">
    <w:name w:val="Bullet2 ct Char"/>
    <w:basedOn w:val="DefaultParagraphFont"/>
    <w:link w:val="Bullet2ct"/>
    <w:rsid w:val="00583A48"/>
    <w:rPr>
      <w:rFonts w:ascii="Cambria" w:hAnsi="Cambria"/>
      <w14:numForm w14:val="oldStyle"/>
    </w:rPr>
  </w:style>
  <w:style w:type="paragraph" w:customStyle="1" w:styleId="Translit">
    <w:name w:val="Translit"/>
    <w:basedOn w:val="Normal"/>
    <w:link w:val="TranslitChar"/>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rsid w:val="00B74F5A"/>
    <w:pPr>
      <w:keepNext/>
      <w:spacing w:before="120"/>
      <w:ind w:left="1418" w:hanging="567"/>
    </w:pPr>
    <w:rPr>
      <w:i/>
    </w:rPr>
  </w:style>
  <w:style w:type="paragraph" w:customStyle="1" w:styleId="Poetrycts">
    <w:name w:val="Poetrycts"/>
    <w:basedOn w:val="Poetry"/>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rFonts w:eastAsia="Times New Roman"/>
      <w:b/>
      <w:bCs/>
      <w:kern w:val="20"/>
      <w:sz w:val="18"/>
      <w:szCs w:val="24"/>
      <w:lang w:val="en-US" w:eastAsia="en-IN"/>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DC799D"/>
    <w:rPr>
      <w:rFonts w:ascii="Cambria" w:hAnsi="Cambria"/>
      <w14:numForm w14:val="oldStyle"/>
      <w14:numSpacing w14:val="proportional"/>
    </w:rPr>
  </w:style>
  <w:style w:type="paragraph" w:customStyle="1" w:styleId="Rodwell">
    <w:name w:val="Rodwell"/>
    <w:basedOn w:val="Normal"/>
    <w:link w:val="RodwellChar"/>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7F4AC6"/>
    <w:pPr>
      <w:spacing w:before="120"/>
      <w:jc w:val="both"/>
    </w:pPr>
    <w:rPr>
      <w:b/>
      <w:sz w:val="22"/>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paragraph" w:customStyle="1" w:styleId="MyHead4">
    <w:name w:val="MyHead4"/>
    <w:basedOn w:val="Myhead3"/>
    <w:rsid w:val="007F4AC6"/>
    <w:rPr>
      <w:i/>
      <w:sz w:val="20"/>
    </w:rPr>
  </w:style>
  <w:style w:type="character" w:customStyle="1" w:styleId="Heading8Char">
    <w:name w:val="Heading 8 Char"/>
    <w:basedOn w:val="DefaultParagraphFont"/>
    <w:link w:val="Heading8"/>
    <w:semiHidden/>
    <w:rsid w:val="00E057C9"/>
    <w:rPr>
      <w:rFonts w:asciiTheme="majorHAnsi" w:eastAsiaTheme="majorEastAsia" w:hAnsiTheme="majorHAnsi" w:cstheme="majorBidi"/>
      <w:color w:val="404040" w:themeColor="text1" w:themeTint="BF"/>
      <w14:numForm w14:val="oldStyle"/>
      <w14:numSpacing w14:val="proportional"/>
    </w:rPr>
  </w:style>
  <w:style w:type="character" w:customStyle="1" w:styleId="Heading4Char">
    <w:name w:val="Heading 4 Char"/>
    <w:basedOn w:val="DefaultParagraphFont"/>
    <w:link w:val="Heading4"/>
    <w:uiPriority w:val="9"/>
    <w:rsid w:val="00E057C9"/>
    <w:rPr>
      <w:rFonts w:eastAsiaTheme="minorEastAsia"/>
      <w:bCs/>
      <w:i/>
      <w:szCs w:val="28"/>
      <w:lang w:eastAsia="en-AU"/>
      <w14:numForm w14:val="oldStyle"/>
      <w14:numSpacing w14:val="proportional"/>
    </w:rPr>
  </w:style>
  <w:style w:type="character" w:styleId="Hyperlink">
    <w:name w:val="Hyperlink"/>
    <w:basedOn w:val="DefaultParagraphFont"/>
    <w:uiPriority w:val="99"/>
    <w:semiHidden/>
    <w:unhideWhenUsed/>
    <w:rsid w:val="00AE77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C4736-4113-447E-9FAE-AF2D25F8D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4897</Words>
  <Characters>27919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2023-06-22T02:56:00Z</dcterms:created>
  <dcterms:modified xsi:type="dcterms:W3CDTF">2023-06-23T04:13:00Z</dcterms:modified>
</cp:coreProperties>
</file>