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3D3650" w14:textId="2768FC83" w:rsidR="00A26F24" w:rsidRPr="0074609F" w:rsidRDefault="00A26F24" w:rsidP="0074609F">
      <w:pPr>
        <w:jc w:val="center"/>
        <w:rPr>
          <w:sz w:val="24"/>
        </w:rPr>
      </w:pPr>
      <w:r w:rsidRPr="0074609F">
        <w:rPr>
          <w:sz w:val="24"/>
        </w:rPr>
        <w:t>STUDIES IN</w:t>
      </w:r>
    </w:p>
    <w:p w14:paraId="19598277" w14:textId="77777777" w:rsidR="00A26F24" w:rsidRPr="0074609F" w:rsidRDefault="00CB67BA" w:rsidP="0074609F">
      <w:pPr>
        <w:jc w:val="center"/>
        <w:rPr>
          <w:sz w:val="24"/>
        </w:rPr>
      </w:pPr>
      <w:r w:rsidRPr="0074609F">
        <w:rPr>
          <w:sz w:val="24"/>
        </w:rPr>
        <w:t>BÁBÍ</w:t>
      </w:r>
      <w:r w:rsidR="00A26F24" w:rsidRPr="0074609F">
        <w:rPr>
          <w:sz w:val="24"/>
        </w:rPr>
        <w:t xml:space="preserve"> AND </w:t>
      </w:r>
      <w:r w:rsidRPr="0074609F">
        <w:rPr>
          <w:sz w:val="24"/>
        </w:rPr>
        <w:t>BAHÁ’Í</w:t>
      </w:r>
      <w:r w:rsidR="00A26F24" w:rsidRPr="0074609F">
        <w:rPr>
          <w:sz w:val="24"/>
        </w:rPr>
        <w:t xml:space="preserve"> HISTORY</w:t>
      </w:r>
    </w:p>
    <w:p w14:paraId="19EEDC2F" w14:textId="77777777" w:rsidR="00CB67BA" w:rsidRPr="0074609F" w:rsidRDefault="00CB67BA" w:rsidP="0074609F">
      <w:pPr>
        <w:jc w:val="center"/>
        <w:rPr>
          <w:sz w:val="24"/>
        </w:rPr>
      </w:pPr>
    </w:p>
    <w:p w14:paraId="7B81BF74" w14:textId="77777777" w:rsidR="00A26F24" w:rsidRPr="0074609F" w:rsidRDefault="00A26F24" w:rsidP="0074609F">
      <w:pPr>
        <w:jc w:val="center"/>
        <w:rPr>
          <w:sz w:val="24"/>
        </w:rPr>
      </w:pPr>
      <w:r w:rsidRPr="0074609F">
        <w:rPr>
          <w:sz w:val="24"/>
        </w:rPr>
        <w:t>VOLUME ONE</w:t>
      </w:r>
    </w:p>
    <w:p w14:paraId="3B9AB0D0" w14:textId="77777777" w:rsidR="00CB67BA" w:rsidRPr="0074609F" w:rsidRDefault="00CB67BA" w:rsidP="0074609F">
      <w:pPr>
        <w:jc w:val="center"/>
        <w:rPr>
          <w:sz w:val="24"/>
        </w:rPr>
      </w:pPr>
    </w:p>
    <w:p w14:paraId="387DF627" w14:textId="77777777" w:rsidR="00CB67BA" w:rsidRPr="0074609F" w:rsidRDefault="00CB67BA" w:rsidP="0074609F">
      <w:pPr>
        <w:jc w:val="center"/>
        <w:rPr>
          <w:sz w:val="24"/>
        </w:rPr>
      </w:pPr>
    </w:p>
    <w:p w14:paraId="535900CC" w14:textId="77777777" w:rsidR="00A26F24" w:rsidRPr="0074609F" w:rsidRDefault="00A26F24" w:rsidP="0074609F">
      <w:pPr>
        <w:jc w:val="center"/>
        <w:rPr>
          <w:sz w:val="24"/>
        </w:rPr>
      </w:pPr>
      <w:r w:rsidRPr="0074609F">
        <w:rPr>
          <w:sz w:val="24"/>
        </w:rPr>
        <w:t>E</w:t>
      </w:r>
      <w:r w:rsidR="00CB67BA" w:rsidRPr="0074609F">
        <w:rPr>
          <w:smallCaps/>
          <w:sz w:val="24"/>
        </w:rPr>
        <w:t>dited by</w:t>
      </w:r>
    </w:p>
    <w:p w14:paraId="188068A7" w14:textId="77777777" w:rsidR="00A26F24" w:rsidRPr="0074609F" w:rsidRDefault="00A26F24" w:rsidP="0074609F">
      <w:pPr>
        <w:jc w:val="center"/>
        <w:rPr>
          <w:sz w:val="24"/>
        </w:rPr>
      </w:pPr>
      <w:r w:rsidRPr="0074609F">
        <w:rPr>
          <w:sz w:val="24"/>
        </w:rPr>
        <w:t>M</w:t>
      </w:r>
      <w:r w:rsidR="00CB67BA" w:rsidRPr="0074609F">
        <w:rPr>
          <w:smallCaps/>
          <w:sz w:val="24"/>
        </w:rPr>
        <w:t>oojan</w:t>
      </w:r>
      <w:r w:rsidRPr="0074609F">
        <w:rPr>
          <w:sz w:val="24"/>
        </w:rPr>
        <w:t xml:space="preserve"> M</w:t>
      </w:r>
      <w:r w:rsidR="00CB67BA" w:rsidRPr="0074609F">
        <w:rPr>
          <w:smallCaps/>
          <w:sz w:val="24"/>
        </w:rPr>
        <w:t>omen</w:t>
      </w:r>
      <w:r w:rsidRPr="0074609F">
        <w:rPr>
          <w:sz w:val="24"/>
        </w:rPr>
        <w:t>, M.A., M.B.</w:t>
      </w:r>
    </w:p>
    <w:p w14:paraId="113BA0A5" w14:textId="77777777" w:rsidR="00CB67BA" w:rsidRPr="0074609F" w:rsidRDefault="00CB67BA" w:rsidP="0074609F">
      <w:pPr>
        <w:jc w:val="center"/>
        <w:rPr>
          <w:sz w:val="24"/>
        </w:rPr>
      </w:pPr>
    </w:p>
    <w:p w14:paraId="378E827A" w14:textId="77777777" w:rsidR="00A26F24" w:rsidRPr="0074609F" w:rsidRDefault="00A26F24" w:rsidP="0074609F">
      <w:pPr>
        <w:jc w:val="center"/>
        <w:rPr>
          <w:smallCaps/>
          <w:sz w:val="24"/>
        </w:rPr>
      </w:pPr>
      <w:r w:rsidRPr="0074609F">
        <w:rPr>
          <w:sz w:val="24"/>
        </w:rPr>
        <w:t>K</w:t>
      </w:r>
      <w:r w:rsidR="00CB67BA" w:rsidRPr="0074609F">
        <w:rPr>
          <w:smallCaps/>
          <w:sz w:val="24"/>
        </w:rPr>
        <w:t>alimát</w:t>
      </w:r>
      <w:r w:rsidRPr="0074609F">
        <w:rPr>
          <w:sz w:val="24"/>
        </w:rPr>
        <w:t xml:space="preserve"> P</w:t>
      </w:r>
      <w:r w:rsidR="00CB67BA" w:rsidRPr="0074609F">
        <w:rPr>
          <w:smallCaps/>
          <w:sz w:val="24"/>
        </w:rPr>
        <w:t>ress</w:t>
      </w:r>
    </w:p>
    <w:p w14:paraId="7130666C" w14:textId="77777777" w:rsidR="00A26F24" w:rsidRPr="0074609F" w:rsidRDefault="00CB67BA" w:rsidP="0074609F">
      <w:pPr>
        <w:jc w:val="center"/>
        <w:rPr>
          <w:smallCaps/>
          <w:sz w:val="24"/>
        </w:rPr>
      </w:pPr>
      <w:r w:rsidRPr="0074609F">
        <w:rPr>
          <w:sz w:val="24"/>
        </w:rPr>
        <w:t>L</w:t>
      </w:r>
      <w:r w:rsidRPr="0074609F">
        <w:rPr>
          <w:smallCaps/>
          <w:sz w:val="24"/>
        </w:rPr>
        <w:t>os</w:t>
      </w:r>
      <w:r w:rsidR="00A26F24" w:rsidRPr="0074609F">
        <w:rPr>
          <w:sz w:val="24"/>
        </w:rPr>
        <w:t xml:space="preserve"> A</w:t>
      </w:r>
      <w:r w:rsidRPr="0074609F">
        <w:rPr>
          <w:smallCaps/>
          <w:sz w:val="24"/>
        </w:rPr>
        <w:t>ngeles</w:t>
      </w:r>
    </w:p>
    <w:p w14:paraId="68D630D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Copyright © 1982 by Kalim</w:t>
      </w:r>
      <w:r w:rsidR="00CB67BA" w:rsidRPr="0074609F">
        <w:rPr>
          <w:sz w:val="24"/>
        </w:rPr>
        <w:t>á</w:t>
      </w:r>
      <w:r w:rsidRPr="0074609F">
        <w:rPr>
          <w:sz w:val="24"/>
        </w:rPr>
        <w:t>t Press</w:t>
      </w:r>
    </w:p>
    <w:p w14:paraId="7C1CD92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All Rights Reserved</w:t>
      </w:r>
    </w:p>
    <w:p w14:paraId="79C3DC0C" w14:textId="77777777" w:rsidR="00CB67BA" w:rsidRPr="0074609F" w:rsidRDefault="00CB67BA" w:rsidP="00A26F24">
      <w:pPr>
        <w:rPr>
          <w:sz w:val="24"/>
        </w:rPr>
      </w:pPr>
    </w:p>
    <w:p w14:paraId="69DDB69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First Edition</w:t>
      </w:r>
    </w:p>
    <w:p w14:paraId="79B3816B" w14:textId="77777777" w:rsidR="00CB67BA" w:rsidRPr="0074609F" w:rsidRDefault="00CB67BA" w:rsidP="00A26F24">
      <w:pPr>
        <w:rPr>
          <w:sz w:val="24"/>
        </w:rPr>
      </w:pPr>
    </w:p>
    <w:p w14:paraId="7678E4A6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Manufactured in the United States of America</w:t>
      </w:r>
    </w:p>
    <w:p w14:paraId="16E89B09" w14:textId="77777777" w:rsidR="00CB67BA" w:rsidRPr="0074609F" w:rsidRDefault="00CB67BA" w:rsidP="00A26F24">
      <w:pPr>
        <w:rPr>
          <w:sz w:val="24"/>
        </w:rPr>
      </w:pPr>
    </w:p>
    <w:p w14:paraId="74905CF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Library of Congress Cataloging in Publication Data</w:t>
      </w:r>
    </w:p>
    <w:p w14:paraId="614A7DF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Main entry under title:</w:t>
      </w:r>
    </w:p>
    <w:p w14:paraId="01D0371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Studies in B</w:t>
      </w:r>
      <w:r w:rsidR="00CB67BA" w:rsidRPr="0074609F">
        <w:rPr>
          <w:sz w:val="24"/>
        </w:rPr>
        <w:t>á</w:t>
      </w:r>
      <w:r w:rsidRPr="0074609F">
        <w:rPr>
          <w:sz w:val="24"/>
        </w:rPr>
        <w:t>b</w:t>
      </w:r>
      <w:r w:rsidR="00CB67BA" w:rsidRPr="0074609F">
        <w:rPr>
          <w:sz w:val="24"/>
        </w:rPr>
        <w:t>í</w:t>
      </w:r>
      <w:r w:rsidRPr="0074609F">
        <w:rPr>
          <w:sz w:val="24"/>
        </w:rPr>
        <w:t xml:space="preserve"> and Bah</w:t>
      </w:r>
      <w:r w:rsidR="00CB67BA" w:rsidRPr="0074609F">
        <w:rPr>
          <w:sz w:val="24"/>
        </w:rPr>
        <w:t>á</w:t>
      </w:r>
      <w:r w:rsidRPr="0074609F">
        <w:rPr>
          <w:sz w:val="24"/>
        </w:rPr>
        <w:t>’</w:t>
      </w:r>
      <w:r w:rsidR="00CB67BA" w:rsidRPr="0074609F">
        <w:rPr>
          <w:sz w:val="24"/>
        </w:rPr>
        <w:t>í</w:t>
      </w:r>
      <w:r w:rsidRPr="0074609F">
        <w:rPr>
          <w:sz w:val="24"/>
        </w:rPr>
        <w:t xml:space="preserve"> history.</w:t>
      </w:r>
    </w:p>
    <w:p w14:paraId="2BDE4194" w14:textId="77777777" w:rsidR="00CB67BA" w:rsidRPr="0074609F" w:rsidRDefault="00CB67BA" w:rsidP="00A26F24">
      <w:pPr>
        <w:rPr>
          <w:sz w:val="24"/>
        </w:rPr>
      </w:pPr>
    </w:p>
    <w:p w14:paraId="0886848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Bibliography:  p. 301.</w:t>
      </w:r>
    </w:p>
    <w:p w14:paraId="2B976E56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Includes index.</w:t>
      </w:r>
    </w:p>
    <w:p w14:paraId="6B70A8A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1.  Bahai Faith—History--Addresses, essays, lectures.</w:t>
      </w:r>
    </w:p>
    <w:p w14:paraId="5C03704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2.  </w:t>
      </w:r>
      <w:r w:rsidR="00CB67BA" w:rsidRPr="0074609F">
        <w:rPr>
          <w:sz w:val="24"/>
        </w:rPr>
        <w:t>Babi</w:t>
      </w:r>
      <w:r w:rsidRPr="0074609F">
        <w:rPr>
          <w:sz w:val="24"/>
        </w:rPr>
        <w:t>sm—History Addresses, essays, lectures.</w:t>
      </w:r>
    </w:p>
    <w:p w14:paraId="0AF72AA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I.  Momen, Moojan.</w:t>
      </w:r>
    </w:p>
    <w:p w14:paraId="472B76B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BP330.S78</w:t>
      </w:r>
      <w:r w:rsidR="00CB67BA" w:rsidRPr="0074609F">
        <w:rPr>
          <w:sz w:val="24"/>
        </w:rPr>
        <w:t xml:space="preserve"> </w:t>
      </w:r>
      <w:r w:rsidRPr="0074609F">
        <w:rPr>
          <w:sz w:val="24"/>
        </w:rPr>
        <w:t xml:space="preserve"> 1982</w:t>
      </w:r>
      <w:r w:rsidR="00CB67BA" w:rsidRPr="0074609F">
        <w:rPr>
          <w:sz w:val="24"/>
        </w:rPr>
        <w:t xml:space="preserve">  </w:t>
      </w:r>
      <w:r w:rsidRPr="0074609F">
        <w:rPr>
          <w:sz w:val="24"/>
        </w:rPr>
        <w:t>297’.89</w:t>
      </w:r>
      <w:r w:rsidR="00CB67BA" w:rsidRPr="0074609F">
        <w:rPr>
          <w:sz w:val="24"/>
        </w:rPr>
        <w:t xml:space="preserve">  </w:t>
      </w:r>
      <w:r w:rsidRPr="0074609F">
        <w:rPr>
          <w:sz w:val="24"/>
        </w:rPr>
        <w:t>83-227</w:t>
      </w:r>
    </w:p>
    <w:p w14:paraId="69756F7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ISBN 0-933770-16-2</w:t>
      </w:r>
    </w:p>
    <w:p w14:paraId="594127A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CONTENTS</w:t>
      </w:r>
    </w:p>
    <w:p w14:paraId="339B1732" w14:textId="77777777" w:rsidR="00CB67BA" w:rsidRPr="0074609F" w:rsidRDefault="00CB67BA" w:rsidP="00A26F24">
      <w:pPr>
        <w:rPr>
          <w:sz w:val="24"/>
        </w:rPr>
      </w:pPr>
    </w:p>
    <w:p w14:paraId="5FD5B7B9" w14:textId="77777777" w:rsidR="00A26F24" w:rsidRPr="0074609F" w:rsidRDefault="00A26F24" w:rsidP="00CB67BA">
      <w:pPr>
        <w:tabs>
          <w:tab w:val="right" w:pos="5880"/>
        </w:tabs>
        <w:rPr>
          <w:sz w:val="24"/>
        </w:rPr>
      </w:pPr>
      <w:r w:rsidRPr="0074609F">
        <w:rPr>
          <w:sz w:val="24"/>
        </w:rPr>
        <w:t>Preface by Moojan Momen</w:t>
      </w:r>
      <w:r w:rsidRPr="0074609F">
        <w:rPr>
          <w:sz w:val="24"/>
        </w:rPr>
        <w:tab/>
        <w:t>vii</w:t>
      </w:r>
    </w:p>
    <w:p w14:paraId="24F616E4" w14:textId="77777777" w:rsidR="00A26F24" w:rsidRPr="0074609F" w:rsidRDefault="00A26F24" w:rsidP="00CB67BA">
      <w:pPr>
        <w:tabs>
          <w:tab w:val="right" w:pos="5880"/>
        </w:tabs>
        <w:rPr>
          <w:sz w:val="24"/>
        </w:rPr>
      </w:pPr>
      <w:r w:rsidRPr="0074609F">
        <w:rPr>
          <w:sz w:val="24"/>
        </w:rPr>
        <w:t xml:space="preserve">Early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 xml:space="preserve"> Reactions to the B</w:t>
      </w:r>
      <w:r w:rsidR="00CB67BA" w:rsidRPr="0074609F">
        <w:rPr>
          <w:sz w:val="24"/>
        </w:rPr>
        <w:t>á</w:t>
      </w:r>
      <w:r w:rsidRPr="0074609F">
        <w:rPr>
          <w:sz w:val="24"/>
        </w:rPr>
        <w:t>b and His Claims</w:t>
      </w:r>
    </w:p>
    <w:p w14:paraId="0FD8E4C6" w14:textId="77777777" w:rsidR="00A26F24" w:rsidRPr="0074609F" w:rsidRDefault="00A26F24" w:rsidP="00CB67BA">
      <w:pPr>
        <w:tabs>
          <w:tab w:val="right" w:pos="5880"/>
        </w:tabs>
        <w:rPr>
          <w:sz w:val="24"/>
        </w:rPr>
      </w:pPr>
      <w:r w:rsidRPr="0074609F">
        <w:rPr>
          <w:sz w:val="24"/>
        </w:rPr>
        <w:t>Denis MacEoin, Lecturer in Islamic Studies, University</w:t>
      </w:r>
    </w:p>
    <w:p w14:paraId="0ECD3F66" w14:textId="77777777" w:rsidR="00A26F24" w:rsidRPr="0074609F" w:rsidRDefault="00A26F24" w:rsidP="00CB67BA">
      <w:pPr>
        <w:tabs>
          <w:tab w:val="right" w:pos="5880"/>
        </w:tabs>
        <w:rPr>
          <w:sz w:val="24"/>
        </w:rPr>
      </w:pPr>
      <w:r w:rsidRPr="0074609F">
        <w:rPr>
          <w:sz w:val="24"/>
        </w:rPr>
        <w:t>of Newcastle Upon Tyne, England</w:t>
      </w:r>
      <w:r w:rsidRPr="0074609F">
        <w:rPr>
          <w:sz w:val="24"/>
        </w:rPr>
        <w:tab/>
        <w:t>1</w:t>
      </w:r>
    </w:p>
    <w:p w14:paraId="7305D9C2" w14:textId="77777777" w:rsidR="00CB67BA" w:rsidRPr="0074609F" w:rsidRDefault="00CB67BA" w:rsidP="00CB67BA">
      <w:pPr>
        <w:tabs>
          <w:tab w:val="right" w:pos="5880"/>
        </w:tabs>
        <w:rPr>
          <w:sz w:val="24"/>
        </w:rPr>
      </w:pPr>
    </w:p>
    <w:p w14:paraId="427FE009" w14:textId="77777777" w:rsidR="00A26F24" w:rsidRPr="0074609F" w:rsidRDefault="00A26F24" w:rsidP="00CB67BA">
      <w:pPr>
        <w:tabs>
          <w:tab w:val="right" w:pos="5880"/>
        </w:tabs>
        <w:rPr>
          <w:sz w:val="24"/>
        </w:rPr>
      </w:pPr>
      <w:r w:rsidRPr="0074609F">
        <w:rPr>
          <w:sz w:val="24"/>
        </w:rPr>
        <w:t>Early Relations Between Christian Missionaries and</w:t>
      </w:r>
    </w:p>
    <w:p w14:paraId="3EC29D26" w14:textId="77777777" w:rsidR="00A26F24" w:rsidRPr="0074609F" w:rsidRDefault="00A26F24" w:rsidP="00CB67BA">
      <w:pPr>
        <w:tabs>
          <w:tab w:val="right" w:pos="5880"/>
        </w:tabs>
        <w:rPr>
          <w:sz w:val="24"/>
        </w:rPr>
      </w:pPr>
      <w:r w:rsidRPr="0074609F">
        <w:rPr>
          <w:sz w:val="24"/>
        </w:rPr>
        <w:t xml:space="preserve">the </w:t>
      </w:r>
      <w:r w:rsidR="00CB67BA" w:rsidRPr="0074609F">
        <w:rPr>
          <w:sz w:val="24"/>
        </w:rPr>
        <w:t>Bábí</w:t>
      </w:r>
      <w:r w:rsidRPr="0074609F">
        <w:rPr>
          <w:sz w:val="24"/>
        </w:rPr>
        <w:t xml:space="preserve"> and </w:t>
      </w:r>
      <w:r w:rsidR="00CB67BA" w:rsidRPr="0074609F">
        <w:rPr>
          <w:sz w:val="24"/>
        </w:rPr>
        <w:t>Bahá’í</w:t>
      </w:r>
      <w:r w:rsidRPr="0074609F">
        <w:rPr>
          <w:sz w:val="24"/>
        </w:rPr>
        <w:t xml:space="preserve"> Communities</w:t>
      </w:r>
    </w:p>
    <w:p w14:paraId="4B139984" w14:textId="77777777" w:rsidR="00A26F24" w:rsidRPr="0074609F" w:rsidRDefault="00A26F24" w:rsidP="00CB67BA">
      <w:pPr>
        <w:tabs>
          <w:tab w:val="right" w:pos="5880"/>
        </w:tabs>
        <w:rPr>
          <w:sz w:val="24"/>
        </w:rPr>
      </w:pPr>
      <w:r w:rsidRPr="0074609F">
        <w:rPr>
          <w:sz w:val="24"/>
        </w:rPr>
        <w:t>Moojan Momen, M.A., M.B., Cambridge, England</w:t>
      </w:r>
      <w:r w:rsidRPr="0074609F">
        <w:rPr>
          <w:sz w:val="24"/>
        </w:rPr>
        <w:tab/>
        <w:t>49</w:t>
      </w:r>
    </w:p>
    <w:p w14:paraId="49F52735" w14:textId="77777777" w:rsidR="00CB67BA" w:rsidRPr="0074609F" w:rsidRDefault="00CB67BA" w:rsidP="00CB67BA">
      <w:pPr>
        <w:tabs>
          <w:tab w:val="right" w:pos="5880"/>
        </w:tabs>
        <w:rPr>
          <w:sz w:val="24"/>
        </w:rPr>
      </w:pPr>
    </w:p>
    <w:p w14:paraId="5CEDF651" w14:textId="77777777" w:rsidR="00A26F24" w:rsidRPr="0074609F" w:rsidRDefault="00A26F24" w:rsidP="00CB67BA">
      <w:pPr>
        <w:tabs>
          <w:tab w:val="right" w:pos="5880"/>
        </w:tabs>
        <w:rPr>
          <w:sz w:val="24"/>
        </w:rPr>
      </w:pPr>
      <w:r w:rsidRPr="0074609F">
        <w:rPr>
          <w:sz w:val="24"/>
        </w:rPr>
        <w:t xml:space="preserve">The American </w:t>
      </w:r>
      <w:r w:rsidR="00CB67BA" w:rsidRPr="0074609F">
        <w:rPr>
          <w:sz w:val="24"/>
        </w:rPr>
        <w:t>Bahá’í</w:t>
      </w:r>
      <w:r w:rsidRPr="0074609F">
        <w:rPr>
          <w:sz w:val="24"/>
        </w:rPr>
        <w:t xml:space="preserve"> Community, 1894</w:t>
      </w:r>
      <w:r w:rsidR="00CB67BA" w:rsidRPr="0074609F">
        <w:rPr>
          <w:sz w:val="24"/>
        </w:rPr>
        <w:t>–</w:t>
      </w:r>
      <w:commentRangeStart w:id="0"/>
      <w:r w:rsidRPr="0074609F">
        <w:rPr>
          <w:sz w:val="24"/>
        </w:rPr>
        <w:t>1917</w:t>
      </w:r>
      <w:commentRangeEnd w:id="0"/>
      <w:r w:rsidR="00CB67BA" w:rsidRPr="0074609F">
        <w:rPr>
          <w:rStyle w:val="CommentReference"/>
          <w:sz w:val="24"/>
          <w:szCs w:val="24"/>
        </w:rPr>
        <w:commentReference w:id="0"/>
      </w:r>
      <w:r w:rsidRPr="0074609F">
        <w:rPr>
          <w:sz w:val="24"/>
        </w:rPr>
        <w:t>:  A Pre-</w:t>
      </w:r>
    </w:p>
    <w:p w14:paraId="300F6801" w14:textId="77777777" w:rsidR="00A26F24" w:rsidRPr="0074609F" w:rsidRDefault="00A26F24" w:rsidP="00CB67BA">
      <w:pPr>
        <w:tabs>
          <w:tab w:val="right" w:pos="5880"/>
        </w:tabs>
        <w:rPr>
          <w:sz w:val="24"/>
        </w:rPr>
      </w:pPr>
      <w:r w:rsidRPr="0074609F">
        <w:rPr>
          <w:sz w:val="24"/>
        </w:rPr>
        <w:t>liminary Survey</w:t>
      </w:r>
    </w:p>
    <w:p w14:paraId="5A15BB63" w14:textId="77777777" w:rsidR="00A26F24" w:rsidRPr="0074609F" w:rsidRDefault="00A26F24" w:rsidP="00CB67BA">
      <w:pPr>
        <w:tabs>
          <w:tab w:val="right" w:pos="5880"/>
        </w:tabs>
        <w:rPr>
          <w:sz w:val="24"/>
        </w:rPr>
      </w:pPr>
      <w:r w:rsidRPr="0074609F">
        <w:rPr>
          <w:sz w:val="24"/>
        </w:rPr>
        <w:t>Peter Smith, Doctoral Candidate in Sociology, Univer-</w:t>
      </w:r>
    </w:p>
    <w:p w14:paraId="0EC2BAAE" w14:textId="77777777" w:rsidR="00A26F24" w:rsidRPr="0074609F" w:rsidRDefault="00A26F24" w:rsidP="00CB67BA">
      <w:pPr>
        <w:tabs>
          <w:tab w:val="right" w:pos="5880"/>
        </w:tabs>
        <w:rPr>
          <w:sz w:val="24"/>
        </w:rPr>
      </w:pPr>
      <w:r w:rsidRPr="0074609F">
        <w:rPr>
          <w:sz w:val="24"/>
        </w:rPr>
        <w:t>sity of Lancaster, England</w:t>
      </w:r>
      <w:r w:rsidRPr="0074609F">
        <w:rPr>
          <w:sz w:val="24"/>
        </w:rPr>
        <w:tab/>
        <w:t>85</w:t>
      </w:r>
    </w:p>
    <w:p w14:paraId="5F806666" w14:textId="77777777" w:rsidR="00CB67BA" w:rsidRPr="0074609F" w:rsidRDefault="00CB67BA" w:rsidP="00CB67BA">
      <w:pPr>
        <w:tabs>
          <w:tab w:val="right" w:pos="5880"/>
        </w:tabs>
        <w:rPr>
          <w:sz w:val="24"/>
        </w:rPr>
      </w:pPr>
    </w:p>
    <w:p w14:paraId="5BE531F1" w14:textId="77777777" w:rsidR="00A26F24" w:rsidRPr="0074609F" w:rsidRDefault="00A26F24" w:rsidP="00CB67BA">
      <w:pPr>
        <w:tabs>
          <w:tab w:val="right" w:pos="5880"/>
        </w:tabs>
        <w:rPr>
          <w:sz w:val="24"/>
        </w:rPr>
      </w:pPr>
      <w:r w:rsidRPr="0074609F">
        <w:rPr>
          <w:sz w:val="24"/>
        </w:rPr>
        <w:t>Kenosha, 1893</w:t>
      </w:r>
      <w:r w:rsidR="00CB67BA" w:rsidRPr="0074609F">
        <w:rPr>
          <w:sz w:val="24"/>
        </w:rPr>
        <w:t>–</w:t>
      </w:r>
      <w:r w:rsidRPr="0074609F">
        <w:rPr>
          <w:sz w:val="24"/>
        </w:rPr>
        <w:t xml:space="preserve">1912:  History of an Early </w:t>
      </w:r>
      <w:r w:rsidR="00CB67BA" w:rsidRPr="0074609F">
        <w:rPr>
          <w:sz w:val="24"/>
        </w:rPr>
        <w:t>Bahá’í</w:t>
      </w:r>
      <w:r w:rsidRPr="0074609F">
        <w:rPr>
          <w:sz w:val="24"/>
        </w:rPr>
        <w:t xml:space="preserve"> Com-</w:t>
      </w:r>
    </w:p>
    <w:p w14:paraId="02B9D10F" w14:textId="77777777" w:rsidR="00A26F24" w:rsidRPr="0074609F" w:rsidRDefault="00A26F24" w:rsidP="00CB67BA">
      <w:pPr>
        <w:tabs>
          <w:tab w:val="right" w:pos="5880"/>
        </w:tabs>
        <w:rPr>
          <w:sz w:val="24"/>
        </w:rPr>
      </w:pPr>
      <w:r w:rsidRPr="0074609F">
        <w:rPr>
          <w:sz w:val="24"/>
        </w:rPr>
        <w:t>munity in the United States</w:t>
      </w:r>
    </w:p>
    <w:p w14:paraId="2D95CC25" w14:textId="77777777" w:rsidR="00A26F24" w:rsidRPr="0074609F" w:rsidRDefault="00A26F24" w:rsidP="00CB67BA">
      <w:pPr>
        <w:tabs>
          <w:tab w:val="right" w:pos="5880"/>
        </w:tabs>
        <w:rPr>
          <w:sz w:val="24"/>
        </w:rPr>
      </w:pPr>
      <w:r w:rsidRPr="0074609F">
        <w:rPr>
          <w:sz w:val="24"/>
        </w:rPr>
        <w:t xml:space="preserve">William P. Collins, Director, </w:t>
      </w:r>
      <w:r w:rsidR="00CB67BA" w:rsidRPr="0074609F">
        <w:rPr>
          <w:sz w:val="24"/>
        </w:rPr>
        <w:t xml:space="preserve">Bahá’í </w:t>
      </w:r>
      <w:r w:rsidRPr="0074609F">
        <w:rPr>
          <w:sz w:val="24"/>
        </w:rPr>
        <w:t>World Center</w:t>
      </w:r>
    </w:p>
    <w:p w14:paraId="66C57AE9" w14:textId="77777777" w:rsidR="00A26F24" w:rsidRPr="0074609F" w:rsidRDefault="00A26F24" w:rsidP="00CB67BA">
      <w:pPr>
        <w:tabs>
          <w:tab w:val="right" w:pos="5880"/>
        </w:tabs>
        <w:rPr>
          <w:sz w:val="24"/>
        </w:rPr>
      </w:pPr>
      <w:r w:rsidRPr="0074609F">
        <w:rPr>
          <w:sz w:val="24"/>
        </w:rPr>
        <w:t>Library, Haifa, Israel</w:t>
      </w:r>
      <w:r w:rsidRPr="0074609F">
        <w:rPr>
          <w:sz w:val="24"/>
        </w:rPr>
        <w:tab/>
        <w:t>225</w:t>
      </w:r>
    </w:p>
    <w:p w14:paraId="41093AD3" w14:textId="77777777" w:rsidR="00CB67BA" w:rsidRPr="0074609F" w:rsidRDefault="00CB67BA" w:rsidP="00CB67BA">
      <w:pPr>
        <w:tabs>
          <w:tab w:val="right" w:pos="5880"/>
        </w:tabs>
        <w:rPr>
          <w:sz w:val="24"/>
        </w:rPr>
      </w:pPr>
    </w:p>
    <w:p w14:paraId="1A228600" w14:textId="77777777" w:rsidR="00A26F24" w:rsidRPr="0074609F" w:rsidRDefault="00A26F24" w:rsidP="00CB67BA">
      <w:pPr>
        <w:tabs>
          <w:tab w:val="right" w:pos="5880"/>
        </w:tabs>
        <w:rPr>
          <w:sz w:val="24"/>
        </w:rPr>
      </w:pPr>
      <w:r w:rsidRPr="0074609F">
        <w:rPr>
          <w:sz w:val="24"/>
        </w:rPr>
        <w:t xml:space="preserve">Some Aspects of the Development of the </w:t>
      </w:r>
      <w:r w:rsidR="00CB67BA" w:rsidRPr="0074609F">
        <w:rPr>
          <w:sz w:val="24"/>
        </w:rPr>
        <w:t>Bahá’í</w:t>
      </w:r>
      <w:r w:rsidRPr="0074609F">
        <w:rPr>
          <w:sz w:val="24"/>
        </w:rPr>
        <w:t xml:space="preserve"> Admin-</w:t>
      </w:r>
    </w:p>
    <w:p w14:paraId="397B5D35" w14:textId="77777777" w:rsidR="00A26F24" w:rsidRPr="0074609F" w:rsidRDefault="00A26F24" w:rsidP="00CB67BA">
      <w:pPr>
        <w:tabs>
          <w:tab w:val="right" w:pos="5880"/>
        </w:tabs>
        <w:rPr>
          <w:sz w:val="24"/>
        </w:rPr>
      </w:pPr>
      <w:r w:rsidRPr="0074609F">
        <w:rPr>
          <w:sz w:val="24"/>
        </w:rPr>
        <w:t>istrative Order in America, 1922</w:t>
      </w:r>
      <w:r w:rsidR="00CB67BA" w:rsidRPr="0074609F">
        <w:rPr>
          <w:sz w:val="24"/>
        </w:rPr>
        <w:t>–</w:t>
      </w:r>
      <w:r w:rsidRPr="0074609F">
        <w:rPr>
          <w:sz w:val="24"/>
        </w:rPr>
        <w:t>1936</w:t>
      </w:r>
    </w:p>
    <w:p w14:paraId="4CB37E5D" w14:textId="77777777" w:rsidR="00A26F24" w:rsidRPr="0074609F" w:rsidRDefault="00A26F24" w:rsidP="00CB67BA">
      <w:pPr>
        <w:tabs>
          <w:tab w:val="right" w:pos="5880"/>
        </w:tabs>
        <w:rPr>
          <w:sz w:val="24"/>
        </w:rPr>
      </w:pPr>
      <w:r w:rsidRPr="0074609F">
        <w:rPr>
          <w:sz w:val="24"/>
        </w:rPr>
        <w:t>Loni Bramson-Lerche, Lecturer in Religious Studies,</w:t>
      </w:r>
    </w:p>
    <w:p w14:paraId="1D0393E6" w14:textId="77777777" w:rsidR="00A26F24" w:rsidRPr="0074609F" w:rsidRDefault="00A26F24" w:rsidP="00CB67BA">
      <w:pPr>
        <w:tabs>
          <w:tab w:val="right" w:pos="5880"/>
        </w:tabs>
        <w:rPr>
          <w:sz w:val="24"/>
        </w:rPr>
      </w:pPr>
      <w:r w:rsidRPr="0074609F">
        <w:rPr>
          <w:sz w:val="24"/>
        </w:rPr>
        <w:t>University of Benin, Nigeria</w:t>
      </w:r>
      <w:r w:rsidRPr="0074609F">
        <w:rPr>
          <w:sz w:val="24"/>
        </w:rPr>
        <w:tab/>
        <w:t>255</w:t>
      </w:r>
    </w:p>
    <w:p w14:paraId="2D4D976D" w14:textId="77777777" w:rsidR="00CB67BA" w:rsidRPr="0074609F" w:rsidRDefault="00CB67BA" w:rsidP="00CB67BA">
      <w:pPr>
        <w:tabs>
          <w:tab w:val="right" w:pos="5880"/>
        </w:tabs>
        <w:rPr>
          <w:sz w:val="24"/>
        </w:rPr>
      </w:pPr>
    </w:p>
    <w:p w14:paraId="14B70545" w14:textId="77777777" w:rsidR="00A26F24" w:rsidRPr="0074609F" w:rsidRDefault="00A26F24" w:rsidP="00CB67BA">
      <w:pPr>
        <w:tabs>
          <w:tab w:val="right" w:pos="5880"/>
        </w:tabs>
        <w:rPr>
          <w:sz w:val="24"/>
        </w:rPr>
      </w:pPr>
      <w:r w:rsidRPr="0074609F">
        <w:rPr>
          <w:sz w:val="24"/>
        </w:rPr>
        <w:t>Bibliographies</w:t>
      </w:r>
      <w:r w:rsidRPr="0074609F">
        <w:rPr>
          <w:sz w:val="24"/>
        </w:rPr>
        <w:tab/>
        <w:t>301</w:t>
      </w:r>
    </w:p>
    <w:p w14:paraId="4C51E548" w14:textId="77777777" w:rsidR="00A26F24" w:rsidRPr="0074609F" w:rsidRDefault="00A26F24" w:rsidP="00CB67BA">
      <w:pPr>
        <w:tabs>
          <w:tab w:val="right" w:pos="5880"/>
        </w:tabs>
        <w:rPr>
          <w:sz w:val="24"/>
        </w:rPr>
      </w:pPr>
      <w:r w:rsidRPr="0074609F">
        <w:rPr>
          <w:sz w:val="24"/>
        </w:rPr>
        <w:t>Index</w:t>
      </w:r>
      <w:r w:rsidRPr="0074609F">
        <w:rPr>
          <w:sz w:val="24"/>
        </w:rPr>
        <w:tab/>
        <w:t>325</w:t>
      </w:r>
    </w:p>
    <w:p w14:paraId="7CD5E45A" w14:textId="77777777" w:rsidR="00CB67BA" w:rsidRPr="0074609F" w:rsidRDefault="00A26F24" w:rsidP="00A26F24">
      <w:pPr>
        <w:rPr>
          <w:sz w:val="24"/>
        </w:rPr>
      </w:pPr>
      <w:r w:rsidRPr="0074609F">
        <w:rPr>
          <w:sz w:val="24"/>
        </w:rPr>
        <w:br w:type="page"/>
      </w:r>
      <w:r w:rsidR="00CB67BA" w:rsidRPr="0074609F">
        <w:rPr>
          <w:sz w:val="24"/>
        </w:rPr>
        <w:lastRenderedPageBreak/>
        <w:t>[Photograph]</w:t>
      </w:r>
    </w:p>
    <w:p w14:paraId="34A651CC" w14:textId="77777777" w:rsidR="00CB67BA" w:rsidRPr="0074609F" w:rsidRDefault="00CB67BA" w:rsidP="00A26F24">
      <w:pPr>
        <w:rPr>
          <w:sz w:val="24"/>
        </w:rPr>
      </w:pPr>
      <w:r w:rsidRPr="0074609F">
        <w:rPr>
          <w:sz w:val="24"/>
        </w:rPr>
        <w:t>SOME EARLY BAHÁ’ÍS OF THE EAST</w:t>
      </w:r>
    </w:p>
    <w:p w14:paraId="6B9CD7BF" w14:textId="0299E615" w:rsidR="00CB67BA" w:rsidRPr="0074609F" w:rsidRDefault="00CB67BA" w:rsidP="00A26F24">
      <w:pPr>
        <w:rPr>
          <w:sz w:val="24"/>
        </w:rPr>
      </w:pPr>
      <w:r w:rsidRPr="0074609F">
        <w:rPr>
          <w:sz w:val="24"/>
        </w:rPr>
        <w:t>Seated (l. to r.):  Mírzá D</w:t>
      </w:r>
      <w:r w:rsidR="00231AF9" w:rsidRPr="0074609F">
        <w:rPr>
          <w:sz w:val="24"/>
        </w:rPr>
        <w:t>í</w:t>
      </w:r>
      <w:r w:rsidRPr="0074609F">
        <w:rPr>
          <w:sz w:val="24"/>
        </w:rPr>
        <w:t>yá’u’lláh (?), Mírzá Muhammad-Qulí (with one of his children?), Mírzá</w:t>
      </w:r>
    </w:p>
    <w:p w14:paraId="7B0DB604" w14:textId="77777777" w:rsidR="00CB67BA" w:rsidRPr="0074609F" w:rsidRDefault="00CB67BA" w:rsidP="00A26F24">
      <w:pPr>
        <w:rPr>
          <w:sz w:val="24"/>
        </w:rPr>
      </w:pPr>
      <w:r w:rsidRPr="0074609F">
        <w:rPr>
          <w:sz w:val="24"/>
        </w:rPr>
        <w:t>Muhammad-‘Alí (The Greater Branch), Áqáy-i Kalím (Mírzá Músá).</w:t>
      </w:r>
    </w:p>
    <w:p w14:paraId="580CAC6A" w14:textId="77777777" w:rsidR="00A26F24" w:rsidRPr="0074609F" w:rsidRDefault="00CB67BA" w:rsidP="00A26F24">
      <w:pPr>
        <w:rPr>
          <w:sz w:val="24"/>
        </w:rPr>
      </w:pPr>
      <w:r w:rsidRPr="0074609F">
        <w:rPr>
          <w:sz w:val="24"/>
        </w:rPr>
        <w:br w:type="page"/>
      </w:r>
      <w:r w:rsidR="00A26F24" w:rsidRPr="0074609F">
        <w:rPr>
          <w:sz w:val="24"/>
        </w:rPr>
        <w:lastRenderedPageBreak/>
        <w:t>PREFACE</w:t>
      </w:r>
    </w:p>
    <w:p w14:paraId="793F4D2C" w14:textId="77777777" w:rsidR="00CB67BA" w:rsidRPr="0074609F" w:rsidRDefault="00CB67BA" w:rsidP="00A26F24">
      <w:pPr>
        <w:rPr>
          <w:sz w:val="24"/>
        </w:rPr>
      </w:pPr>
    </w:p>
    <w:p w14:paraId="0C809C0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It is now over 135 years since Siyyid ‘Al</w:t>
      </w:r>
      <w:r w:rsidR="00231AF9" w:rsidRPr="0074609F">
        <w:rPr>
          <w:sz w:val="24"/>
        </w:rPr>
        <w:t>í</w:t>
      </w:r>
      <w:r w:rsidRPr="0074609F">
        <w:rPr>
          <w:sz w:val="24"/>
        </w:rPr>
        <w:t xml:space="preserve"> Muhammad </w:t>
      </w:r>
      <w:r w:rsidRPr="0074609F">
        <w:rPr>
          <w:sz w:val="24"/>
          <w:u w:val="single"/>
        </w:rPr>
        <w:t>Sh</w:t>
      </w:r>
      <w:r w:rsidR="00E61724" w:rsidRPr="0074609F">
        <w:rPr>
          <w:sz w:val="24"/>
        </w:rPr>
        <w:t>í</w:t>
      </w:r>
      <w:r w:rsidRPr="0074609F">
        <w:rPr>
          <w:sz w:val="24"/>
        </w:rPr>
        <w:t>r</w:t>
      </w:r>
      <w:r w:rsidR="00E61724" w:rsidRPr="0074609F">
        <w:rPr>
          <w:sz w:val="24"/>
        </w:rPr>
        <w:t>á</w:t>
      </w:r>
      <w:r w:rsidRPr="0074609F">
        <w:rPr>
          <w:sz w:val="24"/>
        </w:rPr>
        <w:t>z</w:t>
      </w:r>
      <w:r w:rsidR="00E61724" w:rsidRPr="0074609F">
        <w:rPr>
          <w:sz w:val="24"/>
        </w:rPr>
        <w:t>í</w:t>
      </w:r>
      <w:r w:rsidRPr="0074609F">
        <w:rPr>
          <w:sz w:val="24"/>
        </w:rPr>
        <w:t>,</w:t>
      </w:r>
    </w:p>
    <w:p w14:paraId="3CEF7D5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 (181</w:t>
      </w:r>
      <w:r w:rsidR="00E61724" w:rsidRPr="0074609F">
        <w:rPr>
          <w:sz w:val="24"/>
        </w:rPr>
        <w:t>–</w:t>
      </w:r>
      <w:r w:rsidRPr="0074609F">
        <w:rPr>
          <w:sz w:val="24"/>
        </w:rPr>
        <w:t>1850), first put forward claims that were to</w:t>
      </w:r>
    </w:p>
    <w:p w14:paraId="4AA8F5B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plunge nineteenth-century Iran into upheaval.  The fervent band</w:t>
      </w:r>
    </w:p>
    <w:p w14:paraId="4EE6FEF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of disciples that he gathered around himself was almost wiped</w:t>
      </w:r>
    </w:p>
    <w:p w14:paraId="0ECF236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out by fierce persecution which left the people of Iran afraid</w:t>
      </w:r>
    </w:p>
    <w:p w14:paraId="3B8D83E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even to mention the name of the new movement.  It is almost</w:t>
      </w:r>
    </w:p>
    <w:p w14:paraId="3F090C5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120 years since M</w:t>
      </w:r>
      <w:r w:rsidR="00E61724" w:rsidRPr="0074609F">
        <w:rPr>
          <w:sz w:val="24"/>
        </w:rPr>
        <w:t>í</w:t>
      </w:r>
      <w:r w:rsidRPr="0074609F">
        <w:rPr>
          <w:sz w:val="24"/>
        </w:rPr>
        <w:t>rz</w:t>
      </w:r>
      <w:r w:rsidR="00E61724" w:rsidRPr="0074609F">
        <w:rPr>
          <w:sz w:val="24"/>
        </w:rPr>
        <w:t>á</w:t>
      </w:r>
      <w:r w:rsidRPr="0074609F">
        <w:rPr>
          <w:sz w:val="24"/>
        </w:rPr>
        <w:t xml:space="preserve"> Husayn-</w:t>
      </w:r>
      <w:r w:rsidR="00231AF9" w:rsidRPr="0074609F">
        <w:rPr>
          <w:sz w:val="24"/>
        </w:rPr>
        <w:t>‘Alí</w:t>
      </w:r>
      <w:r w:rsidRPr="0074609F">
        <w:rPr>
          <w:sz w:val="24"/>
        </w:rPr>
        <w:t xml:space="preserve"> N</w:t>
      </w:r>
      <w:r w:rsidR="00E61724" w:rsidRPr="0074609F">
        <w:rPr>
          <w:sz w:val="24"/>
        </w:rPr>
        <w:t>ú</w:t>
      </w:r>
      <w:r w:rsidRPr="0074609F">
        <w:rPr>
          <w:sz w:val="24"/>
        </w:rPr>
        <w:t>r</w:t>
      </w:r>
      <w:r w:rsidR="00E61724" w:rsidRPr="0074609F">
        <w:rPr>
          <w:sz w:val="24"/>
        </w:rPr>
        <w:t>í</w:t>
      </w:r>
      <w:r w:rsidRPr="0074609F">
        <w:rPr>
          <w:sz w:val="24"/>
        </w:rPr>
        <w:t>, Bah</w:t>
      </w:r>
      <w:r w:rsidR="00E61724" w:rsidRPr="0074609F">
        <w:rPr>
          <w:sz w:val="24"/>
        </w:rPr>
        <w:t>á</w:t>
      </w:r>
      <w:r w:rsidRPr="0074609F">
        <w:rPr>
          <w:sz w:val="24"/>
        </w:rPr>
        <w:t>’u’ll</w:t>
      </w:r>
      <w:r w:rsidR="00E61724" w:rsidRPr="0074609F">
        <w:rPr>
          <w:sz w:val="24"/>
        </w:rPr>
        <w:t>á</w:t>
      </w:r>
      <w:r w:rsidRPr="0074609F">
        <w:rPr>
          <w:sz w:val="24"/>
        </w:rPr>
        <w:t>h (1817</w:t>
      </w:r>
      <w:r w:rsidR="00E61724" w:rsidRPr="0074609F">
        <w:rPr>
          <w:sz w:val="24"/>
        </w:rPr>
        <w:t>–</w:t>
      </w:r>
    </w:p>
    <w:p w14:paraId="592AD83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1892), assumed leadership of the movement by advancing the</w:t>
      </w:r>
    </w:p>
    <w:p w14:paraId="5BB4BC4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claim that he was </w:t>
      </w:r>
      <w:r w:rsidRPr="0074609F">
        <w:rPr>
          <w:i/>
          <w:sz w:val="24"/>
        </w:rPr>
        <w:t>Man Yuzhiruhu’ll</w:t>
      </w:r>
      <w:r w:rsidR="00E61724" w:rsidRPr="0074609F">
        <w:rPr>
          <w:i/>
          <w:sz w:val="24"/>
        </w:rPr>
        <w:t>á</w:t>
      </w:r>
      <w:r w:rsidRPr="0074609F">
        <w:rPr>
          <w:i/>
          <w:sz w:val="24"/>
        </w:rPr>
        <w:t>h</w:t>
      </w:r>
      <w:r w:rsidRPr="0074609F">
        <w:rPr>
          <w:sz w:val="24"/>
        </w:rPr>
        <w:t xml:space="preserve"> (He whom God shall</w:t>
      </w:r>
    </w:p>
    <w:p w14:paraId="3FA88A0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make manifest), a messianic figure frequently referred to in the</w:t>
      </w:r>
    </w:p>
    <w:p w14:paraId="3FC4D16A" w14:textId="77777777" w:rsidR="00A26F24" w:rsidRPr="0074609F" w:rsidRDefault="00CB67BA" w:rsidP="00A26F24">
      <w:pPr>
        <w:rPr>
          <w:sz w:val="24"/>
        </w:rPr>
      </w:pPr>
      <w:r w:rsidRPr="0074609F">
        <w:rPr>
          <w:sz w:val="24"/>
        </w:rPr>
        <w:t>Báb</w:t>
      </w:r>
      <w:r w:rsidR="00A26F24" w:rsidRPr="0074609F">
        <w:rPr>
          <w:sz w:val="24"/>
        </w:rPr>
        <w:t>’s writings.  With this claim he abrogated the religious</w:t>
      </w:r>
    </w:p>
    <w:p w14:paraId="7CA2AE4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system of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 and initiated a new religion which became</w:t>
      </w:r>
    </w:p>
    <w:p w14:paraId="0805447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known as the </w:t>
      </w:r>
      <w:r w:rsidR="00CB67BA" w:rsidRPr="0074609F">
        <w:rPr>
          <w:sz w:val="24"/>
        </w:rPr>
        <w:t>Bahá’í</w:t>
      </w:r>
      <w:r w:rsidRPr="0074609F">
        <w:rPr>
          <w:sz w:val="24"/>
        </w:rPr>
        <w:t xml:space="preserve"> Faith.  By identifying himself with messianic</w:t>
      </w:r>
    </w:p>
    <w:p w14:paraId="4D20858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figures in Judaism, Christianity, Islam, and Zoroastrianism,</w:t>
      </w:r>
    </w:p>
    <w:p w14:paraId="73AFBFB8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</w:rPr>
        <w:t>Bahá’u’lláh</w:t>
      </w:r>
      <w:r w:rsidR="00A26F24" w:rsidRPr="0074609F">
        <w:rPr>
          <w:sz w:val="24"/>
        </w:rPr>
        <w:t xml:space="preserve"> greatly broadened the appeal of the religion, which</w:t>
      </w:r>
    </w:p>
    <w:p w14:paraId="385AE5B6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had hitherto been virtually an offshoot of </w:t>
      </w:r>
      <w:r w:rsidRPr="0074609F">
        <w:rPr>
          <w:sz w:val="24"/>
          <w:u w:val="single"/>
        </w:rPr>
        <w:t>Sh</w:t>
      </w:r>
      <w:r w:rsidR="00E61724" w:rsidRPr="0074609F">
        <w:rPr>
          <w:sz w:val="24"/>
        </w:rPr>
        <w:t>í</w:t>
      </w:r>
      <w:r w:rsidRPr="0074609F">
        <w:rPr>
          <w:sz w:val="24"/>
        </w:rPr>
        <w:t>’ih Islam.  And it is</w:t>
      </w:r>
    </w:p>
    <w:p w14:paraId="122B584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now over eighty years since a Syrian Christian convert, </w:t>
      </w:r>
      <w:r w:rsidR="00CB6253" w:rsidRPr="0074609F">
        <w:rPr>
          <w:sz w:val="24"/>
        </w:rPr>
        <w:t>Ibráhím</w:t>
      </w:r>
    </w:p>
    <w:p w14:paraId="23E74C0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Kheiralla, brought the new religion to the West and succeeded</w:t>
      </w:r>
    </w:p>
    <w:p w14:paraId="7B5B878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in founding communities of </w:t>
      </w:r>
      <w:r w:rsidR="00CB67BA" w:rsidRPr="0074609F">
        <w:rPr>
          <w:sz w:val="24"/>
        </w:rPr>
        <w:t>Bahá’í</w:t>
      </w:r>
      <w:r w:rsidRPr="0074609F">
        <w:rPr>
          <w:sz w:val="24"/>
        </w:rPr>
        <w:t>s in North America.</w:t>
      </w:r>
    </w:p>
    <w:p w14:paraId="016AEC43" w14:textId="77777777" w:rsidR="00E61724" w:rsidRPr="0074609F" w:rsidRDefault="00E61724" w:rsidP="00A26F24">
      <w:pPr>
        <w:rPr>
          <w:sz w:val="24"/>
        </w:rPr>
      </w:pPr>
    </w:p>
    <w:p w14:paraId="7DF66BE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During this period, from its </w:t>
      </w:r>
      <w:r w:rsidR="00CB67BA" w:rsidRPr="0074609F">
        <w:rPr>
          <w:sz w:val="24"/>
        </w:rPr>
        <w:t>Bábí</w:t>
      </w:r>
      <w:r w:rsidRPr="0074609F">
        <w:rPr>
          <w:sz w:val="24"/>
        </w:rPr>
        <w:t xml:space="preserve"> inception to the present, this</w:t>
      </w:r>
    </w:p>
    <w:p w14:paraId="719570A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religious movement has made great progress in numerical</w:t>
      </w:r>
    </w:p>
    <w:p w14:paraId="0D0F9AD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strength, geographical spread, structural development, and</w:t>
      </w:r>
    </w:p>
    <w:p w14:paraId="2AB44B2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doctrinal evolution.  The </w:t>
      </w:r>
      <w:r w:rsidR="00CB67BA" w:rsidRPr="0074609F">
        <w:rPr>
          <w:sz w:val="24"/>
        </w:rPr>
        <w:t>Bahá’í</w:t>
      </w:r>
      <w:r w:rsidRPr="0074609F">
        <w:rPr>
          <w:sz w:val="24"/>
        </w:rPr>
        <w:t xml:space="preserve"> Faith is now established in</w:t>
      </w:r>
    </w:p>
    <w:p w14:paraId="61B2F1B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almost every country of the world.  The largest </w:t>
      </w:r>
      <w:r w:rsidR="00CB67BA" w:rsidRPr="0074609F">
        <w:rPr>
          <w:sz w:val="24"/>
        </w:rPr>
        <w:t>Bahá’í</w:t>
      </w:r>
      <w:r w:rsidRPr="0074609F">
        <w:rPr>
          <w:sz w:val="24"/>
        </w:rPr>
        <w:t xml:space="preserve"> com-</w:t>
      </w:r>
    </w:p>
    <w:p w14:paraId="28F0440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munities are in the Third World:  in Asia, Africa, South</w:t>
      </w:r>
    </w:p>
    <w:p w14:paraId="246DFFF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America, and (relative to the size of the population) in some of</w:t>
      </w:r>
    </w:p>
    <w:p w14:paraId="2B011DD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the islands of the Pacific.  In these areas, some villages and</w:t>
      </w:r>
    </w:p>
    <w:p w14:paraId="64E19D2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regions have become more or less completely </w:t>
      </w:r>
      <w:r w:rsidR="00CB67BA" w:rsidRPr="0074609F">
        <w:rPr>
          <w:sz w:val="24"/>
        </w:rPr>
        <w:t>Bahá’í</w:t>
      </w:r>
      <w:r w:rsidRPr="0074609F">
        <w:rPr>
          <w:sz w:val="24"/>
        </w:rPr>
        <w:t>.  Here the</w:t>
      </w:r>
    </w:p>
    <w:p w14:paraId="3E571D9D" w14:textId="77777777" w:rsidR="00A26F24" w:rsidRPr="0074609F" w:rsidRDefault="00CB67BA" w:rsidP="00A26F24">
      <w:pPr>
        <w:rPr>
          <w:sz w:val="24"/>
        </w:rPr>
      </w:pPr>
      <w:r w:rsidRPr="0074609F">
        <w:rPr>
          <w:sz w:val="24"/>
        </w:rPr>
        <w:t>Bahá’í</w:t>
      </w:r>
      <w:r w:rsidR="00A26F24" w:rsidRPr="0074609F">
        <w:rPr>
          <w:sz w:val="24"/>
        </w:rPr>
        <w:t>s have set up educational, agricultural, and community</w:t>
      </w:r>
    </w:p>
    <w:p w14:paraId="2F17E33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 xml:space="preserve">projects.  The latest available statistics from official </w:t>
      </w:r>
      <w:r w:rsidR="00CB67BA" w:rsidRPr="0074609F">
        <w:rPr>
          <w:sz w:val="24"/>
        </w:rPr>
        <w:t>Bahá’í</w:t>
      </w:r>
    </w:p>
    <w:p w14:paraId="4274338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sources (1979) state that there are ninety-six thousand </w:t>
      </w:r>
      <w:r w:rsidR="00CB67BA" w:rsidRPr="0074609F">
        <w:rPr>
          <w:sz w:val="24"/>
        </w:rPr>
        <w:t>Bahá’í</w:t>
      </w:r>
    </w:p>
    <w:p w14:paraId="7EEABD7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centers in 343 countries in the world.  Numerically, the largest</w:t>
      </w:r>
    </w:p>
    <w:p w14:paraId="0E73EAEF" w14:textId="77777777" w:rsidR="00A26F24" w:rsidRPr="0074609F" w:rsidRDefault="00CB67BA" w:rsidP="00A26F24">
      <w:pPr>
        <w:rPr>
          <w:sz w:val="24"/>
        </w:rPr>
      </w:pPr>
      <w:r w:rsidRPr="0074609F">
        <w:rPr>
          <w:sz w:val="24"/>
        </w:rPr>
        <w:t>Bahá’í</w:t>
      </w:r>
      <w:r w:rsidR="00A26F24" w:rsidRPr="0074609F">
        <w:rPr>
          <w:sz w:val="24"/>
        </w:rPr>
        <w:t xml:space="preserve"> community is in India.</w:t>
      </w:r>
    </w:p>
    <w:p w14:paraId="10087ECF" w14:textId="77777777" w:rsidR="00E61724" w:rsidRPr="0074609F" w:rsidRDefault="00E61724" w:rsidP="00A26F24">
      <w:pPr>
        <w:rPr>
          <w:sz w:val="24"/>
        </w:rPr>
      </w:pPr>
    </w:p>
    <w:p w14:paraId="30F5969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In terms of its organizational development, the last sixty</w:t>
      </w:r>
    </w:p>
    <w:p w14:paraId="589E7B4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years have seen the evolution of administrative institutions</w:t>
      </w:r>
    </w:p>
    <w:p w14:paraId="52EBAED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organized in a hierarchy at the local, national, and international</w:t>
      </w:r>
    </w:p>
    <w:p w14:paraId="369ECDA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levels.  These institutions are elected; and it is in these elected</w:t>
      </w:r>
    </w:p>
    <w:p w14:paraId="0544B3A6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bodies that all authority is vested.  There is no priesthood or</w:t>
      </w:r>
    </w:p>
    <w:p w14:paraId="37ACA65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clergy, and all members of the community are eligible to be</w:t>
      </w:r>
    </w:p>
    <w:p w14:paraId="7575686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elected to these bodies.  There were in 1979, 125 national bodies</w:t>
      </w:r>
    </w:p>
    <w:p w14:paraId="34336F1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called National Spiritual Assemblies, and over twenty-five</w:t>
      </w:r>
    </w:p>
    <w:p w14:paraId="3438C0C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thousand local institutions called Local Spiritual Assemblies.</w:t>
      </w:r>
    </w:p>
    <w:p w14:paraId="004992A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The international administrative organ of the </w:t>
      </w:r>
      <w:r w:rsidR="00CB67BA" w:rsidRPr="0074609F">
        <w:rPr>
          <w:sz w:val="24"/>
        </w:rPr>
        <w:t>Bahá’í</w:t>
      </w:r>
      <w:r w:rsidRPr="0074609F">
        <w:rPr>
          <w:sz w:val="24"/>
        </w:rPr>
        <w:t>s is the</w:t>
      </w:r>
    </w:p>
    <w:p w14:paraId="218CC9A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Universal House of Justice which has its seat in Haifa, Israel.</w:t>
      </w:r>
    </w:p>
    <w:p w14:paraId="31208DC5" w14:textId="77777777" w:rsidR="00E61724" w:rsidRPr="0074609F" w:rsidRDefault="00E61724" w:rsidP="00A26F24">
      <w:pPr>
        <w:rPr>
          <w:sz w:val="24"/>
        </w:rPr>
      </w:pPr>
    </w:p>
    <w:p w14:paraId="48EB83B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With regard to doctrine, up to the passing of Shoghi Effendi</w:t>
      </w:r>
    </w:p>
    <w:p w14:paraId="0E29432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(the Guardian of the </w:t>
      </w:r>
      <w:r w:rsidR="00CB67BA" w:rsidRPr="0074609F">
        <w:rPr>
          <w:sz w:val="24"/>
        </w:rPr>
        <w:t>Bahá’í</w:t>
      </w:r>
      <w:r w:rsidRPr="0074609F">
        <w:rPr>
          <w:sz w:val="24"/>
        </w:rPr>
        <w:t xml:space="preserve"> Faith) in 1957 this was firmly in the</w:t>
      </w:r>
    </w:p>
    <w:p w14:paraId="6001D4B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hands of appointed leaders.  ‘Abdu’l-Bah</w:t>
      </w:r>
      <w:r w:rsidR="00E61724" w:rsidRPr="0074609F">
        <w:rPr>
          <w:sz w:val="24"/>
        </w:rPr>
        <w:t>á</w:t>
      </w:r>
      <w:r w:rsidRPr="0074609F">
        <w:rPr>
          <w:sz w:val="24"/>
        </w:rPr>
        <w:t xml:space="preserve"> developed many of</w:t>
      </w:r>
    </w:p>
    <w:p w14:paraId="4149FDA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the social teachings and expressed them in the context of</w:t>
      </w:r>
    </w:p>
    <w:p w14:paraId="4E9561C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Western thought.  In some of his writings, he has also expressed</w:t>
      </w:r>
    </w:p>
    <w:p w14:paraId="53D44B1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the </w:t>
      </w:r>
      <w:r w:rsidR="00CB67BA" w:rsidRPr="0074609F">
        <w:rPr>
          <w:sz w:val="24"/>
        </w:rPr>
        <w:t>Bahá’í</w:t>
      </w:r>
      <w:r w:rsidRPr="0074609F">
        <w:rPr>
          <w:sz w:val="24"/>
        </w:rPr>
        <w:t xml:space="preserve"> teachings in philosophical terms.  Shoghi Effendi</w:t>
      </w:r>
    </w:p>
    <w:p w14:paraId="12523FC6" w14:textId="77777777" w:rsidR="00A26F24" w:rsidRPr="0074609F" w:rsidRDefault="00A26F24" w:rsidP="00A26F24">
      <w:pPr>
        <w:rPr>
          <w:i/>
          <w:sz w:val="24"/>
        </w:rPr>
      </w:pPr>
      <w:r w:rsidRPr="0074609F">
        <w:rPr>
          <w:sz w:val="24"/>
        </w:rPr>
        <w:t xml:space="preserve">made important contributions to </w:t>
      </w:r>
      <w:r w:rsidR="00CB67BA" w:rsidRPr="0074609F">
        <w:rPr>
          <w:sz w:val="24"/>
        </w:rPr>
        <w:t>Bahá’í</w:t>
      </w:r>
      <w:r w:rsidRPr="0074609F">
        <w:rPr>
          <w:sz w:val="24"/>
        </w:rPr>
        <w:t xml:space="preserve"> theology in his </w:t>
      </w:r>
      <w:r w:rsidRPr="0074609F">
        <w:rPr>
          <w:i/>
          <w:sz w:val="24"/>
        </w:rPr>
        <w:t>Dispen-</w:t>
      </w:r>
    </w:p>
    <w:p w14:paraId="78655728" w14:textId="77777777" w:rsidR="00A26F24" w:rsidRPr="0074609F" w:rsidRDefault="00A26F24" w:rsidP="00A26F24">
      <w:pPr>
        <w:rPr>
          <w:sz w:val="24"/>
        </w:rPr>
      </w:pPr>
      <w:r w:rsidRPr="0074609F">
        <w:rPr>
          <w:i/>
          <w:sz w:val="24"/>
        </w:rPr>
        <w:t xml:space="preserve">sation of </w:t>
      </w:r>
      <w:r w:rsidR="00E61724" w:rsidRPr="0074609F">
        <w:rPr>
          <w:i/>
          <w:sz w:val="24"/>
        </w:rPr>
        <w:t>Bahá’u’lláh</w:t>
      </w:r>
      <w:r w:rsidRPr="0074609F">
        <w:rPr>
          <w:sz w:val="24"/>
        </w:rPr>
        <w:t xml:space="preserve"> and some other works, but most of his</w:t>
      </w:r>
    </w:p>
    <w:p w14:paraId="62CD9DA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energies were concentrated on developing the administrative</w:t>
      </w:r>
    </w:p>
    <w:p w14:paraId="05250C5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system of the Faith and directing its missionary efforts.  The</w:t>
      </w:r>
    </w:p>
    <w:p w14:paraId="79566FAA" w14:textId="77777777" w:rsidR="00A26F24" w:rsidRPr="0074609F" w:rsidRDefault="00CB67BA" w:rsidP="00A26F24">
      <w:pPr>
        <w:rPr>
          <w:sz w:val="24"/>
        </w:rPr>
      </w:pPr>
      <w:r w:rsidRPr="0074609F">
        <w:rPr>
          <w:sz w:val="24"/>
        </w:rPr>
        <w:t>Bahá’í</w:t>
      </w:r>
      <w:r w:rsidR="00A26F24" w:rsidRPr="0074609F">
        <w:rPr>
          <w:sz w:val="24"/>
        </w:rPr>
        <w:t xml:space="preserve"> community is, therefore, still in the very early stages of</w:t>
      </w:r>
    </w:p>
    <w:p w14:paraId="0406D0B6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formulating its theology and its doctrine.  A great deal more will</w:t>
      </w:r>
    </w:p>
    <w:p w14:paraId="148184A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undoubtedly emerge in this field as the writings of its central</w:t>
      </w:r>
    </w:p>
    <w:p w14:paraId="47CAA66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figures, most of which are still unpublished, are subjected to</w:t>
      </w:r>
    </w:p>
    <w:p w14:paraId="445F806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greater scrutiny.</w:t>
      </w:r>
    </w:p>
    <w:p w14:paraId="1ECEFE30" w14:textId="77777777" w:rsidR="00E61724" w:rsidRPr="0074609F" w:rsidRDefault="00E61724" w:rsidP="00A26F24">
      <w:pPr>
        <w:rPr>
          <w:sz w:val="24"/>
        </w:rPr>
      </w:pPr>
    </w:p>
    <w:p w14:paraId="05FA457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Despite this great spread and rapid development, there has</w:t>
      </w:r>
    </w:p>
    <w:p w14:paraId="6D46B6E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been very little scholarly study of the </w:t>
      </w:r>
      <w:r w:rsidR="00CB67BA" w:rsidRPr="0074609F">
        <w:rPr>
          <w:sz w:val="24"/>
        </w:rPr>
        <w:t>Bahá’í</w:t>
      </w:r>
      <w:r w:rsidRPr="0074609F">
        <w:rPr>
          <w:sz w:val="24"/>
        </w:rPr>
        <w:t xml:space="preserve"> religion by Western</w:t>
      </w:r>
    </w:p>
    <w:p w14:paraId="4CE36DE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writers.  Some preliminary work was done in the last decade of</w:t>
      </w:r>
    </w:p>
    <w:p w14:paraId="4BFBCA06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the nineteenth century, and in the first two decades of the pres-</w:t>
      </w:r>
    </w:p>
    <w:p w14:paraId="15822E3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ent century, by scholars such as Professor E. G. Browne of the</w:t>
      </w:r>
    </w:p>
    <w:p w14:paraId="3E34766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University of Cambridge, Baron Rosen of the University of St.</w:t>
      </w:r>
    </w:p>
    <w:p w14:paraId="7DAF5FF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Petersburg, A.-L.-M. Nicolas of the French Consular Service,</w:t>
      </w:r>
    </w:p>
    <w:p w14:paraId="4C01DEC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and Alexander Tumanski, a Russian military officer.  But no one</w:t>
      </w:r>
    </w:p>
    <w:p w14:paraId="7ECB38F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else came forward to advance the work initiated by these in-</w:t>
      </w:r>
    </w:p>
    <w:p w14:paraId="5556994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dividuals, and consequently the study of the subject became</w:t>
      </w:r>
    </w:p>
    <w:p w14:paraId="76422DC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frozen at that point.</w:t>
      </w:r>
    </w:p>
    <w:p w14:paraId="63E3ED7C" w14:textId="77777777" w:rsidR="00E61724" w:rsidRPr="0074609F" w:rsidRDefault="00E61724" w:rsidP="00A26F24">
      <w:pPr>
        <w:rPr>
          <w:sz w:val="24"/>
        </w:rPr>
      </w:pPr>
    </w:p>
    <w:p w14:paraId="3A1A89F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The comprehensive study of a movement that began as an</w:t>
      </w:r>
    </w:p>
    <w:p w14:paraId="272C5D8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offshoot of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í’ih</w:t>
      </w:r>
      <w:r w:rsidRPr="0074609F">
        <w:rPr>
          <w:sz w:val="24"/>
        </w:rPr>
        <w:t xml:space="preserve"> Islam and became universalized to a world</w:t>
      </w:r>
    </w:p>
    <w:p w14:paraId="6C0C6A0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religion with a broad basis of appeal can only be undertaken by</w:t>
      </w:r>
    </w:p>
    <w:p w14:paraId="334D00B6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blending together the work of several different disciplines:</w:t>
      </w:r>
    </w:p>
    <w:p w14:paraId="2C21225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Oriental Studies, History of Religion, Sociology of Religion,</w:t>
      </w:r>
    </w:p>
    <w:p w14:paraId="0E2FC78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Comparative Religion and Theology, and so on.  Within the last</w:t>
      </w:r>
    </w:p>
    <w:p w14:paraId="5A06C1B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few years, a resurgence of interest in the study of the </w:t>
      </w:r>
      <w:r w:rsidR="00CB67BA" w:rsidRPr="0074609F">
        <w:rPr>
          <w:sz w:val="24"/>
        </w:rPr>
        <w:t>Bahá’í</w:t>
      </w:r>
    </w:p>
    <w:p w14:paraId="504349E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religion has begun in several different disciplines.  It is hoped</w:t>
      </w:r>
    </w:p>
    <w:p w14:paraId="4075E48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that the present book will be but the first in a series of volumes</w:t>
      </w:r>
    </w:p>
    <w:p w14:paraId="05CCD3D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of studies on the history of the </w:t>
      </w:r>
      <w:r w:rsidR="00CB67BA" w:rsidRPr="0074609F">
        <w:rPr>
          <w:sz w:val="24"/>
        </w:rPr>
        <w:t>Bábí</w:t>
      </w:r>
      <w:r w:rsidRPr="0074609F">
        <w:rPr>
          <w:sz w:val="24"/>
        </w:rPr>
        <w:t xml:space="preserve"> and </w:t>
      </w:r>
      <w:r w:rsidR="00CB67BA" w:rsidRPr="0074609F">
        <w:rPr>
          <w:sz w:val="24"/>
        </w:rPr>
        <w:t>Bahá’í</w:t>
      </w:r>
      <w:r w:rsidRPr="0074609F">
        <w:rPr>
          <w:sz w:val="24"/>
        </w:rPr>
        <w:t xml:space="preserve"> religions.  It is in-</w:t>
      </w:r>
    </w:p>
    <w:p w14:paraId="1DE73C1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tended to stimulate the study of this subject, as well as to speed</w:t>
      </w:r>
    </w:p>
    <w:p w14:paraId="4AFA050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the resurgence of interest that is already beginning to emerge.</w:t>
      </w:r>
    </w:p>
    <w:p w14:paraId="74A04F0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The five essays in this volume demonstrate something of the</w:t>
      </w:r>
    </w:p>
    <w:p w14:paraId="4504F68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diversity of scope available to the student of the </w:t>
      </w:r>
      <w:r w:rsidR="00CB67BA" w:rsidRPr="0074609F">
        <w:rPr>
          <w:sz w:val="24"/>
        </w:rPr>
        <w:t>Bahá’í</w:t>
      </w:r>
      <w:r w:rsidRPr="0074609F">
        <w:rPr>
          <w:sz w:val="24"/>
        </w:rPr>
        <w:t xml:space="preserve"> religion.</w:t>
      </w:r>
    </w:p>
    <w:p w14:paraId="6A721585" w14:textId="77777777" w:rsidR="00E61724" w:rsidRPr="0074609F" w:rsidRDefault="00E61724" w:rsidP="00A26F24">
      <w:pPr>
        <w:rPr>
          <w:sz w:val="24"/>
        </w:rPr>
      </w:pPr>
    </w:p>
    <w:p w14:paraId="35B07AE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The first essay deals with the very beginnings of the move-</w:t>
      </w:r>
    </w:p>
    <w:p w14:paraId="4E68368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ment and details the earliest stages in the emergence of the </w:t>
      </w:r>
      <w:r w:rsidR="00CB67BA" w:rsidRPr="0074609F">
        <w:rPr>
          <w:sz w:val="24"/>
        </w:rPr>
        <w:t>Bábí</w:t>
      </w:r>
    </w:p>
    <w:p w14:paraId="0F01AD5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movement from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 xml:space="preserve"> school of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í’ih</w:t>
      </w:r>
      <w:r w:rsidRPr="0074609F">
        <w:rPr>
          <w:sz w:val="24"/>
        </w:rPr>
        <w:t xml:space="preserve"> Islam.  It is based</w:t>
      </w:r>
    </w:p>
    <w:p w14:paraId="4E64C97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primarily on a study of the earliest available </w:t>
      </w:r>
      <w:r w:rsidR="00CB67BA" w:rsidRPr="0074609F">
        <w:rPr>
          <w:sz w:val="24"/>
        </w:rPr>
        <w:t>Bábí</w:t>
      </w:r>
      <w:r w:rsidRPr="0074609F">
        <w:rPr>
          <w:sz w:val="24"/>
        </w:rPr>
        <w:t xml:space="preserve"> materials as</w:t>
      </w:r>
    </w:p>
    <w:p w14:paraId="0B90A2C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well as the writings of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 xml:space="preserve"> leaders.  The second essay is</w:t>
      </w:r>
    </w:p>
    <w:p w14:paraId="46C29FD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based on my own research in the archives of the Church Mis-</w:t>
      </w:r>
    </w:p>
    <w:p w14:paraId="337BB1C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sionary Society and elsewhere.  It deals with relationships be-</w:t>
      </w:r>
    </w:p>
    <w:p w14:paraId="2B5F3C7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tween </w:t>
      </w:r>
      <w:r w:rsidR="00CB67BA" w:rsidRPr="0074609F">
        <w:rPr>
          <w:sz w:val="24"/>
        </w:rPr>
        <w:t>Bahá’í</w:t>
      </w:r>
      <w:r w:rsidRPr="0074609F">
        <w:rPr>
          <w:sz w:val="24"/>
        </w:rPr>
        <w:t>s and Christian missionaries in the Middle East</w:t>
      </w:r>
    </w:p>
    <w:p w14:paraId="7F9F64A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until the 1920s.  The third, fourth, and fifth essays deal with the</w:t>
      </w:r>
    </w:p>
    <w:p w14:paraId="20E5B9E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history of the </w:t>
      </w:r>
      <w:r w:rsidR="00CB67BA" w:rsidRPr="0074609F">
        <w:rPr>
          <w:sz w:val="24"/>
        </w:rPr>
        <w:t>Bahá’í</w:t>
      </w:r>
      <w:r w:rsidRPr="0074609F">
        <w:rPr>
          <w:sz w:val="24"/>
        </w:rPr>
        <w:t xml:space="preserve"> community in North America.  Although</w:t>
      </w:r>
    </w:p>
    <w:p w14:paraId="2818CAC6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there is a certain amount of overlap between these three works,</w:t>
      </w:r>
    </w:p>
    <w:p w14:paraId="5A27E63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they are complementary.  Peter Smith’s essay surveys the begin-</w:t>
      </w:r>
    </w:p>
    <w:p w14:paraId="47B6E4F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nings of the </w:t>
      </w:r>
      <w:r w:rsidR="00CB67BA" w:rsidRPr="0074609F">
        <w:rPr>
          <w:sz w:val="24"/>
        </w:rPr>
        <w:t>Bahá’í</w:t>
      </w:r>
      <w:r w:rsidRPr="0074609F">
        <w:rPr>
          <w:sz w:val="24"/>
        </w:rPr>
        <w:t xml:space="preserve"> Faith in North America during the period</w:t>
      </w:r>
    </w:p>
    <w:p w14:paraId="4E7A47D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from 1893 to 1917, sketches out its principal features, and gives</w:t>
      </w:r>
    </w:p>
    <w:p w14:paraId="4423163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a preliminary sociological analysis of the early American </w:t>
      </w:r>
      <w:r w:rsidR="00CB67BA" w:rsidRPr="0074609F">
        <w:rPr>
          <w:sz w:val="24"/>
        </w:rPr>
        <w:t>Bahá’í</w:t>
      </w:r>
      <w:r w:rsidRPr="0074609F">
        <w:rPr>
          <w:sz w:val="24"/>
        </w:rPr>
        <w:t>s.</w:t>
      </w:r>
    </w:p>
    <w:p w14:paraId="11171EC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William Collins’ essay focuses on one early American </w:t>
      </w:r>
      <w:r w:rsidR="00CB67BA" w:rsidRPr="0074609F">
        <w:rPr>
          <w:sz w:val="24"/>
        </w:rPr>
        <w:t>Bahá’í</w:t>
      </w:r>
    </w:p>
    <w:p w14:paraId="3F04B55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community—Kenosha, Wisconsin.  This community illustrates</w:t>
      </w:r>
    </w:p>
    <w:p w14:paraId="32ADF73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the general features of early American </w:t>
      </w:r>
      <w:r w:rsidR="00CB67BA" w:rsidRPr="0074609F">
        <w:rPr>
          <w:sz w:val="24"/>
        </w:rPr>
        <w:t>Bahá’í</w:t>
      </w:r>
      <w:r w:rsidRPr="0074609F">
        <w:rPr>
          <w:sz w:val="24"/>
        </w:rPr>
        <w:t xml:space="preserve"> history as well as</w:t>
      </w:r>
    </w:p>
    <w:p w14:paraId="56F2CC2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certain anomalies of its own development.  Loni Bramson-</w:t>
      </w:r>
    </w:p>
    <w:p w14:paraId="3B8FE59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Lerche’s essay deals with a later period in the history of the</w:t>
      </w:r>
    </w:p>
    <w:p w14:paraId="1A66B1E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American </w:t>
      </w:r>
      <w:r w:rsidR="00CB67BA" w:rsidRPr="0074609F">
        <w:rPr>
          <w:sz w:val="24"/>
        </w:rPr>
        <w:t>Bahá’í</w:t>
      </w:r>
      <w:r w:rsidRPr="0074609F">
        <w:rPr>
          <w:sz w:val="24"/>
        </w:rPr>
        <w:t xml:space="preserve"> community, during which the focus of atten-</w:t>
      </w:r>
    </w:p>
    <w:p w14:paraId="70C30C8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tion within the community was on the development of its ad-</w:t>
      </w:r>
    </w:p>
    <w:p w14:paraId="05C3B62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ministrative system.  This essay concentrates on Shoghi Effendi’s</w:t>
      </w:r>
    </w:p>
    <w:p w14:paraId="4030222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role in the development of that community.</w:t>
      </w:r>
    </w:p>
    <w:p w14:paraId="119A20A9" w14:textId="77777777" w:rsidR="00E61724" w:rsidRPr="0074609F" w:rsidRDefault="00E61724" w:rsidP="00A26F24">
      <w:pPr>
        <w:rPr>
          <w:sz w:val="24"/>
        </w:rPr>
      </w:pPr>
    </w:p>
    <w:p w14:paraId="60E3B09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I would like to thank the authors for their unfailing cooper-</w:t>
      </w:r>
    </w:p>
    <w:p w14:paraId="19FB39E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ation during all stages of the preparation of this work.  I also</w:t>
      </w:r>
    </w:p>
    <w:p w14:paraId="55E7FAC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wish to thank my wife for assistance with the typing necessary</w:t>
      </w:r>
    </w:p>
    <w:p w14:paraId="3F8B705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to finalize the manuscript, and Anthony A. Lee of Kalim</w:t>
      </w:r>
      <w:r w:rsidR="00E61724" w:rsidRPr="0074609F">
        <w:rPr>
          <w:sz w:val="24"/>
        </w:rPr>
        <w:t>á</w:t>
      </w:r>
      <w:r w:rsidRPr="0074609F">
        <w:rPr>
          <w:sz w:val="24"/>
        </w:rPr>
        <w:t>t Press</w:t>
      </w:r>
    </w:p>
    <w:p w14:paraId="6360A1B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for the great deal of kind effort that he has put into the produc-</w:t>
      </w:r>
    </w:p>
    <w:p w14:paraId="0D292F4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tion of this book.</w:t>
      </w:r>
    </w:p>
    <w:p w14:paraId="559476EC" w14:textId="77777777" w:rsidR="0074609F" w:rsidRPr="0074609F" w:rsidRDefault="0074609F" w:rsidP="00A26F24">
      <w:pPr>
        <w:rPr>
          <w:sz w:val="24"/>
        </w:rPr>
      </w:pPr>
    </w:p>
    <w:p w14:paraId="0008181B" w14:textId="77777777" w:rsidR="00E61724" w:rsidRPr="0074609F" w:rsidRDefault="00A26F24" w:rsidP="00A26F24">
      <w:pPr>
        <w:rPr>
          <w:smallCaps/>
          <w:sz w:val="24"/>
        </w:rPr>
      </w:pPr>
      <w:r w:rsidRPr="0074609F">
        <w:rPr>
          <w:sz w:val="24"/>
        </w:rPr>
        <w:t>M. M</w:t>
      </w:r>
      <w:r w:rsidR="00E61724" w:rsidRPr="0074609F">
        <w:rPr>
          <w:smallCaps/>
          <w:sz w:val="24"/>
        </w:rPr>
        <w:t>omen</w:t>
      </w:r>
    </w:p>
    <w:p w14:paraId="51917EB4" w14:textId="77777777" w:rsidR="00A26F24" w:rsidRPr="0074609F" w:rsidRDefault="00A26F24" w:rsidP="00A26F24">
      <w:pPr>
        <w:rPr>
          <w:smallCaps/>
          <w:sz w:val="24"/>
        </w:rPr>
      </w:pPr>
      <w:r w:rsidRPr="0074609F">
        <w:rPr>
          <w:sz w:val="24"/>
        </w:rPr>
        <w:t>C</w:t>
      </w:r>
      <w:r w:rsidR="00E61724" w:rsidRPr="0074609F">
        <w:rPr>
          <w:smallCaps/>
          <w:sz w:val="24"/>
        </w:rPr>
        <w:t>ambridge</w:t>
      </w:r>
      <w:r w:rsidRPr="0074609F">
        <w:rPr>
          <w:sz w:val="24"/>
        </w:rPr>
        <w:t>, E</w:t>
      </w:r>
      <w:r w:rsidR="00E61724" w:rsidRPr="0074609F">
        <w:rPr>
          <w:smallCaps/>
          <w:sz w:val="24"/>
        </w:rPr>
        <w:t>ngland</w:t>
      </w:r>
    </w:p>
    <w:p w14:paraId="3960070C" w14:textId="77777777" w:rsidR="0074609F" w:rsidRPr="0074609F" w:rsidRDefault="0074609F" w:rsidP="00A26F24">
      <w:pPr>
        <w:rPr>
          <w:smallCaps/>
          <w:sz w:val="24"/>
        </w:rPr>
      </w:pPr>
    </w:p>
    <w:p w14:paraId="44AFB950" w14:textId="77777777" w:rsidR="0074609F" w:rsidRPr="0074609F" w:rsidRDefault="0074609F" w:rsidP="00A26F24">
      <w:pPr>
        <w:rPr>
          <w:smallCaps/>
          <w:sz w:val="24"/>
        </w:rPr>
      </w:pPr>
    </w:p>
    <w:p w14:paraId="55B69063" w14:textId="77777777" w:rsidR="00E61724" w:rsidRPr="0074609F" w:rsidRDefault="00A26F24" w:rsidP="00E61724">
      <w:pPr>
        <w:pStyle w:val="Hidden"/>
        <w:rPr>
          <w:sz w:val="24"/>
          <w:szCs w:val="24"/>
        </w:rPr>
      </w:pPr>
      <w:r w:rsidRPr="0074609F">
        <w:rPr>
          <w:sz w:val="24"/>
          <w:szCs w:val="24"/>
        </w:rPr>
        <w:br w:type="page"/>
      </w:r>
      <w:r w:rsidR="00E61724" w:rsidRPr="0074609F">
        <w:rPr>
          <w:sz w:val="24"/>
          <w:szCs w:val="24"/>
        </w:rPr>
        <w:t>[Blank page]</w:t>
      </w:r>
    </w:p>
    <w:p w14:paraId="57CE1B00" w14:textId="77777777" w:rsidR="00E61724" w:rsidRPr="0074609F" w:rsidRDefault="00E61724" w:rsidP="00E61724">
      <w:pPr>
        <w:pStyle w:val="Hidden"/>
        <w:rPr>
          <w:sz w:val="24"/>
          <w:szCs w:val="24"/>
        </w:rPr>
      </w:pPr>
      <w:r w:rsidRPr="0074609F">
        <w:rPr>
          <w:sz w:val="24"/>
          <w:szCs w:val="24"/>
        </w:rPr>
        <w:br w:type="page"/>
        <w:t>[Painting]</w:t>
      </w:r>
    </w:p>
    <w:p w14:paraId="18EEC491" w14:textId="77777777" w:rsidR="00E61724" w:rsidRPr="0074609F" w:rsidRDefault="00E61724" w:rsidP="00A26F24">
      <w:pPr>
        <w:rPr>
          <w:sz w:val="24"/>
        </w:rPr>
      </w:pP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 AHMAD AL-AHSÁ’Í</w:t>
      </w:r>
    </w:p>
    <w:p w14:paraId="1AF7A1EE" w14:textId="77777777" w:rsidR="00E61724" w:rsidRPr="0074609F" w:rsidRDefault="00E61724" w:rsidP="00A26F24">
      <w:pPr>
        <w:rPr>
          <w:sz w:val="24"/>
        </w:rPr>
        <w:sectPr w:rsidR="00E61724" w:rsidRPr="0074609F" w:rsidSect="003F6BDB">
          <w:footerReference w:type="even" r:id="rId10"/>
          <w:footerReference w:type="default" r:id="rId11"/>
          <w:pgSz w:w="11907" w:h="16840" w:code="9"/>
          <w:pgMar w:top="1134" w:right="1701" w:bottom="1134" w:left="1701" w:header="0" w:footer="0" w:gutter="0"/>
          <w:pgNumType w:fmt="lowerRoman" w:start="1"/>
          <w:cols w:space="708"/>
          <w:noEndnote/>
          <w:titlePg/>
          <w:docGrid w:linePitch="326"/>
        </w:sectPr>
      </w:pPr>
    </w:p>
    <w:p w14:paraId="290BE43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lastRenderedPageBreak/>
        <w:t xml:space="preserve">EARLY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Í</w:t>
      </w:r>
      <w:r w:rsidRPr="0074609F">
        <w:rPr>
          <w:sz w:val="24"/>
        </w:rPr>
        <w:t xml:space="preserve"> REACTIONS</w:t>
      </w:r>
    </w:p>
    <w:p w14:paraId="483F6AD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TO THE B</w:t>
      </w:r>
      <w:r w:rsidR="00E61724" w:rsidRPr="0074609F">
        <w:rPr>
          <w:sz w:val="24"/>
        </w:rPr>
        <w:t>Á</w:t>
      </w:r>
      <w:r w:rsidRPr="0074609F">
        <w:rPr>
          <w:sz w:val="24"/>
        </w:rPr>
        <w:t>B AND HIS CLAIMS</w:t>
      </w:r>
    </w:p>
    <w:p w14:paraId="43F1EDC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by Denis MacEoin</w:t>
      </w:r>
    </w:p>
    <w:p w14:paraId="333ADB6F" w14:textId="77777777" w:rsidR="00E61724" w:rsidRPr="0074609F" w:rsidRDefault="00E61724" w:rsidP="00A26F24">
      <w:pPr>
        <w:rPr>
          <w:sz w:val="24"/>
        </w:rPr>
      </w:pPr>
    </w:p>
    <w:p w14:paraId="7400EE6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The death of Sayyid K</w:t>
      </w:r>
      <w:r w:rsidR="00E61724" w:rsidRPr="0074609F">
        <w:rPr>
          <w:sz w:val="24"/>
        </w:rPr>
        <w:t>áz</w:t>
      </w:r>
      <w:r w:rsidRPr="0074609F">
        <w:rPr>
          <w:sz w:val="24"/>
        </w:rPr>
        <w:t>im Ra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t</w:t>
      </w:r>
      <w:r w:rsidR="00E61724" w:rsidRPr="0074609F">
        <w:rPr>
          <w:sz w:val="24"/>
        </w:rPr>
        <w:t>í</w:t>
      </w:r>
      <w:r w:rsidRPr="0074609F">
        <w:rPr>
          <w:sz w:val="24"/>
        </w:rPr>
        <w:t xml:space="preserve"> in January 1844 precipi-</w:t>
      </w:r>
    </w:p>
    <w:p w14:paraId="62C64D9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tated a major internal crisis in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 xml:space="preserve"> sect.  The sayyid had</w:t>
      </w:r>
    </w:p>
    <w:p w14:paraId="6C9B7CD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been the acknowledged head of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>s for seventeen</w:t>
      </w:r>
    </w:p>
    <w:p w14:paraId="2410F58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years, and after his death concealed tensions, disagreements,</w:t>
      </w:r>
    </w:p>
    <w:p w14:paraId="39A9444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rivalries, and ambitions within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 xml:space="preserve"> community were</w:t>
      </w:r>
    </w:p>
    <w:p w14:paraId="2DADC6D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brought to the surface.</w:t>
      </w:r>
    </w:p>
    <w:p w14:paraId="7EB10408" w14:textId="77777777" w:rsidR="00E61724" w:rsidRPr="0074609F" w:rsidRDefault="00E61724" w:rsidP="00A26F24">
      <w:pPr>
        <w:rPr>
          <w:sz w:val="24"/>
        </w:rPr>
      </w:pPr>
    </w:p>
    <w:p w14:paraId="67F4AB6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Unlike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 Ahmad al-Ahs</w:t>
      </w:r>
      <w:r w:rsidR="00E61724" w:rsidRPr="0074609F">
        <w:rPr>
          <w:sz w:val="24"/>
        </w:rPr>
        <w:t>á</w:t>
      </w:r>
      <w:r w:rsidRPr="0074609F">
        <w:rPr>
          <w:sz w:val="24"/>
        </w:rPr>
        <w:t>’</w:t>
      </w:r>
      <w:r w:rsidR="00E61724" w:rsidRPr="0074609F">
        <w:rPr>
          <w:sz w:val="24"/>
        </w:rPr>
        <w:t>í</w:t>
      </w:r>
      <w:r w:rsidRPr="0074609F">
        <w:rPr>
          <w:sz w:val="24"/>
        </w:rPr>
        <w:t>, who had designated Sayyid</w:t>
      </w:r>
    </w:p>
    <w:p w14:paraId="305F8779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</w:rPr>
        <w:t>Kázim</w:t>
      </w:r>
      <w:r w:rsidR="00A26F24" w:rsidRPr="0074609F">
        <w:rPr>
          <w:sz w:val="24"/>
        </w:rPr>
        <w:t xml:space="preserve"> as his successor, the sayyid left no clear instructions as to</w:t>
      </w:r>
    </w:p>
    <w:p w14:paraId="5BDD01A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the leadership of the school after him.  Within a very short time</w:t>
      </w:r>
    </w:p>
    <w:p w14:paraId="48943AB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 xml:space="preserve"> sect split into several factions, of which the two</w:t>
      </w:r>
    </w:p>
    <w:p w14:paraId="799CF496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largest were that grouped around Sayyid </w:t>
      </w:r>
      <w:r w:rsidR="00231AF9" w:rsidRPr="0074609F">
        <w:rPr>
          <w:sz w:val="24"/>
        </w:rPr>
        <w:t>‘Alí</w:t>
      </w:r>
      <w:r w:rsidRPr="0074609F">
        <w:rPr>
          <w:sz w:val="24"/>
        </w:rPr>
        <w:t>-Muhammad</w:t>
      </w:r>
    </w:p>
    <w:p w14:paraId="15601F99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  <w:u w:val="single"/>
        </w:rPr>
        <w:t>Sh</w:t>
      </w:r>
      <w:r w:rsidRPr="0074609F">
        <w:rPr>
          <w:sz w:val="24"/>
        </w:rPr>
        <w:t>írází</w:t>
      </w:r>
      <w:r w:rsidR="00A26F24" w:rsidRPr="0074609F">
        <w:rPr>
          <w:sz w:val="24"/>
        </w:rPr>
        <w:t xml:space="preserve">, the </w:t>
      </w:r>
      <w:r w:rsidR="00CB67BA" w:rsidRPr="0074609F">
        <w:rPr>
          <w:sz w:val="24"/>
        </w:rPr>
        <w:t>Báb</w:t>
      </w:r>
      <w:r w:rsidR="00A26F24" w:rsidRPr="0074609F">
        <w:rPr>
          <w:sz w:val="24"/>
        </w:rPr>
        <w:t>, on the one hand, and that centered on the</w:t>
      </w:r>
    </w:p>
    <w:p w14:paraId="23A8E2D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figure of H</w:t>
      </w:r>
      <w:r w:rsidR="00E61724" w:rsidRPr="0074609F">
        <w:rPr>
          <w:sz w:val="24"/>
        </w:rPr>
        <w:t>á</w:t>
      </w:r>
      <w:r w:rsidRPr="0074609F">
        <w:rPr>
          <w:sz w:val="24"/>
        </w:rPr>
        <w:t>j</w:t>
      </w:r>
      <w:r w:rsidR="00E61724" w:rsidRPr="0074609F">
        <w:rPr>
          <w:sz w:val="24"/>
        </w:rPr>
        <w:t>í</w:t>
      </w:r>
      <w:r w:rsidRPr="0074609F">
        <w:rPr>
          <w:sz w:val="24"/>
        </w:rPr>
        <w:t xml:space="preserve"> Mull</w:t>
      </w:r>
      <w:r w:rsidR="00E61724" w:rsidRPr="0074609F">
        <w:rPr>
          <w:sz w:val="24"/>
        </w:rPr>
        <w:t>á</w:t>
      </w:r>
      <w:r w:rsidRPr="0074609F">
        <w:rPr>
          <w:sz w:val="24"/>
        </w:rPr>
        <w:t xml:space="preserve"> Muhammad Kar</w:t>
      </w:r>
      <w:r w:rsidR="00E61724" w:rsidRPr="0074609F">
        <w:rPr>
          <w:sz w:val="24"/>
        </w:rPr>
        <w:t>í</w:t>
      </w:r>
      <w:r w:rsidRPr="0074609F">
        <w:rPr>
          <w:sz w:val="24"/>
        </w:rPr>
        <w:t xml:space="preserve">m </w:t>
      </w:r>
      <w:r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</w:t>
      </w:r>
      <w:r w:rsidRPr="0074609F">
        <w:rPr>
          <w:sz w:val="24"/>
        </w:rPr>
        <w:t>n Kirm</w:t>
      </w:r>
      <w:r w:rsidR="0052012F" w:rsidRPr="0074609F">
        <w:rPr>
          <w:sz w:val="24"/>
        </w:rPr>
        <w:t>á</w:t>
      </w:r>
      <w:r w:rsidRPr="0074609F">
        <w:rPr>
          <w:sz w:val="24"/>
        </w:rPr>
        <w:t>n</w:t>
      </w:r>
      <w:r w:rsidR="0052012F" w:rsidRPr="0074609F">
        <w:rPr>
          <w:sz w:val="24"/>
        </w:rPr>
        <w:t>í</w:t>
      </w:r>
      <w:r w:rsidRPr="0074609F">
        <w:rPr>
          <w:sz w:val="24"/>
        </w:rPr>
        <w:t xml:space="preserve"> (1810</w:t>
      </w:r>
      <w:r w:rsidR="0052012F" w:rsidRPr="0074609F">
        <w:rPr>
          <w:sz w:val="24"/>
        </w:rPr>
        <w:t>–</w:t>
      </w:r>
    </w:p>
    <w:p w14:paraId="2113E73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1871) on the other.  These factions expressed two diametrically</w:t>
      </w:r>
    </w:p>
    <w:p w14:paraId="1399116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opposed tendencies inherent in </w:t>
      </w:r>
      <w:r w:rsidR="00E61724" w:rsidRPr="0074609F">
        <w:rPr>
          <w:sz w:val="24"/>
        </w:rPr>
        <w:t>Shaykh</w:t>
      </w:r>
      <w:r w:rsidR="0052012F" w:rsidRPr="0074609F">
        <w:rPr>
          <w:sz w:val="24"/>
        </w:rPr>
        <w:t>i</w:t>
      </w:r>
      <w:r w:rsidRPr="0074609F">
        <w:rPr>
          <w:sz w:val="24"/>
        </w:rPr>
        <w:t>sm.  The first moved</w:t>
      </w:r>
    </w:p>
    <w:p w14:paraId="723D64A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away from the outward practice of Islam toward a concentra-</w:t>
      </w:r>
    </w:p>
    <w:p w14:paraId="384B120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tion on the development of its inward (</w:t>
      </w:r>
      <w:commentRangeStart w:id="1"/>
      <w:r w:rsidRPr="0074609F">
        <w:rPr>
          <w:i/>
          <w:sz w:val="24"/>
        </w:rPr>
        <w:t>b</w:t>
      </w:r>
      <w:r w:rsidR="0052012F" w:rsidRPr="0074609F">
        <w:rPr>
          <w:i/>
          <w:sz w:val="24"/>
        </w:rPr>
        <w:t>á</w:t>
      </w:r>
      <w:r w:rsidRPr="0074609F">
        <w:rPr>
          <w:i/>
          <w:sz w:val="24"/>
        </w:rPr>
        <w:t>tin</w:t>
      </w:r>
      <w:r w:rsidR="0052012F" w:rsidRPr="0074609F">
        <w:rPr>
          <w:i/>
          <w:sz w:val="24"/>
        </w:rPr>
        <w:t>í</w:t>
      </w:r>
      <w:commentRangeEnd w:id="1"/>
      <w:r w:rsidR="0052012F" w:rsidRPr="0074609F">
        <w:rPr>
          <w:rStyle w:val="CommentReference"/>
          <w:sz w:val="24"/>
          <w:szCs w:val="24"/>
        </w:rPr>
        <w:commentReference w:id="1"/>
      </w:r>
      <w:r w:rsidRPr="0074609F">
        <w:rPr>
          <w:sz w:val="24"/>
        </w:rPr>
        <w:t>) realities and,</w:t>
      </w:r>
    </w:p>
    <w:p w14:paraId="32FFEC7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ultimately, of a new revelation following the appearance of the</w:t>
      </w:r>
    </w:p>
    <w:p w14:paraId="1F1F5B1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hidden Imam.  The second emphasized the continuing role of the</w:t>
      </w:r>
    </w:p>
    <w:p w14:paraId="10F71EC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Prophet and the Imams, and sought acceptance from the </w:t>
      </w:r>
      <w:r w:rsidRPr="0074609F">
        <w:rPr>
          <w:sz w:val="24"/>
          <w:u w:val="single"/>
        </w:rPr>
        <w:t>Sh</w:t>
      </w:r>
      <w:r w:rsidR="00101577" w:rsidRPr="0074609F">
        <w:rPr>
          <w:sz w:val="24"/>
        </w:rPr>
        <w:t>í‘í</w:t>
      </w:r>
    </w:p>
    <w:p w14:paraId="7363CD4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majority which had formerly excommunicated the founder of</w:t>
      </w:r>
    </w:p>
    <w:p w14:paraId="56C7A7C3" w14:textId="77777777" w:rsidR="00A26F24" w:rsidRPr="0074609F" w:rsidRDefault="0052012F" w:rsidP="00A26F24">
      <w:pPr>
        <w:rPr>
          <w:sz w:val="24"/>
        </w:rPr>
      </w:pPr>
      <w:r w:rsidRPr="0074609F">
        <w:rPr>
          <w:sz w:val="24"/>
        </w:rPr>
        <w:t>Shaykhism</w:t>
      </w:r>
      <w:r w:rsidR="00A26F24" w:rsidRPr="0074609F">
        <w:rPr>
          <w:sz w:val="24"/>
        </w:rPr>
        <w:t xml:space="preserve"> and his successor.</w:t>
      </w:r>
    </w:p>
    <w:p w14:paraId="447BC4DF" w14:textId="77777777" w:rsidR="00101577" w:rsidRPr="0074609F" w:rsidRDefault="00101577" w:rsidP="00A26F24">
      <w:pPr>
        <w:rPr>
          <w:sz w:val="24"/>
        </w:rPr>
      </w:pPr>
    </w:p>
    <w:p w14:paraId="5B3C817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Once these incompatible interpretations of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 xml:space="preserve"> thought</w:t>
      </w:r>
    </w:p>
    <w:p w14:paraId="3B3FA5F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came to be openly expressed, an unrelenting hostility grew up</w:t>
      </w:r>
    </w:p>
    <w:p w14:paraId="13CFF378" w14:textId="77777777" w:rsidR="00E61724" w:rsidRPr="0074609F" w:rsidRDefault="00E61724" w:rsidP="00E61724">
      <w:pPr>
        <w:rPr>
          <w:sz w:val="24"/>
        </w:rPr>
      </w:pPr>
    </w:p>
    <w:p w14:paraId="2BBBEF2D" w14:textId="77777777" w:rsidR="00E61724" w:rsidRPr="0074609F" w:rsidRDefault="00E61724" w:rsidP="00E61724">
      <w:pPr>
        <w:rPr>
          <w:sz w:val="24"/>
        </w:rPr>
      </w:pPr>
      <w:r w:rsidRPr="0074609F">
        <w:rPr>
          <w:sz w:val="24"/>
        </w:rPr>
        <w:t>Based on a paper delivered at the second Seminar on Baha'i Studies, Univer</w:t>
      </w:r>
      <w:r w:rsidRPr="0074609F">
        <w:rPr>
          <w:sz w:val="24"/>
        </w:rPr>
        <w:softHyphen/>
        <w:t>sity of Lancaster, April 15</w:t>
      </w:r>
      <w:r w:rsidR="00101577" w:rsidRPr="0074609F">
        <w:rPr>
          <w:sz w:val="24"/>
        </w:rPr>
        <w:t>–</w:t>
      </w:r>
      <w:r w:rsidRPr="0074609F">
        <w:rPr>
          <w:sz w:val="24"/>
        </w:rPr>
        <w:t>16, 1978.</w:t>
      </w:r>
    </w:p>
    <w:p w14:paraId="663FF9B1" w14:textId="77777777" w:rsidR="0074609F" w:rsidRPr="0074609F" w:rsidRDefault="0074609F" w:rsidP="00E61724">
      <w:pPr>
        <w:rPr>
          <w:sz w:val="24"/>
        </w:rPr>
      </w:pPr>
    </w:p>
    <w:p w14:paraId="63D36E1B" w14:textId="77777777" w:rsidR="00101577" w:rsidRPr="0074609F" w:rsidRDefault="00A26F24" w:rsidP="00101577">
      <w:pPr>
        <w:pStyle w:val="Hidden"/>
        <w:rPr>
          <w:sz w:val="24"/>
          <w:szCs w:val="24"/>
        </w:rPr>
      </w:pPr>
      <w:r w:rsidRPr="0074609F">
        <w:rPr>
          <w:sz w:val="24"/>
          <w:szCs w:val="24"/>
        </w:rPr>
        <w:br w:type="page"/>
      </w:r>
      <w:r w:rsidR="00101577" w:rsidRPr="0074609F">
        <w:rPr>
          <w:sz w:val="24"/>
          <w:szCs w:val="24"/>
        </w:rPr>
        <w:t>[Painting]</w:t>
      </w:r>
    </w:p>
    <w:p w14:paraId="4133FD11" w14:textId="77777777" w:rsidR="00101577" w:rsidRPr="0074609F" w:rsidRDefault="00101577" w:rsidP="00A26F24">
      <w:pPr>
        <w:rPr>
          <w:sz w:val="24"/>
        </w:rPr>
      </w:pPr>
      <w:r w:rsidRPr="0074609F">
        <w:rPr>
          <w:sz w:val="24"/>
        </w:rPr>
        <w:t>SAYYID KÁZIM RA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TÍ</w:t>
      </w:r>
    </w:p>
    <w:p w14:paraId="0280474D" w14:textId="77777777" w:rsidR="00A26F24" w:rsidRPr="0074609F" w:rsidRDefault="00101577" w:rsidP="00A26F24">
      <w:pPr>
        <w:rPr>
          <w:sz w:val="24"/>
        </w:rPr>
      </w:pPr>
      <w:r w:rsidRPr="0074609F">
        <w:rPr>
          <w:sz w:val="24"/>
        </w:rPr>
        <w:br w:type="page"/>
      </w:r>
      <w:r w:rsidR="00A26F24" w:rsidRPr="0074609F">
        <w:rPr>
          <w:sz w:val="24"/>
        </w:rPr>
        <w:lastRenderedPageBreak/>
        <w:t>between the two parties —a hostility fiercer than any that had</w:t>
      </w:r>
    </w:p>
    <w:p w14:paraId="0E3C0B7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existed previously between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>s and B</w:t>
      </w:r>
      <w:r w:rsidR="00101577" w:rsidRPr="0074609F">
        <w:rPr>
          <w:sz w:val="24"/>
        </w:rPr>
        <w:t>á</w:t>
      </w:r>
      <w:r w:rsidRPr="0074609F">
        <w:rPr>
          <w:sz w:val="24"/>
        </w:rPr>
        <w:t>l</w:t>
      </w:r>
      <w:r w:rsidR="00101577" w:rsidRPr="0074609F">
        <w:rPr>
          <w:sz w:val="24"/>
        </w:rPr>
        <w:t>á</w:t>
      </w:r>
      <w:r w:rsidRPr="0074609F">
        <w:rPr>
          <w:sz w:val="24"/>
        </w:rPr>
        <w:t>sar</w:t>
      </w:r>
      <w:r w:rsidR="00101577" w:rsidRPr="0074609F">
        <w:rPr>
          <w:sz w:val="24"/>
        </w:rPr>
        <w:t>í</w:t>
      </w:r>
      <w:r w:rsidRPr="0074609F">
        <w:rPr>
          <w:sz w:val="24"/>
        </w:rPr>
        <w:t xml:space="preserve">s (the </w:t>
      </w:r>
      <w:r w:rsidR="00101577" w:rsidRPr="0074609F">
        <w:rPr>
          <w:sz w:val="24"/>
          <w:u w:val="single"/>
        </w:rPr>
        <w:t>Sh</w:t>
      </w:r>
      <w:r w:rsidR="00101577" w:rsidRPr="0074609F">
        <w:rPr>
          <w:sz w:val="24"/>
        </w:rPr>
        <w:t>í‘í</w:t>
      </w:r>
    </w:p>
    <w:p w14:paraId="308FF04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majority).</w:t>
      </w:r>
    </w:p>
    <w:p w14:paraId="1D01B8CC" w14:textId="77777777" w:rsidR="00101577" w:rsidRPr="0074609F" w:rsidRDefault="00101577" w:rsidP="00A26F24">
      <w:pPr>
        <w:rPr>
          <w:sz w:val="24"/>
        </w:rPr>
      </w:pPr>
    </w:p>
    <w:p w14:paraId="661B3E4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EVENTS IN </w:t>
      </w:r>
      <w:commentRangeStart w:id="2"/>
      <w:r w:rsidRPr="0074609F">
        <w:rPr>
          <w:sz w:val="24"/>
        </w:rPr>
        <w:t>KARBALA</w:t>
      </w:r>
      <w:commentRangeEnd w:id="2"/>
      <w:r w:rsidR="0011632F" w:rsidRPr="0074609F">
        <w:rPr>
          <w:rStyle w:val="CommentReference"/>
          <w:sz w:val="24"/>
          <w:szCs w:val="24"/>
        </w:rPr>
        <w:commentReference w:id="2"/>
      </w:r>
      <w:r w:rsidRPr="0074609F">
        <w:rPr>
          <w:sz w:val="24"/>
        </w:rPr>
        <w:t xml:space="preserve"> AFTER THE DEATH OF SAYYID K</w:t>
      </w:r>
      <w:r w:rsidR="0011632F" w:rsidRPr="0074609F">
        <w:rPr>
          <w:sz w:val="24"/>
        </w:rPr>
        <w:t>Á</w:t>
      </w:r>
      <w:r w:rsidRPr="0074609F">
        <w:rPr>
          <w:sz w:val="24"/>
        </w:rPr>
        <w:t>ZIM</w:t>
      </w:r>
    </w:p>
    <w:p w14:paraId="3E301CC7" w14:textId="77777777" w:rsidR="00101577" w:rsidRPr="0074609F" w:rsidRDefault="00101577" w:rsidP="00A26F24">
      <w:pPr>
        <w:rPr>
          <w:sz w:val="24"/>
        </w:rPr>
      </w:pPr>
    </w:p>
    <w:p w14:paraId="56CCDDF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In order to trace the origins of this split in </w:t>
      </w:r>
      <w:r w:rsidR="0052012F" w:rsidRPr="0074609F">
        <w:rPr>
          <w:sz w:val="24"/>
        </w:rPr>
        <w:t>Shaykhism</w:t>
      </w:r>
      <w:r w:rsidRPr="0074609F">
        <w:rPr>
          <w:sz w:val="24"/>
        </w:rPr>
        <w:t>, let us ex-</w:t>
      </w:r>
    </w:p>
    <w:p w14:paraId="0C6C97F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amine briefly what occurred on the death of Sayyid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>, par-</w:t>
      </w:r>
    </w:p>
    <w:p w14:paraId="3D0D9D0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ticularly with respect to the initial foundation of </w:t>
      </w:r>
      <w:r w:rsidR="00CB67BA" w:rsidRPr="0074609F">
        <w:rPr>
          <w:sz w:val="24"/>
        </w:rPr>
        <w:t>B</w:t>
      </w:r>
      <w:r w:rsidR="0011632F" w:rsidRPr="0074609F">
        <w:rPr>
          <w:sz w:val="24"/>
        </w:rPr>
        <w:t>a</w:t>
      </w:r>
      <w:r w:rsidR="00CB67BA" w:rsidRPr="0074609F">
        <w:rPr>
          <w:sz w:val="24"/>
        </w:rPr>
        <w:t>b</w:t>
      </w:r>
      <w:r w:rsidR="0011632F" w:rsidRPr="0074609F">
        <w:rPr>
          <w:sz w:val="24"/>
        </w:rPr>
        <w:t>i</w:t>
      </w:r>
      <w:r w:rsidRPr="0074609F">
        <w:rPr>
          <w:sz w:val="24"/>
        </w:rPr>
        <w:t>sm as a</w:t>
      </w:r>
    </w:p>
    <w:p w14:paraId="4E4E741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school of thought within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 xml:space="preserve"> community.  Unfortun-</w:t>
      </w:r>
    </w:p>
    <w:p w14:paraId="32C80F3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ately, our sources with regard to this period are both restricted</w:t>
      </w:r>
    </w:p>
    <w:p w14:paraId="3FFD672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and partisan, and it is necessary to do a great deal of reading be-</w:t>
      </w:r>
    </w:p>
    <w:p w14:paraId="776C4F9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tween the lines to determine even a rough outline of what oc-</w:t>
      </w:r>
    </w:p>
    <w:p w14:paraId="1137163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curred.  To make matters worse, a very few of our sources are</w:t>
      </w:r>
    </w:p>
    <w:p w14:paraId="095B660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strictly contemporary.  The vast majority date from after the</w:t>
      </w:r>
    </w:p>
    <w:p w14:paraId="12665A5D" w14:textId="77777777" w:rsidR="00A26F24" w:rsidRPr="0074609F" w:rsidRDefault="00CB67BA" w:rsidP="00A26F24">
      <w:pPr>
        <w:rPr>
          <w:sz w:val="24"/>
        </w:rPr>
      </w:pPr>
      <w:r w:rsidRPr="0074609F">
        <w:rPr>
          <w:sz w:val="24"/>
        </w:rPr>
        <w:t>Bábí</w:t>
      </w:r>
      <w:r w:rsidR="00A26F24" w:rsidRPr="0074609F">
        <w:rPr>
          <w:sz w:val="24"/>
        </w:rPr>
        <w:t>/</w:t>
      </w:r>
      <w:r w:rsidR="00E61724" w:rsidRPr="0074609F">
        <w:rPr>
          <w:sz w:val="24"/>
        </w:rPr>
        <w:t>Karím</w:t>
      </w:r>
      <w:r w:rsidR="00A26F24" w:rsidRPr="0074609F">
        <w:rPr>
          <w:sz w:val="24"/>
        </w:rPr>
        <w:t xml:space="preserve"> </w:t>
      </w:r>
      <w:r w:rsidR="00A26F24" w:rsidRPr="0074609F">
        <w:rPr>
          <w:sz w:val="24"/>
          <w:u w:val="single"/>
        </w:rPr>
        <w:t>Kh</w:t>
      </w:r>
      <w:r w:rsidR="0011632F" w:rsidRPr="0074609F">
        <w:rPr>
          <w:sz w:val="24"/>
        </w:rPr>
        <w:t>á</w:t>
      </w:r>
      <w:r w:rsidR="00A26F24" w:rsidRPr="0074609F">
        <w:rPr>
          <w:sz w:val="24"/>
        </w:rPr>
        <w:t>n</w:t>
      </w:r>
      <w:r w:rsidR="0011632F" w:rsidRPr="0074609F">
        <w:rPr>
          <w:sz w:val="24"/>
        </w:rPr>
        <w:t>í</w:t>
      </w:r>
      <w:r w:rsidR="00A26F24" w:rsidRPr="0074609F">
        <w:rPr>
          <w:sz w:val="24"/>
        </w:rPr>
        <w:t xml:space="preserve"> division, and many of them from very much</w:t>
      </w:r>
    </w:p>
    <w:p w14:paraId="7BA5554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later.</w:t>
      </w:r>
    </w:p>
    <w:p w14:paraId="10C4BD04" w14:textId="77777777" w:rsidR="0011632F" w:rsidRPr="0074609F" w:rsidRDefault="0011632F" w:rsidP="00A26F24">
      <w:pPr>
        <w:rPr>
          <w:sz w:val="24"/>
        </w:rPr>
      </w:pPr>
    </w:p>
    <w:p w14:paraId="6693F57A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</w:rPr>
        <w:t>Karím</w:t>
      </w:r>
      <w:r w:rsidR="00A26F24" w:rsidRPr="0074609F">
        <w:rPr>
          <w:sz w:val="24"/>
        </w:rPr>
        <w:t xml:space="preserve">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án</w:t>
      </w:r>
      <w:r w:rsidR="00A26F24" w:rsidRPr="0074609F">
        <w:rPr>
          <w:sz w:val="24"/>
        </w:rPr>
        <w:t xml:space="preserve"> </w:t>
      </w:r>
      <w:r w:rsidR="0052012F" w:rsidRPr="0074609F">
        <w:rPr>
          <w:sz w:val="24"/>
        </w:rPr>
        <w:t>Kirmání</w:t>
      </w:r>
      <w:r w:rsidR="00A26F24" w:rsidRPr="0074609F">
        <w:rPr>
          <w:sz w:val="24"/>
        </w:rPr>
        <w:t xml:space="preserve"> himself has stated that Sayyid </w:t>
      </w:r>
      <w:r w:rsidRPr="0074609F">
        <w:rPr>
          <w:sz w:val="24"/>
        </w:rPr>
        <w:t>Kázim</w:t>
      </w:r>
    </w:p>
    <w:p w14:paraId="553D3DE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had not indicated a successor, and that on the sayyid’s death a</w:t>
      </w:r>
    </w:p>
    <w:p w14:paraId="297CDF66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number of leaders gained a following, while many of his disci-</w:t>
      </w:r>
    </w:p>
    <w:p w14:paraId="3693180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ples scattered to different places.</w:t>
      </w:r>
      <w:r w:rsidR="0011632F" w:rsidRPr="0074609F">
        <w:rPr>
          <w:sz w:val="24"/>
        </w:rPr>
        <w:t xml:space="preserve">1 </w:t>
      </w:r>
      <w:r w:rsidRPr="0074609F">
        <w:rPr>
          <w:sz w:val="24"/>
        </w:rPr>
        <w:t xml:space="preserve"> That considerable confusion</w:t>
      </w:r>
    </w:p>
    <w:p w14:paraId="440DCBC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existed in the minds of the sayyid’s followers after his death is</w:t>
      </w:r>
    </w:p>
    <w:p w14:paraId="604FD8E6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also apparent from statements in an Arabic treatise by an early</w:t>
      </w:r>
    </w:p>
    <w:p w14:paraId="7240EB8F" w14:textId="77777777" w:rsidR="00A26F24" w:rsidRPr="0074609F" w:rsidRDefault="00CB67BA" w:rsidP="00A26F24">
      <w:pPr>
        <w:rPr>
          <w:sz w:val="24"/>
        </w:rPr>
      </w:pPr>
      <w:r w:rsidRPr="0074609F">
        <w:rPr>
          <w:sz w:val="24"/>
        </w:rPr>
        <w:t>Bábí</w:t>
      </w:r>
      <w:r w:rsidR="00A26F24" w:rsidRPr="0074609F">
        <w:rPr>
          <w:sz w:val="24"/>
        </w:rPr>
        <w:t xml:space="preserve"> of </w:t>
      </w:r>
      <w:commentRangeStart w:id="3"/>
      <w:r w:rsidR="00A26F24" w:rsidRPr="0074609F">
        <w:rPr>
          <w:sz w:val="24"/>
        </w:rPr>
        <w:t>Karbala</w:t>
      </w:r>
      <w:commentRangeEnd w:id="3"/>
      <w:r w:rsidR="0011632F" w:rsidRPr="0074609F">
        <w:rPr>
          <w:rStyle w:val="CommentReference"/>
          <w:sz w:val="24"/>
          <w:szCs w:val="24"/>
        </w:rPr>
        <w:commentReference w:id="3"/>
      </w:r>
      <w:r w:rsidR="00A26F24" w:rsidRPr="0074609F">
        <w:rPr>
          <w:sz w:val="24"/>
        </w:rPr>
        <w:t xml:space="preserve"> who had himself been among his disciples.  This</w:t>
      </w:r>
    </w:p>
    <w:p w14:paraId="3F99BE6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individual (who gives his name somewhat curiously as al-Qat</w:t>
      </w:r>
      <w:r w:rsidR="0011632F" w:rsidRPr="0074609F">
        <w:rPr>
          <w:sz w:val="24"/>
        </w:rPr>
        <w:t>í</w:t>
      </w:r>
      <w:r w:rsidRPr="0074609F">
        <w:rPr>
          <w:sz w:val="24"/>
        </w:rPr>
        <w:t>l</w:t>
      </w:r>
    </w:p>
    <w:p w14:paraId="0829DC5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ibn al-Karbal</w:t>
      </w:r>
      <w:r w:rsidR="0011632F" w:rsidRPr="0074609F">
        <w:rPr>
          <w:sz w:val="24"/>
        </w:rPr>
        <w:t>á</w:t>
      </w:r>
      <w:r w:rsidRPr="0074609F">
        <w:rPr>
          <w:sz w:val="24"/>
        </w:rPr>
        <w:t>’</w:t>
      </w:r>
      <w:r w:rsidR="0011632F" w:rsidRPr="0074609F">
        <w:rPr>
          <w:sz w:val="24"/>
        </w:rPr>
        <w:t>í</w:t>
      </w:r>
      <w:r w:rsidRPr="0074609F">
        <w:rPr>
          <w:sz w:val="24"/>
        </w:rPr>
        <w:t>) states that “those among the pupils (</w:t>
      </w:r>
      <w:r w:rsidRPr="0074609F">
        <w:rPr>
          <w:i/>
          <w:sz w:val="24"/>
        </w:rPr>
        <w:t>al-tull</w:t>
      </w:r>
      <w:r w:rsidR="0011632F" w:rsidRPr="0074609F">
        <w:rPr>
          <w:i/>
          <w:sz w:val="24"/>
        </w:rPr>
        <w:t>á</w:t>
      </w:r>
      <w:r w:rsidRPr="0074609F">
        <w:rPr>
          <w:i/>
          <w:sz w:val="24"/>
        </w:rPr>
        <w:t>b</w:t>
      </w:r>
      <w:r w:rsidRPr="0074609F">
        <w:rPr>
          <w:sz w:val="24"/>
        </w:rPr>
        <w:t>)</w:t>
      </w:r>
    </w:p>
    <w:p w14:paraId="48F5EF0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who were possessed of discernment were confused as to where</w:t>
      </w:r>
    </w:p>
    <w:p w14:paraId="1DDFFD6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they should go and to whom they should cling,”2 and indicates</w:t>
      </w:r>
    </w:p>
    <w:p w14:paraId="3509C0D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that he himself did not at first know where to turn.3</w:t>
      </w:r>
    </w:p>
    <w:p w14:paraId="5238098A" w14:textId="77777777" w:rsidR="0011632F" w:rsidRPr="0074609F" w:rsidRDefault="0011632F" w:rsidP="00A26F24">
      <w:pPr>
        <w:rPr>
          <w:sz w:val="24"/>
        </w:rPr>
      </w:pPr>
    </w:p>
    <w:p w14:paraId="4AD2E2A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According to this source, the pupils went to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Hasan</w:t>
      </w:r>
    </w:p>
    <w:p w14:paraId="174CF8C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Gawhar and </w:t>
      </w:r>
      <w:r w:rsidR="00E61724" w:rsidRPr="0074609F">
        <w:rPr>
          <w:sz w:val="24"/>
        </w:rPr>
        <w:t>Mírzá</w:t>
      </w:r>
      <w:r w:rsidRPr="0074609F">
        <w:rPr>
          <w:sz w:val="24"/>
        </w:rPr>
        <w:t xml:space="preserve"> Muh</w:t>
      </w:r>
      <w:r w:rsidR="00B71889" w:rsidRPr="0074609F">
        <w:rPr>
          <w:sz w:val="24"/>
        </w:rPr>
        <w:t>í</w:t>
      </w:r>
      <w:r w:rsidRPr="0074609F">
        <w:rPr>
          <w:sz w:val="24"/>
        </w:rPr>
        <w:t xml:space="preserve">t </w:t>
      </w:r>
      <w:r w:rsidR="0052012F" w:rsidRPr="0074609F">
        <w:rPr>
          <w:sz w:val="24"/>
        </w:rPr>
        <w:t>Kirmání</w:t>
      </w:r>
      <w:r w:rsidRPr="0074609F">
        <w:rPr>
          <w:sz w:val="24"/>
        </w:rPr>
        <w:t>, the most eminent disciples</w:t>
      </w:r>
    </w:p>
    <w:p w14:paraId="7EEFDBC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of the late sayyid then in Karbala, and asked if they had heard</w:t>
      </w:r>
    </w:p>
    <w:p w14:paraId="52CF4F1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anything from Sayyid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 xml:space="preserve"> regarding his succession.  The first</w:t>
      </w:r>
    </w:p>
    <w:p w14:paraId="7618F6B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said that he had heard nothing.  The second commented that he</w:t>
      </w:r>
    </w:p>
    <w:p w14:paraId="36BCFB5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had heard something but would not say what it was at that</w:t>
      </w:r>
    </w:p>
    <w:p w14:paraId="0B03B31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time, merely instructing his inquirers not to disperse but to re-</w:t>
      </w:r>
    </w:p>
    <w:p w14:paraId="27FA5BD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main in Karbala.  M</w:t>
      </w:r>
      <w:r w:rsidR="00B71889" w:rsidRPr="0074609F">
        <w:rPr>
          <w:sz w:val="24"/>
        </w:rPr>
        <w:t>í</w:t>
      </w:r>
      <w:r w:rsidRPr="0074609F">
        <w:rPr>
          <w:sz w:val="24"/>
        </w:rPr>
        <w:t>r</w:t>
      </w:r>
      <w:r w:rsidR="00B71889" w:rsidRPr="0074609F">
        <w:rPr>
          <w:sz w:val="24"/>
        </w:rPr>
        <w:t>zá</w:t>
      </w:r>
      <w:r w:rsidRPr="0074609F">
        <w:rPr>
          <w:sz w:val="24"/>
        </w:rPr>
        <w:t xml:space="preserve"> </w:t>
      </w:r>
      <w:r w:rsidR="00B71889" w:rsidRPr="0074609F">
        <w:rPr>
          <w:sz w:val="24"/>
        </w:rPr>
        <w:t>Muhít</w:t>
      </w:r>
      <w:r w:rsidRPr="0074609F">
        <w:rPr>
          <w:sz w:val="24"/>
        </w:rPr>
        <w:t>’s instructions to stay put received</w:t>
      </w:r>
    </w:p>
    <w:p w14:paraId="4AA107F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apparent corroboration in what al-Qat</w:t>
      </w:r>
      <w:r w:rsidR="00B71889" w:rsidRPr="0074609F">
        <w:rPr>
          <w:sz w:val="24"/>
        </w:rPr>
        <w:t>í</w:t>
      </w:r>
      <w:r w:rsidRPr="0074609F">
        <w:rPr>
          <w:sz w:val="24"/>
        </w:rPr>
        <w:t>l describes as “a foun-</w:t>
      </w:r>
    </w:p>
    <w:p w14:paraId="1EBB5A8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dationless rumor” which became current at this point, to the</w:t>
      </w:r>
    </w:p>
    <w:p w14:paraId="148DF2E6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 xml:space="preserve">effect that Sayyid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 xml:space="preserve"> had said “the affair (</w:t>
      </w:r>
      <w:r w:rsidRPr="0074609F">
        <w:rPr>
          <w:i/>
          <w:sz w:val="24"/>
        </w:rPr>
        <w:t>amr</w:t>
      </w:r>
      <w:r w:rsidRPr="0074609F">
        <w:rPr>
          <w:sz w:val="24"/>
        </w:rPr>
        <w:t>) will be made</w:t>
      </w:r>
    </w:p>
    <w:p w14:paraId="24AC17F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manifest a year after me.” </w:t>
      </w:r>
      <w:r w:rsidR="00B71889" w:rsidRPr="0074609F">
        <w:rPr>
          <w:sz w:val="24"/>
        </w:rPr>
        <w:t xml:space="preserve"> </w:t>
      </w:r>
      <w:r w:rsidRPr="0074609F">
        <w:rPr>
          <w:sz w:val="24"/>
        </w:rPr>
        <w:t>As a result, the sayyid’s disciples</w:t>
      </w:r>
    </w:p>
    <w:p w14:paraId="791FC08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hesitated to leave Karbala for a period of four months (these</w:t>
      </w:r>
    </w:p>
    <w:p w14:paraId="522A19E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would be the months of Muharram, Safar, Rab</w:t>
      </w:r>
      <w:r w:rsidR="00B71889" w:rsidRPr="0074609F">
        <w:rPr>
          <w:sz w:val="24"/>
        </w:rPr>
        <w:t>í‘</w:t>
      </w:r>
      <w:r w:rsidRPr="0074609F">
        <w:rPr>
          <w:sz w:val="24"/>
        </w:rPr>
        <w:t xml:space="preserve"> I, and Rab</w:t>
      </w:r>
      <w:r w:rsidR="00B71889" w:rsidRPr="0074609F">
        <w:rPr>
          <w:sz w:val="24"/>
        </w:rPr>
        <w:t>í‘</w:t>
      </w:r>
      <w:r w:rsidRPr="0074609F">
        <w:rPr>
          <w:sz w:val="24"/>
        </w:rPr>
        <w:t xml:space="preserve"> II,</w:t>
      </w:r>
    </w:p>
    <w:p w14:paraId="34301CA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corresponding approximately to February, March, April, and</w:t>
      </w:r>
    </w:p>
    <w:p w14:paraId="34C8819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May) thinking that </w:t>
      </w:r>
      <w:r w:rsidR="00B71889" w:rsidRPr="0074609F">
        <w:rPr>
          <w:sz w:val="24"/>
        </w:rPr>
        <w:t>Muhít</w:t>
      </w:r>
      <w:r w:rsidRPr="0074609F">
        <w:rPr>
          <w:sz w:val="24"/>
        </w:rPr>
        <w:t xml:space="preserve"> might be correct in his claims.  It</w:t>
      </w:r>
    </w:p>
    <w:p w14:paraId="0B217EC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would appear, however, that a number of these students</w:t>
      </w:r>
    </w:p>
    <w:p w14:paraId="1F08DC0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became disillusioned with </w:t>
      </w:r>
      <w:r w:rsidR="00B71889" w:rsidRPr="0074609F">
        <w:rPr>
          <w:sz w:val="24"/>
        </w:rPr>
        <w:t>Mírzá</w:t>
      </w:r>
      <w:r w:rsidRPr="0074609F">
        <w:rPr>
          <w:sz w:val="24"/>
        </w:rPr>
        <w:t xml:space="preserve"> </w:t>
      </w:r>
      <w:r w:rsidR="00B71889" w:rsidRPr="0074609F">
        <w:rPr>
          <w:sz w:val="24"/>
        </w:rPr>
        <w:t>Muhít</w:t>
      </w:r>
      <w:r w:rsidRPr="0074609F">
        <w:rPr>
          <w:sz w:val="24"/>
        </w:rPr>
        <w:t>, rejected him, and dis-</w:t>
      </w:r>
    </w:p>
    <w:p w14:paraId="31EEB71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persed from Karbala.4</w:t>
      </w:r>
    </w:p>
    <w:p w14:paraId="2DF1C093" w14:textId="77777777" w:rsidR="00B71889" w:rsidRPr="0074609F" w:rsidRDefault="00B71889" w:rsidP="00A26F24">
      <w:pPr>
        <w:rPr>
          <w:sz w:val="24"/>
        </w:rPr>
      </w:pPr>
    </w:p>
    <w:p w14:paraId="2E75802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This version of events is corroborated in its essentials by</w:t>
      </w:r>
    </w:p>
    <w:p w14:paraId="6CC1125B" w14:textId="77777777" w:rsidR="00A26F24" w:rsidRPr="0074609F" w:rsidRDefault="00B71889" w:rsidP="00A26F24">
      <w:pPr>
        <w:rPr>
          <w:sz w:val="24"/>
        </w:rPr>
      </w:pPr>
      <w:r w:rsidRPr="0074609F">
        <w:rPr>
          <w:sz w:val="24"/>
        </w:rPr>
        <w:t>Mírzá</w:t>
      </w:r>
      <w:r w:rsidR="00A26F24" w:rsidRPr="0074609F">
        <w:rPr>
          <w:sz w:val="24"/>
        </w:rPr>
        <w:t xml:space="preserve"> Husayn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="00A26F24" w:rsidRPr="0074609F">
        <w:rPr>
          <w:sz w:val="24"/>
        </w:rPr>
        <w:t xml:space="preserve"> Da</w:t>
      </w:r>
      <w:r w:rsidR="00A26F24" w:rsidRPr="0074609F">
        <w:rPr>
          <w:sz w:val="24"/>
          <w:u w:val="single"/>
        </w:rPr>
        <w:t>kh</w:t>
      </w:r>
      <w:r w:rsidRPr="0074609F">
        <w:rPr>
          <w:sz w:val="24"/>
        </w:rPr>
        <w:t>í</w:t>
      </w:r>
      <w:r w:rsidR="00A26F24" w:rsidRPr="0074609F">
        <w:rPr>
          <w:sz w:val="24"/>
        </w:rPr>
        <w:t xml:space="preserve">l, the son of </w:t>
      </w:r>
      <w:r w:rsidR="00E61724" w:rsidRPr="0074609F">
        <w:rPr>
          <w:sz w:val="24"/>
        </w:rPr>
        <w:t>Mullá</w:t>
      </w:r>
      <w:r w:rsidR="00A26F24" w:rsidRPr="0074609F">
        <w:rPr>
          <w:sz w:val="24"/>
        </w:rPr>
        <w:t xml:space="preserve"> Husayn </w:t>
      </w:r>
      <w:r w:rsidRPr="0074609F">
        <w:rPr>
          <w:sz w:val="24"/>
        </w:rPr>
        <w:t>Da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íl</w:t>
      </w:r>
      <w:r w:rsidR="00A26F24" w:rsidRPr="0074609F">
        <w:rPr>
          <w:sz w:val="24"/>
        </w:rPr>
        <w:t>, a</w:t>
      </w:r>
    </w:p>
    <w:p w14:paraId="45EA18E1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="00A26F24" w:rsidRPr="0074609F">
        <w:rPr>
          <w:sz w:val="24"/>
        </w:rPr>
        <w:t xml:space="preserve"> who had lived in Karbala with </w:t>
      </w:r>
      <w:r w:rsidRPr="0074609F">
        <w:rPr>
          <w:sz w:val="24"/>
        </w:rPr>
        <w:t>Mullá</w:t>
      </w:r>
      <w:r w:rsidR="00A26F24" w:rsidRPr="0074609F">
        <w:rPr>
          <w:sz w:val="24"/>
        </w:rPr>
        <w:t xml:space="preserve"> Husayn Bu</w:t>
      </w:r>
      <w:r w:rsidR="00A26F24" w:rsidRPr="0074609F">
        <w:rPr>
          <w:sz w:val="24"/>
          <w:u w:val="single"/>
        </w:rPr>
        <w:t>sh</w:t>
      </w:r>
      <w:r w:rsidR="00A26F24" w:rsidRPr="0074609F">
        <w:rPr>
          <w:sz w:val="24"/>
        </w:rPr>
        <w:t>r</w:t>
      </w:r>
      <w:r w:rsidR="00B71889" w:rsidRPr="0074609F">
        <w:rPr>
          <w:sz w:val="24"/>
        </w:rPr>
        <w:t>ú</w:t>
      </w:r>
      <w:r w:rsidR="00A26F24" w:rsidRPr="0074609F">
        <w:rPr>
          <w:sz w:val="24"/>
        </w:rPr>
        <w:t>’</w:t>
      </w:r>
      <w:r w:rsidR="00B71889" w:rsidRPr="0074609F">
        <w:rPr>
          <w:sz w:val="24"/>
        </w:rPr>
        <w:t>í</w:t>
      </w:r>
    </w:p>
    <w:p w14:paraId="40C9584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and later became a </w:t>
      </w:r>
      <w:r w:rsidR="00CB67BA" w:rsidRPr="0074609F">
        <w:rPr>
          <w:sz w:val="24"/>
        </w:rPr>
        <w:t>Bábí</w:t>
      </w:r>
      <w:r w:rsidRPr="0074609F">
        <w:rPr>
          <w:sz w:val="24"/>
        </w:rPr>
        <w:t xml:space="preserve">.  </w:t>
      </w:r>
      <w:r w:rsidR="00E61724" w:rsidRPr="0074609F">
        <w:rPr>
          <w:sz w:val="24"/>
        </w:rPr>
        <w:t>Mírzá</w:t>
      </w:r>
      <w:r w:rsidRPr="0074609F">
        <w:rPr>
          <w:sz w:val="24"/>
        </w:rPr>
        <w:t xml:space="preserve"> Husayn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writes that “After</w:t>
      </w:r>
    </w:p>
    <w:p w14:paraId="074BEB1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the death of the late sayyid, his companions scattered, and from</w:t>
      </w:r>
    </w:p>
    <w:p w14:paraId="0686A8A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whomsoever they heard a call, they would go in search of the</w:t>
      </w:r>
    </w:p>
    <w:p w14:paraId="7700B33B" w14:textId="77777777" w:rsidR="00A26F24" w:rsidRPr="0074609F" w:rsidRDefault="00A26F24" w:rsidP="00A26F24">
      <w:pPr>
        <w:rPr>
          <w:sz w:val="24"/>
        </w:rPr>
      </w:pPr>
      <w:r w:rsidRPr="0074609F">
        <w:rPr>
          <w:i/>
          <w:sz w:val="24"/>
        </w:rPr>
        <w:t>s</w:t>
      </w:r>
      <w:r w:rsidR="00B71889" w:rsidRPr="0074609F">
        <w:rPr>
          <w:i/>
          <w:sz w:val="24"/>
        </w:rPr>
        <w:t>á</w:t>
      </w:r>
      <w:r w:rsidRPr="0074609F">
        <w:rPr>
          <w:i/>
          <w:sz w:val="24"/>
        </w:rPr>
        <w:t xml:space="preserve">hib-i </w:t>
      </w:r>
      <w:commentRangeStart w:id="4"/>
      <w:r w:rsidRPr="0074609F">
        <w:rPr>
          <w:i/>
          <w:sz w:val="24"/>
        </w:rPr>
        <w:t>amr</w:t>
      </w:r>
      <w:commentRangeEnd w:id="4"/>
      <w:r w:rsidR="00B71889" w:rsidRPr="0074609F">
        <w:rPr>
          <w:rStyle w:val="CommentReference"/>
          <w:sz w:val="24"/>
          <w:szCs w:val="24"/>
        </w:rPr>
        <w:commentReference w:id="4"/>
      </w:r>
      <w:r w:rsidRPr="0074609F">
        <w:rPr>
          <w:sz w:val="24"/>
        </w:rPr>
        <w:t xml:space="preserve"> (‘Bearer of the Cause’).”5</w:t>
      </w:r>
      <w:r w:rsidR="00B71889" w:rsidRPr="0074609F">
        <w:rPr>
          <w:sz w:val="24"/>
        </w:rPr>
        <w:t xml:space="preserve"> </w:t>
      </w:r>
      <w:r w:rsidRPr="0074609F">
        <w:rPr>
          <w:sz w:val="24"/>
        </w:rPr>
        <w:t xml:space="preserve"> This in its turn corroborates</w:t>
      </w:r>
    </w:p>
    <w:p w14:paraId="70E8D0D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the much later </w:t>
      </w:r>
      <w:r w:rsidR="00CB67BA" w:rsidRPr="0074609F">
        <w:rPr>
          <w:sz w:val="24"/>
        </w:rPr>
        <w:t>Bahá’í</w:t>
      </w:r>
      <w:r w:rsidRPr="0074609F">
        <w:rPr>
          <w:sz w:val="24"/>
        </w:rPr>
        <w:t xml:space="preserve"> account given by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Muhammad</w:t>
      </w:r>
    </w:p>
    <w:p w14:paraId="2EA0FCC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Zarand</w:t>
      </w:r>
      <w:r w:rsidR="00B71889" w:rsidRPr="0074609F">
        <w:rPr>
          <w:sz w:val="24"/>
        </w:rPr>
        <w:t>í</w:t>
      </w:r>
      <w:r w:rsidRPr="0074609F">
        <w:rPr>
          <w:sz w:val="24"/>
        </w:rPr>
        <w:t>, Nab</w:t>
      </w:r>
      <w:r w:rsidR="00B71889" w:rsidRPr="0074609F">
        <w:rPr>
          <w:sz w:val="24"/>
        </w:rPr>
        <w:t>í</w:t>
      </w:r>
      <w:r w:rsidRPr="0074609F">
        <w:rPr>
          <w:sz w:val="24"/>
        </w:rPr>
        <w:t xml:space="preserve">l, in his narrative.  </w:t>
      </w:r>
      <w:r w:rsidR="00B71889" w:rsidRPr="0074609F">
        <w:rPr>
          <w:sz w:val="24"/>
        </w:rPr>
        <w:t>Zarandí</w:t>
      </w:r>
      <w:r w:rsidRPr="0074609F">
        <w:rPr>
          <w:sz w:val="24"/>
        </w:rPr>
        <w:t xml:space="preserve"> states that “For a time,</w:t>
      </w:r>
    </w:p>
    <w:p w14:paraId="710D75E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fear and anxiety filled the hearts of Siyyid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>’s faithful</w:t>
      </w:r>
    </w:p>
    <w:p w14:paraId="2C71913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disciples,” but he indicates that several of them were aware that</w:t>
      </w:r>
    </w:p>
    <w:p w14:paraId="1BDD94F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“Siyyid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 xml:space="preserve"> had bidden them quit their homes, scatter far</w:t>
      </w:r>
    </w:p>
    <w:p w14:paraId="1EA8D6B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and wide, </w:t>
      </w:r>
      <w:r w:rsidR="00B71889" w:rsidRPr="0074609F">
        <w:rPr>
          <w:sz w:val="24"/>
        </w:rPr>
        <w:t>…</w:t>
      </w:r>
      <w:r w:rsidRPr="0074609F">
        <w:rPr>
          <w:sz w:val="24"/>
        </w:rPr>
        <w:t xml:space="preserve"> and dedicate themselves to the quest of Him to</w:t>
      </w:r>
    </w:p>
    <w:p w14:paraId="4E41340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whose advent he had so often alluded.”6 </w:t>
      </w:r>
      <w:r w:rsidR="00B71889" w:rsidRPr="0074609F">
        <w:rPr>
          <w:sz w:val="24"/>
        </w:rPr>
        <w:t xml:space="preserve"> </w:t>
      </w:r>
      <w:r w:rsidRPr="0074609F">
        <w:rPr>
          <w:sz w:val="24"/>
        </w:rPr>
        <w:t>The same source indi-</w:t>
      </w:r>
    </w:p>
    <w:p w14:paraId="367576F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cates that when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Husayn </w:t>
      </w:r>
      <w:r w:rsidR="00B71889" w:rsidRPr="0074609F">
        <w:rPr>
          <w:sz w:val="24"/>
        </w:rPr>
        <w:t>Bu</w:t>
      </w:r>
      <w:r w:rsidR="00B71889" w:rsidRPr="0074609F">
        <w:rPr>
          <w:sz w:val="24"/>
          <w:u w:val="single"/>
        </w:rPr>
        <w:t>sh</w:t>
      </w:r>
      <w:r w:rsidR="00B71889" w:rsidRPr="0074609F">
        <w:rPr>
          <w:sz w:val="24"/>
        </w:rPr>
        <w:t>rú’í</w:t>
      </w:r>
      <w:r w:rsidRPr="0074609F">
        <w:rPr>
          <w:sz w:val="24"/>
        </w:rPr>
        <w:t xml:space="preserve"> returned to Karbala on</w:t>
      </w:r>
    </w:p>
    <w:p w14:paraId="53629336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1 Muharram 1260/22 January 1844, he met with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Hasan</w:t>
      </w:r>
    </w:p>
    <w:p w14:paraId="07B66D8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Gawhar, </w:t>
      </w:r>
      <w:r w:rsidR="00B71889" w:rsidRPr="0074609F">
        <w:rPr>
          <w:sz w:val="24"/>
        </w:rPr>
        <w:t>Mírzá</w:t>
      </w:r>
      <w:r w:rsidRPr="0074609F">
        <w:rPr>
          <w:sz w:val="24"/>
        </w:rPr>
        <w:t xml:space="preserve"> </w:t>
      </w:r>
      <w:r w:rsidR="00B71889" w:rsidRPr="0074609F">
        <w:rPr>
          <w:sz w:val="24"/>
        </w:rPr>
        <w:t>Muhít</w:t>
      </w:r>
      <w:r w:rsidRPr="0074609F">
        <w:rPr>
          <w:sz w:val="24"/>
        </w:rPr>
        <w:t xml:space="preserve"> </w:t>
      </w:r>
      <w:r w:rsidR="0052012F" w:rsidRPr="0074609F">
        <w:rPr>
          <w:sz w:val="24"/>
        </w:rPr>
        <w:t>Kirmání</w:t>
      </w:r>
      <w:r w:rsidRPr="0074609F">
        <w:rPr>
          <w:sz w:val="24"/>
        </w:rPr>
        <w:t>, “and other well-known figures</w:t>
      </w:r>
    </w:p>
    <w:p w14:paraId="7C940DD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among the disciples of Siyyid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>,” and that these individuals</w:t>
      </w:r>
    </w:p>
    <w:p w14:paraId="56E39D0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made various excuses for not leaving Karbala.</w:t>
      </w:r>
      <w:r w:rsidR="002C2F4E" w:rsidRPr="0074609F">
        <w:rPr>
          <w:sz w:val="24"/>
        </w:rPr>
        <w:t>7</w:t>
      </w:r>
    </w:p>
    <w:p w14:paraId="750B66DC" w14:textId="77777777" w:rsidR="002C2F4E" w:rsidRPr="0074609F" w:rsidRDefault="002C2F4E" w:rsidP="00A26F24">
      <w:pPr>
        <w:rPr>
          <w:sz w:val="24"/>
        </w:rPr>
      </w:pPr>
    </w:p>
    <w:p w14:paraId="5175FFE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CLAIMS TO LEADERSHIP OF THE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="002C2F4E" w:rsidRPr="0074609F">
        <w:rPr>
          <w:sz w:val="24"/>
        </w:rPr>
        <w:t>Í</w:t>
      </w:r>
      <w:r w:rsidRPr="0074609F">
        <w:rPr>
          <w:sz w:val="24"/>
        </w:rPr>
        <w:t xml:space="preserve"> .SCHOOL</w:t>
      </w:r>
    </w:p>
    <w:p w14:paraId="36E73608" w14:textId="77777777" w:rsidR="002C2F4E" w:rsidRPr="0074609F" w:rsidRDefault="002C2F4E" w:rsidP="00A26F24">
      <w:pPr>
        <w:rPr>
          <w:sz w:val="24"/>
        </w:rPr>
      </w:pPr>
    </w:p>
    <w:p w14:paraId="5F10A71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The first claims to leadership of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 xml:space="preserve"> community were</w:t>
      </w:r>
    </w:p>
    <w:p w14:paraId="1CE65966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made in Karbala.  The main claimants were, in fact, the above-</w:t>
      </w:r>
    </w:p>
    <w:p w14:paraId="4C005B3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mentioned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Hasan Gawhar and </w:t>
      </w:r>
      <w:r w:rsidR="00E61724" w:rsidRPr="0074609F">
        <w:rPr>
          <w:sz w:val="24"/>
        </w:rPr>
        <w:t>Mírzá</w:t>
      </w:r>
      <w:r w:rsidRPr="0074609F">
        <w:rPr>
          <w:sz w:val="24"/>
        </w:rPr>
        <w:t xml:space="preserve"> </w:t>
      </w:r>
      <w:r w:rsidR="00B71889" w:rsidRPr="0074609F">
        <w:rPr>
          <w:sz w:val="24"/>
        </w:rPr>
        <w:t>Muhít</w:t>
      </w:r>
      <w:r w:rsidRPr="0074609F">
        <w:rPr>
          <w:sz w:val="24"/>
        </w:rPr>
        <w:t xml:space="preserve"> </w:t>
      </w:r>
      <w:r w:rsidR="0052012F" w:rsidRPr="0074609F">
        <w:rPr>
          <w:sz w:val="24"/>
        </w:rPr>
        <w:t>Kirmání</w:t>
      </w:r>
      <w:r w:rsidRPr="0074609F">
        <w:rPr>
          <w:sz w:val="24"/>
        </w:rPr>
        <w:t>.  Ac-</w:t>
      </w:r>
    </w:p>
    <w:p w14:paraId="44B76F6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cording to al-Qat</w:t>
      </w:r>
      <w:r w:rsidR="002C2F4E" w:rsidRPr="0074609F">
        <w:rPr>
          <w:sz w:val="24"/>
        </w:rPr>
        <w:t>í</w:t>
      </w:r>
      <w:r w:rsidRPr="0074609F">
        <w:rPr>
          <w:sz w:val="24"/>
        </w:rPr>
        <w:t>l ibn al-Karbal</w:t>
      </w:r>
      <w:r w:rsidR="002C2F4E" w:rsidRPr="0074609F">
        <w:rPr>
          <w:sz w:val="24"/>
        </w:rPr>
        <w:t>á</w:t>
      </w:r>
      <w:r w:rsidRPr="0074609F">
        <w:rPr>
          <w:sz w:val="24"/>
        </w:rPr>
        <w:t>’</w:t>
      </w:r>
      <w:r w:rsidR="002C2F4E" w:rsidRPr="0074609F">
        <w:rPr>
          <w:sz w:val="24"/>
        </w:rPr>
        <w:t>í</w:t>
      </w:r>
      <w:r w:rsidRPr="0074609F">
        <w:rPr>
          <w:sz w:val="24"/>
        </w:rPr>
        <w:t>, the former claimed</w:t>
      </w:r>
    </w:p>
    <w:p w14:paraId="4C39548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“trusteeship” (</w:t>
      </w:r>
      <w:r w:rsidRPr="0074609F">
        <w:rPr>
          <w:i/>
          <w:sz w:val="24"/>
        </w:rPr>
        <w:t>wis</w:t>
      </w:r>
      <w:r w:rsidR="002C2F4E" w:rsidRPr="0074609F">
        <w:rPr>
          <w:i/>
          <w:sz w:val="24"/>
        </w:rPr>
        <w:t>á</w:t>
      </w:r>
      <w:r w:rsidRPr="0074609F">
        <w:rPr>
          <w:i/>
          <w:sz w:val="24"/>
        </w:rPr>
        <w:t>ya</w:t>
      </w:r>
      <w:r w:rsidRPr="0074609F">
        <w:rPr>
          <w:sz w:val="24"/>
        </w:rPr>
        <w:t>) and the latter “superintendency” (</w:t>
      </w:r>
      <w:r w:rsidRPr="0074609F">
        <w:rPr>
          <w:i/>
          <w:sz w:val="24"/>
        </w:rPr>
        <w:t>niz</w:t>
      </w:r>
      <w:r w:rsidR="002C2F4E" w:rsidRPr="0074609F">
        <w:rPr>
          <w:i/>
          <w:sz w:val="24"/>
        </w:rPr>
        <w:t>á</w:t>
      </w:r>
      <w:r w:rsidRPr="0074609F">
        <w:rPr>
          <w:i/>
          <w:sz w:val="24"/>
        </w:rPr>
        <w:t>ra</w:t>
      </w:r>
      <w:r w:rsidRPr="0074609F">
        <w:rPr>
          <w:sz w:val="24"/>
        </w:rPr>
        <w:t>),</w:t>
      </w:r>
    </w:p>
    <w:p w14:paraId="4E6D7D6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but it is not clear whether these claims were made in conjunc-</w:t>
      </w:r>
    </w:p>
    <w:p w14:paraId="59711D5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tion or separately.  Tanak</w:t>
      </w:r>
      <w:r w:rsidR="002C2F4E" w:rsidRPr="0074609F">
        <w:rPr>
          <w:sz w:val="24"/>
        </w:rPr>
        <w:t>á</w:t>
      </w:r>
      <w:r w:rsidRPr="0074609F">
        <w:rPr>
          <w:sz w:val="24"/>
        </w:rPr>
        <w:t>bun</w:t>
      </w:r>
      <w:r w:rsidR="002C2F4E" w:rsidRPr="0074609F">
        <w:rPr>
          <w:sz w:val="24"/>
        </w:rPr>
        <w:t>í</w:t>
      </w:r>
      <w:r w:rsidRPr="0074609F">
        <w:rPr>
          <w:sz w:val="24"/>
        </w:rPr>
        <w:t xml:space="preserve"> actually states that these two</w:t>
      </w:r>
    </w:p>
    <w:p w14:paraId="637F06D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men were brothers,8 although he seems to be the only source</w:t>
      </w:r>
    </w:p>
    <w:p w14:paraId="1B36527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which links them in this way.</w:t>
      </w:r>
    </w:p>
    <w:p w14:paraId="0E05F8A5" w14:textId="77777777" w:rsidR="002C2F4E" w:rsidRPr="0074609F" w:rsidRDefault="002C2F4E" w:rsidP="00A26F24">
      <w:pPr>
        <w:rPr>
          <w:sz w:val="24"/>
        </w:rPr>
      </w:pPr>
    </w:p>
    <w:p w14:paraId="162096E1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</w:rPr>
        <w:t>Mullá</w:t>
      </w:r>
      <w:r w:rsidR="00A26F24" w:rsidRPr="0074609F">
        <w:rPr>
          <w:sz w:val="24"/>
        </w:rPr>
        <w:t xml:space="preserve"> Hasan had been one of the closest disciples of Sayyid</w:t>
      </w:r>
    </w:p>
    <w:p w14:paraId="7B48ED68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</w:rPr>
        <w:t>Kázim</w:t>
      </w:r>
      <w:r w:rsidR="00A26F24" w:rsidRPr="0074609F">
        <w:rPr>
          <w:sz w:val="24"/>
        </w:rPr>
        <w:t>.  The Sayyid praised him as “that learned, accomplished,</w:t>
      </w:r>
    </w:p>
    <w:p w14:paraId="37C8AD6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highly endowed, and sincere man, possessed of a penetrating</w:t>
      </w:r>
    </w:p>
    <w:p w14:paraId="28B16DF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understanding and sound opinions,”9 and entrusted him with an</w:t>
      </w:r>
    </w:p>
    <w:p w14:paraId="39D34D0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important mission to Sayyid Mahd</w:t>
      </w:r>
      <w:r w:rsidR="00AF1F4D" w:rsidRPr="0074609F">
        <w:rPr>
          <w:sz w:val="24"/>
        </w:rPr>
        <w:t>í</w:t>
      </w:r>
      <w:r w:rsidRPr="0074609F">
        <w:rPr>
          <w:sz w:val="24"/>
        </w:rPr>
        <w:t xml:space="preserve"> </w:t>
      </w:r>
      <w:commentRangeStart w:id="5"/>
      <w:r w:rsidRPr="0074609F">
        <w:rPr>
          <w:sz w:val="24"/>
        </w:rPr>
        <w:t>Tab</w:t>
      </w:r>
      <w:r w:rsidR="00AF1F4D" w:rsidRPr="0074609F">
        <w:rPr>
          <w:sz w:val="24"/>
        </w:rPr>
        <w:t>á</w:t>
      </w:r>
      <w:r w:rsidRPr="0074609F">
        <w:rPr>
          <w:sz w:val="24"/>
        </w:rPr>
        <w:t>tab</w:t>
      </w:r>
      <w:r w:rsidR="00AF1F4D" w:rsidRPr="0074609F">
        <w:rPr>
          <w:sz w:val="24"/>
        </w:rPr>
        <w:t>á</w:t>
      </w:r>
      <w:r w:rsidRPr="0074609F">
        <w:rPr>
          <w:sz w:val="24"/>
        </w:rPr>
        <w:t>’</w:t>
      </w:r>
      <w:r w:rsidR="00AF1F4D" w:rsidRPr="0074609F">
        <w:rPr>
          <w:sz w:val="24"/>
        </w:rPr>
        <w:t>í</w:t>
      </w:r>
      <w:commentRangeEnd w:id="5"/>
      <w:r w:rsidR="00AF1F4D" w:rsidRPr="0074609F">
        <w:rPr>
          <w:rStyle w:val="CommentReference"/>
          <w:sz w:val="24"/>
          <w:szCs w:val="24"/>
        </w:rPr>
        <w:commentReference w:id="5"/>
      </w:r>
      <w:r w:rsidRPr="0074609F">
        <w:rPr>
          <w:sz w:val="24"/>
        </w:rPr>
        <w:t xml:space="preserve"> ‘Abd al-Husayn</w:t>
      </w:r>
    </w:p>
    <w:p w14:paraId="7A3EF24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Nav</w:t>
      </w:r>
      <w:r w:rsidR="00AF1F4D" w:rsidRPr="0074609F">
        <w:rPr>
          <w:sz w:val="24"/>
        </w:rPr>
        <w:t>á’í</w:t>
      </w:r>
      <w:r w:rsidRPr="0074609F">
        <w:rPr>
          <w:sz w:val="24"/>
        </w:rPr>
        <w:t xml:space="preserve"> speaks of him as acquiring a sufficient following to be</w:t>
      </w:r>
    </w:p>
    <w:p w14:paraId="5BE0E3A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regarded by many as the effective successor of Sayyid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 xml:space="preserve"> in</w:t>
      </w:r>
    </w:p>
    <w:p w14:paraId="5D8B874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Karbala.10</w:t>
      </w:r>
      <w:r w:rsidR="00AF1F4D" w:rsidRPr="0074609F">
        <w:rPr>
          <w:sz w:val="24"/>
        </w:rPr>
        <w:t xml:space="preserve"> </w:t>
      </w:r>
      <w:r w:rsidRPr="0074609F">
        <w:rPr>
          <w:sz w:val="24"/>
        </w:rPr>
        <w:t xml:space="preserve"> That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 himself regarded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Hasan as of</w:t>
      </w:r>
    </w:p>
    <w:p w14:paraId="4CD11B9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some importance is indicated by a reference in the former’s</w:t>
      </w:r>
    </w:p>
    <w:p w14:paraId="0D1D1CB2" w14:textId="77777777" w:rsidR="00A26F24" w:rsidRPr="0074609F" w:rsidRDefault="00A26F24" w:rsidP="00A26F24">
      <w:pPr>
        <w:rPr>
          <w:sz w:val="24"/>
        </w:rPr>
      </w:pPr>
      <w:r w:rsidRPr="0074609F">
        <w:rPr>
          <w:i/>
          <w:sz w:val="24"/>
        </w:rPr>
        <w:t>Kit</w:t>
      </w:r>
      <w:r w:rsidR="00AF1F4D" w:rsidRPr="0074609F">
        <w:rPr>
          <w:i/>
          <w:sz w:val="24"/>
        </w:rPr>
        <w:t>á</w:t>
      </w:r>
      <w:r w:rsidRPr="0074609F">
        <w:rPr>
          <w:i/>
          <w:sz w:val="24"/>
        </w:rPr>
        <w:t>b al-Fihrist</w:t>
      </w:r>
      <w:r w:rsidRPr="0074609F">
        <w:rPr>
          <w:sz w:val="24"/>
        </w:rPr>
        <w:t>, written in B</w:t>
      </w:r>
      <w:r w:rsidR="00AF1F4D" w:rsidRPr="0074609F">
        <w:rPr>
          <w:sz w:val="24"/>
        </w:rPr>
        <w:t>ú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ihr on 15 Jum</w:t>
      </w:r>
      <w:r w:rsidR="00AF1F4D" w:rsidRPr="0074609F">
        <w:rPr>
          <w:sz w:val="24"/>
        </w:rPr>
        <w:t>á</w:t>
      </w:r>
      <w:r w:rsidRPr="0074609F">
        <w:rPr>
          <w:sz w:val="24"/>
        </w:rPr>
        <w:t>d</w:t>
      </w:r>
      <w:r w:rsidR="00AF1F4D" w:rsidRPr="0074609F">
        <w:rPr>
          <w:sz w:val="24"/>
        </w:rPr>
        <w:t>í</w:t>
      </w:r>
      <w:r w:rsidRPr="0074609F">
        <w:rPr>
          <w:sz w:val="24"/>
        </w:rPr>
        <w:t xml:space="preserve"> II 1261/21</w:t>
      </w:r>
    </w:p>
    <w:p w14:paraId="30E2972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June 1845, shortly after his return from pilgrimage to Mecca, in</w:t>
      </w:r>
    </w:p>
    <w:p w14:paraId="7FCD9FB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which a letter to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Hasan is listed as one of his works up to</w:t>
      </w:r>
    </w:p>
    <w:p w14:paraId="0E75F71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that date.</w:t>
      </w:r>
      <w:r w:rsidR="00AF1F4D" w:rsidRPr="0074609F">
        <w:rPr>
          <w:sz w:val="24"/>
        </w:rPr>
        <w:t>11</w:t>
      </w:r>
      <w:r w:rsidRPr="0074609F">
        <w:rPr>
          <w:sz w:val="24"/>
        </w:rPr>
        <w:t xml:space="preserve"> </w:t>
      </w:r>
      <w:r w:rsidR="00AF1F4D" w:rsidRPr="0074609F">
        <w:rPr>
          <w:sz w:val="24"/>
        </w:rPr>
        <w:t xml:space="preserve"> </w:t>
      </w:r>
      <w:r w:rsidRPr="0074609F">
        <w:rPr>
          <w:sz w:val="24"/>
        </w:rPr>
        <w:t>It is of interest to note that evidence exists which</w:t>
      </w:r>
    </w:p>
    <w:p w14:paraId="5E94261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suggests that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Hasan and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</w:t>
      </w:r>
      <w:r w:rsidR="0052012F" w:rsidRPr="0074609F">
        <w:rPr>
          <w:sz w:val="24"/>
        </w:rPr>
        <w:t>Kirmání</w:t>
      </w:r>
      <w:r w:rsidRPr="0074609F">
        <w:rPr>
          <w:sz w:val="24"/>
        </w:rPr>
        <w:t xml:space="preserve"> in the</w:t>
      </w:r>
    </w:p>
    <w:p w14:paraId="7486DF5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lifetime of Sayyid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 xml:space="preserve"> had already had a disagreement with</w:t>
      </w:r>
    </w:p>
    <w:p w14:paraId="75328D94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</w:rPr>
        <w:t>Mullá</w:t>
      </w:r>
      <w:r w:rsidR="00A26F24" w:rsidRPr="0074609F">
        <w:rPr>
          <w:sz w:val="24"/>
        </w:rPr>
        <w:t xml:space="preserve"> Y</w:t>
      </w:r>
      <w:r w:rsidR="00AF1F4D" w:rsidRPr="0074609F">
        <w:rPr>
          <w:sz w:val="24"/>
        </w:rPr>
        <w:t>ú</w:t>
      </w:r>
      <w:r w:rsidR="00A26F24" w:rsidRPr="0074609F">
        <w:rPr>
          <w:sz w:val="24"/>
        </w:rPr>
        <w:t xml:space="preserve">suf </w:t>
      </w:r>
      <w:r w:rsidR="00231AF9" w:rsidRPr="0074609F">
        <w:rPr>
          <w:sz w:val="24"/>
        </w:rPr>
        <w:t>‘Alí</w:t>
      </w:r>
      <w:r w:rsidR="00A26F24" w:rsidRPr="0074609F">
        <w:rPr>
          <w:sz w:val="24"/>
        </w:rPr>
        <w:t xml:space="preserve"> Ardib</w:t>
      </w:r>
      <w:r w:rsidR="00AF1F4D" w:rsidRPr="0074609F">
        <w:rPr>
          <w:sz w:val="24"/>
        </w:rPr>
        <w:t>í</w:t>
      </w:r>
      <w:r w:rsidR="00A26F24" w:rsidRPr="0074609F">
        <w:rPr>
          <w:sz w:val="24"/>
        </w:rPr>
        <w:t>l</w:t>
      </w:r>
      <w:r w:rsidR="00AF1F4D" w:rsidRPr="0074609F">
        <w:rPr>
          <w:sz w:val="24"/>
        </w:rPr>
        <w:t>í</w:t>
      </w:r>
      <w:r w:rsidR="00A26F24" w:rsidRPr="0074609F">
        <w:rPr>
          <w:sz w:val="24"/>
        </w:rPr>
        <w:t>, who was later to become one of the</w:t>
      </w:r>
    </w:p>
    <w:p w14:paraId="2F6E4E8B" w14:textId="77777777" w:rsidR="00A26F24" w:rsidRPr="0074609F" w:rsidRDefault="00CB67BA" w:rsidP="00A26F24">
      <w:pPr>
        <w:rPr>
          <w:sz w:val="24"/>
        </w:rPr>
      </w:pPr>
      <w:r w:rsidRPr="0074609F">
        <w:rPr>
          <w:sz w:val="24"/>
        </w:rPr>
        <w:t>Báb</w:t>
      </w:r>
      <w:r w:rsidR="00A26F24" w:rsidRPr="0074609F">
        <w:rPr>
          <w:sz w:val="24"/>
        </w:rPr>
        <w:t>’s close disciples.12</w:t>
      </w:r>
    </w:p>
    <w:p w14:paraId="35C7F400" w14:textId="77777777" w:rsidR="00AF1F4D" w:rsidRPr="0074609F" w:rsidRDefault="00AF1F4D" w:rsidP="00A26F24">
      <w:pPr>
        <w:rPr>
          <w:sz w:val="24"/>
        </w:rPr>
      </w:pPr>
    </w:p>
    <w:p w14:paraId="52E8851B" w14:textId="77777777" w:rsidR="00A26F24" w:rsidRPr="0074609F" w:rsidRDefault="00B71889" w:rsidP="00A26F24">
      <w:pPr>
        <w:rPr>
          <w:sz w:val="24"/>
        </w:rPr>
      </w:pPr>
      <w:r w:rsidRPr="0074609F">
        <w:rPr>
          <w:sz w:val="24"/>
        </w:rPr>
        <w:t>Mírzá</w:t>
      </w:r>
      <w:r w:rsidR="00A26F24" w:rsidRPr="0074609F">
        <w:rPr>
          <w:sz w:val="24"/>
        </w:rPr>
        <w:t xml:space="preserve"> </w:t>
      </w:r>
      <w:r w:rsidRPr="0074609F">
        <w:rPr>
          <w:sz w:val="24"/>
        </w:rPr>
        <w:t>Muhít</w:t>
      </w:r>
      <w:r w:rsidR="00A26F24" w:rsidRPr="0074609F">
        <w:rPr>
          <w:sz w:val="24"/>
        </w:rPr>
        <w:t xml:space="preserve">, originally known as </w:t>
      </w:r>
      <w:r w:rsidR="00E61724" w:rsidRPr="0074609F">
        <w:rPr>
          <w:sz w:val="24"/>
        </w:rPr>
        <w:t>Mírzá</w:t>
      </w:r>
      <w:r w:rsidR="00A26F24" w:rsidRPr="0074609F">
        <w:rPr>
          <w:sz w:val="24"/>
        </w:rPr>
        <w:t xml:space="preserve"> Muhammad</w:t>
      </w:r>
    </w:p>
    <w:p w14:paraId="3D47463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Husayn, was an uncle of </w:t>
      </w:r>
      <w:r w:rsidR="00E61724" w:rsidRPr="0074609F">
        <w:rPr>
          <w:sz w:val="24"/>
        </w:rPr>
        <w:t>Hájí</w:t>
      </w:r>
      <w:r w:rsidRPr="0074609F">
        <w:rPr>
          <w:sz w:val="24"/>
        </w:rPr>
        <w:t xml:space="preserve"> Muhammad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</w:p>
    <w:p w14:paraId="725E3513" w14:textId="77777777" w:rsidR="00A26F24" w:rsidRPr="0074609F" w:rsidRDefault="0052012F" w:rsidP="00A26F24">
      <w:pPr>
        <w:rPr>
          <w:sz w:val="24"/>
        </w:rPr>
      </w:pPr>
      <w:r w:rsidRPr="0074609F">
        <w:rPr>
          <w:sz w:val="24"/>
        </w:rPr>
        <w:t>Kirmání</w:t>
      </w:r>
      <w:r w:rsidR="00A26F24" w:rsidRPr="0074609F">
        <w:rPr>
          <w:sz w:val="24"/>
        </w:rPr>
        <w:t xml:space="preserve">, and had been the tutor of Sayyid </w:t>
      </w:r>
      <w:r w:rsidR="00E61724" w:rsidRPr="0074609F">
        <w:rPr>
          <w:sz w:val="24"/>
        </w:rPr>
        <w:t>Kázim</w:t>
      </w:r>
      <w:r w:rsidR="00A26F24" w:rsidRPr="0074609F">
        <w:rPr>
          <w:sz w:val="24"/>
        </w:rPr>
        <w:t>’s two sons,</w:t>
      </w:r>
    </w:p>
    <w:p w14:paraId="23270C7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Sayyid Hasan and Sayyid Ahmad.13 </w:t>
      </w:r>
      <w:r w:rsidR="00AF1F4D" w:rsidRPr="0074609F">
        <w:rPr>
          <w:sz w:val="24"/>
        </w:rPr>
        <w:t xml:space="preserve"> </w:t>
      </w:r>
      <w:r w:rsidRPr="0074609F">
        <w:rPr>
          <w:sz w:val="24"/>
        </w:rPr>
        <w:t xml:space="preserve">He was to meet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 in</w:t>
      </w:r>
    </w:p>
    <w:p w14:paraId="2C16271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the course of the latter’s pilgrimage, and was the recipient of his</w:t>
      </w:r>
    </w:p>
    <w:p w14:paraId="68E692D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important early work, the </w:t>
      </w:r>
      <w:commentRangeStart w:id="6"/>
      <w:r w:rsidRPr="0074609F">
        <w:rPr>
          <w:i/>
          <w:sz w:val="24"/>
        </w:rPr>
        <w:t>Sah</w:t>
      </w:r>
      <w:r w:rsidR="00AF1F4D" w:rsidRPr="0074609F">
        <w:rPr>
          <w:i/>
          <w:sz w:val="24"/>
        </w:rPr>
        <w:t>í</w:t>
      </w:r>
      <w:r w:rsidRPr="0074609F">
        <w:rPr>
          <w:i/>
          <w:sz w:val="24"/>
        </w:rPr>
        <w:t>fa</w:t>
      </w:r>
      <w:commentRangeEnd w:id="6"/>
      <w:r w:rsidR="00AF1F4D" w:rsidRPr="0074609F">
        <w:rPr>
          <w:rStyle w:val="CommentReference"/>
          <w:i/>
          <w:sz w:val="24"/>
          <w:szCs w:val="24"/>
        </w:rPr>
        <w:commentReference w:id="6"/>
      </w:r>
      <w:r w:rsidRPr="0074609F">
        <w:rPr>
          <w:i/>
          <w:sz w:val="24"/>
        </w:rPr>
        <w:t xml:space="preserve"> Bayna’l-Haramayn</w:t>
      </w:r>
      <w:r w:rsidRPr="0074609F">
        <w:rPr>
          <w:sz w:val="24"/>
        </w:rPr>
        <w:t xml:space="preserve">.14 </w:t>
      </w:r>
      <w:r w:rsidR="00AF1F4D" w:rsidRPr="0074609F">
        <w:rPr>
          <w:sz w:val="24"/>
        </w:rPr>
        <w:t xml:space="preserve"> </w:t>
      </w:r>
      <w:r w:rsidRPr="0074609F">
        <w:rPr>
          <w:sz w:val="24"/>
        </w:rPr>
        <w:t>Accord-</w:t>
      </w:r>
    </w:p>
    <w:p w14:paraId="709C3B1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ing to </w:t>
      </w:r>
      <w:r w:rsidR="00B71889" w:rsidRPr="0074609F">
        <w:rPr>
          <w:sz w:val="24"/>
        </w:rPr>
        <w:t>Zarandí</w:t>
      </w:r>
      <w:r w:rsidRPr="0074609F">
        <w:rPr>
          <w:sz w:val="24"/>
        </w:rPr>
        <w:t xml:space="preserve">, </w:t>
      </w:r>
      <w:r w:rsidR="00E61724" w:rsidRPr="0074609F">
        <w:rPr>
          <w:sz w:val="24"/>
        </w:rPr>
        <w:t>Mírzá</w:t>
      </w:r>
      <w:r w:rsidRPr="0074609F">
        <w:rPr>
          <w:sz w:val="24"/>
        </w:rPr>
        <w:t xml:space="preserve"> </w:t>
      </w:r>
      <w:r w:rsidR="00B71889" w:rsidRPr="0074609F">
        <w:rPr>
          <w:sz w:val="24"/>
        </w:rPr>
        <w:t>Muhít</w:t>
      </w:r>
      <w:r w:rsidRPr="0074609F">
        <w:rPr>
          <w:sz w:val="24"/>
        </w:rPr>
        <w:t xml:space="preserve"> vacillated between allegiance to</w:t>
      </w:r>
    </w:p>
    <w:p w14:paraId="3494AECA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</w:rPr>
        <w:t>Karím</w:t>
      </w:r>
      <w:r w:rsidR="00A26F24" w:rsidRPr="0074609F">
        <w:rPr>
          <w:sz w:val="24"/>
        </w:rPr>
        <w:t xml:space="preserve">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án</w:t>
      </w:r>
      <w:r w:rsidR="00A26F24" w:rsidRPr="0074609F">
        <w:rPr>
          <w:sz w:val="24"/>
        </w:rPr>
        <w:t xml:space="preserve"> </w:t>
      </w:r>
      <w:r w:rsidR="0052012F" w:rsidRPr="0074609F">
        <w:rPr>
          <w:sz w:val="24"/>
        </w:rPr>
        <w:t>Kirmání</w:t>
      </w:r>
      <w:r w:rsidR="00A26F24" w:rsidRPr="0074609F">
        <w:rPr>
          <w:sz w:val="24"/>
        </w:rPr>
        <w:t xml:space="preserve"> and a claim to personal leadership of the</w:t>
      </w:r>
    </w:p>
    <w:p w14:paraId="47023A66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="00A26F24" w:rsidRPr="0074609F">
        <w:rPr>
          <w:sz w:val="24"/>
        </w:rPr>
        <w:t xml:space="preserve"> community.15</w:t>
      </w:r>
    </w:p>
    <w:p w14:paraId="3B872BAE" w14:textId="77777777" w:rsidR="00AF1F4D" w:rsidRPr="0074609F" w:rsidRDefault="00AF1F4D" w:rsidP="00A26F24">
      <w:pPr>
        <w:rPr>
          <w:sz w:val="24"/>
        </w:rPr>
      </w:pPr>
    </w:p>
    <w:p w14:paraId="4BA376C5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</w:rPr>
        <w:t>Mullá</w:t>
      </w:r>
      <w:r w:rsidR="00A26F24" w:rsidRPr="0074609F">
        <w:rPr>
          <w:sz w:val="24"/>
        </w:rPr>
        <w:t xml:space="preserve"> Hasan and </w:t>
      </w:r>
      <w:r w:rsidR="00B71889" w:rsidRPr="0074609F">
        <w:rPr>
          <w:sz w:val="24"/>
        </w:rPr>
        <w:t>Mírzá</w:t>
      </w:r>
      <w:r w:rsidR="00A26F24" w:rsidRPr="0074609F">
        <w:rPr>
          <w:sz w:val="24"/>
        </w:rPr>
        <w:t xml:space="preserve"> </w:t>
      </w:r>
      <w:commentRangeStart w:id="7"/>
      <w:r w:rsidR="00B71889" w:rsidRPr="0074609F">
        <w:rPr>
          <w:sz w:val="24"/>
        </w:rPr>
        <w:t>Muhít</w:t>
      </w:r>
      <w:commentRangeEnd w:id="7"/>
      <w:r w:rsidR="00AF1F4D" w:rsidRPr="0074609F">
        <w:rPr>
          <w:rStyle w:val="CommentReference"/>
          <w:sz w:val="24"/>
          <w:szCs w:val="24"/>
        </w:rPr>
        <w:commentReference w:id="7"/>
      </w:r>
      <w:r w:rsidR="00A26F24" w:rsidRPr="0074609F">
        <w:rPr>
          <w:sz w:val="24"/>
        </w:rPr>
        <w:t xml:space="preserve"> were not, however, the sole</w:t>
      </w:r>
    </w:p>
    <w:p w14:paraId="5910451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claimants to leadership in Karbala.  The details are unclear, but</w:t>
      </w:r>
    </w:p>
    <w:p w14:paraId="6038A32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it would appear that, at some juncture, leadership of a section</w:t>
      </w:r>
    </w:p>
    <w:p w14:paraId="77D7264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of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 xml:space="preserve"> community there fell to one of Sayyid</w:t>
      </w:r>
    </w:p>
    <w:p w14:paraId="13E3F38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sons, Sayyid Ahmad.16 </w:t>
      </w:r>
      <w:r w:rsidR="00AF1F4D" w:rsidRPr="0074609F">
        <w:rPr>
          <w:sz w:val="24"/>
        </w:rPr>
        <w:t xml:space="preserve"> </w:t>
      </w:r>
      <w:r w:rsidRPr="0074609F">
        <w:rPr>
          <w:sz w:val="24"/>
        </w:rPr>
        <w:t>Although Sayyid Ahmad’s influence</w:t>
      </w:r>
    </w:p>
    <w:p w14:paraId="2B01EFB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within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 xml:space="preserve"> school remained largely restricted to Iraq,</w:t>
      </w:r>
    </w:p>
    <w:p w14:paraId="0454F986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he does seem to have acquired a position of some prestige with</w:t>
      </w:r>
    </w:p>
    <w:p w14:paraId="4AF5413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the </w:t>
      </w:r>
      <w:r w:rsidRPr="0074609F">
        <w:rPr>
          <w:sz w:val="24"/>
          <w:u w:val="single"/>
        </w:rPr>
        <w:t>Sh</w:t>
      </w:r>
      <w:r w:rsidR="00AF1F4D" w:rsidRPr="0074609F">
        <w:rPr>
          <w:sz w:val="24"/>
        </w:rPr>
        <w:t>í‘í</w:t>
      </w:r>
      <w:r w:rsidRPr="0074609F">
        <w:rPr>
          <w:sz w:val="24"/>
        </w:rPr>
        <w:t xml:space="preserve"> population as a whole, with some say in the appoint-</w:t>
      </w:r>
    </w:p>
    <w:p w14:paraId="3DD3323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ment and dismissal of the Keeper of the Keys to the Shrine of</w:t>
      </w:r>
    </w:p>
    <w:p w14:paraId="6A3A6F6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Husayn in Karbala.17 </w:t>
      </w:r>
      <w:r w:rsidR="00AF1F4D" w:rsidRPr="0074609F">
        <w:rPr>
          <w:sz w:val="24"/>
        </w:rPr>
        <w:t xml:space="preserve"> </w:t>
      </w:r>
      <w:r w:rsidRPr="0074609F">
        <w:rPr>
          <w:sz w:val="24"/>
        </w:rPr>
        <w:t>He eventually met a tragic end.  He was</w:t>
      </w:r>
    </w:p>
    <w:p w14:paraId="5ECF985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murdered in an alleyway in Karbala by a group of Arabs on 17</w:t>
      </w:r>
    </w:p>
    <w:p w14:paraId="5D13C247" w14:textId="77777777" w:rsidR="00A26F24" w:rsidRPr="0074609F" w:rsidRDefault="00AF1F4D" w:rsidP="00A26F24">
      <w:pPr>
        <w:rPr>
          <w:sz w:val="24"/>
        </w:rPr>
      </w:pPr>
      <w:r w:rsidRPr="0074609F">
        <w:rPr>
          <w:sz w:val="24"/>
        </w:rPr>
        <w:t>Jumádí</w:t>
      </w:r>
      <w:r w:rsidR="00A26F24" w:rsidRPr="0074609F">
        <w:rPr>
          <w:sz w:val="24"/>
        </w:rPr>
        <w:t xml:space="preserve"> I 1295/19 May 1878, ostensibly for religious reasons,</w:t>
      </w:r>
    </w:p>
    <w:p w14:paraId="5A110FF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but in all probability as the result of political intrigue.</w:t>
      </w:r>
      <w:r w:rsidR="00AF1F4D" w:rsidRPr="0074609F">
        <w:rPr>
          <w:sz w:val="24"/>
        </w:rPr>
        <w:t>18</w:t>
      </w:r>
    </w:p>
    <w:p w14:paraId="5B9F097E" w14:textId="77777777" w:rsidR="00AF1F4D" w:rsidRPr="0074609F" w:rsidRDefault="00AF1F4D" w:rsidP="00A26F24">
      <w:pPr>
        <w:rPr>
          <w:sz w:val="24"/>
        </w:rPr>
      </w:pPr>
    </w:p>
    <w:p w14:paraId="7F3C038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It would seem that Sayyid Ahmad took over some part of the</w:t>
      </w:r>
    </w:p>
    <w:p w14:paraId="3C6073A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political role of his father, but in the absence of more informa-</w:t>
      </w:r>
    </w:p>
    <w:p w14:paraId="5B4212F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tion it is extremely difficult to determine the exact nature of his</w:t>
      </w:r>
    </w:p>
    <w:p w14:paraId="10DDFE7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succession.  He was himself succeeded by his son Sayyid</w:t>
      </w:r>
    </w:p>
    <w:p w14:paraId="2F77332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who also became involved in political troubles.</w:t>
      </w:r>
      <w:r w:rsidR="00AF1F4D" w:rsidRPr="0074609F">
        <w:rPr>
          <w:sz w:val="24"/>
        </w:rPr>
        <w:t xml:space="preserve">19 </w:t>
      </w:r>
      <w:r w:rsidRPr="0074609F">
        <w:rPr>
          <w:sz w:val="24"/>
        </w:rPr>
        <w:t xml:space="preserve"> Under the</w:t>
      </w:r>
    </w:p>
    <w:p w14:paraId="0AF253E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leadership of Sayyid Ahmad and his son,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 xml:space="preserve"> commu-</w:t>
      </w:r>
    </w:p>
    <w:p w14:paraId="0D89C4F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nity of Iraq remained clearly separate from those centered in</w:t>
      </w:r>
    </w:p>
    <w:p w14:paraId="7956483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Kerman and Tabriz, and has survived, particularly in the Basra</w:t>
      </w:r>
    </w:p>
    <w:p w14:paraId="7E1C616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region, to this day.</w:t>
      </w:r>
    </w:p>
    <w:p w14:paraId="21D2ACE1" w14:textId="77777777" w:rsidR="00AF1F4D" w:rsidRPr="0074609F" w:rsidRDefault="00AF1F4D" w:rsidP="00A26F24">
      <w:pPr>
        <w:rPr>
          <w:sz w:val="24"/>
        </w:rPr>
      </w:pPr>
    </w:p>
    <w:p w14:paraId="2A3EE73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In Iran, the bid for leadership of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 xml:space="preserve"> community</w:t>
      </w:r>
    </w:p>
    <w:p w14:paraId="4A38FAA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came to be centered in three places:  Tabriz, Kerman, and</w:t>
      </w:r>
    </w:p>
    <w:p w14:paraId="06F4B210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</w:rPr>
        <w:t>Sh</w:t>
      </w:r>
      <w:r w:rsidR="00AF1F4D" w:rsidRPr="0074609F">
        <w:rPr>
          <w:sz w:val="24"/>
        </w:rPr>
        <w:t>i</w:t>
      </w:r>
      <w:r w:rsidRPr="0074609F">
        <w:rPr>
          <w:sz w:val="24"/>
        </w:rPr>
        <w:t>r</w:t>
      </w:r>
      <w:r w:rsidR="00AF1F4D" w:rsidRPr="0074609F">
        <w:rPr>
          <w:sz w:val="24"/>
        </w:rPr>
        <w:t>a</w:t>
      </w:r>
      <w:r w:rsidRPr="0074609F">
        <w:rPr>
          <w:sz w:val="24"/>
        </w:rPr>
        <w:t>z</w:t>
      </w:r>
      <w:r w:rsidR="00A26F24" w:rsidRPr="0074609F">
        <w:rPr>
          <w:sz w:val="24"/>
        </w:rPr>
        <w:t>.  In Tabriz, the man who claimed leadership of the</w:t>
      </w:r>
    </w:p>
    <w:p w14:paraId="745FB7AC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="00A26F24" w:rsidRPr="0074609F">
        <w:rPr>
          <w:sz w:val="24"/>
        </w:rPr>
        <w:t xml:space="preserve">s was </w:t>
      </w:r>
      <w:r w:rsidR="00B71889" w:rsidRPr="0074609F">
        <w:rPr>
          <w:sz w:val="24"/>
        </w:rPr>
        <w:t>Mírzá</w:t>
      </w:r>
      <w:r w:rsidR="00A26F24" w:rsidRPr="0074609F">
        <w:rPr>
          <w:sz w:val="24"/>
        </w:rPr>
        <w:t xml:space="preserve"> </w:t>
      </w:r>
      <w:r w:rsidR="00A26F24" w:rsidRPr="0074609F">
        <w:rPr>
          <w:sz w:val="24"/>
          <w:u w:val="single"/>
        </w:rPr>
        <w:t>Sh</w:t>
      </w:r>
      <w:r w:rsidR="00A26F24" w:rsidRPr="0074609F">
        <w:rPr>
          <w:sz w:val="24"/>
        </w:rPr>
        <w:t>af</w:t>
      </w:r>
      <w:r w:rsidR="00AF1F4D" w:rsidRPr="0074609F">
        <w:rPr>
          <w:sz w:val="24"/>
        </w:rPr>
        <w:t>í‘</w:t>
      </w:r>
      <w:r w:rsidR="00A26F24" w:rsidRPr="0074609F">
        <w:rPr>
          <w:sz w:val="24"/>
        </w:rPr>
        <w:t xml:space="preserve"> </w:t>
      </w:r>
      <w:r w:rsidR="00AF1F4D" w:rsidRPr="0074609F">
        <w:rPr>
          <w:sz w:val="24"/>
          <w:u w:val="single"/>
        </w:rPr>
        <w:t>Th</w:t>
      </w:r>
      <w:r w:rsidR="00AF1F4D" w:rsidRPr="0074609F">
        <w:rPr>
          <w:sz w:val="24"/>
        </w:rPr>
        <w:t xml:space="preserve">iqat al-Islám </w:t>
      </w:r>
      <w:r w:rsidR="00A26F24" w:rsidRPr="0074609F">
        <w:rPr>
          <w:sz w:val="24"/>
        </w:rPr>
        <w:t>Tabr</w:t>
      </w:r>
      <w:r w:rsidR="00AF1F4D" w:rsidRPr="0074609F">
        <w:rPr>
          <w:sz w:val="24"/>
        </w:rPr>
        <w:t>í</w:t>
      </w:r>
      <w:r w:rsidR="00A26F24" w:rsidRPr="0074609F">
        <w:rPr>
          <w:sz w:val="24"/>
        </w:rPr>
        <w:t>z</w:t>
      </w:r>
      <w:r w:rsidR="00AF1F4D" w:rsidRPr="0074609F">
        <w:rPr>
          <w:sz w:val="24"/>
        </w:rPr>
        <w:t>í</w:t>
      </w:r>
      <w:r w:rsidR="00A26F24" w:rsidRPr="0074609F">
        <w:rPr>
          <w:sz w:val="24"/>
        </w:rPr>
        <w:t xml:space="preserve">, a </w:t>
      </w:r>
      <w:r w:rsidR="00A26F24" w:rsidRPr="0074609F">
        <w:rPr>
          <w:i/>
          <w:sz w:val="24"/>
        </w:rPr>
        <w:t>mujtahid</w:t>
      </w:r>
    </w:p>
    <w:p w14:paraId="1716339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who had studied under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 Ahmad and Sayyid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 xml:space="preserve"> in</w:t>
      </w:r>
    </w:p>
    <w:p w14:paraId="49C666F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Karbala.20 </w:t>
      </w:r>
      <w:r w:rsidR="00AF1F4D" w:rsidRPr="0074609F">
        <w:rPr>
          <w:sz w:val="24"/>
        </w:rPr>
        <w:t xml:space="preserve"> </w:t>
      </w:r>
      <w:r w:rsidRPr="0074609F">
        <w:rPr>
          <w:sz w:val="24"/>
        </w:rPr>
        <w:t>Apart from him, there were several other notable</w:t>
      </w:r>
    </w:p>
    <w:p w14:paraId="5B6A2C7C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="00A26F24" w:rsidRPr="0074609F">
        <w:rPr>
          <w:sz w:val="24"/>
        </w:rPr>
        <w:t xml:space="preserve">s in the city, the most outstanding of whom were </w:t>
      </w:r>
      <w:r w:rsidRPr="0074609F">
        <w:rPr>
          <w:sz w:val="24"/>
        </w:rPr>
        <w:t>Hájí</w:t>
      </w:r>
    </w:p>
    <w:p w14:paraId="133987D0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</w:rPr>
        <w:t>Mullá</w:t>
      </w:r>
      <w:r w:rsidR="00A26F24" w:rsidRPr="0074609F">
        <w:rPr>
          <w:sz w:val="24"/>
        </w:rPr>
        <w:t xml:space="preserve"> Mahmud Niz</w:t>
      </w:r>
      <w:r w:rsidR="00AF1F4D" w:rsidRPr="0074609F">
        <w:rPr>
          <w:sz w:val="24"/>
        </w:rPr>
        <w:t>á</w:t>
      </w:r>
      <w:r w:rsidR="00A26F24" w:rsidRPr="0074609F">
        <w:rPr>
          <w:sz w:val="24"/>
        </w:rPr>
        <w:t>m al-</w:t>
      </w:r>
      <w:r w:rsidR="00AF1F4D" w:rsidRPr="0074609F">
        <w:rPr>
          <w:sz w:val="24"/>
        </w:rPr>
        <w:t>‘</w:t>
      </w:r>
      <w:r w:rsidR="00A26F24" w:rsidRPr="0074609F">
        <w:rPr>
          <w:sz w:val="24"/>
        </w:rPr>
        <w:t>Ulam</w:t>
      </w:r>
      <w:r w:rsidR="00AF1F4D" w:rsidRPr="0074609F">
        <w:rPr>
          <w:sz w:val="24"/>
        </w:rPr>
        <w:t>á</w:t>
      </w:r>
      <w:r w:rsidR="00A26F24" w:rsidRPr="0074609F">
        <w:rPr>
          <w:sz w:val="24"/>
        </w:rPr>
        <w:t xml:space="preserve"> and Muhammad M</w:t>
      </w:r>
      <w:r w:rsidR="00AF1F4D" w:rsidRPr="0074609F">
        <w:rPr>
          <w:sz w:val="24"/>
        </w:rPr>
        <w:t>á</w:t>
      </w:r>
      <w:r w:rsidR="00A26F24" w:rsidRPr="0074609F">
        <w:rPr>
          <w:sz w:val="24"/>
        </w:rPr>
        <w:t>maq</w:t>
      </w:r>
      <w:r w:rsidR="00AF1F4D" w:rsidRPr="0074609F">
        <w:rPr>
          <w:sz w:val="24"/>
        </w:rPr>
        <w:t>ání</w:t>
      </w:r>
    </w:p>
    <w:p w14:paraId="211BE63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Hujjat </w:t>
      </w:r>
      <w:r w:rsidR="00AF1F4D" w:rsidRPr="0074609F">
        <w:rPr>
          <w:sz w:val="24"/>
        </w:rPr>
        <w:t>al-Islám</w:t>
      </w:r>
      <w:r w:rsidRPr="0074609F">
        <w:rPr>
          <w:sz w:val="24"/>
        </w:rPr>
        <w:t xml:space="preserve">.  </w:t>
      </w:r>
      <w:r w:rsidR="00AF1F4D" w:rsidRPr="0074609F">
        <w:rPr>
          <w:sz w:val="24"/>
        </w:rPr>
        <w:t>Nizám</w:t>
      </w:r>
      <w:r w:rsidRPr="0074609F">
        <w:rPr>
          <w:sz w:val="24"/>
        </w:rPr>
        <w:t xml:space="preserve"> al-</w:t>
      </w:r>
      <w:r w:rsidR="00AF1F4D" w:rsidRPr="0074609F">
        <w:rPr>
          <w:sz w:val="24"/>
        </w:rPr>
        <w:t>‘</w:t>
      </w:r>
      <w:r w:rsidRPr="0074609F">
        <w:rPr>
          <w:sz w:val="24"/>
        </w:rPr>
        <w:t>Ulam</w:t>
      </w:r>
      <w:r w:rsidR="00AF1F4D" w:rsidRPr="0074609F">
        <w:rPr>
          <w:sz w:val="24"/>
        </w:rPr>
        <w:t>á</w:t>
      </w:r>
      <w:r w:rsidRPr="0074609F">
        <w:rPr>
          <w:sz w:val="24"/>
        </w:rPr>
        <w:t xml:space="preserve"> achieved distinction as tutor</w:t>
      </w:r>
    </w:p>
    <w:p w14:paraId="465BB9E6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to the then crown prince, N</w:t>
      </w:r>
      <w:r w:rsidR="00AF1F4D" w:rsidRPr="0074609F">
        <w:rPr>
          <w:sz w:val="24"/>
        </w:rPr>
        <w:t>á</w:t>
      </w:r>
      <w:r w:rsidRPr="0074609F">
        <w:rPr>
          <w:sz w:val="24"/>
        </w:rPr>
        <w:t>sir al-D</w:t>
      </w:r>
      <w:r w:rsidR="00AF1F4D" w:rsidRPr="0074609F">
        <w:rPr>
          <w:sz w:val="24"/>
        </w:rPr>
        <w:t>í</w:t>
      </w:r>
      <w:r w:rsidRPr="0074609F">
        <w:rPr>
          <w:sz w:val="24"/>
        </w:rPr>
        <w:t xml:space="preserve">n </w:t>
      </w:r>
      <w:r w:rsidR="00B71889" w:rsidRPr="0074609F">
        <w:rPr>
          <w:sz w:val="24"/>
        </w:rPr>
        <w:t>Mírzá</w:t>
      </w:r>
      <w:r w:rsidRPr="0074609F">
        <w:rPr>
          <w:sz w:val="24"/>
        </w:rPr>
        <w:t>, by virtue of</w:t>
      </w:r>
    </w:p>
    <w:p w14:paraId="47F7984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which position he was later to preside over the examination of</w:t>
      </w:r>
    </w:p>
    <w:p w14:paraId="009AA37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 held in Tabriz in August 1848, and attended by the</w:t>
      </w:r>
    </w:p>
    <w:p w14:paraId="477D7F0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prince, leading government officials, religious dignitaries, and</w:t>
      </w:r>
    </w:p>
    <w:p w14:paraId="347FA40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eminent members of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 xml:space="preserve"> community (including </w:t>
      </w:r>
      <w:r w:rsidR="00B71889" w:rsidRPr="0074609F">
        <w:rPr>
          <w:sz w:val="24"/>
        </w:rPr>
        <w:t>Mírzá</w:t>
      </w:r>
    </w:p>
    <w:p w14:paraId="1FC4C6D0" w14:textId="77777777" w:rsidR="00A26F24" w:rsidRPr="0074609F" w:rsidRDefault="00231AF9" w:rsidP="00A26F24">
      <w:pPr>
        <w:rPr>
          <w:sz w:val="24"/>
        </w:rPr>
      </w:pPr>
      <w:r w:rsidRPr="0074609F">
        <w:rPr>
          <w:sz w:val="24"/>
        </w:rPr>
        <w:t>‘Alí</w:t>
      </w:r>
      <w:r w:rsidR="00A26F24" w:rsidRPr="0074609F">
        <w:rPr>
          <w:sz w:val="24"/>
        </w:rPr>
        <w:t>-</w:t>
      </w:r>
      <w:r w:rsidR="00AF1F4D" w:rsidRPr="0074609F">
        <w:rPr>
          <w:sz w:val="24"/>
        </w:rPr>
        <w:t>As</w:t>
      </w:r>
      <w:r w:rsidR="00AF1F4D" w:rsidRPr="0074609F">
        <w:rPr>
          <w:sz w:val="24"/>
          <w:u w:val="single"/>
        </w:rPr>
        <w:t>gh</w:t>
      </w:r>
      <w:r w:rsidR="00AF1F4D" w:rsidRPr="0074609F">
        <w:rPr>
          <w:sz w:val="24"/>
        </w:rPr>
        <w:t>ar</w:t>
      </w:r>
      <w:r w:rsidR="00A26F24" w:rsidRPr="0074609F">
        <w:rPr>
          <w:sz w:val="24"/>
        </w:rPr>
        <w:t xml:space="preserve">,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A26F24" w:rsidRPr="0074609F">
        <w:rPr>
          <w:sz w:val="24"/>
        </w:rPr>
        <w:t xml:space="preserve"> </w:t>
      </w:r>
      <w:r w:rsidR="00AF1F4D" w:rsidRPr="0074609F">
        <w:rPr>
          <w:sz w:val="24"/>
        </w:rPr>
        <w:t>al-Islám</w:t>
      </w:r>
      <w:r w:rsidR="00A26F24" w:rsidRPr="0074609F">
        <w:rPr>
          <w:sz w:val="24"/>
        </w:rPr>
        <w:t xml:space="preserve"> of the city).21</w:t>
      </w:r>
      <w:r w:rsidR="00AF1F4D" w:rsidRPr="0074609F">
        <w:rPr>
          <w:sz w:val="24"/>
        </w:rPr>
        <w:t xml:space="preserve"> </w:t>
      </w:r>
      <w:r w:rsidR="00A26F24" w:rsidRPr="0074609F">
        <w:rPr>
          <w:sz w:val="24"/>
        </w:rPr>
        <w:t xml:space="preserve"> </w:t>
      </w:r>
      <w:r w:rsidR="00AF1F4D" w:rsidRPr="0074609F">
        <w:rPr>
          <w:sz w:val="24"/>
        </w:rPr>
        <w:t>Mámaqání</w:t>
      </w:r>
      <w:r w:rsidR="00A26F24" w:rsidRPr="0074609F">
        <w:rPr>
          <w:sz w:val="24"/>
        </w:rPr>
        <w:t xml:space="preserve"> was</w:t>
      </w:r>
    </w:p>
    <w:p w14:paraId="5B0BCF5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also present at that tribunal, and was later among the ulama</w:t>
      </w:r>
    </w:p>
    <w:p w14:paraId="6F1EE64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who signed a </w:t>
      </w:r>
      <w:r w:rsidRPr="0074609F">
        <w:rPr>
          <w:i/>
          <w:sz w:val="24"/>
        </w:rPr>
        <w:t>fatw</w:t>
      </w:r>
      <w:r w:rsidR="00AF1F4D" w:rsidRPr="0074609F">
        <w:rPr>
          <w:i/>
          <w:sz w:val="24"/>
        </w:rPr>
        <w:t>á</w:t>
      </w:r>
      <w:r w:rsidRPr="0074609F">
        <w:rPr>
          <w:sz w:val="24"/>
        </w:rPr>
        <w:t xml:space="preserve"> for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>’s death before his execution in</w:t>
      </w:r>
    </w:p>
    <w:p w14:paraId="0F75BE5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July 1850.22</w:t>
      </w:r>
    </w:p>
    <w:p w14:paraId="3313C315" w14:textId="77777777" w:rsidR="00AF1F4D" w:rsidRPr="0074609F" w:rsidRDefault="00AF1F4D" w:rsidP="00A26F24">
      <w:pPr>
        <w:rPr>
          <w:sz w:val="24"/>
        </w:rPr>
      </w:pPr>
    </w:p>
    <w:p w14:paraId="182FCE4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Like </w:t>
      </w:r>
      <w:r w:rsidR="00AF1F4D" w:rsidRPr="0074609F">
        <w:rPr>
          <w:sz w:val="24"/>
        </w:rPr>
        <w:t>Nizám al-‘Ulamá, Mámaqání</w:t>
      </w:r>
      <w:r w:rsidRPr="0074609F">
        <w:rPr>
          <w:sz w:val="24"/>
        </w:rPr>
        <w:t xml:space="preserve"> succeeded in making</w:t>
      </w:r>
    </w:p>
    <w:p w14:paraId="7D0A395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himself respectable to the </w:t>
      </w:r>
      <w:r w:rsidR="00101577" w:rsidRPr="0074609F">
        <w:rPr>
          <w:sz w:val="24"/>
          <w:u w:val="single"/>
        </w:rPr>
        <w:t>Sh</w:t>
      </w:r>
      <w:r w:rsidR="00101577" w:rsidRPr="0074609F">
        <w:rPr>
          <w:sz w:val="24"/>
        </w:rPr>
        <w:t>í‘í</w:t>
      </w:r>
      <w:r w:rsidRPr="0074609F">
        <w:rPr>
          <w:sz w:val="24"/>
        </w:rPr>
        <w:t xml:space="preserve"> community at large, and his</w:t>
      </w:r>
    </w:p>
    <w:p w14:paraId="0C47730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family was to retain for some time a position of considerable im-</w:t>
      </w:r>
    </w:p>
    <w:p w14:paraId="2C1405D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portance in Azerbaijan.23 </w:t>
      </w:r>
      <w:r w:rsidR="00AF1F4D" w:rsidRPr="0074609F">
        <w:rPr>
          <w:sz w:val="24"/>
        </w:rPr>
        <w:t xml:space="preserve"> </w:t>
      </w:r>
      <w:r w:rsidRPr="0074609F">
        <w:rPr>
          <w:sz w:val="24"/>
        </w:rPr>
        <w:t xml:space="preserve">Although incidents between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>s</w:t>
      </w:r>
    </w:p>
    <w:p w14:paraId="1730FB7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and B</w:t>
      </w:r>
      <w:r w:rsidR="00AF1F4D" w:rsidRPr="0074609F">
        <w:rPr>
          <w:sz w:val="24"/>
        </w:rPr>
        <w:t>á</w:t>
      </w:r>
      <w:r w:rsidRPr="0074609F">
        <w:rPr>
          <w:sz w:val="24"/>
        </w:rPr>
        <w:t>l</w:t>
      </w:r>
      <w:r w:rsidR="00AF1F4D" w:rsidRPr="0074609F">
        <w:rPr>
          <w:sz w:val="24"/>
        </w:rPr>
        <w:t>á</w:t>
      </w:r>
      <w:r w:rsidRPr="0074609F">
        <w:rPr>
          <w:sz w:val="24"/>
        </w:rPr>
        <w:t>sar</w:t>
      </w:r>
      <w:r w:rsidR="00AF1F4D" w:rsidRPr="0074609F">
        <w:rPr>
          <w:sz w:val="24"/>
        </w:rPr>
        <w:t>í</w:t>
      </w:r>
      <w:r w:rsidRPr="0074609F">
        <w:rPr>
          <w:sz w:val="24"/>
        </w:rPr>
        <w:t>s took place intermittently in Tabriz (notably a riot</w:t>
      </w:r>
    </w:p>
    <w:p w14:paraId="4D2B254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in 1850), it is clear that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 xml:space="preserve"> notables of that city were</w:t>
      </w:r>
    </w:p>
    <w:p w14:paraId="0B42A92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particularly eager to identify themselves with the main body of</w:t>
      </w:r>
    </w:p>
    <w:p w14:paraId="175F2CA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br w:type="page"/>
      </w:r>
      <w:r w:rsidR="005A4283" w:rsidRPr="0074609F">
        <w:rPr>
          <w:noProof/>
          <w:sz w:val="24"/>
          <w:lang w:eastAsia="en-GB"/>
        </w:rPr>
        <w:lastRenderedPageBreak/>
        <mc:AlternateContent>
          <mc:Choice Requires="wps">
            <w:drawing>
              <wp:anchor distT="0" distB="0" distL="0" distR="0" simplePos="0" relativeHeight="251653120" behindDoc="0" locked="0" layoutInCell="0" allowOverlap="1" wp14:anchorId="1A22CAC5" wp14:editId="43C99F63">
                <wp:simplePos x="0" y="0"/>
                <wp:positionH relativeFrom="column">
                  <wp:posOffset>3389630</wp:posOffset>
                </wp:positionH>
                <wp:positionV relativeFrom="paragraph">
                  <wp:posOffset>12252960</wp:posOffset>
                </wp:positionV>
                <wp:extent cx="284480" cy="0"/>
                <wp:effectExtent l="8255" t="13335" r="12065" b="15240"/>
                <wp:wrapSquare wrapText="bothSides"/>
                <wp:docPr id="1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4480" cy="0"/>
                        </a:xfrm>
                        <a:prstGeom prst="line">
                          <a:avLst/>
                        </a:prstGeom>
                        <a:noFill/>
                        <a:ln w="1524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" o:spid="_x0000_s1026" style="position:absolute;z-index:25165312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page;mso-height-relative:page" from="266.9pt,964.8pt" to="289.3pt,96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" o:allowincell="f" strokeweight="1.2pt">
                <w10:wrap type="square"/>
              </v:line>
            </w:pict>
          </mc:Fallback>
        </mc:AlternateContent>
      </w:r>
      <w:r w:rsidR="005A4283" w:rsidRPr="0074609F">
        <w:rPr>
          <w:noProof/>
          <w:sz w:val="24"/>
          <w:lang w:eastAsia="en-GB"/>
        </w:rPr>
        <mc:AlternateContent>
          <mc:Choice Requires="wps">
            <w:drawing>
              <wp:anchor distT="0" distB="0" distL="0" distR="0" simplePos="0" relativeHeight="251654144" behindDoc="0" locked="0" layoutInCell="0" allowOverlap="1" wp14:anchorId="28F47F2B" wp14:editId="46BF652B">
                <wp:simplePos x="0" y="0"/>
                <wp:positionH relativeFrom="column">
                  <wp:posOffset>3996690</wp:posOffset>
                </wp:positionH>
                <wp:positionV relativeFrom="paragraph">
                  <wp:posOffset>12249785</wp:posOffset>
                </wp:positionV>
                <wp:extent cx="280670" cy="0"/>
                <wp:effectExtent l="15240" t="10160" r="8890" b="8890"/>
                <wp:wrapSquare wrapText="bothSides"/>
                <wp:docPr id="13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0670" cy="0"/>
                        </a:xfrm>
                        <a:prstGeom prst="line">
                          <a:avLst/>
                        </a:prstGeom>
                        <a:noFill/>
                        <a:ln w="1206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25165414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page;mso-height-relative:page" from="314.7pt,964.55pt" to="336.8pt,96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" o:allowincell="f" strokeweight=".95pt">
                <w10:wrap type="square"/>
              </v:line>
            </w:pict>
          </mc:Fallback>
        </mc:AlternateContent>
      </w:r>
      <w:r w:rsidR="00101577" w:rsidRPr="0074609F">
        <w:rPr>
          <w:sz w:val="24"/>
          <w:u w:val="single"/>
        </w:rPr>
        <w:t>Sh</w:t>
      </w:r>
      <w:r w:rsidR="00101577" w:rsidRPr="0074609F">
        <w:rPr>
          <w:sz w:val="24"/>
        </w:rPr>
        <w:t>í‘í</w:t>
      </w:r>
      <w:r w:rsidRPr="0074609F">
        <w:rPr>
          <w:sz w:val="24"/>
        </w:rPr>
        <w:t xml:space="preserve"> Islam.  They emerged as the leading figures in the trial, con-</w:t>
      </w:r>
    </w:p>
    <w:p w14:paraId="39400DE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demnation, and sentencing of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 for heresy.  They were</w:t>
      </w:r>
    </w:p>
    <w:p w14:paraId="69633D7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certainly more successful in this rapprochement with orthodoxy</w:t>
      </w:r>
    </w:p>
    <w:p w14:paraId="1F39446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than was their principal rival, </w:t>
      </w:r>
      <w:r w:rsidR="00AF1F4D" w:rsidRPr="0074609F">
        <w:rPr>
          <w:sz w:val="24"/>
        </w:rPr>
        <w:t>Hájí</w:t>
      </w:r>
      <w:r w:rsidRPr="0074609F">
        <w:rPr>
          <w:sz w:val="24"/>
        </w:rPr>
        <w:t xml:space="preserve"> Muhammad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</w:p>
    <w:p w14:paraId="73015B1C" w14:textId="77777777" w:rsidR="00A26F24" w:rsidRPr="0074609F" w:rsidRDefault="0052012F" w:rsidP="00A26F24">
      <w:pPr>
        <w:rPr>
          <w:sz w:val="24"/>
        </w:rPr>
      </w:pPr>
      <w:r w:rsidRPr="0074609F">
        <w:rPr>
          <w:sz w:val="24"/>
        </w:rPr>
        <w:t>Kirmání</w:t>
      </w:r>
      <w:r w:rsidR="00A26F24" w:rsidRPr="0074609F">
        <w:rPr>
          <w:sz w:val="24"/>
        </w:rPr>
        <w:t>.</w:t>
      </w:r>
    </w:p>
    <w:p w14:paraId="16113683" w14:textId="77777777" w:rsidR="00AF1F4D" w:rsidRPr="0074609F" w:rsidRDefault="00AF1F4D" w:rsidP="00A26F24">
      <w:pPr>
        <w:rPr>
          <w:sz w:val="24"/>
        </w:rPr>
      </w:pPr>
    </w:p>
    <w:p w14:paraId="2D65044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KAR</w:t>
      </w:r>
      <w:r w:rsidR="00AF1F4D" w:rsidRPr="0074609F">
        <w:rPr>
          <w:sz w:val="24"/>
        </w:rPr>
        <w:t>Í</w:t>
      </w:r>
      <w:r w:rsidRPr="0074609F">
        <w:rPr>
          <w:sz w:val="24"/>
        </w:rPr>
        <w:t xml:space="preserve">M </w:t>
      </w:r>
      <w:r w:rsidRPr="0074609F">
        <w:rPr>
          <w:sz w:val="24"/>
          <w:u w:val="single"/>
        </w:rPr>
        <w:t>KH</w:t>
      </w:r>
      <w:r w:rsidR="00AF1F4D" w:rsidRPr="0074609F">
        <w:rPr>
          <w:sz w:val="24"/>
        </w:rPr>
        <w:t>Á</w:t>
      </w:r>
      <w:r w:rsidRPr="0074609F">
        <w:rPr>
          <w:sz w:val="24"/>
        </w:rPr>
        <w:t>N KIRM</w:t>
      </w:r>
      <w:r w:rsidR="00AF1F4D" w:rsidRPr="0074609F">
        <w:rPr>
          <w:sz w:val="24"/>
        </w:rPr>
        <w:t>Á</w:t>
      </w:r>
      <w:r w:rsidRPr="0074609F">
        <w:rPr>
          <w:sz w:val="24"/>
        </w:rPr>
        <w:t>N</w:t>
      </w:r>
      <w:r w:rsidR="00AF1F4D" w:rsidRPr="0074609F">
        <w:rPr>
          <w:sz w:val="24"/>
        </w:rPr>
        <w:t>Í</w:t>
      </w:r>
    </w:p>
    <w:p w14:paraId="1762C71B" w14:textId="77777777" w:rsidR="00AF1F4D" w:rsidRPr="0074609F" w:rsidRDefault="00AF1F4D" w:rsidP="00A26F24">
      <w:pPr>
        <w:rPr>
          <w:sz w:val="24"/>
        </w:rPr>
      </w:pPr>
    </w:p>
    <w:p w14:paraId="437D151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Since we are concerned in this paper with the response of </w:t>
      </w:r>
      <w:r w:rsidR="00E61724" w:rsidRPr="0074609F">
        <w:rPr>
          <w:sz w:val="24"/>
        </w:rPr>
        <w:t>Karím</w:t>
      </w:r>
    </w:p>
    <w:p w14:paraId="309E5192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  <w:u w:val="single"/>
        </w:rPr>
        <w:t>Kh</w:t>
      </w:r>
      <w:r w:rsidRPr="0074609F">
        <w:rPr>
          <w:sz w:val="24"/>
        </w:rPr>
        <w:t>án</w:t>
      </w:r>
      <w:r w:rsidR="00A26F24" w:rsidRPr="0074609F">
        <w:rPr>
          <w:sz w:val="24"/>
        </w:rPr>
        <w:t xml:space="preserve"> </w:t>
      </w:r>
      <w:r w:rsidR="0052012F" w:rsidRPr="0074609F">
        <w:rPr>
          <w:sz w:val="24"/>
        </w:rPr>
        <w:t>Kirmání</w:t>
      </w:r>
      <w:r w:rsidR="00A26F24" w:rsidRPr="0074609F">
        <w:rPr>
          <w:sz w:val="24"/>
        </w:rPr>
        <w:t xml:space="preserve"> to the </w:t>
      </w:r>
      <w:r w:rsidR="00CB67BA" w:rsidRPr="0074609F">
        <w:rPr>
          <w:sz w:val="24"/>
        </w:rPr>
        <w:t>Báb</w:t>
      </w:r>
      <w:r w:rsidR="00A26F24" w:rsidRPr="0074609F">
        <w:rPr>
          <w:sz w:val="24"/>
        </w:rPr>
        <w:t xml:space="preserve"> and his claims, it will be useful to give</w:t>
      </w:r>
    </w:p>
    <w:p w14:paraId="44AC157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s0me details at this point about his background and career.</w:t>
      </w:r>
    </w:p>
    <w:p w14:paraId="18BF943A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</w:rPr>
        <w:t>Karím</w:t>
      </w:r>
      <w:r w:rsidR="00A26F24" w:rsidRPr="0074609F">
        <w:rPr>
          <w:sz w:val="24"/>
        </w:rPr>
        <w:t xml:space="preserve">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án</w:t>
      </w:r>
      <w:r w:rsidR="00A26F24" w:rsidRPr="0074609F">
        <w:rPr>
          <w:sz w:val="24"/>
        </w:rPr>
        <w:t>’s father, Ibr</w:t>
      </w:r>
      <w:r w:rsidR="00CB6253" w:rsidRPr="0074609F">
        <w:rPr>
          <w:sz w:val="24"/>
        </w:rPr>
        <w:t>á</w:t>
      </w:r>
      <w:r w:rsidR="00A26F24" w:rsidRPr="0074609F">
        <w:rPr>
          <w:sz w:val="24"/>
        </w:rPr>
        <w:t>h</w:t>
      </w:r>
      <w:r w:rsidR="00CB6253" w:rsidRPr="0074609F">
        <w:rPr>
          <w:sz w:val="24"/>
        </w:rPr>
        <w:t>í</w:t>
      </w:r>
      <w:r w:rsidR="00A26F24" w:rsidRPr="0074609F">
        <w:rPr>
          <w:sz w:val="24"/>
        </w:rPr>
        <w:t xml:space="preserve">m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án</w:t>
      </w:r>
      <w:r w:rsidR="00A26F24" w:rsidRPr="0074609F">
        <w:rPr>
          <w:sz w:val="24"/>
        </w:rPr>
        <w:t xml:space="preserve"> Zah</w:t>
      </w:r>
      <w:r w:rsidR="00CB6253" w:rsidRPr="0074609F">
        <w:rPr>
          <w:sz w:val="24"/>
        </w:rPr>
        <w:t>í</w:t>
      </w:r>
      <w:r w:rsidR="00A26F24" w:rsidRPr="0074609F">
        <w:rPr>
          <w:sz w:val="24"/>
        </w:rPr>
        <w:t>r al-Dawla, was a</w:t>
      </w:r>
    </w:p>
    <w:p w14:paraId="08A6386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c0usin and son-in-law of Fath-</w:t>
      </w:r>
      <w:r w:rsidR="00231AF9" w:rsidRPr="0074609F">
        <w:rPr>
          <w:sz w:val="24"/>
        </w:rPr>
        <w:t>‘Alí</w:t>
      </w:r>
      <w:r w:rsidRPr="0074609F">
        <w:rPr>
          <w:sz w:val="24"/>
        </w:rPr>
        <w:t xml:space="preserve"> </w:t>
      </w:r>
      <w:r w:rsidRPr="0074609F">
        <w:rPr>
          <w:sz w:val="24"/>
          <w:u w:val="single"/>
        </w:rPr>
        <w:t>Sh</w:t>
      </w:r>
      <w:r w:rsidR="00CB6253" w:rsidRPr="0074609F">
        <w:rPr>
          <w:sz w:val="24"/>
        </w:rPr>
        <w:t>á</w:t>
      </w:r>
      <w:r w:rsidRPr="0074609F">
        <w:rPr>
          <w:sz w:val="24"/>
        </w:rPr>
        <w:t>h, the second king of the</w:t>
      </w:r>
    </w:p>
    <w:p w14:paraId="6BCFB91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Q</w:t>
      </w:r>
      <w:r w:rsidR="00CB6253" w:rsidRPr="0074609F">
        <w:rPr>
          <w:sz w:val="24"/>
        </w:rPr>
        <w:t>á</w:t>
      </w:r>
      <w:r w:rsidRPr="0074609F">
        <w:rPr>
          <w:sz w:val="24"/>
        </w:rPr>
        <w:t>j</w:t>
      </w:r>
      <w:r w:rsidR="00CB6253" w:rsidRPr="0074609F">
        <w:rPr>
          <w:sz w:val="24"/>
        </w:rPr>
        <w:t>á</w:t>
      </w:r>
      <w:r w:rsidRPr="0074609F">
        <w:rPr>
          <w:sz w:val="24"/>
        </w:rPr>
        <w:t xml:space="preserve">r dynasty.24 </w:t>
      </w:r>
      <w:r w:rsidR="00CB6253" w:rsidRPr="0074609F">
        <w:rPr>
          <w:sz w:val="24"/>
        </w:rPr>
        <w:t xml:space="preserve"> </w:t>
      </w:r>
      <w:r w:rsidRPr="0074609F">
        <w:rPr>
          <w:sz w:val="24"/>
        </w:rPr>
        <w:t>At the beginning of Fath-</w:t>
      </w:r>
      <w:r w:rsidR="00231AF9" w:rsidRPr="0074609F">
        <w:rPr>
          <w:sz w:val="24"/>
        </w:rPr>
        <w:t>‘Alí</w:t>
      </w:r>
      <w:r w:rsidRPr="0074609F">
        <w:rPr>
          <w:sz w:val="24"/>
        </w:rPr>
        <w:t xml:space="preserve">’s reign, </w:t>
      </w:r>
      <w:r w:rsidR="00CB6253" w:rsidRPr="0074609F">
        <w:rPr>
          <w:sz w:val="24"/>
        </w:rPr>
        <w:t>Ibráhím</w:t>
      </w:r>
    </w:p>
    <w:p w14:paraId="1AFD6F9E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  <w:u w:val="single"/>
        </w:rPr>
        <w:t>Kh</w:t>
      </w:r>
      <w:r w:rsidRPr="0074609F">
        <w:rPr>
          <w:sz w:val="24"/>
        </w:rPr>
        <w:t>án</w:t>
      </w:r>
      <w:r w:rsidR="00A26F24" w:rsidRPr="0074609F">
        <w:rPr>
          <w:sz w:val="24"/>
        </w:rPr>
        <w:t xml:space="preserve"> was appointed Governor of Khurasan, being later</w:t>
      </w:r>
    </w:p>
    <w:p w14:paraId="07AFD166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transferred to the governorship of Kerman and Baluchistan,25 a</w:t>
      </w:r>
    </w:p>
    <w:p w14:paraId="7F00F71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position he held from 1803 until his death in 1824</w:t>
      </w:r>
      <w:r w:rsidR="00CB6253" w:rsidRPr="0074609F">
        <w:rPr>
          <w:sz w:val="24"/>
        </w:rPr>
        <w:t>–</w:t>
      </w:r>
      <w:r w:rsidRPr="0074609F">
        <w:rPr>
          <w:sz w:val="24"/>
        </w:rPr>
        <w:t>25.26</w:t>
      </w:r>
      <w:r w:rsidR="00CB6253" w:rsidRPr="0074609F">
        <w:rPr>
          <w:sz w:val="24"/>
        </w:rPr>
        <w:t xml:space="preserve"> </w:t>
      </w:r>
      <w:r w:rsidRPr="0074609F">
        <w:rPr>
          <w:sz w:val="24"/>
        </w:rPr>
        <w:t xml:space="preserve"> </w:t>
      </w:r>
      <w:r w:rsidR="00CB6253" w:rsidRPr="0074609F">
        <w:rPr>
          <w:sz w:val="24"/>
        </w:rPr>
        <w:t>Ibráhím</w:t>
      </w:r>
    </w:p>
    <w:p w14:paraId="631420AB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  <w:u w:val="single"/>
        </w:rPr>
        <w:t>Kh</w:t>
      </w:r>
      <w:r w:rsidRPr="0074609F">
        <w:rPr>
          <w:sz w:val="24"/>
        </w:rPr>
        <w:t>án</w:t>
      </w:r>
      <w:r w:rsidR="00A26F24" w:rsidRPr="0074609F">
        <w:rPr>
          <w:sz w:val="24"/>
        </w:rPr>
        <w:t>’s relationship with the ruling dynasty was strengthened</w:t>
      </w:r>
    </w:p>
    <w:p w14:paraId="16362EF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by his marriage to Hum</w:t>
      </w:r>
      <w:r w:rsidR="00CB6253" w:rsidRPr="0074609F">
        <w:rPr>
          <w:sz w:val="24"/>
        </w:rPr>
        <w:t>á</w:t>
      </w:r>
      <w:r w:rsidRPr="0074609F">
        <w:rPr>
          <w:sz w:val="24"/>
        </w:rPr>
        <w:t>y</w:t>
      </w:r>
      <w:r w:rsidR="00CB6253" w:rsidRPr="0074609F">
        <w:rPr>
          <w:sz w:val="24"/>
        </w:rPr>
        <w:t>ú</w:t>
      </w:r>
      <w:r w:rsidRPr="0074609F">
        <w:rPr>
          <w:sz w:val="24"/>
        </w:rPr>
        <w:t>n Sult</w:t>
      </w:r>
      <w:r w:rsidR="00CB6253" w:rsidRPr="0074609F">
        <w:rPr>
          <w:sz w:val="24"/>
        </w:rPr>
        <w:t>á</w:t>
      </w:r>
      <w:r w:rsidRPr="0074609F">
        <w:rPr>
          <w:sz w:val="24"/>
        </w:rPr>
        <w:t xml:space="preserve">n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um </w:t>
      </w:r>
      <w:r w:rsidRPr="0074609F">
        <w:rPr>
          <w:sz w:val="24"/>
          <w:u w:val="single"/>
        </w:rPr>
        <w:t>Kh</w:t>
      </w:r>
      <w:r w:rsidR="00CB6253" w:rsidRPr="0074609F">
        <w:rPr>
          <w:sz w:val="24"/>
        </w:rPr>
        <w:t>á</w:t>
      </w:r>
      <w:r w:rsidRPr="0074609F">
        <w:rPr>
          <w:sz w:val="24"/>
        </w:rPr>
        <w:t>num</w:t>
      </w:r>
      <w:r w:rsidR="00CB6253" w:rsidRPr="0074609F">
        <w:rPr>
          <w:sz w:val="24"/>
        </w:rPr>
        <w:t>á</w:t>
      </w:r>
      <w:r w:rsidRPr="0074609F">
        <w:rPr>
          <w:sz w:val="24"/>
        </w:rPr>
        <w:t>n,27 the</w:t>
      </w:r>
    </w:p>
    <w:p w14:paraId="37B39FD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eldest daughter of Fath-</w:t>
      </w:r>
      <w:r w:rsidR="00231AF9" w:rsidRPr="0074609F">
        <w:rPr>
          <w:sz w:val="24"/>
        </w:rPr>
        <w:t>‘Alí</w:t>
      </w:r>
      <w:r w:rsidRPr="0074609F">
        <w:rPr>
          <w:sz w:val="24"/>
        </w:rPr>
        <w:t xml:space="preserve"> </w:t>
      </w:r>
      <w:r w:rsidRPr="0074609F">
        <w:rPr>
          <w:sz w:val="24"/>
          <w:u w:val="single"/>
        </w:rPr>
        <w:t>Sh</w:t>
      </w:r>
      <w:r w:rsidR="00CB6253" w:rsidRPr="0074609F">
        <w:rPr>
          <w:sz w:val="24"/>
        </w:rPr>
        <w:t>á</w:t>
      </w:r>
      <w:r w:rsidRPr="0074609F">
        <w:rPr>
          <w:sz w:val="24"/>
        </w:rPr>
        <w:t>h and a sister of Husayn-</w:t>
      </w:r>
      <w:r w:rsidR="00231AF9" w:rsidRPr="0074609F">
        <w:rPr>
          <w:sz w:val="24"/>
        </w:rPr>
        <w:t>‘Alí</w:t>
      </w:r>
    </w:p>
    <w:p w14:paraId="01075E6A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</w:rPr>
        <w:t>Mírzá</w:t>
      </w:r>
      <w:r w:rsidR="00A26F24" w:rsidRPr="0074609F">
        <w:rPr>
          <w:sz w:val="24"/>
        </w:rPr>
        <w:t xml:space="preserve"> Farm</w:t>
      </w:r>
      <w:r w:rsidR="00CB6253" w:rsidRPr="0074609F">
        <w:rPr>
          <w:sz w:val="24"/>
        </w:rPr>
        <w:t>á</w:t>
      </w:r>
      <w:r w:rsidR="00A26F24" w:rsidRPr="0074609F">
        <w:rPr>
          <w:sz w:val="24"/>
        </w:rPr>
        <w:t>nfarm</w:t>
      </w:r>
      <w:r w:rsidR="00CB6253" w:rsidRPr="0074609F">
        <w:rPr>
          <w:sz w:val="24"/>
        </w:rPr>
        <w:t>á</w:t>
      </w:r>
      <w:r w:rsidR="00A26F24" w:rsidRPr="0074609F">
        <w:rPr>
          <w:sz w:val="24"/>
        </w:rPr>
        <w:t xml:space="preserve"> and Hasan-</w:t>
      </w:r>
      <w:r w:rsidR="00231AF9" w:rsidRPr="0074609F">
        <w:rPr>
          <w:sz w:val="24"/>
        </w:rPr>
        <w:t>‘Alí</w:t>
      </w:r>
      <w:r w:rsidR="00A26F24" w:rsidRPr="0074609F">
        <w:rPr>
          <w:sz w:val="24"/>
        </w:rPr>
        <w:t xml:space="preserve"> </w:t>
      </w:r>
      <w:r w:rsidRPr="0074609F">
        <w:rPr>
          <w:sz w:val="24"/>
        </w:rPr>
        <w:t>Mírzá</w:t>
      </w:r>
      <w:r w:rsidR="00A26F24" w:rsidRPr="0074609F">
        <w:rPr>
          <w:sz w:val="24"/>
        </w:rPr>
        <w:t xml:space="preserve"> </w:t>
      </w:r>
      <w:r w:rsidR="00A26F24" w:rsidRPr="0074609F">
        <w:rPr>
          <w:sz w:val="24"/>
          <w:u w:val="single"/>
        </w:rPr>
        <w:t>Sh</w:t>
      </w:r>
      <w:r w:rsidR="00A26F24" w:rsidRPr="0074609F">
        <w:rPr>
          <w:sz w:val="24"/>
        </w:rPr>
        <w:t>uj</w:t>
      </w:r>
      <w:r w:rsidR="00CB6253" w:rsidRPr="0074609F">
        <w:rPr>
          <w:sz w:val="24"/>
        </w:rPr>
        <w:t>á‘</w:t>
      </w:r>
      <w:r w:rsidR="00A26F24" w:rsidRPr="0074609F">
        <w:rPr>
          <w:sz w:val="24"/>
        </w:rPr>
        <w:t xml:space="preserve"> al-Sult</w:t>
      </w:r>
      <w:r w:rsidR="00CB6253" w:rsidRPr="0074609F">
        <w:rPr>
          <w:sz w:val="24"/>
        </w:rPr>
        <w:t>á</w:t>
      </w:r>
      <w:r w:rsidR="00A26F24" w:rsidRPr="0074609F">
        <w:rPr>
          <w:sz w:val="24"/>
        </w:rPr>
        <w:t>na,</w:t>
      </w:r>
    </w:p>
    <w:p w14:paraId="12BDA62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and by the marriage of two of his sons to two other daughters of</w:t>
      </w:r>
    </w:p>
    <w:p w14:paraId="109D09D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the monarch.28 </w:t>
      </w:r>
      <w:r w:rsidR="00CB6253" w:rsidRPr="0074609F">
        <w:rPr>
          <w:sz w:val="24"/>
        </w:rPr>
        <w:t xml:space="preserve"> </w:t>
      </w:r>
      <w:r w:rsidRPr="0074609F">
        <w:rPr>
          <w:sz w:val="24"/>
        </w:rPr>
        <w:t xml:space="preserve">In addition to this,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himself was</w:t>
      </w:r>
    </w:p>
    <w:p w14:paraId="738FDF0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later married to a daughter of Muhammad-Qul</w:t>
      </w:r>
      <w:r w:rsidR="00CB6253" w:rsidRPr="0074609F">
        <w:rPr>
          <w:sz w:val="24"/>
        </w:rPr>
        <w:t>í</w:t>
      </w:r>
      <w:r w:rsidRPr="0074609F">
        <w:rPr>
          <w:sz w:val="24"/>
        </w:rPr>
        <w:t xml:space="preserve"> </w:t>
      </w:r>
      <w:r w:rsidR="00E61724" w:rsidRPr="0074609F">
        <w:rPr>
          <w:sz w:val="24"/>
        </w:rPr>
        <w:t>Mírzá</w:t>
      </w:r>
      <w:r w:rsidRPr="0074609F">
        <w:rPr>
          <w:sz w:val="24"/>
        </w:rPr>
        <w:t xml:space="preserve"> Mulk</w:t>
      </w:r>
    </w:p>
    <w:p w14:paraId="716CD8AA" w14:textId="77777777" w:rsidR="00A26F24" w:rsidRPr="0074609F" w:rsidRDefault="00CB6253" w:rsidP="00A26F24">
      <w:pPr>
        <w:rPr>
          <w:sz w:val="24"/>
        </w:rPr>
      </w:pPr>
      <w:r w:rsidRPr="0074609F">
        <w:rPr>
          <w:sz w:val="24"/>
        </w:rPr>
        <w:t>Á</w:t>
      </w:r>
      <w:r w:rsidR="00A26F24" w:rsidRPr="0074609F">
        <w:rPr>
          <w:sz w:val="24"/>
        </w:rPr>
        <w:t>r</w:t>
      </w:r>
      <w:r w:rsidRPr="0074609F">
        <w:rPr>
          <w:sz w:val="24"/>
        </w:rPr>
        <w:t>á</w:t>
      </w:r>
      <w:r w:rsidR="00A26F24" w:rsidRPr="0074609F">
        <w:rPr>
          <w:sz w:val="24"/>
        </w:rPr>
        <w:t>, the third son of Fath-</w:t>
      </w:r>
      <w:r w:rsidR="00231AF9" w:rsidRPr="0074609F">
        <w:rPr>
          <w:sz w:val="24"/>
        </w:rPr>
        <w:t>‘Alí</w:t>
      </w:r>
      <w:r w:rsidR="00A26F24" w:rsidRPr="0074609F">
        <w:rPr>
          <w:sz w:val="24"/>
        </w:rPr>
        <w:t xml:space="preserve"> </w:t>
      </w:r>
      <w:r w:rsidR="00A26F24" w:rsidRPr="0074609F">
        <w:rPr>
          <w:sz w:val="24"/>
          <w:u w:val="single"/>
        </w:rPr>
        <w:t>Sh</w:t>
      </w:r>
      <w:r w:rsidRPr="0074609F">
        <w:rPr>
          <w:sz w:val="24"/>
        </w:rPr>
        <w:t>á</w:t>
      </w:r>
      <w:r w:rsidR="00A26F24" w:rsidRPr="0074609F">
        <w:rPr>
          <w:sz w:val="24"/>
        </w:rPr>
        <w:t>h.</w:t>
      </w:r>
    </w:p>
    <w:p w14:paraId="77C0D93B" w14:textId="77777777" w:rsidR="00CB6253" w:rsidRPr="0074609F" w:rsidRDefault="00CB6253" w:rsidP="00A26F24">
      <w:pPr>
        <w:rPr>
          <w:sz w:val="24"/>
        </w:rPr>
      </w:pPr>
    </w:p>
    <w:p w14:paraId="3C5AA6C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During the twenty-one-year period he held the governorship</w:t>
      </w:r>
    </w:p>
    <w:p w14:paraId="7CBD850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0f Kerman, </w:t>
      </w:r>
      <w:r w:rsidR="00CB6253" w:rsidRPr="0074609F">
        <w:rPr>
          <w:sz w:val="24"/>
        </w:rPr>
        <w:t>Ibráhím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succeeded in restoring prosperity and</w:t>
      </w:r>
    </w:p>
    <w:p w14:paraId="0DA60C4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security to a region which had fallen into serious decline follow-</w:t>
      </w:r>
    </w:p>
    <w:p w14:paraId="3630ECD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ing the brutal sack of Kerman city in 1794 by </w:t>
      </w:r>
      <w:r w:rsidR="00CB6253" w:rsidRPr="0074609F">
        <w:rPr>
          <w:sz w:val="24"/>
        </w:rPr>
        <w:t>Á</w:t>
      </w:r>
      <w:r w:rsidRPr="0074609F">
        <w:rPr>
          <w:sz w:val="24"/>
        </w:rPr>
        <w:t>q</w:t>
      </w:r>
      <w:r w:rsidR="00CB6253" w:rsidRPr="0074609F">
        <w:rPr>
          <w:sz w:val="24"/>
        </w:rPr>
        <w:t>á</w:t>
      </w:r>
      <w:r w:rsidRPr="0074609F">
        <w:rPr>
          <w:sz w:val="24"/>
        </w:rPr>
        <w:t xml:space="preserve"> Muhammad</w:t>
      </w:r>
    </w:p>
    <w:p w14:paraId="0DFB8632" w14:textId="77777777" w:rsidR="00A26F24" w:rsidRPr="0074609F" w:rsidRDefault="00CB6253" w:rsidP="00A26F24">
      <w:pPr>
        <w:rPr>
          <w:sz w:val="24"/>
        </w:rPr>
      </w:pPr>
      <w:r w:rsidRPr="0074609F">
        <w:rPr>
          <w:sz w:val="24"/>
          <w:u w:val="single"/>
        </w:rPr>
        <w:t>Sh</w:t>
      </w:r>
      <w:r w:rsidRPr="0074609F">
        <w:rPr>
          <w:sz w:val="24"/>
        </w:rPr>
        <w:t>áh</w:t>
      </w:r>
      <w:r w:rsidR="00A26F24" w:rsidRPr="0074609F">
        <w:rPr>
          <w:sz w:val="24"/>
        </w:rPr>
        <w:t xml:space="preserve">.  In the course of his term as governor, </w:t>
      </w:r>
      <w:r w:rsidRPr="0074609F">
        <w:rPr>
          <w:sz w:val="24"/>
        </w:rPr>
        <w:t>Ibráhím</w:t>
      </w:r>
      <w:r w:rsidR="00A26F24"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="00A26F24" w:rsidRPr="0074609F">
        <w:rPr>
          <w:sz w:val="24"/>
        </w:rPr>
        <w:t xml:space="preserve"> built</w:t>
      </w:r>
    </w:p>
    <w:p w14:paraId="0557F09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several important buildings, including a </w:t>
      </w:r>
      <w:r w:rsidRPr="0074609F">
        <w:rPr>
          <w:i/>
          <w:sz w:val="24"/>
        </w:rPr>
        <w:t>madrasih</w:t>
      </w:r>
      <w:r w:rsidRPr="0074609F">
        <w:rPr>
          <w:sz w:val="24"/>
        </w:rPr>
        <w:t>, public bath,</w:t>
      </w:r>
    </w:p>
    <w:p w14:paraId="19B50B06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and government palace; restored a number of ruined edifices;</w:t>
      </w:r>
    </w:p>
    <w:p w14:paraId="5174B3E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and repaired the local water system.  A deeply religious man, he</w:t>
      </w:r>
    </w:p>
    <w:p w14:paraId="052787A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showed concern at the absence of religious scholars in the region</w:t>
      </w:r>
    </w:p>
    <w:p w14:paraId="588B00F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following the sack and invited ulama from Arabia, Khurasan,</w:t>
      </w:r>
    </w:p>
    <w:p w14:paraId="67B180B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and Fars to come and live in Kerman.  These included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</w:p>
    <w:p w14:paraId="1FA2C22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Ni</w:t>
      </w:r>
      <w:r w:rsidR="00DB067D" w:rsidRPr="0074609F">
        <w:rPr>
          <w:sz w:val="24"/>
        </w:rPr>
        <w:t>‘</w:t>
      </w:r>
      <w:r w:rsidRPr="0074609F">
        <w:rPr>
          <w:sz w:val="24"/>
        </w:rPr>
        <w:t>mat All</w:t>
      </w:r>
      <w:r w:rsidR="00DB067D" w:rsidRPr="0074609F">
        <w:rPr>
          <w:sz w:val="24"/>
        </w:rPr>
        <w:t>á</w:t>
      </w:r>
      <w:r w:rsidRPr="0074609F">
        <w:rPr>
          <w:sz w:val="24"/>
        </w:rPr>
        <w:t>h al-Bahr</w:t>
      </w:r>
      <w:r w:rsidR="00DB067D" w:rsidRPr="0074609F">
        <w:rPr>
          <w:sz w:val="24"/>
        </w:rPr>
        <w:t>á</w:t>
      </w:r>
      <w:r w:rsidRPr="0074609F">
        <w:rPr>
          <w:sz w:val="24"/>
        </w:rPr>
        <w:t>n</w:t>
      </w:r>
      <w:r w:rsidR="00DB067D" w:rsidRPr="0074609F">
        <w:rPr>
          <w:sz w:val="24"/>
        </w:rPr>
        <w:t>í</w:t>
      </w:r>
      <w:r w:rsidRPr="0074609F">
        <w:rPr>
          <w:sz w:val="24"/>
        </w:rPr>
        <w:t xml:space="preserve">,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 ‘Abd al-Husayn </w:t>
      </w:r>
      <w:r w:rsidR="00E61724" w:rsidRPr="0074609F">
        <w:rPr>
          <w:sz w:val="24"/>
        </w:rPr>
        <w:t>al-Ahsá’í</w:t>
      </w:r>
    </w:p>
    <w:p w14:paraId="41FFCA7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(who lived at S</w:t>
      </w:r>
      <w:r w:rsidR="00DB067D" w:rsidRPr="0074609F">
        <w:rPr>
          <w:sz w:val="24"/>
        </w:rPr>
        <w:t>í</w:t>
      </w:r>
      <w:r w:rsidRPr="0074609F">
        <w:rPr>
          <w:sz w:val="24"/>
        </w:rPr>
        <w:t>rj</w:t>
      </w:r>
      <w:r w:rsidR="00DB067D" w:rsidRPr="0074609F">
        <w:rPr>
          <w:sz w:val="24"/>
        </w:rPr>
        <w:t>á</w:t>
      </w:r>
      <w:r w:rsidRPr="0074609F">
        <w:rPr>
          <w:sz w:val="24"/>
        </w:rPr>
        <w:t xml:space="preserve">n), and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</w:t>
      </w:r>
      <w:r w:rsidR="00231AF9" w:rsidRPr="0074609F">
        <w:rPr>
          <w:sz w:val="24"/>
        </w:rPr>
        <w:t>‘Alí</w:t>
      </w:r>
      <w:r w:rsidRPr="0074609F">
        <w:rPr>
          <w:sz w:val="24"/>
        </w:rPr>
        <w:t xml:space="preserve"> A</w:t>
      </w:r>
      <w:r w:rsidR="00DB067D" w:rsidRPr="0074609F">
        <w:rPr>
          <w:sz w:val="24"/>
        </w:rPr>
        <w:t>‘</w:t>
      </w:r>
      <w:r w:rsidRPr="0074609F">
        <w:rPr>
          <w:sz w:val="24"/>
        </w:rPr>
        <w:t>m</w:t>
      </w:r>
      <w:r w:rsidR="00DB067D" w:rsidRPr="0074609F">
        <w:rPr>
          <w:sz w:val="24"/>
        </w:rPr>
        <w:t>á</w:t>
      </w:r>
      <w:r w:rsidRPr="0074609F">
        <w:rPr>
          <w:sz w:val="24"/>
        </w:rPr>
        <w:t>.29</w:t>
      </w:r>
      <w:r w:rsidR="00DB067D" w:rsidRPr="0074609F">
        <w:rPr>
          <w:sz w:val="24"/>
        </w:rPr>
        <w:t xml:space="preserve"> </w:t>
      </w:r>
      <w:r w:rsidRPr="0074609F">
        <w:rPr>
          <w:sz w:val="24"/>
        </w:rPr>
        <w:t xml:space="preserve"> He showed par-</w:t>
      </w:r>
    </w:p>
    <w:p w14:paraId="0D07A8E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ticular favor to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 Ahmad </w:t>
      </w:r>
      <w:r w:rsidR="00E61724" w:rsidRPr="0074609F">
        <w:rPr>
          <w:sz w:val="24"/>
        </w:rPr>
        <w:t>al-Ahsá’í</w:t>
      </w:r>
      <w:r w:rsidRPr="0074609F">
        <w:rPr>
          <w:sz w:val="24"/>
        </w:rPr>
        <w:t xml:space="preserve"> whom he met on</w:t>
      </w:r>
    </w:p>
    <w:p w14:paraId="79E66B3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several occasions in Yazd during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>’s residence there.  It</w:t>
      </w:r>
    </w:p>
    <w:p w14:paraId="17AB447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has been suggested that it was through </w:t>
      </w:r>
      <w:r w:rsidR="00CB6253" w:rsidRPr="0074609F">
        <w:rPr>
          <w:sz w:val="24"/>
        </w:rPr>
        <w:t>Ibráhím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>’s influence</w:t>
      </w:r>
    </w:p>
    <w:p w14:paraId="206F5BD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that Fath-</w:t>
      </w:r>
      <w:r w:rsidR="00231AF9" w:rsidRPr="0074609F">
        <w:rPr>
          <w:sz w:val="24"/>
        </w:rPr>
        <w:t>‘Alí</w:t>
      </w:r>
      <w:r w:rsidRPr="0074609F">
        <w:rPr>
          <w:sz w:val="24"/>
        </w:rPr>
        <w:t xml:space="preserve"> </w:t>
      </w:r>
      <w:r w:rsidR="00CB6253" w:rsidRPr="0074609F">
        <w:rPr>
          <w:sz w:val="24"/>
          <w:u w:val="single"/>
        </w:rPr>
        <w:t>Sh</w:t>
      </w:r>
      <w:r w:rsidR="00CB6253" w:rsidRPr="0074609F">
        <w:rPr>
          <w:sz w:val="24"/>
        </w:rPr>
        <w:t>áh</w:t>
      </w:r>
      <w:r w:rsidRPr="0074609F">
        <w:rPr>
          <w:sz w:val="24"/>
        </w:rPr>
        <w:t xml:space="preserve"> invited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 to Tihran in 1808.30</w:t>
      </w:r>
    </w:p>
    <w:p w14:paraId="6B22CDD9" w14:textId="77777777" w:rsidR="00DB067D" w:rsidRPr="0074609F" w:rsidRDefault="00DB067D" w:rsidP="00A26F24">
      <w:pPr>
        <w:rPr>
          <w:sz w:val="24"/>
        </w:rPr>
      </w:pPr>
    </w:p>
    <w:p w14:paraId="313FE502" w14:textId="77777777" w:rsidR="00A26F24" w:rsidRPr="0074609F" w:rsidRDefault="00CB6253" w:rsidP="00A26F24">
      <w:pPr>
        <w:rPr>
          <w:sz w:val="24"/>
        </w:rPr>
      </w:pPr>
      <w:r w:rsidRPr="0074609F">
        <w:rPr>
          <w:sz w:val="24"/>
        </w:rPr>
        <w:t>Ibráhím</w:t>
      </w:r>
      <w:r w:rsidR="00A26F24"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="00A26F24" w:rsidRPr="0074609F">
        <w:rPr>
          <w:sz w:val="24"/>
        </w:rPr>
        <w:t xml:space="preserve"> is said to have had forty wives by whom he</w:t>
      </w:r>
    </w:p>
    <w:p w14:paraId="7B415C3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had twenty sons and twenty-one daughters.31  The mother of</w:t>
      </w:r>
    </w:p>
    <w:p w14:paraId="157B5F55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</w:rPr>
        <w:t>Karím</w:t>
      </w:r>
      <w:r w:rsidR="00A26F24" w:rsidRPr="0074609F">
        <w:rPr>
          <w:sz w:val="24"/>
        </w:rPr>
        <w:t xml:space="preserve">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án</w:t>
      </w:r>
      <w:r w:rsidR="00A26F24" w:rsidRPr="0074609F">
        <w:rPr>
          <w:sz w:val="24"/>
        </w:rPr>
        <w:t xml:space="preserve"> was a daughter of </w:t>
      </w:r>
      <w:r w:rsidRPr="0074609F">
        <w:rPr>
          <w:sz w:val="24"/>
        </w:rPr>
        <w:t>Mírzá</w:t>
      </w:r>
      <w:r w:rsidR="00A26F24" w:rsidRPr="0074609F">
        <w:rPr>
          <w:sz w:val="24"/>
        </w:rPr>
        <w:t xml:space="preserve"> Rah</w:t>
      </w:r>
      <w:r w:rsidR="00DB067D" w:rsidRPr="0074609F">
        <w:rPr>
          <w:sz w:val="24"/>
        </w:rPr>
        <w:t>í</w:t>
      </w:r>
      <w:r w:rsidR="00A26F24" w:rsidRPr="0074609F">
        <w:rPr>
          <w:sz w:val="24"/>
        </w:rPr>
        <w:t>m, the mustawf</w:t>
      </w:r>
      <w:r w:rsidR="00DB067D" w:rsidRPr="0074609F">
        <w:rPr>
          <w:sz w:val="24"/>
        </w:rPr>
        <w:t>í</w:t>
      </w:r>
      <w:r w:rsidR="00A26F24" w:rsidRPr="0074609F">
        <w:rPr>
          <w:sz w:val="24"/>
        </w:rPr>
        <w:t xml:space="preserve"> of</w:t>
      </w:r>
    </w:p>
    <w:p w14:paraId="3904FFF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Tiflis, who gave birth to him on 18 Muharram 1225/23</w:t>
      </w:r>
    </w:p>
    <w:p w14:paraId="0FDBA60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February 1810.32 </w:t>
      </w:r>
      <w:r w:rsidR="00DB067D" w:rsidRPr="0074609F">
        <w:rPr>
          <w:sz w:val="24"/>
        </w:rPr>
        <w:t xml:space="preserve"> </w:t>
      </w:r>
      <w:r w:rsidRPr="0074609F">
        <w:rPr>
          <w:sz w:val="24"/>
        </w:rPr>
        <w:t>It appears to have been his father’s desire that</w:t>
      </w:r>
    </w:p>
    <w:p w14:paraId="787C4BF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this son be brought up as a scholar, unlike his other sons, who</w:t>
      </w:r>
    </w:p>
    <w:p w14:paraId="537AB67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were all given administrative posts within the province of Ker-</w:t>
      </w:r>
    </w:p>
    <w:p w14:paraId="25B5EEF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man. 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 xml:space="preserve"> accounts describe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as a remarkable</w:t>
      </w:r>
    </w:p>
    <w:p w14:paraId="4F9DFC8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child who began writing at an early age and showed signs of in-</w:t>
      </w:r>
    </w:p>
    <w:p w14:paraId="7AEDD61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cipient greatness.</w:t>
      </w:r>
    </w:p>
    <w:p w14:paraId="113AB3F5" w14:textId="77777777" w:rsidR="00DB067D" w:rsidRPr="0074609F" w:rsidRDefault="00DB067D" w:rsidP="00A26F24">
      <w:pPr>
        <w:rPr>
          <w:sz w:val="24"/>
        </w:rPr>
      </w:pPr>
    </w:p>
    <w:p w14:paraId="141666B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On the death of </w:t>
      </w:r>
      <w:r w:rsidR="00CB6253" w:rsidRPr="0074609F">
        <w:rPr>
          <w:sz w:val="24"/>
        </w:rPr>
        <w:t>Ibráhím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>, the inevitable disagreements</w:t>
      </w:r>
    </w:p>
    <w:p w14:paraId="3A6E5FF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broke out among his sons, but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is said to have</w:t>
      </w:r>
    </w:p>
    <w:p w14:paraId="3764E53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avoided becoming involved in this wrangling and continued his</w:t>
      </w:r>
    </w:p>
    <w:p w14:paraId="34B96DC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studies and devotions.33</w:t>
      </w:r>
      <w:r w:rsidR="00DB067D" w:rsidRPr="0074609F">
        <w:rPr>
          <w:sz w:val="24"/>
        </w:rPr>
        <w:t xml:space="preserve"> </w:t>
      </w:r>
      <w:r w:rsidRPr="0074609F">
        <w:rPr>
          <w:sz w:val="24"/>
        </w:rPr>
        <w:t xml:space="preserve"> In search of the “perfect </w:t>
      </w:r>
      <w:r w:rsidR="00101577" w:rsidRPr="0074609F">
        <w:rPr>
          <w:sz w:val="24"/>
          <w:u w:val="single"/>
        </w:rPr>
        <w:t>Sh</w:t>
      </w:r>
      <w:r w:rsidR="00101577" w:rsidRPr="0074609F">
        <w:rPr>
          <w:sz w:val="24"/>
        </w:rPr>
        <w:t>í‘í</w:t>
      </w:r>
      <w:r w:rsidRPr="0074609F">
        <w:rPr>
          <w:sz w:val="24"/>
        </w:rPr>
        <w:t>,” he</w:t>
      </w:r>
    </w:p>
    <w:p w14:paraId="48B64BF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associated with various sects, but was eventually guided to</w:t>
      </w:r>
    </w:p>
    <w:p w14:paraId="148DB55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Sayyid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 xml:space="preserve"> </w:t>
      </w:r>
      <w:r w:rsidR="00E61724" w:rsidRPr="0074609F">
        <w:rPr>
          <w:sz w:val="24"/>
        </w:rPr>
        <w:t>Ra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tí</w:t>
      </w:r>
      <w:r w:rsidRPr="0074609F">
        <w:rPr>
          <w:sz w:val="24"/>
        </w:rPr>
        <w:t xml:space="preserve"> in Karbala.  Despite certain obstacles, he</w:t>
      </w:r>
    </w:p>
    <w:p w14:paraId="1B72F70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traveled to Karbala, via Isfahan and Kermanshah (where he met</w:t>
      </w:r>
    </w:p>
    <w:p w14:paraId="247B2C92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="00A26F24" w:rsidRPr="0074609F">
        <w:rPr>
          <w:sz w:val="24"/>
        </w:rPr>
        <w:t xml:space="preserve"> </w:t>
      </w:r>
      <w:r w:rsidR="00231AF9" w:rsidRPr="0074609F">
        <w:rPr>
          <w:sz w:val="24"/>
        </w:rPr>
        <w:t>‘Alí</w:t>
      </w:r>
      <w:r w:rsidR="00A26F24" w:rsidRPr="0074609F">
        <w:rPr>
          <w:sz w:val="24"/>
        </w:rPr>
        <w:t xml:space="preserve">, a son of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="00A26F24" w:rsidRPr="0074609F">
        <w:rPr>
          <w:sz w:val="24"/>
        </w:rPr>
        <w:t xml:space="preserve"> Ahmad </w:t>
      </w:r>
      <w:r w:rsidRPr="0074609F">
        <w:rPr>
          <w:sz w:val="24"/>
        </w:rPr>
        <w:t>al-Ahsá’í</w:t>
      </w:r>
      <w:r w:rsidR="00A26F24" w:rsidRPr="0074609F">
        <w:rPr>
          <w:sz w:val="24"/>
        </w:rPr>
        <w:t>), and at last met</w:t>
      </w:r>
    </w:p>
    <w:p w14:paraId="2469A7E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Sayyid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>.  The sayyid is said to have seen great promise in</w:t>
      </w:r>
    </w:p>
    <w:p w14:paraId="045AC147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</w:rPr>
        <w:t>Karím</w:t>
      </w:r>
      <w:r w:rsidR="00A26F24" w:rsidRPr="0074609F">
        <w:rPr>
          <w:sz w:val="24"/>
        </w:rPr>
        <w:t xml:space="preserve">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án</w:t>
      </w:r>
      <w:r w:rsidR="00A26F24" w:rsidRPr="0074609F">
        <w:rPr>
          <w:sz w:val="24"/>
        </w:rPr>
        <w:t xml:space="preserve"> and accepted him as his pupil.  At one point, it is</w:t>
      </w:r>
    </w:p>
    <w:p w14:paraId="28B5866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recorded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offered the sayyid all the property he had</w:t>
      </w:r>
    </w:p>
    <w:p w14:paraId="56F1ED7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inherited from his father, although the offer was turned down.</w:t>
      </w:r>
    </w:p>
    <w:p w14:paraId="1A2EE19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 subsequent offer of a one-fifth tax (</w:t>
      </w:r>
      <w:r w:rsidRPr="0074609F">
        <w:rPr>
          <w:i/>
          <w:sz w:val="24"/>
          <w:u w:val="single"/>
        </w:rPr>
        <w:t>kh</w:t>
      </w:r>
      <w:r w:rsidRPr="0074609F">
        <w:rPr>
          <w:i/>
          <w:sz w:val="24"/>
        </w:rPr>
        <w:t>ums</w:t>
      </w:r>
      <w:r w:rsidRPr="0074609F">
        <w:rPr>
          <w:sz w:val="24"/>
        </w:rPr>
        <w:t>) on his possessions</w:t>
      </w:r>
    </w:p>
    <w:p w14:paraId="13913A0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to be paid to Sayyid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 xml:space="preserve"> was, however, accepted.34</w:t>
      </w:r>
    </w:p>
    <w:p w14:paraId="456B9554" w14:textId="77777777" w:rsidR="00DB067D" w:rsidRPr="0074609F" w:rsidRDefault="00DB067D" w:rsidP="00A26F24">
      <w:pPr>
        <w:rPr>
          <w:sz w:val="24"/>
        </w:rPr>
      </w:pPr>
    </w:p>
    <w:p w14:paraId="4B4C843E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</w:rPr>
        <w:t>Karím</w:t>
      </w:r>
      <w:r w:rsidR="00A26F24" w:rsidRPr="0074609F">
        <w:rPr>
          <w:sz w:val="24"/>
        </w:rPr>
        <w:t xml:space="preserve">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án</w:t>
      </w:r>
      <w:r w:rsidR="00A26F24" w:rsidRPr="0074609F">
        <w:rPr>
          <w:sz w:val="24"/>
        </w:rPr>
        <w:t>’s first visit to the sayyid took place in about</w:t>
      </w:r>
    </w:p>
    <w:p w14:paraId="517A185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1828, when he was eighteen, and was extended into a stay of a</w:t>
      </w:r>
    </w:p>
    <w:p w14:paraId="5405797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year.  Returning to Kerman, he continued his studies and gave</w:t>
      </w:r>
    </w:p>
    <w:p w14:paraId="711156E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classes to others for a time, before leaving once more—this time</w:t>
      </w:r>
    </w:p>
    <w:p w14:paraId="413F5D6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accompanied by his wife—for Karbala.  He now became a close</w:t>
      </w:r>
    </w:p>
    <w:p w14:paraId="36EF9DA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disciple of Sayyid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>.  He received considerable praise from</w:t>
      </w:r>
    </w:p>
    <w:p w14:paraId="217ECF1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his teacher and made marked progress under his instruction.</w:t>
      </w:r>
    </w:p>
    <w:p w14:paraId="18DBF95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After some time, however, the sayyid instructed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to</w:t>
      </w:r>
    </w:p>
    <w:p w14:paraId="49F8E00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return to Kerman in order to instruct the people there, not</w:t>
      </w:r>
    </w:p>
    <w:p w14:paraId="6BB78EE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impossibly out of fear that his continued association with an</w:t>
      </w:r>
    </w:p>
    <w:p w14:paraId="7BF2721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influential member of the Q</w:t>
      </w:r>
      <w:r w:rsidR="00DB067D" w:rsidRPr="0074609F">
        <w:rPr>
          <w:sz w:val="24"/>
        </w:rPr>
        <w:t>á</w:t>
      </w:r>
      <w:r w:rsidRPr="0074609F">
        <w:rPr>
          <w:sz w:val="24"/>
        </w:rPr>
        <w:t>j</w:t>
      </w:r>
      <w:r w:rsidR="00DB067D" w:rsidRPr="0074609F">
        <w:rPr>
          <w:sz w:val="24"/>
        </w:rPr>
        <w:t>á</w:t>
      </w:r>
      <w:r w:rsidRPr="0074609F">
        <w:rPr>
          <w:sz w:val="24"/>
        </w:rPr>
        <w:t>r family might excite suspicions</w:t>
      </w:r>
    </w:p>
    <w:p w14:paraId="1F0F8FF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concerning his own political motives.  At about this time, </w:t>
      </w:r>
      <w:r w:rsidR="00E61724" w:rsidRPr="0074609F">
        <w:rPr>
          <w:sz w:val="24"/>
        </w:rPr>
        <w:t>Karím</w:t>
      </w:r>
    </w:p>
    <w:p w14:paraId="33136FDE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  <w:u w:val="single"/>
        </w:rPr>
        <w:t>Kh</w:t>
      </w:r>
      <w:r w:rsidRPr="0074609F">
        <w:rPr>
          <w:sz w:val="24"/>
        </w:rPr>
        <w:t>án</w:t>
      </w:r>
      <w:r w:rsidR="00A26F24" w:rsidRPr="0074609F">
        <w:rPr>
          <w:sz w:val="24"/>
        </w:rPr>
        <w:t xml:space="preserve"> married his half cousin, one of the twenty-three daughters</w:t>
      </w:r>
    </w:p>
    <w:p w14:paraId="0BB76FC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of Muhammad-Qul</w:t>
      </w:r>
      <w:r w:rsidR="00DB067D" w:rsidRPr="0074609F">
        <w:rPr>
          <w:sz w:val="24"/>
        </w:rPr>
        <w:t>í</w:t>
      </w:r>
      <w:r w:rsidRPr="0074609F">
        <w:rPr>
          <w:sz w:val="24"/>
        </w:rPr>
        <w:t xml:space="preserve"> </w:t>
      </w:r>
      <w:r w:rsidR="00E61724" w:rsidRPr="0074609F">
        <w:rPr>
          <w:sz w:val="24"/>
        </w:rPr>
        <w:t>Mírzá</w:t>
      </w:r>
      <w:r w:rsidRPr="0074609F">
        <w:rPr>
          <w:sz w:val="24"/>
        </w:rPr>
        <w:t xml:space="preserve"> Mulk </w:t>
      </w:r>
      <w:r w:rsidR="00DB067D" w:rsidRPr="0074609F">
        <w:rPr>
          <w:sz w:val="24"/>
        </w:rPr>
        <w:t>Á</w:t>
      </w:r>
      <w:r w:rsidRPr="0074609F">
        <w:rPr>
          <w:sz w:val="24"/>
        </w:rPr>
        <w:t>r</w:t>
      </w:r>
      <w:r w:rsidR="00DB067D" w:rsidRPr="0074609F">
        <w:rPr>
          <w:sz w:val="24"/>
        </w:rPr>
        <w:t>á</w:t>
      </w:r>
      <w:r w:rsidRPr="0074609F">
        <w:rPr>
          <w:sz w:val="24"/>
        </w:rPr>
        <w:t>.  In Kerman, he continued</w:t>
      </w:r>
    </w:p>
    <w:p w14:paraId="17477D0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to correspond with Sayyid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>, whose regard for him is ap-</w:t>
      </w:r>
    </w:p>
    <w:p w14:paraId="2C956D8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parent from numerous letters.  Among these is a brief letter in</w:t>
      </w:r>
    </w:p>
    <w:p w14:paraId="7B97E66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which the sayyid writes, speaking of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>, “his decree is</w:t>
      </w:r>
    </w:p>
    <w:p w14:paraId="0D6DE74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to be obeyed and whatever he prefers is to be done; to reject him</w:t>
      </w:r>
    </w:p>
    <w:p w14:paraId="4C4DCEE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is to reject God, the Prophet, and the blessed Imams.”35</w:t>
      </w:r>
    </w:p>
    <w:p w14:paraId="600669E6" w14:textId="77777777" w:rsidR="00DB067D" w:rsidRPr="0074609F" w:rsidRDefault="00DB067D" w:rsidP="00A26F24">
      <w:pPr>
        <w:rPr>
          <w:sz w:val="24"/>
        </w:rPr>
      </w:pPr>
    </w:p>
    <w:p w14:paraId="7119866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On the death of Sayyid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 xml:space="preserve">,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>, then aged about</w:t>
      </w:r>
    </w:p>
    <w:p w14:paraId="7B46F6A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thirty-four, began to claim for himself the position of leader of</w:t>
      </w:r>
    </w:p>
    <w:p w14:paraId="6C7297C6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 xml:space="preserve"> community.  Within a short time he was able to</w:t>
      </w:r>
    </w:p>
    <w:p w14:paraId="03357F0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draw to himself the majority of the Iranian and a number of the</w:t>
      </w:r>
    </w:p>
    <w:p w14:paraId="3657831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Arab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 xml:space="preserve">s who had not become </w:t>
      </w:r>
      <w:r w:rsidR="00CB67BA" w:rsidRPr="0074609F">
        <w:rPr>
          <w:sz w:val="24"/>
        </w:rPr>
        <w:t>Bábí</w:t>
      </w:r>
      <w:r w:rsidRPr="0074609F">
        <w:rPr>
          <w:sz w:val="24"/>
        </w:rPr>
        <w:t>s.  In general, those</w:t>
      </w:r>
    </w:p>
    <w:p w14:paraId="564BF440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="00A26F24" w:rsidRPr="0074609F">
        <w:rPr>
          <w:sz w:val="24"/>
        </w:rPr>
        <w:t xml:space="preserve">s who became followers of the </w:t>
      </w:r>
      <w:r w:rsidR="00CB67BA" w:rsidRPr="0074609F">
        <w:rPr>
          <w:sz w:val="24"/>
        </w:rPr>
        <w:t>Báb</w:t>
      </w:r>
      <w:r w:rsidR="00A26F24" w:rsidRPr="0074609F">
        <w:rPr>
          <w:sz w:val="24"/>
        </w:rPr>
        <w:t xml:space="preserve"> for a time, only to</w:t>
      </w:r>
    </w:p>
    <w:p w14:paraId="3AE61A4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abandon him at a later stage in the development of his doc-</w:t>
      </w:r>
    </w:p>
    <w:p w14:paraId="288A3C1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trines, tended to turn to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as an alternative.  By the</w:t>
      </w:r>
    </w:p>
    <w:p w14:paraId="5A30A16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end of his life,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had so consolidated his position as</w:t>
      </w:r>
    </w:p>
    <w:p w14:paraId="16AC3B0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head of the sect that the succession, after a brief dispute, passed</w:t>
      </w:r>
    </w:p>
    <w:p w14:paraId="6861D3E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to his second son </w:t>
      </w:r>
      <w:r w:rsidR="00E61724" w:rsidRPr="0074609F">
        <w:rPr>
          <w:sz w:val="24"/>
        </w:rPr>
        <w:t>Hájí</w:t>
      </w:r>
      <w:r w:rsidRPr="0074609F">
        <w:rPr>
          <w:sz w:val="24"/>
        </w:rPr>
        <w:t xml:space="preserve"> Muhammad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(1263/1846</w:t>
      </w:r>
      <w:r w:rsidR="007F6C11" w:rsidRPr="0074609F">
        <w:rPr>
          <w:sz w:val="24"/>
        </w:rPr>
        <w:t>–</w:t>
      </w:r>
      <w:r w:rsidRPr="0074609F">
        <w:rPr>
          <w:sz w:val="24"/>
        </w:rPr>
        <w:t>1324/</w:t>
      </w:r>
    </w:p>
    <w:p w14:paraId="0C0C67D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1906), and from him to his brother </w:t>
      </w:r>
      <w:r w:rsidR="00E61724" w:rsidRPr="0074609F">
        <w:rPr>
          <w:sz w:val="24"/>
        </w:rPr>
        <w:t>Hájí</w:t>
      </w:r>
      <w:r w:rsidRPr="0074609F">
        <w:rPr>
          <w:sz w:val="24"/>
        </w:rPr>
        <w:t xml:space="preserve"> Zayn</w:t>
      </w:r>
      <w:r w:rsidR="007F6C11" w:rsidRPr="0074609F">
        <w:rPr>
          <w:sz w:val="24"/>
        </w:rPr>
        <w:t xml:space="preserve"> al-‘Ábidín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</w:p>
    <w:p w14:paraId="52F89226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(1276/1859</w:t>
      </w:r>
      <w:r w:rsidR="007F6C11" w:rsidRPr="0074609F">
        <w:rPr>
          <w:sz w:val="24"/>
        </w:rPr>
        <w:t>–</w:t>
      </w:r>
      <w:r w:rsidRPr="0074609F">
        <w:rPr>
          <w:sz w:val="24"/>
        </w:rPr>
        <w:t xml:space="preserve">1360/1942), from him to his son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 Abu’l-</w:t>
      </w:r>
    </w:p>
    <w:p w14:paraId="250B9CF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Q</w:t>
      </w:r>
      <w:r w:rsidR="007F6C11" w:rsidRPr="0074609F">
        <w:rPr>
          <w:sz w:val="24"/>
        </w:rPr>
        <w:t>á</w:t>
      </w:r>
      <w:r w:rsidRPr="0074609F">
        <w:rPr>
          <w:sz w:val="24"/>
        </w:rPr>
        <w:t xml:space="preserve">sim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</w:t>
      </w:r>
      <w:r w:rsidR="00CB6253" w:rsidRPr="0074609F">
        <w:rPr>
          <w:sz w:val="24"/>
        </w:rPr>
        <w:t>Ibráhím</w:t>
      </w:r>
      <w:r w:rsidRPr="0074609F">
        <w:rPr>
          <w:sz w:val="24"/>
        </w:rPr>
        <w:t xml:space="preserve">i, Sarkar </w:t>
      </w:r>
      <w:r w:rsidR="00CB6253" w:rsidRPr="0074609F">
        <w:rPr>
          <w:sz w:val="24"/>
        </w:rPr>
        <w:t>Áqá</w:t>
      </w:r>
      <w:r w:rsidRPr="0074609F">
        <w:rPr>
          <w:sz w:val="24"/>
        </w:rPr>
        <w:t xml:space="preserve"> (1314/1896-1389/1969), and</w:t>
      </w:r>
    </w:p>
    <w:p w14:paraId="49925FF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from him to his son, the present head of the school, ‘Abd al-</w:t>
      </w:r>
    </w:p>
    <w:p w14:paraId="0F7765B6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Rid</w:t>
      </w:r>
      <w:r w:rsidR="007F6C11" w:rsidRPr="0074609F">
        <w:rPr>
          <w:sz w:val="24"/>
        </w:rPr>
        <w:t>á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</w:t>
      </w:r>
      <w:r w:rsidR="00CB6253" w:rsidRPr="0074609F">
        <w:rPr>
          <w:sz w:val="24"/>
        </w:rPr>
        <w:t>Ibráhím</w:t>
      </w:r>
      <w:r w:rsidRPr="0074609F">
        <w:rPr>
          <w:sz w:val="24"/>
        </w:rPr>
        <w:t xml:space="preserve">i, Sarkar </w:t>
      </w:r>
      <w:r w:rsidR="007F6C11" w:rsidRPr="0074609F">
        <w:rPr>
          <w:sz w:val="24"/>
        </w:rPr>
        <w:t>Áqá</w:t>
      </w:r>
      <w:r w:rsidRPr="0074609F">
        <w:rPr>
          <w:sz w:val="24"/>
        </w:rPr>
        <w:t>.</w:t>
      </w:r>
    </w:p>
    <w:p w14:paraId="7285C3B1" w14:textId="77777777" w:rsidR="007F6C11" w:rsidRPr="0074609F" w:rsidRDefault="007F6C11" w:rsidP="00A26F24">
      <w:pPr>
        <w:rPr>
          <w:sz w:val="24"/>
        </w:rPr>
      </w:pPr>
    </w:p>
    <w:p w14:paraId="10B14F9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Our sources do not make clear the details of how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</w:p>
    <w:p w14:paraId="7D4647A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established his position as head of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 xml:space="preserve"> community at</w:t>
      </w:r>
    </w:p>
    <w:p w14:paraId="0C38245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Kerman.  However, a careful examination of what evidence</w:t>
      </w:r>
    </w:p>
    <w:p w14:paraId="60D7FB4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there is suggests that, rather than making any overt claim to</w:t>
      </w:r>
    </w:p>
    <w:p w14:paraId="58D0619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leadership, he simply attracted a following by emerging as the</w:t>
      </w:r>
    </w:p>
    <w:p w14:paraId="4D3C7C3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chief representative of certain views and tendencies which</w:t>
      </w:r>
    </w:p>
    <w:p w14:paraId="2475A006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appealed to a large section of the school.  His prodigious output</w:t>
      </w:r>
    </w:p>
    <w:p w14:paraId="4F88C47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of works on numerous topics and the comparative simplicity of</w:t>
      </w:r>
    </w:p>
    <w:p w14:paraId="4CE5211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most of his Persian writings ensured the rapid spread of his fame</w:t>
      </w:r>
    </w:p>
    <w:p w14:paraId="0D32EA0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and a wide popularity.  The emergence of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 proved to be</w:t>
      </w:r>
    </w:p>
    <w:p w14:paraId="7549391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of particular help to him in consolidating his influence with that</w:t>
      </w:r>
    </w:p>
    <w:p w14:paraId="151F9DFE" w14:textId="77777777" w:rsidR="00A26F24" w:rsidRPr="0074609F" w:rsidRDefault="005A4283" w:rsidP="00A26F24">
      <w:pPr>
        <w:rPr>
          <w:sz w:val="24"/>
        </w:rPr>
      </w:pPr>
      <w:r w:rsidRPr="0074609F">
        <w:rPr>
          <w:noProof/>
          <w:sz w:val="24"/>
          <w:lang w:eastAsia="en-GB"/>
        </w:rPr>
        <mc:AlternateContent>
          <mc:Choice Requires="wps">
            <w:drawing>
              <wp:anchor distT="0" distB="0" distL="0" distR="0" simplePos="0" relativeHeight="251655168" behindDoc="0" locked="0" layoutInCell="0" allowOverlap="1" wp14:anchorId="37990694" wp14:editId="049E1B16">
                <wp:simplePos x="0" y="0"/>
                <wp:positionH relativeFrom="column">
                  <wp:posOffset>2430145</wp:posOffset>
                </wp:positionH>
                <wp:positionV relativeFrom="paragraph">
                  <wp:posOffset>323215</wp:posOffset>
                </wp:positionV>
                <wp:extent cx="280670" cy="0"/>
                <wp:effectExtent l="10795" t="8890" r="13335" b="10160"/>
                <wp:wrapSquare wrapText="bothSides"/>
                <wp:docPr id="12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0670" cy="0"/>
                        </a:xfrm>
                        <a:prstGeom prst="line">
                          <a:avLst/>
                        </a:prstGeom>
                        <a:noFill/>
                        <a:ln w="1206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8" o:spid="_x0000_s1026" style="position:absolute;z-index:25165516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page;mso-height-relative:page" from="191.35pt,25.45pt" to="213.45pt,2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" o:allowincell="f" strokeweight=".95pt">
                <w10:wrap type="square"/>
              </v:line>
            </w:pict>
          </mc:Fallback>
        </mc:AlternateContent>
      </w:r>
      <w:r w:rsidR="00A26F24" w:rsidRPr="0074609F">
        <w:rPr>
          <w:sz w:val="24"/>
        </w:rPr>
        <w:t xml:space="preserve">section of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="00A26F24" w:rsidRPr="0074609F">
        <w:rPr>
          <w:sz w:val="24"/>
        </w:rPr>
        <w:t xml:space="preserve"> school to which he made his strongest</w:t>
      </w:r>
    </w:p>
    <w:p w14:paraId="78FCD82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appeal.  It gave him an opportunity to make clear his position on</w:t>
      </w:r>
    </w:p>
    <w:p w14:paraId="16FC9FC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the important question of the relationship of </w:t>
      </w:r>
      <w:r w:rsidR="0052012F" w:rsidRPr="0074609F">
        <w:rPr>
          <w:sz w:val="24"/>
        </w:rPr>
        <w:t>Shaykhism</w:t>
      </w:r>
      <w:r w:rsidRPr="0074609F">
        <w:rPr>
          <w:sz w:val="24"/>
        </w:rPr>
        <w:t xml:space="preserve"> to</w:t>
      </w:r>
    </w:p>
    <w:p w14:paraId="7489EF00" w14:textId="77777777" w:rsidR="00A26F24" w:rsidRPr="0074609F" w:rsidRDefault="00A26F24" w:rsidP="00A26F24">
      <w:pPr>
        <w:rPr>
          <w:sz w:val="24"/>
        </w:rPr>
      </w:pPr>
      <w:commentRangeStart w:id="8"/>
      <w:r w:rsidRPr="0074609F">
        <w:rPr>
          <w:sz w:val="24"/>
        </w:rPr>
        <w:t>Shiism</w:t>
      </w:r>
      <w:commentRangeEnd w:id="8"/>
      <w:r w:rsidR="007F6C11" w:rsidRPr="0074609F">
        <w:rPr>
          <w:rStyle w:val="CommentReference"/>
          <w:sz w:val="24"/>
          <w:szCs w:val="24"/>
        </w:rPr>
        <w:commentReference w:id="8"/>
      </w:r>
      <w:r w:rsidRPr="0074609F">
        <w:rPr>
          <w:sz w:val="24"/>
        </w:rPr>
        <w:t xml:space="preserve"> as a whole, and to define his attitude toward what he</w:t>
      </w:r>
    </w:p>
    <w:p w14:paraId="6AA2DA2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regarded as heterodox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 xml:space="preserve"> views.  While conserving the</w:t>
      </w:r>
    </w:p>
    <w:p w14:paraId="0498978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identity of the school,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and his successors strove to</w:t>
      </w:r>
    </w:p>
    <w:p w14:paraId="6CFA3C8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integrate it as far as possible into the orthodox community,</w:t>
      </w:r>
    </w:p>
    <w:p w14:paraId="56F11E7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largely by playing down those elements in the original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</w:p>
    <w:p w14:paraId="7B2AE58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teaching which clashed most forcibly with traditional or existing</w:t>
      </w:r>
    </w:p>
    <w:p w14:paraId="37B4DA5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views, and by emphasizing those aspects which asserted their</w:t>
      </w:r>
    </w:p>
    <w:p w14:paraId="30282095" w14:textId="0B05E702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similarity with accepted </w:t>
      </w:r>
      <w:r w:rsidR="00101577" w:rsidRPr="0074609F">
        <w:rPr>
          <w:sz w:val="24"/>
          <w:u w:val="single"/>
        </w:rPr>
        <w:t>Sh</w:t>
      </w:r>
      <w:r w:rsidR="00101577" w:rsidRPr="0074609F">
        <w:rPr>
          <w:sz w:val="24"/>
        </w:rPr>
        <w:t>í‘i</w:t>
      </w:r>
      <w:r w:rsidRPr="0074609F">
        <w:rPr>
          <w:sz w:val="24"/>
        </w:rPr>
        <w:t xml:space="preserve"> beliefs.</w:t>
      </w:r>
    </w:p>
    <w:p w14:paraId="0E76AEBA" w14:textId="77777777" w:rsidR="007F6C11" w:rsidRPr="0074609F" w:rsidRDefault="007F6C11" w:rsidP="00A26F24">
      <w:pPr>
        <w:rPr>
          <w:sz w:val="24"/>
        </w:rPr>
      </w:pPr>
    </w:p>
    <w:p w14:paraId="7A19CAB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This emphasis can be seen throughout the works of </w:t>
      </w:r>
      <w:r w:rsidR="00E61724" w:rsidRPr="0074609F">
        <w:rPr>
          <w:sz w:val="24"/>
        </w:rPr>
        <w:t>Karím</w:t>
      </w:r>
    </w:p>
    <w:p w14:paraId="4A81E030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  <w:u w:val="single"/>
        </w:rPr>
        <w:t>Kh</w:t>
      </w:r>
      <w:r w:rsidRPr="0074609F">
        <w:rPr>
          <w:sz w:val="24"/>
        </w:rPr>
        <w:t>án</w:t>
      </w:r>
      <w:r w:rsidR="00A26F24" w:rsidRPr="0074609F">
        <w:rPr>
          <w:sz w:val="24"/>
        </w:rPr>
        <w:t xml:space="preserve">, but we may use as an example section 17 of his </w:t>
      </w:r>
      <w:r w:rsidR="00A26F24" w:rsidRPr="0074609F">
        <w:rPr>
          <w:i/>
          <w:sz w:val="24"/>
        </w:rPr>
        <w:t>Ris</w:t>
      </w:r>
      <w:r w:rsidR="007F6C11" w:rsidRPr="0074609F">
        <w:rPr>
          <w:i/>
          <w:sz w:val="24"/>
        </w:rPr>
        <w:t>á</w:t>
      </w:r>
      <w:r w:rsidR="00A26F24" w:rsidRPr="0074609F">
        <w:rPr>
          <w:i/>
          <w:sz w:val="24"/>
        </w:rPr>
        <w:t>lay-i</w:t>
      </w:r>
    </w:p>
    <w:p w14:paraId="73825CE3" w14:textId="77777777" w:rsidR="00A26F24" w:rsidRPr="0074609F" w:rsidRDefault="00A26F24" w:rsidP="00A26F24">
      <w:pPr>
        <w:rPr>
          <w:sz w:val="24"/>
        </w:rPr>
      </w:pPr>
      <w:r w:rsidRPr="0074609F">
        <w:rPr>
          <w:i/>
          <w:sz w:val="24"/>
        </w:rPr>
        <w:t>S</w:t>
      </w:r>
      <w:r w:rsidR="007F6C11" w:rsidRPr="0074609F">
        <w:rPr>
          <w:i/>
          <w:sz w:val="24"/>
        </w:rPr>
        <w:t>í</w:t>
      </w:r>
      <w:r w:rsidRPr="0074609F">
        <w:rPr>
          <w:i/>
          <w:sz w:val="24"/>
        </w:rPr>
        <w:t xml:space="preserve"> </w:t>
      </w:r>
      <w:commentRangeStart w:id="9"/>
      <w:r w:rsidRPr="0074609F">
        <w:rPr>
          <w:i/>
          <w:sz w:val="24"/>
        </w:rPr>
        <w:t>Fasl</w:t>
      </w:r>
      <w:commentRangeEnd w:id="9"/>
      <w:r w:rsidR="007F6C11" w:rsidRPr="0074609F">
        <w:rPr>
          <w:rStyle w:val="CommentReference"/>
          <w:sz w:val="24"/>
          <w:szCs w:val="24"/>
        </w:rPr>
        <w:commentReference w:id="9"/>
      </w:r>
      <w:r w:rsidRPr="0074609F">
        <w:rPr>
          <w:sz w:val="24"/>
        </w:rPr>
        <w:t>, written in 1269/1853.  This section was written in reply</w:t>
      </w:r>
    </w:p>
    <w:p w14:paraId="6B326D4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to the request to “provide an explanation of the beliefs of</w:t>
      </w:r>
    </w:p>
    <w:p w14:paraId="0897C79E" w14:textId="77777777" w:rsidR="00A26F24" w:rsidRPr="0074609F" w:rsidRDefault="0052012F" w:rsidP="00A26F24">
      <w:pPr>
        <w:rPr>
          <w:sz w:val="24"/>
        </w:rPr>
      </w:pPr>
      <w:r w:rsidRPr="0074609F">
        <w:rPr>
          <w:sz w:val="24"/>
        </w:rPr>
        <w:t>Shaykhism</w:t>
      </w:r>
      <w:r w:rsidR="00A26F24" w:rsidRPr="0074609F">
        <w:rPr>
          <w:sz w:val="24"/>
        </w:rPr>
        <w:t>,” and begins with the words:  “If you should wish for</w:t>
      </w:r>
    </w:p>
    <w:p w14:paraId="41D1A52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a brief reply, our beliefs are the beliefs of all Twelver </w:t>
      </w:r>
      <w:r w:rsidR="00101577" w:rsidRPr="0074609F">
        <w:rPr>
          <w:sz w:val="24"/>
          <w:u w:val="single"/>
        </w:rPr>
        <w:t>Sh</w:t>
      </w:r>
      <w:r w:rsidR="00101577" w:rsidRPr="0074609F">
        <w:rPr>
          <w:sz w:val="24"/>
        </w:rPr>
        <w:t>í‘í</w:t>
      </w:r>
      <w:r w:rsidRPr="0074609F">
        <w:rPr>
          <w:sz w:val="24"/>
        </w:rPr>
        <w:t>s;</w:t>
      </w:r>
    </w:p>
    <w:p w14:paraId="22B8CDB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whatever the </w:t>
      </w:r>
      <w:r w:rsidR="00101577" w:rsidRPr="0074609F">
        <w:rPr>
          <w:sz w:val="24"/>
          <w:u w:val="single"/>
        </w:rPr>
        <w:t>Sh</w:t>
      </w:r>
      <w:r w:rsidR="00101577" w:rsidRPr="0074609F">
        <w:rPr>
          <w:sz w:val="24"/>
        </w:rPr>
        <w:t>í‘í</w:t>
      </w:r>
      <w:r w:rsidRPr="0074609F">
        <w:rPr>
          <w:sz w:val="24"/>
        </w:rPr>
        <w:t>s agree upon in respect of the principles of</w:t>
      </w:r>
    </w:p>
    <w:p w14:paraId="26B7A59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religion, we confess the same, and whatever they reject, we also</w:t>
      </w:r>
    </w:p>
    <w:p w14:paraId="6E5864B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reject.  We regard the consensus (</w:t>
      </w:r>
      <w:r w:rsidRPr="0074609F">
        <w:rPr>
          <w:i/>
          <w:sz w:val="24"/>
        </w:rPr>
        <w:t>ijm</w:t>
      </w:r>
      <w:r w:rsidR="007F6C11" w:rsidRPr="0074609F">
        <w:rPr>
          <w:i/>
          <w:sz w:val="24"/>
        </w:rPr>
        <w:t>á‘</w:t>
      </w:r>
      <w:r w:rsidRPr="0074609F">
        <w:rPr>
          <w:sz w:val="24"/>
        </w:rPr>
        <w:t xml:space="preserve">) of the </w:t>
      </w:r>
      <w:r w:rsidR="00101577" w:rsidRPr="0074609F">
        <w:rPr>
          <w:sz w:val="24"/>
          <w:u w:val="single"/>
        </w:rPr>
        <w:t>Sh</w:t>
      </w:r>
      <w:r w:rsidR="00101577" w:rsidRPr="0074609F">
        <w:rPr>
          <w:sz w:val="24"/>
        </w:rPr>
        <w:t>í‘í</w:t>
      </w:r>
      <w:r w:rsidRPr="0074609F">
        <w:rPr>
          <w:sz w:val="24"/>
        </w:rPr>
        <w:t>s on the bases</w:t>
      </w:r>
    </w:p>
    <w:p w14:paraId="501D095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(</w:t>
      </w:r>
      <w:r w:rsidRPr="0074609F">
        <w:rPr>
          <w:i/>
          <w:sz w:val="24"/>
        </w:rPr>
        <w:t>us</w:t>
      </w:r>
      <w:r w:rsidR="007F6C11" w:rsidRPr="0074609F">
        <w:rPr>
          <w:i/>
          <w:sz w:val="24"/>
        </w:rPr>
        <w:t>ú</w:t>
      </w:r>
      <w:r w:rsidRPr="0074609F">
        <w:rPr>
          <w:i/>
          <w:sz w:val="24"/>
        </w:rPr>
        <w:t>l</w:t>
      </w:r>
      <w:r w:rsidRPr="0074609F">
        <w:rPr>
          <w:sz w:val="24"/>
        </w:rPr>
        <w:t>) and subsidiaries (</w:t>
      </w:r>
      <w:r w:rsidRPr="0074609F">
        <w:rPr>
          <w:i/>
          <w:sz w:val="24"/>
        </w:rPr>
        <w:t>fur</w:t>
      </w:r>
      <w:r w:rsidR="007F6C11" w:rsidRPr="0074609F">
        <w:rPr>
          <w:i/>
          <w:sz w:val="24"/>
        </w:rPr>
        <w:t>ú‘</w:t>
      </w:r>
      <w:r w:rsidRPr="0074609F">
        <w:rPr>
          <w:sz w:val="24"/>
        </w:rPr>
        <w:t>) of faith as evident and proven.”</w:t>
      </w:r>
    </w:p>
    <w:p w14:paraId="04FD0DE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The rest of the section is a summary of standard </w:t>
      </w:r>
      <w:r w:rsidR="00101577" w:rsidRPr="0074609F">
        <w:rPr>
          <w:sz w:val="24"/>
          <w:u w:val="single"/>
        </w:rPr>
        <w:t>Sh</w:t>
      </w:r>
      <w:r w:rsidR="00101577" w:rsidRPr="0074609F">
        <w:rPr>
          <w:sz w:val="24"/>
        </w:rPr>
        <w:t>í‘í</w:t>
      </w:r>
      <w:r w:rsidRPr="0074609F">
        <w:rPr>
          <w:sz w:val="24"/>
        </w:rPr>
        <w:t xml:space="preserve"> beliefs on</w:t>
      </w:r>
    </w:p>
    <w:p w14:paraId="7B0A2316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God, the Prophet, and the Imams.36</w:t>
      </w:r>
    </w:p>
    <w:p w14:paraId="4EF10597" w14:textId="77777777" w:rsidR="007F6C11" w:rsidRPr="0074609F" w:rsidRDefault="007F6C11" w:rsidP="00A26F24">
      <w:pPr>
        <w:rPr>
          <w:sz w:val="24"/>
        </w:rPr>
      </w:pPr>
    </w:p>
    <w:p w14:paraId="0F7062C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This trend towards orthodoxy was given an added impetus</w:t>
      </w:r>
    </w:p>
    <w:p w14:paraId="658A158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by the emergence of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 as an identifiable and vulnerable</w:t>
      </w:r>
    </w:p>
    <w:p w14:paraId="7D67CBF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target for the concerted attacks of conventional </w:t>
      </w:r>
      <w:r w:rsidR="00101577" w:rsidRPr="0074609F">
        <w:rPr>
          <w:sz w:val="24"/>
          <w:u w:val="single"/>
        </w:rPr>
        <w:t>Sh</w:t>
      </w:r>
      <w:r w:rsidR="00101577" w:rsidRPr="0074609F">
        <w:rPr>
          <w:sz w:val="24"/>
        </w:rPr>
        <w:t>í‘í</w:t>
      </w:r>
      <w:r w:rsidRPr="0074609F">
        <w:rPr>
          <w:sz w:val="24"/>
        </w:rPr>
        <w:t>s and</w:t>
      </w:r>
    </w:p>
    <w:p w14:paraId="12084488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="00A26F24" w:rsidRPr="0074609F">
        <w:rPr>
          <w:sz w:val="24"/>
        </w:rPr>
        <w:t xml:space="preserve">s alike.  The fact that the </w:t>
      </w:r>
      <w:r w:rsidR="00CB67BA" w:rsidRPr="0074609F">
        <w:rPr>
          <w:sz w:val="24"/>
        </w:rPr>
        <w:t>Báb</w:t>
      </w:r>
      <w:r w:rsidR="00A26F24" w:rsidRPr="0074609F">
        <w:rPr>
          <w:sz w:val="24"/>
        </w:rPr>
        <w:t xml:space="preserve"> and all his principal fol-</w:t>
      </w:r>
    </w:p>
    <w:p w14:paraId="6239D6A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lowers had been students of Sayyid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>, coupled with the</w:t>
      </w:r>
    </w:p>
    <w:p w14:paraId="5FED3FF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veneration given by the </w:t>
      </w:r>
      <w:r w:rsidR="00CB67BA" w:rsidRPr="0074609F">
        <w:rPr>
          <w:sz w:val="24"/>
        </w:rPr>
        <w:t>Bábí</w:t>
      </w:r>
      <w:r w:rsidRPr="0074609F">
        <w:rPr>
          <w:sz w:val="24"/>
        </w:rPr>
        <w:t xml:space="preserve">s to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 Ahmad and Sayyid</w:t>
      </w:r>
    </w:p>
    <w:p w14:paraId="2BBC3C34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</w:rPr>
        <w:t>Kázim</w:t>
      </w:r>
      <w:r w:rsidR="00A26F24" w:rsidRPr="0074609F">
        <w:rPr>
          <w:sz w:val="24"/>
        </w:rPr>
        <w:t xml:space="preserve"> as precursors of their movement, or as “the two preced-</w:t>
      </w:r>
    </w:p>
    <w:p w14:paraId="6F5E5D5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ing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s,” placed the remaining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>s in serious danger of</w:t>
      </w:r>
    </w:p>
    <w:p w14:paraId="122F091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being too closely linked with </w:t>
      </w:r>
      <w:commentRangeStart w:id="10"/>
      <w:r w:rsidR="0011632F" w:rsidRPr="0074609F">
        <w:rPr>
          <w:sz w:val="24"/>
        </w:rPr>
        <w:t>Babism</w:t>
      </w:r>
      <w:commentRangeEnd w:id="10"/>
      <w:r w:rsidR="007F6C11" w:rsidRPr="0074609F">
        <w:rPr>
          <w:rStyle w:val="CommentReference"/>
          <w:sz w:val="24"/>
          <w:szCs w:val="24"/>
        </w:rPr>
        <w:commentReference w:id="10"/>
      </w:r>
      <w:r w:rsidRPr="0074609F">
        <w:rPr>
          <w:sz w:val="24"/>
        </w:rPr>
        <w:t xml:space="preserve"> in the minds of the public</w:t>
      </w:r>
    </w:p>
    <w:p w14:paraId="317CFD1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and the ulama.  At first, this simply meant the continuation of</w:t>
      </w:r>
    </w:p>
    <w:p w14:paraId="2306429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the ostracism of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 xml:space="preserve"> school by many of the orthodox</w:t>
      </w:r>
    </w:p>
    <w:p w14:paraId="423619B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community.  But before long, it began to carry the risk of physi-</w:t>
      </w:r>
    </w:p>
    <w:p w14:paraId="3084459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cal persecution as the </w:t>
      </w:r>
      <w:r w:rsidR="00CB67BA" w:rsidRPr="0074609F">
        <w:rPr>
          <w:sz w:val="24"/>
        </w:rPr>
        <w:t>Bábí</w:t>
      </w:r>
      <w:r w:rsidRPr="0074609F">
        <w:rPr>
          <w:sz w:val="24"/>
        </w:rPr>
        <w:t>s resorted to arms and became the ob-</w:t>
      </w:r>
    </w:p>
    <w:p w14:paraId="5D6D69D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jects of concerted attacks from government and people.  In order</w:t>
      </w:r>
    </w:p>
    <w:p w14:paraId="4983719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to offset the unwelcome implications of their mutual origin, cer-</w:t>
      </w:r>
    </w:p>
    <w:p w14:paraId="52A8B48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tain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 xml:space="preserve"> ulama, as we have seen, proved eager to take a</w:t>
      </w:r>
    </w:p>
    <w:p w14:paraId="2D2335C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leading role in the theological, judicial, and even physical attack</w:t>
      </w:r>
    </w:p>
    <w:p w14:paraId="3AD2E1B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on the </w:t>
      </w:r>
      <w:r w:rsidR="00CB67BA" w:rsidRPr="0074609F">
        <w:rPr>
          <w:sz w:val="24"/>
        </w:rPr>
        <w:t>Bábí</w:t>
      </w:r>
      <w:r w:rsidRPr="0074609F">
        <w:rPr>
          <w:sz w:val="24"/>
        </w:rPr>
        <w:t>s.</w:t>
      </w:r>
    </w:p>
    <w:p w14:paraId="472B16AE" w14:textId="77777777" w:rsidR="007F6C11" w:rsidRPr="0074609F" w:rsidRDefault="007F6C11" w:rsidP="00A26F24">
      <w:pPr>
        <w:rPr>
          <w:sz w:val="24"/>
        </w:rPr>
      </w:pPr>
    </w:p>
    <w:p w14:paraId="5B11F73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For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>, the emergence of such a target proved the</w:t>
      </w:r>
    </w:p>
    <w:p w14:paraId="5B44CE7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key to establishment of his own role as the defender of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</w:p>
    <w:p w14:paraId="79B0B55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doctrine against the “heretical views” of the </w:t>
      </w:r>
      <w:r w:rsidR="00CB67BA" w:rsidRPr="0074609F">
        <w:rPr>
          <w:sz w:val="24"/>
        </w:rPr>
        <w:t>Bábí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>s, and</w:t>
      </w:r>
    </w:p>
    <w:p w14:paraId="0B2ABBB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as the leader of the rapprochement with orthodoxy.  Such a role</w:t>
      </w:r>
    </w:p>
    <w:p w14:paraId="016FB91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made him a clear focus for the less radical element in the school.</w:t>
      </w:r>
    </w:p>
    <w:p w14:paraId="361C72E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His attack on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>, carried out from the pulpit and by</w:t>
      </w:r>
    </w:p>
    <w:p w14:paraId="7C70258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writing and disseminating four extended refutations, had the</w:t>
      </w:r>
    </w:p>
    <w:p w14:paraId="755CF17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virtue of being on the one hand negative in its uncompromising</w:t>
      </w:r>
    </w:p>
    <w:p w14:paraId="09A8C72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rejection of </w:t>
      </w:r>
      <w:r w:rsidR="0011632F" w:rsidRPr="0074609F">
        <w:rPr>
          <w:sz w:val="24"/>
        </w:rPr>
        <w:t>Babism</w:t>
      </w:r>
      <w:r w:rsidRPr="0074609F">
        <w:rPr>
          <w:sz w:val="24"/>
        </w:rPr>
        <w:t xml:space="preserve"> as an innovation (</w:t>
      </w:r>
      <w:r w:rsidRPr="0074609F">
        <w:rPr>
          <w:i/>
          <w:sz w:val="24"/>
        </w:rPr>
        <w:t>bid</w:t>
      </w:r>
      <w:r w:rsidR="007F6C11" w:rsidRPr="0074609F">
        <w:rPr>
          <w:i/>
          <w:sz w:val="24"/>
        </w:rPr>
        <w:t>‘</w:t>
      </w:r>
      <w:r w:rsidRPr="0074609F">
        <w:rPr>
          <w:i/>
          <w:sz w:val="24"/>
        </w:rPr>
        <w:t>a</w:t>
      </w:r>
      <w:r w:rsidRPr="0074609F">
        <w:rPr>
          <w:sz w:val="24"/>
        </w:rPr>
        <w:t>) essentially uncon-</w:t>
      </w:r>
    </w:p>
    <w:p w14:paraId="2AEC604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nected with </w:t>
      </w:r>
      <w:r w:rsidR="0052012F" w:rsidRPr="0074609F">
        <w:rPr>
          <w:sz w:val="24"/>
        </w:rPr>
        <w:t>Shaykhism</w:t>
      </w:r>
      <w:r w:rsidRPr="0074609F">
        <w:rPr>
          <w:sz w:val="24"/>
        </w:rPr>
        <w:t>, and, on the other, positive in its con-</w:t>
      </w:r>
    </w:p>
    <w:p w14:paraId="493595F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solidation of the orthodox </w:t>
      </w:r>
      <w:r w:rsidR="00101577" w:rsidRPr="0074609F">
        <w:rPr>
          <w:sz w:val="24"/>
          <w:u w:val="single"/>
        </w:rPr>
        <w:t>Sh</w:t>
      </w:r>
      <w:r w:rsidR="00101577" w:rsidRPr="0074609F">
        <w:rPr>
          <w:sz w:val="24"/>
        </w:rPr>
        <w:t>í‘í</w:t>
      </w:r>
      <w:r w:rsidRPr="0074609F">
        <w:rPr>
          <w:sz w:val="24"/>
        </w:rPr>
        <w:t xml:space="preserve"> position which he strove to</w:t>
      </w:r>
    </w:p>
    <w:p w14:paraId="27C65A2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adopt for the school.  It is worth noting that, in all four refuta-</w:t>
      </w:r>
    </w:p>
    <w:p w14:paraId="7F7E547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tions, and particularly in the earliest, </w:t>
      </w:r>
      <w:r w:rsidR="004C3EC5" w:rsidRPr="0074609F">
        <w:rPr>
          <w:i/>
          <w:sz w:val="24"/>
        </w:rPr>
        <w:t>Izháq al-Bátil</w:t>
      </w:r>
      <w:commentRangeStart w:id="11"/>
      <w:commentRangeEnd w:id="11"/>
      <w:r w:rsidR="007F6C11" w:rsidRPr="0074609F">
        <w:rPr>
          <w:rStyle w:val="CommentReference"/>
          <w:sz w:val="24"/>
          <w:szCs w:val="24"/>
        </w:rPr>
        <w:commentReference w:id="11"/>
      </w:r>
      <w:r w:rsidRPr="0074609F">
        <w:rPr>
          <w:sz w:val="24"/>
        </w:rPr>
        <w:t>, consider-</w:t>
      </w:r>
    </w:p>
    <w:p w14:paraId="2C7AB36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ably more space is devoted to argument in favor of orthodox</w:t>
      </w:r>
    </w:p>
    <w:p w14:paraId="7A40E7A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doctrine than to condemnation of </w:t>
      </w:r>
      <w:r w:rsidR="00CB67BA" w:rsidRPr="0074609F">
        <w:rPr>
          <w:sz w:val="24"/>
        </w:rPr>
        <w:t>Bábí</w:t>
      </w:r>
      <w:r w:rsidRPr="0074609F">
        <w:rPr>
          <w:sz w:val="24"/>
        </w:rPr>
        <w:t xml:space="preserve"> belief.</w:t>
      </w:r>
    </w:p>
    <w:p w14:paraId="2703FA30" w14:textId="77777777" w:rsidR="007F6C11" w:rsidRPr="0074609F" w:rsidRDefault="007F6C11" w:rsidP="00A26F24">
      <w:pPr>
        <w:rPr>
          <w:sz w:val="24"/>
        </w:rPr>
      </w:pPr>
    </w:p>
    <w:p w14:paraId="5EA1DB5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CIRCUMSTANCES PRECEDING THE B</w:t>
      </w:r>
      <w:r w:rsidR="007F6C11" w:rsidRPr="0074609F">
        <w:rPr>
          <w:sz w:val="24"/>
        </w:rPr>
        <w:t>Á</w:t>
      </w:r>
      <w:r w:rsidRPr="0074609F">
        <w:rPr>
          <w:sz w:val="24"/>
        </w:rPr>
        <w:t>B’S CLAIM .</w:t>
      </w:r>
    </w:p>
    <w:p w14:paraId="026801D5" w14:textId="77777777" w:rsidR="007F6C11" w:rsidRPr="0074609F" w:rsidRDefault="007F6C11" w:rsidP="00A26F24">
      <w:pPr>
        <w:rPr>
          <w:sz w:val="24"/>
        </w:rPr>
      </w:pPr>
    </w:p>
    <w:p w14:paraId="6B1AF376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In order to understand the nature of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>’s refutation of</w:t>
      </w:r>
    </w:p>
    <w:p w14:paraId="03FAE0B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the </w:t>
      </w:r>
      <w:r w:rsidR="007F6C11" w:rsidRPr="0074609F">
        <w:rPr>
          <w:sz w:val="24"/>
        </w:rPr>
        <w:t>Báb</w:t>
      </w:r>
      <w:r w:rsidRPr="0074609F">
        <w:rPr>
          <w:sz w:val="24"/>
        </w:rPr>
        <w:t>), however, it will first be necessary to take a fresh look,</w:t>
      </w:r>
    </w:p>
    <w:p w14:paraId="4A8BBDF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albeit a brief one, at certain major developments in the first year</w:t>
      </w:r>
    </w:p>
    <w:p w14:paraId="6E04C09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or so of the </w:t>
      </w:r>
      <w:r w:rsidR="00CB67BA" w:rsidRPr="0074609F">
        <w:rPr>
          <w:sz w:val="24"/>
        </w:rPr>
        <w:t>Bábí</w:t>
      </w:r>
      <w:r w:rsidRPr="0074609F">
        <w:rPr>
          <w:sz w:val="24"/>
        </w:rPr>
        <w:t xml:space="preserve"> movement.  We have seen that, for a period of</w:t>
      </w:r>
    </w:p>
    <w:p w14:paraId="475D62B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some four months after the death of Sayyid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 xml:space="preserve">,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</w:p>
    <w:p w14:paraId="64A08B5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community of Karbala found itself unable to initiate any</w:t>
      </w:r>
    </w:p>
    <w:p w14:paraId="7E0ECE1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positive action to determine the succession to its late head.</w:t>
      </w:r>
    </w:p>
    <w:p w14:paraId="1906273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Then, as </w:t>
      </w:r>
      <w:r w:rsidR="002C2F4E" w:rsidRPr="0074609F">
        <w:rPr>
          <w:sz w:val="24"/>
        </w:rPr>
        <w:t>al-Qatíl</w:t>
      </w:r>
      <w:r w:rsidRPr="0074609F">
        <w:rPr>
          <w:sz w:val="24"/>
        </w:rPr>
        <w:t xml:space="preserve"> ibn al-</w:t>
      </w:r>
      <w:r w:rsidR="002C2F4E" w:rsidRPr="0074609F">
        <w:rPr>
          <w:sz w:val="24"/>
        </w:rPr>
        <w:t>Karbalá’í</w:t>
      </w:r>
      <w:r w:rsidRPr="0074609F">
        <w:rPr>
          <w:sz w:val="24"/>
        </w:rPr>
        <w:t xml:space="preserve"> states, a break with </w:t>
      </w:r>
      <w:r w:rsidR="00B71889" w:rsidRPr="0074609F">
        <w:rPr>
          <w:sz w:val="24"/>
        </w:rPr>
        <w:t>Mírzá</w:t>
      </w:r>
    </w:p>
    <w:p w14:paraId="1C1C6758" w14:textId="77777777" w:rsidR="00A26F24" w:rsidRPr="0074609F" w:rsidRDefault="00B71889" w:rsidP="00A26F24">
      <w:pPr>
        <w:rPr>
          <w:sz w:val="24"/>
        </w:rPr>
      </w:pPr>
      <w:r w:rsidRPr="0074609F">
        <w:rPr>
          <w:sz w:val="24"/>
        </w:rPr>
        <w:t>Muhít</w:t>
      </w:r>
      <w:r w:rsidR="00A26F24" w:rsidRPr="0074609F">
        <w:rPr>
          <w:sz w:val="24"/>
        </w:rPr>
        <w:t xml:space="preserve"> </w:t>
      </w:r>
      <w:r w:rsidR="0052012F" w:rsidRPr="0074609F">
        <w:rPr>
          <w:sz w:val="24"/>
        </w:rPr>
        <w:t>Kirmání</w:t>
      </w:r>
      <w:r w:rsidR="00A26F24" w:rsidRPr="0074609F">
        <w:rPr>
          <w:sz w:val="24"/>
        </w:rPr>
        <w:t xml:space="preserve"> occurred and people began to disperse.  This</w:t>
      </w:r>
    </w:p>
    <w:p w14:paraId="08B54B1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dispersal may well have been initiated, and was certainly led, by</w:t>
      </w:r>
    </w:p>
    <w:p w14:paraId="2E0DE2E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a young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 xml:space="preserve"> of about thirty-one,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Husayn </w:t>
      </w:r>
      <w:r w:rsidR="00B71889" w:rsidRPr="0074609F">
        <w:rPr>
          <w:sz w:val="24"/>
        </w:rPr>
        <w:t>Bu</w:t>
      </w:r>
      <w:r w:rsidR="00B71889" w:rsidRPr="0074609F">
        <w:rPr>
          <w:sz w:val="24"/>
          <w:u w:val="single"/>
        </w:rPr>
        <w:t>sh</w:t>
      </w:r>
      <w:r w:rsidR="00B71889" w:rsidRPr="0074609F">
        <w:rPr>
          <w:sz w:val="24"/>
        </w:rPr>
        <w:t>rú’í</w:t>
      </w:r>
      <w:r w:rsidRPr="0074609F">
        <w:rPr>
          <w:sz w:val="24"/>
        </w:rPr>
        <w:t>,</w:t>
      </w:r>
    </w:p>
    <w:p w14:paraId="65C6B14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who had returned to Karbala shortly after the sayyid’s death,</w:t>
      </w:r>
    </w:p>
    <w:p w14:paraId="128CBAB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after an absence of some three years.  During that period, he had</w:t>
      </w:r>
    </w:p>
    <w:p w14:paraId="3BE35C2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traveled to Isfahan and Mashhad at the request of Sayyid</w:t>
      </w:r>
    </w:p>
    <w:p w14:paraId="1C5389C2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</w:rPr>
        <w:t>Kázim</w:t>
      </w:r>
      <w:r w:rsidR="00A26F24" w:rsidRPr="0074609F">
        <w:rPr>
          <w:sz w:val="24"/>
        </w:rPr>
        <w:t xml:space="preserve">, in order to clarify the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="00A26F24" w:rsidRPr="0074609F">
        <w:rPr>
          <w:sz w:val="24"/>
        </w:rPr>
        <w:t xml:space="preserve"> position to Sayyid</w:t>
      </w:r>
    </w:p>
    <w:p w14:paraId="4BD88A6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Muhammad B</w:t>
      </w:r>
      <w:r w:rsidR="007F6C11" w:rsidRPr="0074609F">
        <w:rPr>
          <w:sz w:val="24"/>
        </w:rPr>
        <w:t>á</w:t>
      </w:r>
      <w:r w:rsidRPr="0074609F">
        <w:rPr>
          <w:sz w:val="24"/>
        </w:rPr>
        <w:t xml:space="preserve">qir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aft</w:t>
      </w:r>
      <w:r w:rsidR="007F6C11" w:rsidRPr="0074609F">
        <w:rPr>
          <w:sz w:val="24"/>
        </w:rPr>
        <w:t>í</w:t>
      </w:r>
      <w:r w:rsidRPr="0074609F">
        <w:rPr>
          <w:sz w:val="24"/>
        </w:rPr>
        <w:t xml:space="preserve"> and </w:t>
      </w:r>
      <w:r w:rsidR="00E61724" w:rsidRPr="0074609F">
        <w:rPr>
          <w:sz w:val="24"/>
        </w:rPr>
        <w:t>Hájí</w:t>
      </w:r>
      <w:r w:rsidRPr="0074609F">
        <w:rPr>
          <w:sz w:val="24"/>
        </w:rPr>
        <w:t xml:space="preserve"> </w:t>
      </w:r>
      <w:r w:rsidR="00B71889" w:rsidRPr="0074609F">
        <w:rPr>
          <w:sz w:val="24"/>
        </w:rPr>
        <w:t>Mírzá</w:t>
      </w:r>
      <w:r w:rsidRPr="0074609F">
        <w:rPr>
          <w:sz w:val="24"/>
        </w:rPr>
        <w:t xml:space="preserve"> ‘Askar</w:t>
      </w:r>
      <w:r w:rsidR="007F6C11" w:rsidRPr="0074609F">
        <w:rPr>
          <w:sz w:val="24"/>
        </w:rPr>
        <w:t>í</w:t>
      </w:r>
      <w:r w:rsidRPr="0074609F">
        <w:rPr>
          <w:sz w:val="24"/>
        </w:rPr>
        <w:t>, the then Im</w:t>
      </w:r>
      <w:r w:rsidR="007F6C11" w:rsidRPr="0074609F">
        <w:rPr>
          <w:sz w:val="24"/>
        </w:rPr>
        <w:t>á</w:t>
      </w:r>
      <w:r w:rsidRPr="0074609F">
        <w:rPr>
          <w:sz w:val="24"/>
        </w:rPr>
        <w:t>m</w:t>
      </w:r>
    </w:p>
    <w:p w14:paraId="4D43653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Jum</w:t>
      </w:r>
      <w:r w:rsidR="007F6C11" w:rsidRPr="0074609F">
        <w:rPr>
          <w:sz w:val="24"/>
        </w:rPr>
        <w:t>‘</w:t>
      </w:r>
      <w:r w:rsidRPr="0074609F">
        <w:rPr>
          <w:sz w:val="24"/>
        </w:rPr>
        <w:t>a of Mashhad.37</w:t>
      </w:r>
    </w:p>
    <w:p w14:paraId="2D8EE53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br w:type="page"/>
      </w:r>
      <w:r w:rsidR="00E61724" w:rsidRPr="0074609F">
        <w:rPr>
          <w:sz w:val="24"/>
        </w:rPr>
        <w:lastRenderedPageBreak/>
        <w:t>Mullá</w:t>
      </w:r>
      <w:r w:rsidRPr="0074609F">
        <w:rPr>
          <w:sz w:val="24"/>
        </w:rPr>
        <w:t xml:space="preserve"> Husayn appears to have been one of a number of</w:t>
      </w:r>
    </w:p>
    <w:p w14:paraId="5DFC60F2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="00A26F24" w:rsidRPr="0074609F">
        <w:rPr>
          <w:sz w:val="24"/>
        </w:rPr>
        <w:t xml:space="preserve">s who believed that Sayyid </w:t>
      </w:r>
      <w:r w:rsidRPr="0074609F">
        <w:rPr>
          <w:sz w:val="24"/>
        </w:rPr>
        <w:t>Kázim</w:t>
      </w:r>
      <w:r w:rsidR="00A26F24" w:rsidRPr="0074609F">
        <w:rPr>
          <w:sz w:val="24"/>
        </w:rPr>
        <w:t xml:space="preserve"> had given indications</w:t>
      </w:r>
    </w:p>
    <w:p w14:paraId="3620085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that the advent of the hidden Imam and the era of the “inner-</w:t>
      </w:r>
    </w:p>
    <w:p w14:paraId="05EBF48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most reality” (</w:t>
      </w:r>
      <w:r w:rsidRPr="0074609F">
        <w:rPr>
          <w:i/>
          <w:sz w:val="24"/>
        </w:rPr>
        <w:t>b</w:t>
      </w:r>
      <w:r w:rsidR="007F6C11" w:rsidRPr="0074609F">
        <w:rPr>
          <w:i/>
          <w:sz w:val="24"/>
        </w:rPr>
        <w:t>á</w:t>
      </w:r>
      <w:r w:rsidRPr="0074609F">
        <w:rPr>
          <w:i/>
          <w:sz w:val="24"/>
        </w:rPr>
        <w:t>tin al-b</w:t>
      </w:r>
      <w:r w:rsidR="007F6C11" w:rsidRPr="0074609F">
        <w:rPr>
          <w:i/>
          <w:sz w:val="24"/>
        </w:rPr>
        <w:t>á</w:t>
      </w:r>
      <w:r w:rsidRPr="0074609F">
        <w:rPr>
          <w:i/>
          <w:sz w:val="24"/>
        </w:rPr>
        <w:t>tin</w:t>
      </w:r>
      <w:r w:rsidRPr="0074609F">
        <w:rPr>
          <w:sz w:val="24"/>
        </w:rPr>
        <w:t>) was imminent.  This is not to sug-</w:t>
      </w:r>
    </w:p>
    <w:p w14:paraId="481198F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gest that they expected the Imam himself to be made known on</w:t>
      </w:r>
    </w:p>
    <w:p w14:paraId="662724F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the death of Sayyid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>, but that they did believe the first</w:t>
      </w:r>
    </w:p>
    <w:p w14:paraId="06C1BF4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signs of his appearance and the events preparatory to it would</w:t>
      </w:r>
    </w:p>
    <w:p w14:paraId="51D4767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shortly appear.  One of the earliest sources indicating that such</w:t>
      </w:r>
    </w:p>
    <w:p w14:paraId="5ED275D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an expectation was current, at least among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 xml:space="preserve"> popula-</w:t>
      </w:r>
    </w:p>
    <w:p w14:paraId="4B00CB6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tion of Karbala, is the treatise by </w:t>
      </w:r>
      <w:r w:rsidR="002C2F4E" w:rsidRPr="0074609F">
        <w:rPr>
          <w:sz w:val="24"/>
        </w:rPr>
        <w:t>al-Qatíl</w:t>
      </w:r>
      <w:r w:rsidRPr="0074609F">
        <w:rPr>
          <w:sz w:val="24"/>
        </w:rPr>
        <w:t xml:space="preserve"> ibn al-</w:t>
      </w:r>
      <w:r w:rsidR="002C2F4E" w:rsidRPr="0074609F">
        <w:rPr>
          <w:sz w:val="24"/>
        </w:rPr>
        <w:t>Karbalá’í</w:t>
      </w:r>
      <w:r w:rsidRPr="0074609F">
        <w:rPr>
          <w:sz w:val="24"/>
        </w:rPr>
        <w:t xml:space="preserve"> re-</w:t>
      </w:r>
    </w:p>
    <w:p w14:paraId="7887C44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ferred to above.  This writer lays stress on the fact that Sayyid</w:t>
      </w:r>
    </w:p>
    <w:p w14:paraId="0B8272F3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</w:rPr>
        <w:t>Kázim</w:t>
      </w:r>
      <w:r w:rsidR="00A26F24" w:rsidRPr="0074609F">
        <w:rPr>
          <w:sz w:val="24"/>
        </w:rPr>
        <w:t xml:space="preserve"> constantly alluded to “a cause” (</w:t>
      </w:r>
      <w:r w:rsidR="00A26F24" w:rsidRPr="0074609F">
        <w:rPr>
          <w:i/>
          <w:sz w:val="24"/>
        </w:rPr>
        <w:t>amr</w:t>
      </w:r>
      <w:r w:rsidR="00A26F24" w:rsidRPr="0074609F">
        <w:rPr>
          <w:sz w:val="24"/>
        </w:rPr>
        <w:t>) which would</w:t>
      </w:r>
    </w:p>
    <w:p w14:paraId="268097F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appear on his death, and leaves no doubt that a sizeable section</w:t>
      </w:r>
    </w:p>
    <w:p w14:paraId="2E51ACD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of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 xml:space="preserve"> community hoped for the beginning of the end,</w:t>
      </w:r>
    </w:p>
    <w:p w14:paraId="0E60F8C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as it were.</w:t>
      </w:r>
    </w:p>
    <w:p w14:paraId="3935562B" w14:textId="77777777" w:rsidR="007F6C11" w:rsidRPr="0074609F" w:rsidRDefault="007F6C11" w:rsidP="00A26F24">
      <w:pPr>
        <w:rPr>
          <w:sz w:val="24"/>
        </w:rPr>
      </w:pPr>
    </w:p>
    <w:p w14:paraId="4E3781F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Corroboration that a considerable measure of muted messi-</w:t>
      </w:r>
    </w:p>
    <w:p w14:paraId="4281D27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anic expectation was current among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>s of Karbala at</w:t>
      </w:r>
    </w:p>
    <w:p w14:paraId="09743B76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this period may be found in a letter written by Qurrat al</w:t>
      </w:r>
      <w:r w:rsidR="007F6C11" w:rsidRPr="0074609F">
        <w:rPr>
          <w:sz w:val="24"/>
        </w:rPr>
        <w:t>-‘Ayn</w:t>
      </w:r>
      <w:r w:rsidRPr="0074609F">
        <w:rPr>
          <w:sz w:val="24"/>
        </w:rPr>
        <w:t xml:space="preserve"> in</w:t>
      </w:r>
    </w:p>
    <w:p w14:paraId="4B19C6A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1261/1845 (about the same time as </w:t>
      </w:r>
      <w:r w:rsidR="002C2F4E" w:rsidRPr="0074609F">
        <w:rPr>
          <w:sz w:val="24"/>
        </w:rPr>
        <w:t>al-Qatíl</w:t>
      </w:r>
      <w:r w:rsidRPr="0074609F">
        <w:rPr>
          <w:sz w:val="24"/>
        </w:rPr>
        <w:t xml:space="preserve"> ibn al-</w:t>
      </w:r>
      <w:r w:rsidR="002C2F4E" w:rsidRPr="0074609F">
        <w:rPr>
          <w:sz w:val="24"/>
        </w:rPr>
        <w:t>Karbalá’í</w:t>
      </w:r>
      <w:r w:rsidRPr="0074609F">
        <w:rPr>
          <w:sz w:val="24"/>
        </w:rPr>
        <w:t>’s</w:t>
      </w:r>
    </w:p>
    <w:p w14:paraId="36E5E12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treatise) in which she quotes Sayyid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 xml:space="preserve"> as having spoken</w:t>
      </w:r>
    </w:p>
    <w:p w14:paraId="2BFABC9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thus near his death:  “</w:t>
      </w:r>
      <w:r w:rsidR="007F6C11" w:rsidRPr="0074609F">
        <w:rPr>
          <w:sz w:val="24"/>
        </w:rPr>
        <w:t>O</w:t>
      </w:r>
      <w:r w:rsidRPr="0074609F">
        <w:rPr>
          <w:sz w:val="24"/>
        </w:rPr>
        <w:t xml:space="preserve"> people! </w:t>
      </w:r>
      <w:r w:rsidR="007F6C11" w:rsidRPr="0074609F">
        <w:rPr>
          <w:sz w:val="24"/>
        </w:rPr>
        <w:t xml:space="preserve"> </w:t>
      </w:r>
      <w:r w:rsidRPr="0074609F">
        <w:rPr>
          <w:sz w:val="24"/>
        </w:rPr>
        <w:t>My passing is near, but you</w:t>
      </w:r>
    </w:p>
    <w:p w14:paraId="4D22455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have not understood what I have been saying to you, nor have</w:t>
      </w:r>
    </w:p>
    <w:p w14:paraId="36CA51C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you comprehended my purposes.  After me there shall appear a</w:t>
      </w:r>
    </w:p>
    <w:p w14:paraId="0AB003D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great cause and a severe test, and you shall fall into disagree-</w:t>
      </w:r>
    </w:p>
    <w:p w14:paraId="1D90A3C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ments with one another.  We have been but as a herald</w:t>
      </w:r>
    </w:p>
    <w:p w14:paraId="50E6E99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(muba</w:t>
      </w:r>
      <w:r w:rsidRPr="0074609F">
        <w:rPr>
          <w:sz w:val="24"/>
          <w:u w:val="single"/>
        </w:rPr>
        <w:t>shsh</w:t>
      </w:r>
      <w:r w:rsidRPr="0074609F">
        <w:rPr>
          <w:sz w:val="24"/>
        </w:rPr>
        <w:t>ir) for that great cause.”38</w:t>
      </w:r>
    </w:p>
    <w:p w14:paraId="459D4FAE" w14:textId="77777777" w:rsidR="007F6C11" w:rsidRPr="0074609F" w:rsidRDefault="007F6C11" w:rsidP="00A26F24">
      <w:pPr>
        <w:rPr>
          <w:sz w:val="24"/>
        </w:rPr>
      </w:pPr>
    </w:p>
    <w:p w14:paraId="3F0694A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Again, she mentions how someone once asked the sayyid “</w:t>
      </w:r>
      <w:r w:rsidR="00E713C9" w:rsidRPr="0074609F">
        <w:rPr>
          <w:sz w:val="24"/>
        </w:rPr>
        <w:t>O</w:t>
      </w:r>
    </w:p>
    <w:p w14:paraId="7A81F80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Lord, who shall be the bearer of the cause after you?” </w:t>
      </w:r>
      <w:r w:rsidR="00E713C9" w:rsidRPr="0074609F">
        <w:rPr>
          <w:sz w:val="24"/>
        </w:rPr>
        <w:t xml:space="preserve"> </w:t>
      </w:r>
      <w:r w:rsidRPr="0074609F">
        <w:rPr>
          <w:sz w:val="24"/>
        </w:rPr>
        <w:t>He</w:t>
      </w:r>
    </w:p>
    <w:p w14:paraId="6715F0B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replied, “God hath with Him a cause which He shall bring to</w:t>
      </w:r>
    </w:p>
    <w:p w14:paraId="4FBFE51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maturity.”</w:t>
      </w:r>
      <w:r w:rsidR="00E713C9" w:rsidRPr="0074609F">
        <w:rPr>
          <w:sz w:val="24"/>
        </w:rPr>
        <w:t xml:space="preserve"> </w:t>
      </w:r>
      <w:r w:rsidRPr="0074609F">
        <w:rPr>
          <w:sz w:val="24"/>
        </w:rPr>
        <w:t xml:space="preserve"> Since this last statement was what </w:t>
      </w:r>
      <w:r w:rsidR="00231AF9" w:rsidRPr="0074609F">
        <w:rPr>
          <w:sz w:val="24"/>
        </w:rPr>
        <w:t>‘Alí</w:t>
      </w:r>
      <w:r w:rsidRPr="0074609F">
        <w:rPr>
          <w:sz w:val="24"/>
        </w:rPr>
        <w:t xml:space="preserve"> al-S</w:t>
      </w:r>
      <w:r w:rsidR="00E713C9" w:rsidRPr="0074609F">
        <w:rPr>
          <w:sz w:val="24"/>
        </w:rPr>
        <w:t>á</w:t>
      </w:r>
      <w:r w:rsidRPr="0074609F">
        <w:rPr>
          <w:sz w:val="24"/>
        </w:rPr>
        <w:t>mir</w:t>
      </w:r>
      <w:r w:rsidR="00E713C9" w:rsidRPr="0074609F">
        <w:rPr>
          <w:sz w:val="24"/>
        </w:rPr>
        <w:t>í</w:t>
      </w:r>
      <w:r w:rsidRPr="0074609F">
        <w:rPr>
          <w:sz w:val="24"/>
        </w:rPr>
        <w:t>, the</w:t>
      </w:r>
    </w:p>
    <w:p w14:paraId="0FC5341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last of the four gates who had followed the twelfth Imam, had</w:t>
      </w:r>
    </w:p>
    <w:p w14:paraId="1B6C5D2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said when asked “Who shall be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 after you?”, people</w:t>
      </w:r>
    </w:p>
    <w:p w14:paraId="273E723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thought that the cause to which Sayyid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 xml:space="preserve"> alluded was</w:t>
      </w:r>
    </w:p>
    <w:p w14:paraId="21B17C8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similar to that of the four gates during the period of the lesser</w:t>
      </w:r>
    </w:p>
    <w:p w14:paraId="3103363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occultation of the hidden Imam.  But Sayyid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 xml:space="preserve"> clearly</w:t>
      </w:r>
    </w:p>
    <w:p w14:paraId="63448AE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stated “Our cause is not like that of the gates.</w:t>
      </w:r>
      <w:r w:rsidR="00E713C9" w:rsidRPr="0074609F">
        <w:rPr>
          <w:sz w:val="24"/>
        </w:rPr>
        <w:t>”</w:t>
      </w:r>
      <w:r w:rsidRPr="0074609F">
        <w:rPr>
          <w:sz w:val="24"/>
        </w:rPr>
        <w:t>39</w:t>
      </w:r>
      <w:r w:rsidR="00E713C9" w:rsidRPr="0074609F">
        <w:rPr>
          <w:sz w:val="24"/>
        </w:rPr>
        <w:t xml:space="preserve"> </w:t>
      </w:r>
      <w:r w:rsidRPr="0074609F">
        <w:rPr>
          <w:sz w:val="24"/>
        </w:rPr>
        <w:t xml:space="preserve"> The appearance</w:t>
      </w:r>
    </w:p>
    <w:p w14:paraId="57921B2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of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 clearly represented for many a distinct break with the</w:t>
      </w:r>
    </w:p>
    <w:p w14:paraId="1B28B9C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 xml:space="preserve">charismatic modes of </w:t>
      </w:r>
      <w:r w:rsidR="0052012F" w:rsidRPr="0074609F">
        <w:rPr>
          <w:sz w:val="24"/>
        </w:rPr>
        <w:t>Shaykhism</w:t>
      </w:r>
      <w:r w:rsidRPr="0074609F">
        <w:rPr>
          <w:sz w:val="24"/>
        </w:rPr>
        <w:t>, and a thrust in a new direc-</w:t>
      </w:r>
    </w:p>
    <w:p w14:paraId="046CD96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tion.  It was to be the beginning of a new phase in history, the</w:t>
      </w:r>
    </w:p>
    <w:p w14:paraId="5EDBDA9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beginning of the last days leading up to the appearance and</w:t>
      </w:r>
    </w:p>
    <w:p w14:paraId="335CCA56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triumph of the promised Imam.</w:t>
      </w:r>
    </w:p>
    <w:p w14:paraId="09CB2108" w14:textId="77777777" w:rsidR="00E713C9" w:rsidRPr="0074609F" w:rsidRDefault="00E713C9" w:rsidP="00A26F24">
      <w:pPr>
        <w:rPr>
          <w:sz w:val="24"/>
        </w:rPr>
      </w:pPr>
    </w:p>
    <w:p w14:paraId="50BEF6F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Later </w:t>
      </w:r>
      <w:r w:rsidR="00CB67BA" w:rsidRPr="0074609F">
        <w:rPr>
          <w:sz w:val="24"/>
        </w:rPr>
        <w:t>Bábí</w:t>
      </w:r>
      <w:r w:rsidRPr="0074609F">
        <w:rPr>
          <w:sz w:val="24"/>
        </w:rPr>
        <w:t xml:space="preserve"> and </w:t>
      </w:r>
      <w:r w:rsidR="00CB67BA" w:rsidRPr="0074609F">
        <w:rPr>
          <w:sz w:val="24"/>
        </w:rPr>
        <w:t>Bahá’í</w:t>
      </w:r>
      <w:r w:rsidRPr="0074609F">
        <w:rPr>
          <w:sz w:val="24"/>
        </w:rPr>
        <w:t xml:space="preserve"> sources have telescoped matters by stat-</w:t>
      </w:r>
    </w:p>
    <w:p w14:paraId="4914368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ing that the predictions of Sayyid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 xml:space="preserve"> led directly to the</w:t>
      </w:r>
    </w:p>
    <w:p w14:paraId="277C644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recognition of the promised Imam in the person of Sayyid</w:t>
      </w:r>
    </w:p>
    <w:p w14:paraId="6A20016F" w14:textId="77777777" w:rsidR="00A26F24" w:rsidRPr="0074609F" w:rsidRDefault="00231AF9" w:rsidP="00A26F24">
      <w:pPr>
        <w:rPr>
          <w:sz w:val="24"/>
        </w:rPr>
      </w:pPr>
      <w:r w:rsidRPr="0074609F">
        <w:rPr>
          <w:sz w:val="24"/>
        </w:rPr>
        <w:t>‘Alí</w:t>
      </w:r>
      <w:r w:rsidR="00A26F24" w:rsidRPr="0074609F">
        <w:rPr>
          <w:sz w:val="24"/>
        </w:rPr>
        <w:t xml:space="preserve">-Muhammad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írází</w:t>
      </w:r>
      <w:r w:rsidR="00A26F24" w:rsidRPr="0074609F">
        <w:rPr>
          <w:sz w:val="24"/>
        </w:rPr>
        <w:t>, only months after the death of Sayyid</w:t>
      </w:r>
    </w:p>
    <w:p w14:paraId="68E3F303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</w:rPr>
        <w:t>Kázim</w:t>
      </w:r>
      <w:r w:rsidR="00A26F24" w:rsidRPr="0074609F">
        <w:rPr>
          <w:sz w:val="24"/>
        </w:rPr>
        <w:t xml:space="preserve">.  In fact, the </w:t>
      </w:r>
      <w:r w:rsidR="00CB67BA" w:rsidRPr="0074609F">
        <w:rPr>
          <w:sz w:val="24"/>
        </w:rPr>
        <w:t>Báb</w:t>
      </w:r>
      <w:r w:rsidR="00A26F24" w:rsidRPr="0074609F">
        <w:rPr>
          <w:sz w:val="24"/>
        </w:rPr>
        <w:t xml:space="preserve"> did not claim to be the return of the hid-</w:t>
      </w:r>
    </w:p>
    <w:p w14:paraId="0BEEA55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den Imam until the period of his imprisonment in M</w:t>
      </w:r>
      <w:r w:rsidR="00E713C9" w:rsidRPr="0074609F">
        <w:rPr>
          <w:sz w:val="24"/>
        </w:rPr>
        <w:t>á</w:t>
      </w:r>
      <w:r w:rsidRPr="0074609F">
        <w:rPr>
          <w:sz w:val="24"/>
        </w:rPr>
        <w:t>k</w:t>
      </w:r>
      <w:r w:rsidR="00E713C9" w:rsidRPr="0074609F">
        <w:rPr>
          <w:sz w:val="24"/>
        </w:rPr>
        <w:t>ú</w:t>
      </w:r>
      <w:r w:rsidRPr="0074609F">
        <w:rPr>
          <w:sz w:val="24"/>
        </w:rPr>
        <w:t xml:space="preserve"> in</w:t>
      </w:r>
    </w:p>
    <w:p w14:paraId="5D48C52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1847</w:t>
      </w:r>
      <w:r w:rsidR="00E713C9" w:rsidRPr="0074609F">
        <w:rPr>
          <w:sz w:val="24"/>
        </w:rPr>
        <w:t>–</w:t>
      </w:r>
      <w:r w:rsidRPr="0074609F">
        <w:rPr>
          <w:sz w:val="24"/>
        </w:rPr>
        <w:t xml:space="preserve">48.  Those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 xml:space="preserve">s who met him </w:t>
      </w:r>
      <w:r w:rsidR="00E713C9" w:rsidRPr="0074609F">
        <w:rPr>
          <w:sz w:val="24"/>
        </w:rPr>
        <w:t>Shiraz</w:t>
      </w:r>
      <w:r w:rsidRPr="0074609F">
        <w:rPr>
          <w:sz w:val="24"/>
        </w:rPr>
        <w:t xml:space="preserve"> in May 1844 and</w:t>
      </w:r>
    </w:p>
    <w:p w14:paraId="4BBF5F6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shortly after, accepted him as the representative (</w:t>
      </w:r>
      <w:r w:rsidRPr="0074609F">
        <w:rPr>
          <w:i/>
          <w:sz w:val="24"/>
        </w:rPr>
        <w:t>n</w:t>
      </w:r>
      <w:r w:rsidR="00E713C9" w:rsidRPr="0074609F">
        <w:rPr>
          <w:i/>
          <w:sz w:val="24"/>
        </w:rPr>
        <w:t>á</w:t>
      </w:r>
      <w:r w:rsidRPr="0074609F">
        <w:rPr>
          <w:i/>
          <w:sz w:val="24"/>
        </w:rPr>
        <w:t>’ib</w:t>
      </w:r>
      <w:r w:rsidRPr="0074609F">
        <w:rPr>
          <w:sz w:val="24"/>
        </w:rPr>
        <w:t>) or gate</w:t>
      </w:r>
    </w:p>
    <w:p w14:paraId="07BABE4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(</w:t>
      </w:r>
      <w:r w:rsidRPr="0074609F">
        <w:rPr>
          <w:i/>
          <w:sz w:val="24"/>
        </w:rPr>
        <w:t>b</w:t>
      </w:r>
      <w:r w:rsidR="00E713C9" w:rsidRPr="0074609F">
        <w:rPr>
          <w:i/>
          <w:sz w:val="24"/>
        </w:rPr>
        <w:t>á</w:t>
      </w:r>
      <w:r w:rsidRPr="0074609F">
        <w:rPr>
          <w:i/>
          <w:sz w:val="24"/>
        </w:rPr>
        <w:t>b</w:t>
      </w:r>
      <w:r w:rsidRPr="0074609F">
        <w:rPr>
          <w:sz w:val="24"/>
        </w:rPr>
        <w:t>) of the Imam, who would make things ready for the</w:t>
      </w:r>
    </w:p>
    <w:p w14:paraId="2223039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Imam’s appearance once the world was ready.</w:t>
      </w:r>
    </w:p>
    <w:p w14:paraId="344E52A3" w14:textId="77777777" w:rsidR="00E713C9" w:rsidRPr="0074609F" w:rsidRDefault="00E713C9" w:rsidP="00A26F24">
      <w:pPr>
        <w:rPr>
          <w:sz w:val="24"/>
        </w:rPr>
      </w:pPr>
    </w:p>
    <w:p w14:paraId="3BC4FE5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Letters from a number of early </w:t>
      </w:r>
      <w:r w:rsidR="00CB67BA" w:rsidRPr="0074609F">
        <w:rPr>
          <w:sz w:val="24"/>
        </w:rPr>
        <w:t>Bábí</w:t>
      </w:r>
      <w:r w:rsidRPr="0074609F">
        <w:rPr>
          <w:sz w:val="24"/>
        </w:rPr>
        <w:t xml:space="preserve">s who had been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>s,</w:t>
      </w:r>
    </w:p>
    <w:p w14:paraId="0F5D781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including </w:t>
      </w:r>
      <w:r w:rsidR="002C2F4E" w:rsidRPr="0074609F">
        <w:rPr>
          <w:sz w:val="24"/>
        </w:rPr>
        <w:t>al-Qatíl</w:t>
      </w:r>
      <w:r w:rsidRPr="0074609F">
        <w:rPr>
          <w:sz w:val="24"/>
        </w:rPr>
        <w:t xml:space="preserve"> ibn al-</w:t>
      </w:r>
      <w:r w:rsidR="002C2F4E" w:rsidRPr="0074609F">
        <w:rPr>
          <w:sz w:val="24"/>
        </w:rPr>
        <w:t>Karbalá’í</w:t>
      </w:r>
      <w:r w:rsidRPr="0074609F">
        <w:rPr>
          <w:sz w:val="24"/>
        </w:rPr>
        <w:t>, make it clear that the accep-</w:t>
      </w:r>
    </w:p>
    <w:p w14:paraId="0FD4DE3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tance of Sayyid </w:t>
      </w:r>
      <w:r w:rsidR="00231AF9" w:rsidRPr="0074609F">
        <w:rPr>
          <w:sz w:val="24"/>
        </w:rPr>
        <w:t>‘Alí</w:t>
      </w:r>
      <w:r w:rsidRPr="0074609F">
        <w:rPr>
          <w:sz w:val="24"/>
        </w:rPr>
        <w:t xml:space="preserve">-Muhammad as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 was facilitated by</w:t>
      </w:r>
    </w:p>
    <w:p w14:paraId="745D2E2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prior recognition on the part of certain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>s at least of</w:t>
      </w:r>
    </w:p>
    <w:p w14:paraId="35C18AE1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="00A26F24" w:rsidRPr="0074609F">
        <w:rPr>
          <w:sz w:val="24"/>
        </w:rPr>
        <w:t xml:space="preserve"> Ahmad </w:t>
      </w:r>
      <w:r w:rsidRPr="0074609F">
        <w:rPr>
          <w:sz w:val="24"/>
        </w:rPr>
        <w:t>al-Ahsá’í</w:t>
      </w:r>
      <w:r w:rsidR="00A26F24" w:rsidRPr="0074609F">
        <w:rPr>
          <w:sz w:val="24"/>
        </w:rPr>
        <w:t xml:space="preserve"> and Sayyid </w:t>
      </w:r>
      <w:r w:rsidRPr="0074609F">
        <w:rPr>
          <w:sz w:val="24"/>
        </w:rPr>
        <w:t>Kázim</w:t>
      </w:r>
      <w:r w:rsidR="00A26F24" w:rsidRPr="0074609F">
        <w:rPr>
          <w:sz w:val="24"/>
        </w:rPr>
        <w:t xml:space="preserve"> </w:t>
      </w:r>
      <w:r w:rsidRPr="0074609F">
        <w:rPr>
          <w:sz w:val="24"/>
        </w:rPr>
        <w:t>Ra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tí</w:t>
      </w:r>
      <w:r w:rsidR="00A26F24" w:rsidRPr="0074609F">
        <w:rPr>
          <w:sz w:val="24"/>
        </w:rPr>
        <w:t xml:space="preserve"> as “the two</w:t>
      </w:r>
    </w:p>
    <w:p w14:paraId="5CF9B06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previous gates,” or as “the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 and </w:t>
      </w:r>
      <w:r w:rsidR="00E713C9" w:rsidRPr="0074609F">
        <w:rPr>
          <w:sz w:val="24"/>
        </w:rPr>
        <w:t>Bá</w:t>
      </w:r>
      <w:r w:rsidRPr="0074609F">
        <w:rPr>
          <w:sz w:val="24"/>
        </w:rPr>
        <w:t>b” (</w:t>
      </w:r>
      <w:r w:rsidRPr="0074609F">
        <w:rPr>
          <w:i/>
          <w:sz w:val="24"/>
        </w:rPr>
        <w:t>al-</w:t>
      </w:r>
      <w:r w:rsidR="00E61724" w:rsidRPr="0074609F">
        <w:rPr>
          <w:i/>
          <w:sz w:val="24"/>
          <w:u w:val="single"/>
        </w:rPr>
        <w:t>Sh</w:t>
      </w:r>
      <w:r w:rsidR="00E61724" w:rsidRPr="0074609F">
        <w:rPr>
          <w:i/>
          <w:sz w:val="24"/>
        </w:rPr>
        <w:t>ay</w:t>
      </w:r>
      <w:r w:rsidR="00E61724" w:rsidRPr="0074609F">
        <w:rPr>
          <w:i/>
          <w:sz w:val="24"/>
          <w:u w:val="single"/>
        </w:rPr>
        <w:t>kh</w:t>
      </w:r>
      <w:r w:rsidRPr="0074609F">
        <w:rPr>
          <w:i/>
          <w:sz w:val="24"/>
        </w:rPr>
        <w:t xml:space="preserve"> al-</w:t>
      </w:r>
      <w:r w:rsidR="00CB67BA" w:rsidRPr="0074609F">
        <w:rPr>
          <w:i/>
          <w:sz w:val="24"/>
        </w:rPr>
        <w:t>Báb</w:t>
      </w:r>
      <w:r w:rsidRPr="0074609F">
        <w:rPr>
          <w:sz w:val="24"/>
        </w:rPr>
        <w:t>)</w:t>
      </w:r>
    </w:p>
    <w:p w14:paraId="71F24BD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and the Sayyid and </w:t>
      </w:r>
      <w:r w:rsidR="00CB67BA" w:rsidRPr="0074609F">
        <w:rPr>
          <w:sz w:val="24"/>
        </w:rPr>
        <w:t>Báb</w:t>
      </w:r>
      <w:r w:rsidRPr="0074609F">
        <w:rPr>
          <w:sz w:val="24"/>
        </w:rPr>
        <w:t>” (</w:t>
      </w:r>
      <w:r w:rsidRPr="0074609F">
        <w:rPr>
          <w:i/>
          <w:sz w:val="24"/>
        </w:rPr>
        <w:t>al-Sayyid al-</w:t>
      </w:r>
      <w:r w:rsidR="00CB67BA" w:rsidRPr="0074609F">
        <w:rPr>
          <w:i/>
          <w:sz w:val="24"/>
        </w:rPr>
        <w:t>Báb</w:t>
      </w:r>
      <w:r w:rsidRPr="0074609F">
        <w:rPr>
          <w:sz w:val="24"/>
        </w:rPr>
        <w:t>),40 or as the first</w:t>
      </w:r>
    </w:p>
    <w:p w14:paraId="775570AB" w14:textId="77777777" w:rsidR="00A26F24" w:rsidRPr="0074609F" w:rsidRDefault="00CB67BA" w:rsidP="00A26F24">
      <w:pPr>
        <w:rPr>
          <w:sz w:val="24"/>
        </w:rPr>
      </w:pPr>
      <w:r w:rsidRPr="0074609F">
        <w:rPr>
          <w:sz w:val="24"/>
        </w:rPr>
        <w:t>Báb</w:t>
      </w:r>
      <w:r w:rsidR="00A26F24" w:rsidRPr="0074609F">
        <w:rPr>
          <w:sz w:val="24"/>
        </w:rPr>
        <w:t xml:space="preserve">” and “the second </w:t>
      </w:r>
      <w:r w:rsidRPr="0074609F">
        <w:rPr>
          <w:sz w:val="24"/>
        </w:rPr>
        <w:t>Báb</w:t>
      </w:r>
      <w:r w:rsidR="00A26F24" w:rsidRPr="0074609F">
        <w:rPr>
          <w:sz w:val="24"/>
        </w:rPr>
        <w:t xml:space="preserve">.”41 </w:t>
      </w:r>
      <w:r w:rsidR="00E713C9" w:rsidRPr="0074609F">
        <w:rPr>
          <w:sz w:val="24"/>
        </w:rPr>
        <w:t xml:space="preserve"> </w:t>
      </w:r>
      <w:r w:rsidR="00A26F24" w:rsidRPr="0074609F">
        <w:rPr>
          <w:sz w:val="24"/>
        </w:rPr>
        <w:t xml:space="preserve">A later </w:t>
      </w:r>
      <w:r w:rsidRPr="0074609F">
        <w:rPr>
          <w:sz w:val="24"/>
        </w:rPr>
        <w:t>Bábí</w:t>
      </w:r>
      <w:r w:rsidR="00A26F24" w:rsidRPr="0074609F">
        <w:rPr>
          <w:sz w:val="24"/>
        </w:rPr>
        <w:t xml:space="preserve"> work, the so-called</w:t>
      </w:r>
    </w:p>
    <w:p w14:paraId="23D0350D" w14:textId="77777777" w:rsidR="00A26F24" w:rsidRPr="0074609F" w:rsidRDefault="00A26F24" w:rsidP="00A26F24">
      <w:pPr>
        <w:rPr>
          <w:sz w:val="24"/>
        </w:rPr>
      </w:pPr>
      <w:r w:rsidRPr="0074609F">
        <w:rPr>
          <w:i/>
          <w:sz w:val="24"/>
        </w:rPr>
        <w:t>Nuqtat al-K</w:t>
      </w:r>
      <w:r w:rsidR="00E713C9" w:rsidRPr="0074609F">
        <w:rPr>
          <w:i/>
          <w:sz w:val="24"/>
        </w:rPr>
        <w:t>á</w:t>
      </w:r>
      <w:r w:rsidRPr="0074609F">
        <w:rPr>
          <w:i/>
          <w:sz w:val="24"/>
        </w:rPr>
        <w:t>f</w:t>
      </w:r>
      <w:r w:rsidRPr="0074609F">
        <w:rPr>
          <w:sz w:val="24"/>
        </w:rPr>
        <w:t>, probably written in the early 1850s, similarly</w:t>
      </w:r>
    </w:p>
    <w:p w14:paraId="059000F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refers to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 Ahmad and Sayyid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 xml:space="preserve"> as “those two</w:t>
      </w:r>
    </w:p>
    <w:p w14:paraId="008234B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mighty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s.”42 </w:t>
      </w:r>
      <w:r w:rsidR="00E713C9" w:rsidRPr="0074609F">
        <w:rPr>
          <w:sz w:val="24"/>
        </w:rPr>
        <w:t xml:space="preserve"> </w:t>
      </w:r>
      <w:r w:rsidRPr="0074609F">
        <w:rPr>
          <w:sz w:val="24"/>
        </w:rPr>
        <w:t xml:space="preserve">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 himself speaks of Sayyid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 xml:space="preserve"> as “the</w:t>
      </w:r>
    </w:p>
    <w:p w14:paraId="1E2D054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previous gate of God” on more than one occasion.43 </w:t>
      </w:r>
      <w:r w:rsidR="00E713C9" w:rsidRPr="0074609F">
        <w:rPr>
          <w:sz w:val="24"/>
        </w:rPr>
        <w:t xml:space="preserve"> </w:t>
      </w:r>
      <w:r w:rsidRPr="0074609F">
        <w:rPr>
          <w:sz w:val="24"/>
        </w:rPr>
        <w:t>This is not,</w:t>
      </w:r>
    </w:p>
    <w:p w14:paraId="40315D5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of course, evidence that Sayyid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>, for example, was</w:t>
      </w:r>
    </w:p>
    <w:p w14:paraId="40D706C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spoken of as “</w:t>
      </w:r>
      <w:r w:rsidR="00E713C9" w:rsidRPr="0074609F">
        <w:rPr>
          <w:sz w:val="24"/>
        </w:rPr>
        <w:t>Bá</w:t>
      </w:r>
      <w:r w:rsidRPr="0074609F">
        <w:rPr>
          <w:sz w:val="24"/>
        </w:rPr>
        <w:t>b” in his lifetime, but it does demonstrate that</w:t>
      </w:r>
    </w:p>
    <w:p w14:paraId="142B973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reference to him as such was perfectly acceptable to a group of</w:t>
      </w:r>
    </w:p>
    <w:p w14:paraId="67552F8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his followers within a short time of his death, even if only as the</w:t>
      </w:r>
    </w:p>
    <w:p w14:paraId="4A0C8B3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confirmation of an unvoiced conviction.</w:t>
      </w:r>
    </w:p>
    <w:p w14:paraId="5E454931" w14:textId="77777777" w:rsidR="00E713C9" w:rsidRPr="0074609F" w:rsidRDefault="00E713C9" w:rsidP="00A26F24">
      <w:pPr>
        <w:rPr>
          <w:sz w:val="24"/>
        </w:rPr>
      </w:pPr>
    </w:p>
    <w:p w14:paraId="2315CDF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We shall return shortly to the question of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>’s initial</w:t>
      </w:r>
    </w:p>
    <w:p w14:paraId="168A7B0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claims, but first it will be useful to fill in the details of how he</w:t>
      </w:r>
    </w:p>
    <w:p w14:paraId="599EABA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came to make them. 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Husayn </w:t>
      </w:r>
      <w:r w:rsidR="00B71889" w:rsidRPr="0074609F">
        <w:rPr>
          <w:sz w:val="24"/>
        </w:rPr>
        <w:t>Bu</w:t>
      </w:r>
      <w:r w:rsidR="00B71889" w:rsidRPr="0074609F">
        <w:rPr>
          <w:sz w:val="24"/>
          <w:u w:val="single"/>
        </w:rPr>
        <w:t>sh</w:t>
      </w:r>
      <w:r w:rsidR="00B71889" w:rsidRPr="0074609F">
        <w:rPr>
          <w:sz w:val="24"/>
        </w:rPr>
        <w:t>rú’í</w:t>
      </w:r>
      <w:r w:rsidRPr="0074609F">
        <w:rPr>
          <w:sz w:val="24"/>
        </w:rPr>
        <w:t xml:space="preserve"> and a number of</w:t>
      </w:r>
    </w:p>
    <w:p w14:paraId="372B5BD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other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>s, after consultation as to the wishes of Sayyid</w:t>
      </w:r>
    </w:p>
    <w:p w14:paraId="15700A59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</w:rPr>
        <w:t>Kázim</w:t>
      </w:r>
      <w:r w:rsidR="00A26F24" w:rsidRPr="0074609F">
        <w:rPr>
          <w:sz w:val="24"/>
        </w:rPr>
        <w:t>, retired to the Masjid al-Wal</w:t>
      </w:r>
      <w:r w:rsidR="00E713C9" w:rsidRPr="0074609F">
        <w:rPr>
          <w:sz w:val="24"/>
        </w:rPr>
        <w:t>í</w:t>
      </w:r>
      <w:r w:rsidR="00A26F24" w:rsidRPr="0074609F">
        <w:rPr>
          <w:sz w:val="24"/>
        </w:rPr>
        <w:t>, a mosque in K</w:t>
      </w:r>
      <w:r w:rsidR="00E713C9" w:rsidRPr="0074609F">
        <w:rPr>
          <w:sz w:val="24"/>
        </w:rPr>
        <w:t>ú</w:t>
      </w:r>
      <w:r w:rsidR="00A26F24" w:rsidRPr="0074609F">
        <w:rPr>
          <w:sz w:val="24"/>
        </w:rPr>
        <w:t>fa, to</w:t>
      </w:r>
    </w:p>
    <w:p w14:paraId="0649C2B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engage in seclusion (</w:t>
      </w:r>
      <w:r w:rsidRPr="0074609F">
        <w:rPr>
          <w:i/>
          <w:sz w:val="24"/>
        </w:rPr>
        <w:t>i</w:t>
      </w:r>
      <w:r w:rsidR="00E713C9" w:rsidRPr="0074609F">
        <w:rPr>
          <w:i/>
          <w:sz w:val="24"/>
        </w:rPr>
        <w:t>‘</w:t>
      </w:r>
      <w:r w:rsidRPr="0074609F">
        <w:rPr>
          <w:i/>
          <w:sz w:val="24"/>
        </w:rPr>
        <w:t>tik</w:t>
      </w:r>
      <w:r w:rsidR="00E713C9" w:rsidRPr="0074609F">
        <w:rPr>
          <w:i/>
          <w:sz w:val="24"/>
        </w:rPr>
        <w:t>á</w:t>
      </w:r>
      <w:r w:rsidRPr="0074609F">
        <w:rPr>
          <w:i/>
          <w:sz w:val="24"/>
        </w:rPr>
        <w:t>f</w:t>
      </w:r>
      <w:r w:rsidRPr="0074609F">
        <w:rPr>
          <w:sz w:val="24"/>
        </w:rPr>
        <w:t>) for the standard forty-day period</w:t>
      </w:r>
    </w:p>
    <w:p w14:paraId="56C08E4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(</w:t>
      </w:r>
      <w:r w:rsidRPr="0074609F">
        <w:rPr>
          <w:i/>
          <w:sz w:val="24"/>
        </w:rPr>
        <w:t>arba</w:t>
      </w:r>
      <w:r w:rsidR="00E713C9" w:rsidRPr="0074609F">
        <w:rPr>
          <w:i/>
          <w:sz w:val="24"/>
        </w:rPr>
        <w:t>‘í</w:t>
      </w:r>
      <w:r w:rsidRPr="0074609F">
        <w:rPr>
          <w:i/>
          <w:sz w:val="24"/>
        </w:rPr>
        <w:t>n</w:t>
      </w:r>
      <w:r w:rsidRPr="0074609F">
        <w:rPr>
          <w:sz w:val="24"/>
        </w:rPr>
        <w:t xml:space="preserve">) common among sufis and others.  </w:t>
      </w:r>
      <w:r w:rsidR="00B71889" w:rsidRPr="0074609F">
        <w:rPr>
          <w:sz w:val="24"/>
        </w:rPr>
        <w:t>Nabíl</w:t>
      </w:r>
      <w:r w:rsidRPr="0074609F">
        <w:rPr>
          <w:sz w:val="24"/>
        </w:rPr>
        <w:t xml:space="preserve">-i </w:t>
      </w:r>
      <w:r w:rsidR="00B71889" w:rsidRPr="0074609F">
        <w:rPr>
          <w:sz w:val="24"/>
        </w:rPr>
        <w:t>Zarandí</w:t>
      </w:r>
      <w:r w:rsidRPr="0074609F">
        <w:rPr>
          <w:sz w:val="24"/>
        </w:rPr>
        <w:t>,</w:t>
      </w:r>
    </w:p>
    <w:p w14:paraId="341FD7F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writing long after these events, appears to limit the number par-</w:t>
      </w:r>
    </w:p>
    <w:p w14:paraId="44AC2CB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ticipating in the retreat to those who were later to become the</w:t>
      </w:r>
    </w:p>
    <w:p w14:paraId="1C3B4A9C" w14:textId="77777777" w:rsidR="00A26F24" w:rsidRPr="0074609F" w:rsidRDefault="00CB67BA" w:rsidP="00A26F24">
      <w:pPr>
        <w:rPr>
          <w:sz w:val="24"/>
        </w:rPr>
      </w:pPr>
      <w:r w:rsidRPr="0074609F">
        <w:rPr>
          <w:sz w:val="24"/>
        </w:rPr>
        <w:t>Báb</w:t>
      </w:r>
      <w:r w:rsidR="00A26F24" w:rsidRPr="0074609F">
        <w:rPr>
          <w:sz w:val="24"/>
        </w:rPr>
        <w:t>’s first disciples.  He thereby gives the impression that a sim-</w:t>
      </w:r>
    </w:p>
    <w:p w14:paraId="29AA010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ple division occurred between those who set out in search of a</w:t>
      </w:r>
    </w:p>
    <w:p w14:paraId="79F5AEB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successor to Sayyid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 xml:space="preserve"> and by virtue of that search alone</w:t>
      </w:r>
    </w:p>
    <w:p w14:paraId="613CD8D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discovered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>, and those who were prepared to wait for</w:t>
      </w:r>
    </w:p>
    <w:p w14:paraId="765827B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developments.  Actually, quite a large number appear to have</w:t>
      </w:r>
    </w:p>
    <w:p w14:paraId="2EF98A3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been engaged in seclusion.  </w:t>
      </w:r>
      <w:r w:rsidR="00B71889" w:rsidRPr="0074609F">
        <w:rPr>
          <w:sz w:val="24"/>
        </w:rPr>
        <w:t>Mírzá</w:t>
      </w:r>
      <w:r w:rsidRPr="0074609F">
        <w:rPr>
          <w:sz w:val="24"/>
        </w:rPr>
        <w:t xml:space="preserve"> Husayn Hamad</w:t>
      </w:r>
      <w:r w:rsidR="00E713C9" w:rsidRPr="0074609F">
        <w:rPr>
          <w:sz w:val="24"/>
        </w:rPr>
        <w:t>á</w:t>
      </w:r>
      <w:r w:rsidRPr="0074609F">
        <w:rPr>
          <w:sz w:val="24"/>
        </w:rPr>
        <w:t>n</w:t>
      </w:r>
      <w:r w:rsidR="00E713C9" w:rsidRPr="0074609F">
        <w:rPr>
          <w:sz w:val="24"/>
        </w:rPr>
        <w:t>í</w:t>
      </w:r>
      <w:r w:rsidRPr="0074609F">
        <w:rPr>
          <w:sz w:val="24"/>
        </w:rPr>
        <w:t>, the author</w:t>
      </w:r>
    </w:p>
    <w:p w14:paraId="3638A39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of the </w:t>
      </w:r>
      <w:r w:rsidRPr="0074609F">
        <w:rPr>
          <w:i/>
          <w:sz w:val="24"/>
        </w:rPr>
        <w:t>T</w:t>
      </w:r>
      <w:r w:rsidR="00E713C9" w:rsidRPr="0074609F">
        <w:rPr>
          <w:i/>
          <w:sz w:val="24"/>
        </w:rPr>
        <w:t>á</w:t>
      </w:r>
      <w:r w:rsidRPr="0074609F">
        <w:rPr>
          <w:i/>
          <w:sz w:val="24"/>
        </w:rPr>
        <w:t>r</w:t>
      </w:r>
      <w:r w:rsidR="00E713C9" w:rsidRPr="0074609F">
        <w:rPr>
          <w:i/>
          <w:sz w:val="24"/>
        </w:rPr>
        <w:t>í</w:t>
      </w:r>
      <w:r w:rsidRPr="0074609F">
        <w:rPr>
          <w:i/>
          <w:sz w:val="24"/>
          <w:u w:val="single"/>
        </w:rPr>
        <w:t>kh</w:t>
      </w:r>
      <w:r w:rsidRPr="0074609F">
        <w:rPr>
          <w:i/>
          <w:sz w:val="24"/>
        </w:rPr>
        <w:t>-i Jad</w:t>
      </w:r>
      <w:r w:rsidR="00E713C9" w:rsidRPr="0074609F">
        <w:rPr>
          <w:i/>
          <w:sz w:val="24"/>
        </w:rPr>
        <w:t>í</w:t>
      </w:r>
      <w:r w:rsidRPr="0074609F">
        <w:rPr>
          <w:i/>
          <w:sz w:val="24"/>
        </w:rPr>
        <w:t>d</w:t>
      </w:r>
      <w:r w:rsidRPr="0074609F">
        <w:rPr>
          <w:sz w:val="24"/>
        </w:rPr>
        <w:t>, relates that he was present at the retreat in</w:t>
      </w:r>
    </w:p>
    <w:p w14:paraId="35E9C85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the mosque at K</w:t>
      </w:r>
      <w:r w:rsidR="00E713C9" w:rsidRPr="0074609F">
        <w:rPr>
          <w:sz w:val="24"/>
        </w:rPr>
        <w:t>ú</w:t>
      </w:r>
      <w:r w:rsidRPr="0074609F">
        <w:rPr>
          <w:sz w:val="24"/>
        </w:rPr>
        <w:t>fa (obviously a fiction of convenience on his</w:t>
      </w:r>
    </w:p>
    <w:p w14:paraId="64B80A5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part) and that he saw there, apart from several of those who</w:t>
      </w:r>
    </w:p>
    <w:p w14:paraId="0372CB0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later became disciples of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, a </w:t>
      </w:r>
      <w:r w:rsidR="00E61724" w:rsidRPr="0074609F">
        <w:rPr>
          <w:sz w:val="24"/>
        </w:rPr>
        <w:t>Mírzá</w:t>
      </w:r>
      <w:r w:rsidRPr="0074609F">
        <w:rPr>
          <w:sz w:val="24"/>
        </w:rPr>
        <w:t xml:space="preserve"> ‘Abd al-H</w:t>
      </w:r>
      <w:r w:rsidR="00E713C9" w:rsidRPr="0074609F">
        <w:rPr>
          <w:sz w:val="24"/>
        </w:rPr>
        <w:t>á</w:t>
      </w:r>
      <w:r w:rsidRPr="0074609F">
        <w:rPr>
          <w:sz w:val="24"/>
        </w:rPr>
        <w:t>d</w:t>
      </w:r>
      <w:r w:rsidR="00E713C9" w:rsidRPr="0074609F">
        <w:rPr>
          <w:sz w:val="24"/>
        </w:rPr>
        <w:t>í</w:t>
      </w:r>
      <w:r w:rsidRPr="0074609F">
        <w:rPr>
          <w:sz w:val="24"/>
        </w:rPr>
        <w:t xml:space="preserve">, a </w:t>
      </w:r>
      <w:r w:rsidR="00E61724" w:rsidRPr="0074609F">
        <w:rPr>
          <w:sz w:val="24"/>
        </w:rPr>
        <w:t>Mullá</w:t>
      </w:r>
    </w:p>
    <w:p w14:paraId="65E2E62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Ba</w:t>
      </w:r>
      <w:r w:rsidRPr="0074609F">
        <w:rPr>
          <w:sz w:val="24"/>
          <w:u w:val="single"/>
        </w:rPr>
        <w:t>sh</w:t>
      </w:r>
      <w:r w:rsidR="00E713C9" w:rsidRPr="0074609F">
        <w:rPr>
          <w:sz w:val="24"/>
        </w:rPr>
        <w:t>í</w:t>
      </w:r>
      <w:r w:rsidRPr="0074609F">
        <w:rPr>
          <w:sz w:val="24"/>
        </w:rPr>
        <w:t>r, and “many other learned and devout men who had</w:t>
      </w:r>
    </w:p>
    <w:p w14:paraId="4CA4BC5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retired into seculsion.”44 </w:t>
      </w:r>
      <w:r w:rsidR="00E713C9" w:rsidRPr="0074609F">
        <w:rPr>
          <w:sz w:val="24"/>
        </w:rPr>
        <w:t xml:space="preserve"> Fá</w:t>
      </w:r>
      <w:r w:rsidRPr="0074609F">
        <w:rPr>
          <w:sz w:val="24"/>
        </w:rPr>
        <w:t>dil M</w:t>
      </w:r>
      <w:r w:rsidR="00E713C9" w:rsidRPr="0074609F">
        <w:rPr>
          <w:sz w:val="24"/>
        </w:rPr>
        <w:t>á</w:t>
      </w:r>
      <w:r w:rsidRPr="0074609F">
        <w:rPr>
          <w:sz w:val="24"/>
        </w:rPr>
        <w:t>zandar</w:t>
      </w:r>
      <w:r w:rsidR="00E713C9" w:rsidRPr="0074609F">
        <w:rPr>
          <w:sz w:val="24"/>
        </w:rPr>
        <w:t>á</w:t>
      </w:r>
      <w:r w:rsidRPr="0074609F">
        <w:rPr>
          <w:sz w:val="24"/>
        </w:rPr>
        <w:t>n</w:t>
      </w:r>
      <w:r w:rsidR="00E713C9" w:rsidRPr="0074609F">
        <w:rPr>
          <w:sz w:val="24"/>
        </w:rPr>
        <w:t>í</w:t>
      </w:r>
      <w:r w:rsidRPr="0074609F">
        <w:rPr>
          <w:sz w:val="24"/>
        </w:rPr>
        <w:t xml:space="preserve"> mentions </w:t>
      </w:r>
      <w:r w:rsidR="00E61724" w:rsidRPr="0074609F">
        <w:rPr>
          <w:sz w:val="24"/>
        </w:rPr>
        <w:t>Hájí</w:t>
      </w:r>
    </w:p>
    <w:p w14:paraId="66D927D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Sayyid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al</w:t>
      </w:r>
      <w:r w:rsidR="00E713C9" w:rsidRPr="0074609F">
        <w:rPr>
          <w:sz w:val="24"/>
        </w:rPr>
        <w:t>í</w:t>
      </w:r>
      <w:r w:rsidRPr="0074609F">
        <w:rPr>
          <w:sz w:val="24"/>
        </w:rPr>
        <w:t>l Mad</w:t>
      </w:r>
      <w:r w:rsidR="00E713C9" w:rsidRPr="0074609F">
        <w:rPr>
          <w:sz w:val="24"/>
        </w:rPr>
        <w:t>á</w:t>
      </w:r>
      <w:r w:rsidRPr="0074609F">
        <w:rPr>
          <w:sz w:val="24"/>
        </w:rPr>
        <w:t>’in</w:t>
      </w:r>
      <w:r w:rsidR="00E713C9" w:rsidRPr="0074609F">
        <w:rPr>
          <w:sz w:val="24"/>
        </w:rPr>
        <w:t>í</w:t>
      </w:r>
      <w:r w:rsidRPr="0074609F">
        <w:rPr>
          <w:sz w:val="24"/>
        </w:rPr>
        <w:t>, a tribal leader who had studied under</w:t>
      </w:r>
    </w:p>
    <w:p w14:paraId="33DA810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Sayyid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>, as also being present .45</w:t>
      </w:r>
    </w:p>
    <w:p w14:paraId="6095CC07" w14:textId="77777777" w:rsidR="00E713C9" w:rsidRPr="0074609F" w:rsidRDefault="00E713C9" w:rsidP="00A26F24">
      <w:pPr>
        <w:rPr>
          <w:sz w:val="24"/>
        </w:rPr>
      </w:pPr>
    </w:p>
    <w:p w14:paraId="6DC10F7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After the celebration of the birth of the Prophet on 12 </w:t>
      </w:r>
      <w:r w:rsidR="00B71889" w:rsidRPr="0074609F">
        <w:rPr>
          <w:sz w:val="24"/>
        </w:rPr>
        <w:t>Rabí‘</w:t>
      </w:r>
      <w:r w:rsidRPr="0074609F">
        <w:rPr>
          <w:sz w:val="24"/>
        </w:rPr>
        <w:t xml:space="preserve"> I/</w:t>
      </w:r>
    </w:p>
    <w:p w14:paraId="227C44A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1 April,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Husayn </w:t>
      </w:r>
      <w:r w:rsidR="00B71889" w:rsidRPr="0074609F">
        <w:rPr>
          <w:sz w:val="24"/>
        </w:rPr>
        <w:t>Bu</w:t>
      </w:r>
      <w:r w:rsidR="00B71889" w:rsidRPr="0074609F">
        <w:rPr>
          <w:sz w:val="24"/>
          <w:u w:val="single"/>
        </w:rPr>
        <w:t>sh</w:t>
      </w:r>
      <w:r w:rsidR="00B71889" w:rsidRPr="0074609F">
        <w:rPr>
          <w:sz w:val="24"/>
        </w:rPr>
        <w:t>rú’í</w:t>
      </w:r>
      <w:r w:rsidRPr="0074609F">
        <w:rPr>
          <w:sz w:val="24"/>
        </w:rPr>
        <w:t xml:space="preserve"> left </w:t>
      </w:r>
      <w:r w:rsidR="00C14BDD" w:rsidRPr="0074609F">
        <w:rPr>
          <w:sz w:val="24"/>
        </w:rPr>
        <w:t>Kú</w:t>
      </w:r>
      <w:r w:rsidRPr="0074609F">
        <w:rPr>
          <w:sz w:val="24"/>
        </w:rPr>
        <w:t>fa with his brother and</w:t>
      </w:r>
    </w:p>
    <w:p w14:paraId="146228C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cousin, heading for Kerman with the intention of meeting and</w:t>
      </w:r>
    </w:p>
    <w:p w14:paraId="14C28AD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consulting there with Muhammad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>.  That this was</w:t>
      </w:r>
    </w:p>
    <w:p w14:paraId="0656522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his aim at this point is confirmed by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 Muhammad Taq</w:t>
      </w:r>
      <w:r w:rsidR="00F93FFE" w:rsidRPr="0074609F">
        <w:rPr>
          <w:sz w:val="24"/>
        </w:rPr>
        <w:t>í</w:t>
      </w:r>
    </w:p>
    <w:p w14:paraId="389B2E9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Ha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tr</w:t>
      </w:r>
      <w:r w:rsidR="00F93FFE" w:rsidRPr="0074609F">
        <w:rPr>
          <w:sz w:val="24"/>
        </w:rPr>
        <w:t>ú</w:t>
      </w:r>
      <w:r w:rsidRPr="0074609F">
        <w:rPr>
          <w:sz w:val="24"/>
        </w:rPr>
        <w:t>d</w:t>
      </w:r>
      <w:r w:rsidR="00F93FFE" w:rsidRPr="0074609F">
        <w:rPr>
          <w:sz w:val="24"/>
        </w:rPr>
        <w:t>í</w:t>
      </w:r>
      <w:r w:rsidRPr="0074609F">
        <w:rPr>
          <w:sz w:val="24"/>
        </w:rPr>
        <w:t xml:space="preserve">, an early </w:t>
      </w:r>
      <w:r w:rsidR="00CB67BA" w:rsidRPr="0074609F">
        <w:rPr>
          <w:sz w:val="24"/>
        </w:rPr>
        <w:t>Bábí</w:t>
      </w:r>
      <w:r w:rsidRPr="0074609F">
        <w:rPr>
          <w:sz w:val="24"/>
        </w:rPr>
        <w:t xml:space="preserve"> from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 xml:space="preserve"> school, in his</w:t>
      </w:r>
    </w:p>
    <w:p w14:paraId="34561637" w14:textId="77777777" w:rsidR="00A26F24" w:rsidRPr="0074609F" w:rsidRDefault="00A26F24" w:rsidP="00A26F24">
      <w:pPr>
        <w:rPr>
          <w:sz w:val="24"/>
        </w:rPr>
      </w:pPr>
      <w:r w:rsidRPr="0074609F">
        <w:rPr>
          <w:i/>
          <w:sz w:val="24"/>
        </w:rPr>
        <w:t>Abw</w:t>
      </w:r>
      <w:r w:rsidR="00F93FFE" w:rsidRPr="0074609F">
        <w:rPr>
          <w:i/>
          <w:sz w:val="24"/>
        </w:rPr>
        <w:t>á</w:t>
      </w:r>
      <w:r w:rsidRPr="0074609F">
        <w:rPr>
          <w:i/>
          <w:sz w:val="24"/>
        </w:rPr>
        <w:t>b al-Hud</w:t>
      </w:r>
      <w:r w:rsidR="00F93FFE" w:rsidRPr="0074609F">
        <w:rPr>
          <w:i/>
          <w:sz w:val="24"/>
        </w:rPr>
        <w:t>á</w:t>
      </w:r>
      <w:r w:rsidRPr="0074609F">
        <w:rPr>
          <w:sz w:val="24"/>
        </w:rPr>
        <w:t xml:space="preserve">, where he quotes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Husayn as having thus</w:t>
      </w:r>
    </w:p>
    <w:p w14:paraId="659F15E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described his objectives to him in person.46</w:t>
      </w:r>
    </w:p>
    <w:p w14:paraId="2317CAD5" w14:textId="77777777" w:rsidR="00F93FFE" w:rsidRPr="0074609F" w:rsidRDefault="00F93FFE" w:rsidP="00A26F24">
      <w:pPr>
        <w:rPr>
          <w:sz w:val="24"/>
        </w:rPr>
      </w:pPr>
    </w:p>
    <w:p w14:paraId="62CD22A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Further corroboration for this is to be found in an untitled</w:t>
      </w:r>
    </w:p>
    <w:p w14:paraId="72B708E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manuscript history of the period by Ahmad ibn Abu’l-Hasan</w:t>
      </w:r>
    </w:p>
    <w:p w14:paraId="72DD748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  <w:u w:val="single"/>
        </w:rPr>
        <w:t>Sh</w:t>
      </w:r>
      <w:r w:rsidRPr="0074609F">
        <w:rPr>
          <w:sz w:val="24"/>
        </w:rPr>
        <w:t xml:space="preserve">araf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írází</w:t>
      </w:r>
      <w:r w:rsidRPr="0074609F">
        <w:rPr>
          <w:sz w:val="24"/>
        </w:rPr>
        <w:t xml:space="preserve">.  This author quotes a </w:t>
      </w:r>
      <w:r w:rsidR="00CB67BA" w:rsidRPr="0074609F">
        <w:rPr>
          <w:sz w:val="24"/>
        </w:rPr>
        <w:t>Bábí</w:t>
      </w:r>
      <w:r w:rsidRPr="0074609F">
        <w:rPr>
          <w:sz w:val="24"/>
        </w:rPr>
        <w:t xml:space="preserve"> who had accom-</w:t>
      </w:r>
    </w:p>
    <w:p w14:paraId="34CBA35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panied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Husayn to </w:t>
      </w:r>
      <w:r w:rsidR="00E713C9" w:rsidRPr="0074609F">
        <w:rPr>
          <w:sz w:val="24"/>
        </w:rPr>
        <w:t>Shiraz</w:t>
      </w:r>
      <w:r w:rsidRPr="0074609F">
        <w:rPr>
          <w:sz w:val="24"/>
        </w:rPr>
        <w:t xml:space="preserve"> as follows:  “He [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Husayn],</w:t>
      </w:r>
    </w:p>
    <w:p w14:paraId="034589F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thereupon prepared to go to </w:t>
      </w:r>
      <w:r w:rsidR="00E713C9" w:rsidRPr="0074609F">
        <w:rPr>
          <w:sz w:val="24"/>
        </w:rPr>
        <w:t>Shiraz</w:t>
      </w:r>
      <w:r w:rsidRPr="0074609F">
        <w:rPr>
          <w:sz w:val="24"/>
        </w:rPr>
        <w:t>, and used to tell me, en</w:t>
      </w:r>
    </w:p>
    <w:p w14:paraId="1DCB526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route:  ‘It has not been determined where I am to go; but I</w:t>
      </w:r>
    </w:p>
    <w:p w14:paraId="1C25FD3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believe that I may go to Kerman and see </w:t>
      </w:r>
      <w:r w:rsidR="00E61724" w:rsidRPr="0074609F">
        <w:rPr>
          <w:sz w:val="24"/>
        </w:rPr>
        <w:t>Hájí</w:t>
      </w:r>
      <w:r w:rsidRPr="0074609F">
        <w:rPr>
          <w:sz w:val="24"/>
        </w:rPr>
        <w:t xml:space="preserve"> Muhammad</w:t>
      </w:r>
    </w:p>
    <w:p w14:paraId="786EDFE5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</w:rPr>
        <w:t>Karím</w:t>
      </w:r>
      <w:r w:rsidR="00A26F24" w:rsidRPr="0074609F">
        <w:rPr>
          <w:sz w:val="24"/>
        </w:rPr>
        <w:t xml:space="preserve">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án</w:t>
      </w:r>
      <w:r w:rsidR="00A26F24" w:rsidRPr="0074609F">
        <w:rPr>
          <w:sz w:val="24"/>
        </w:rPr>
        <w:t xml:space="preserve">, as it may be that the sayyid [Sayyid </w:t>
      </w:r>
      <w:r w:rsidRPr="0074609F">
        <w:rPr>
          <w:sz w:val="24"/>
        </w:rPr>
        <w:t>Kázim</w:t>
      </w:r>
      <w:r w:rsidR="00A26F24" w:rsidRPr="0074609F">
        <w:rPr>
          <w:sz w:val="24"/>
        </w:rPr>
        <w:t>] meant</w:t>
      </w:r>
    </w:p>
    <w:p w14:paraId="50903CA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that I should enter the service of the Imam through him.’ </w:t>
      </w:r>
      <w:r w:rsidR="00F93FFE" w:rsidRPr="0074609F">
        <w:rPr>
          <w:sz w:val="24"/>
        </w:rPr>
        <w:t xml:space="preserve"> </w:t>
      </w:r>
      <w:r w:rsidRPr="0074609F">
        <w:rPr>
          <w:sz w:val="24"/>
        </w:rPr>
        <w:t>In this</w:t>
      </w:r>
    </w:p>
    <w:p w14:paraId="4873415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belief we came to </w:t>
      </w:r>
      <w:r w:rsidR="00E713C9" w:rsidRPr="0074609F">
        <w:rPr>
          <w:sz w:val="24"/>
        </w:rPr>
        <w:t>Shiraz</w:t>
      </w:r>
      <w:r w:rsidRPr="0074609F">
        <w:rPr>
          <w:sz w:val="24"/>
        </w:rPr>
        <w:t>.”47</w:t>
      </w:r>
    </w:p>
    <w:p w14:paraId="089F41D7" w14:textId="77777777" w:rsidR="00F93FFE" w:rsidRPr="0074609F" w:rsidRDefault="00F93FFE" w:rsidP="00A26F24">
      <w:pPr>
        <w:rPr>
          <w:sz w:val="24"/>
        </w:rPr>
      </w:pPr>
    </w:p>
    <w:p w14:paraId="60AD794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The route taken by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Husayn and his companions</w:t>
      </w:r>
    </w:p>
    <w:p w14:paraId="7A13282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passed, however, through </w:t>
      </w:r>
      <w:r w:rsidR="00AF1F4D" w:rsidRPr="0074609F">
        <w:rPr>
          <w:sz w:val="24"/>
        </w:rPr>
        <w:t>Bú</w:t>
      </w:r>
      <w:r w:rsidR="00AF1F4D" w:rsidRPr="0074609F">
        <w:rPr>
          <w:sz w:val="24"/>
          <w:u w:val="single"/>
        </w:rPr>
        <w:t>sh</w:t>
      </w:r>
      <w:r w:rsidR="00AF1F4D" w:rsidRPr="0074609F">
        <w:rPr>
          <w:sz w:val="24"/>
        </w:rPr>
        <w:t>ihr</w:t>
      </w:r>
      <w:r w:rsidRPr="0074609F">
        <w:rPr>
          <w:sz w:val="24"/>
        </w:rPr>
        <w:t xml:space="preserve"> and </w:t>
      </w:r>
      <w:commentRangeStart w:id="12"/>
      <w:r w:rsidR="00E713C9" w:rsidRPr="0074609F">
        <w:rPr>
          <w:sz w:val="24"/>
        </w:rPr>
        <w:t>Shiraz</w:t>
      </w:r>
      <w:commentRangeEnd w:id="12"/>
      <w:r w:rsidR="00F93FFE" w:rsidRPr="0074609F">
        <w:rPr>
          <w:rStyle w:val="CommentReference"/>
          <w:sz w:val="24"/>
          <w:szCs w:val="24"/>
        </w:rPr>
        <w:commentReference w:id="12"/>
      </w:r>
      <w:r w:rsidRPr="0074609F">
        <w:rPr>
          <w:sz w:val="24"/>
        </w:rPr>
        <w:t>, where it would</w:t>
      </w:r>
    </w:p>
    <w:p w14:paraId="4BF9692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 xml:space="preserve">seem that they sought out Sayyid </w:t>
      </w:r>
      <w:r w:rsidR="00231AF9" w:rsidRPr="0074609F">
        <w:rPr>
          <w:sz w:val="24"/>
        </w:rPr>
        <w:t>‘Alí</w:t>
      </w:r>
      <w:r w:rsidRPr="0074609F">
        <w:rPr>
          <w:sz w:val="24"/>
        </w:rPr>
        <w:t xml:space="preserve">-Muhammad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írází</w:t>
      </w:r>
      <w:r w:rsidRPr="0074609F">
        <w:rPr>
          <w:sz w:val="24"/>
        </w:rPr>
        <w:t>.  Ac-</w:t>
      </w:r>
    </w:p>
    <w:p w14:paraId="3A44653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cording to one account, Mu</w:t>
      </w:r>
      <w:r w:rsidR="00F93FFE" w:rsidRPr="0074609F">
        <w:rPr>
          <w:sz w:val="24"/>
        </w:rPr>
        <w:t>llá</w:t>
      </w:r>
      <w:r w:rsidRPr="0074609F">
        <w:rPr>
          <w:sz w:val="24"/>
        </w:rPr>
        <w:t xml:space="preserve"> Husayn told </w:t>
      </w:r>
      <w:r w:rsidR="00B71889" w:rsidRPr="0074609F">
        <w:rPr>
          <w:sz w:val="24"/>
        </w:rPr>
        <w:t>Mírzá</w:t>
      </w:r>
      <w:r w:rsidRPr="0074609F">
        <w:rPr>
          <w:sz w:val="24"/>
        </w:rPr>
        <w:t xml:space="preserve"> ‘Abd al-</w:t>
      </w:r>
    </w:p>
    <w:p w14:paraId="6CEC03E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Wahh</w:t>
      </w:r>
      <w:r w:rsidR="007205CC" w:rsidRPr="0074609F">
        <w:rPr>
          <w:sz w:val="24"/>
        </w:rPr>
        <w:t>á</w:t>
      </w:r>
      <w:r w:rsidRPr="0074609F">
        <w:rPr>
          <w:sz w:val="24"/>
        </w:rPr>
        <w:t xml:space="preserve">b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ur</w:t>
      </w:r>
      <w:r w:rsidR="007205CC" w:rsidRPr="0074609F">
        <w:rPr>
          <w:sz w:val="24"/>
        </w:rPr>
        <w:t>á</w:t>
      </w:r>
      <w:r w:rsidRPr="0074609F">
        <w:rPr>
          <w:sz w:val="24"/>
        </w:rPr>
        <w:t>s</w:t>
      </w:r>
      <w:r w:rsidR="007205CC" w:rsidRPr="0074609F">
        <w:rPr>
          <w:sz w:val="24"/>
        </w:rPr>
        <w:t>á</w:t>
      </w:r>
      <w:r w:rsidRPr="0074609F">
        <w:rPr>
          <w:sz w:val="24"/>
        </w:rPr>
        <w:t>n</w:t>
      </w:r>
      <w:r w:rsidR="007205CC" w:rsidRPr="0074609F">
        <w:rPr>
          <w:sz w:val="24"/>
        </w:rPr>
        <w:t>í</w:t>
      </w:r>
      <w:r w:rsidRPr="0074609F">
        <w:rPr>
          <w:sz w:val="24"/>
        </w:rPr>
        <w:t xml:space="preserve"> that “since the Seyyid </w:t>
      </w:r>
      <w:r w:rsidR="00231AF9" w:rsidRPr="0074609F">
        <w:rPr>
          <w:sz w:val="24"/>
        </w:rPr>
        <w:t>‘Alí</w:t>
      </w:r>
      <w:r w:rsidRPr="0074609F">
        <w:rPr>
          <w:sz w:val="24"/>
        </w:rPr>
        <w:t xml:space="preserve"> Muhammad had</w:t>
      </w:r>
    </w:p>
    <w:p w14:paraId="355FEBE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honoured me with his friendship during a journey which we</w:t>
      </w:r>
    </w:p>
    <w:p w14:paraId="3BEA9F9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made together to the Holy Shrines [of Karbala and Najaf], I at</w:t>
      </w:r>
    </w:p>
    <w:p w14:paraId="32F8478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once on reaching </w:t>
      </w:r>
      <w:r w:rsidR="00E713C9" w:rsidRPr="0074609F">
        <w:rPr>
          <w:sz w:val="24"/>
        </w:rPr>
        <w:t>Shiraz</w:t>
      </w:r>
      <w:r w:rsidRPr="0074609F">
        <w:rPr>
          <w:sz w:val="24"/>
        </w:rPr>
        <w:t xml:space="preserve"> sought out his abode.”</w:t>
      </w:r>
      <w:r w:rsidR="007205CC" w:rsidRPr="0074609F">
        <w:rPr>
          <w:sz w:val="24"/>
        </w:rPr>
        <w:t xml:space="preserve">48 </w:t>
      </w:r>
      <w:r w:rsidRPr="0074609F">
        <w:rPr>
          <w:sz w:val="24"/>
        </w:rPr>
        <w:t xml:space="preserve"> Other sources</w:t>
      </w:r>
    </w:p>
    <w:p w14:paraId="79DDF02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confirm that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Husayn had at least seen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 during the</w:t>
      </w:r>
    </w:p>
    <w:p w14:paraId="52539CC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latter’s stay in Karbala in 1841, probably shortly before the</w:t>
      </w:r>
    </w:p>
    <w:p w14:paraId="6CB355F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former’s departure for Isfahan.49</w:t>
      </w:r>
    </w:p>
    <w:p w14:paraId="36F6ABDE" w14:textId="77777777" w:rsidR="007205CC" w:rsidRPr="0074609F" w:rsidRDefault="007205CC" w:rsidP="00A26F24">
      <w:pPr>
        <w:rPr>
          <w:sz w:val="24"/>
        </w:rPr>
      </w:pPr>
    </w:p>
    <w:p w14:paraId="302C3F2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THE B</w:t>
      </w:r>
      <w:r w:rsidR="007205CC" w:rsidRPr="0074609F">
        <w:rPr>
          <w:sz w:val="24"/>
        </w:rPr>
        <w:t>Á</w:t>
      </w:r>
      <w:r w:rsidRPr="0074609F">
        <w:rPr>
          <w:sz w:val="24"/>
        </w:rPr>
        <w:t>B AT KARBALA</w:t>
      </w:r>
    </w:p>
    <w:p w14:paraId="2C7EF33D" w14:textId="77777777" w:rsidR="007205CC" w:rsidRPr="0074609F" w:rsidRDefault="007205CC" w:rsidP="00A26F24">
      <w:pPr>
        <w:rPr>
          <w:sz w:val="24"/>
        </w:rPr>
      </w:pPr>
    </w:p>
    <w:p w14:paraId="1D46369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 had lived for some seven months in Karbala, from the</w:t>
      </w:r>
    </w:p>
    <w:p w14:paraId="29A9FB8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spring to the autumn of 1841, following a period of several</w:t>
      </w:r>
    </w:p>
    <w:p w14:paraId="79224ED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years spent in the trading port of </w:t>
      </w:r>
      <w:r w:rsidR="00AF1F4D" w:rsidRPr="0074609F">
        <w:rPr>
          <w:sz w:val="24"/>
        </w:rPr>
        <w:t>Bú</w:t>
      </w:r>
      <w:r w:rsidR="00AF1F4D" w:rsidRPr="0074609F">
        <w:rPr>
          <w:sz w:val="24"/>
          <w:u w:val="single"/>
        </w:rPr>
        <w:t>sh</w:t>
      </w:r>
      <w:r w:rsidR="00AF1F4D" w:rsidRPr="0074609F">
        <w:rPr>
          <w:sz w:val="24"/>
        </w:rPr>
        <w:t>ihr</w:t>
      </w:r>
      <w:r w:rsidRPr="0074609F">
        <w:rPr>
          <w:sz w:val="24"/>
        </w:rPr>
        <w:t>.  Influenced, no doubt,</w:t>
      </w:r>
    </w:p>
    <w:p w14:paraId="34386DA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by the fact that his uncles and relatives “were among the lovers</w:t>
      </w:r>
    </w:p>
    <w:p w14:paraId="73D41CD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and admirers of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 Ahmad and Siyyid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>,”50 he at-</w:t>
      </w:r>
    </w:p>
    <w:p w14:paraId="2B63A7F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tended the classes of the sayyid, and seems to have been re-</w:t>
      </w:r>
    </w:p>
    <w:p w14:paraId="292FA79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ceived by him on a number of occasions with considerable</w:t>
      </w:r>
    </w:p>
    <w:p w14:paraId="243D252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attention.</w:t>
      </w:r>
    </w:p>
    <w:p w14:paraId="58C7D03D" w14:textId="77777777" w:rsidR="007205CC" w:rsidRPr="0074609F" w:rsidRDefault="007205CC" w:rsidP="00A26F24">
      <w:pPr>
        <w:rPr>
          <w:sz w:val="24"/>
        </w:rPr>
      </w:pPr>
    </w:p>
    <w:p w14:paraId="048CAA6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H. M. Balyuzi has noted that “these occasional visits did not</w:t>
      </w:r>
    </w:p>
    <w:p w14:paraId="2371D6A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and could not make Him a pupil or disciple of Siyyid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>.”51</w:t>
      </w:r>
    </w:p>
    <w:p w14:paraId="6144CF6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While this is certainly correct in the sense that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 never</w:t>
      </w:r>
    </w:p>
    <w:p w14:paraId="27D6BE7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completed a full course of studies on the basis of which he might</w:t>
      </w:r>
    </w:p>
    <w:p w14:paraId="7455158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have been given an </w:t>
      </w:r>
      <w:r w:rsidRPr="0074609F">
        <w:rPr>
          <w:i/>
          <w:sz w:val="24"/>
        </w:rPr>
        <w:t>ij</w:t>
      </w:r>
      <w:r w:rsidR="007205CC" w:rsidRPr="0074609F">
        <w:rPr>
          <w:i/>
          <w:sz w:val="24"/>
        </w:rPr>
        <w:t>á</w:t>
      </w:r>
      <w:r w:rsidRPr="0074609F">
        <w:rPr>
          <w:i/>
          <w:sz w:val="24"/>
        </w:rPr>
        <w:t>za</w:t>
      </w:r>
      <w:r w:rsidRPr="0074609F">
        <w:rPr>
          <w:sz w:val="24"/>
        </w:rPr>
        <w:t xml:space="preserve"> by the sayyid or other mujtahids, it is</w:t>
      </w:r>
    </w:p>
    <w:p w14:paraId="7F28788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misleading in terms of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>’s own attitude toward Sayyid</w:t>
      </w:r>
    </w:p>
    <w:p w14:paraId="4EA560DC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</w:rPr>
        <w:t>Kázim</w:t>
      </w:r>
      <w:r w:rsidR="00A26F24" w:rsidRPr="0074609F">
        <w:rPr>
          <w:sz w:val="24"/>
        </w:rPr>
        <w:t xml:space="preserve">.  In the </w:t>
      </w:r>
      <w:r w:rsidR="00A26F24" w:rsidRPr="0074609F">
        <w:rPr>
          <w:i/>
          <w:sz w:val="24"/>
        </w:rPr>
        <w:t>Ris</w:t>
      </w:r>
      <w:r w:rsidR="007205CC" w:rsidRPr="0074609F">
        <w:rPr>
          <w:i/>
          <w:sz w:val="24"/>
        </w:rPr>
        <w:t>á</w:t>
      </w:r>
      <w:r w:rsidR="00A26F24" w:rsidRPr="0074609F">
        <w:rPr>
          <w:i/>
          <w:sz w:val="24"/>
        </w:rPr>
        <w:t>lay-i Sul</w:t>
      </w:r>
      <w:r w:rsidR="007205CC" w:rsidRPr="0074609F">
        <w:rPr>
          <w:i/>
          <w:sz w:val="24"/>
        </w:rPr>
        <w:t>ú</w:t>
      </w:r>
      <w:r w:rsidR="00A26F24" w:rsidRPr="0074609F">
        <w:rPr>
          <w:i/>
          <w:sz w:val="24"/>
        </w:rPr>
        <w:t>k</w:t>
      </w:r>
      <w:r w:rsidR="00A26F24" w:rsidRPr="0074609F">
        <w:rPr>
          <w:sz w:val="24"/>
        </w:rPr>
        <w:t xml:space="preserve">, one of the </w:t>
      </w:r>
      <w:r w:rsidR="00CB67BA" w:rsidRPr="0074609F">
        <w:rPr>
          <w:sz w:val="24"/>
        </w:rPr>
        <w:t>Báb</w:t>
      </w:r>
      <w:r w:rsidR="00A26F24" w:rsidRPr="0074609F">
        <w:rPr>
          <w:sz w:val="24"/>
        </w:rPr>
        <w:t>’s earliest works,</w:t>
      </w:r>
    </w:p>
    <w:p w14:paraId="3981B53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written in the lifetime of the sayyid, he speaks of him as</w:t>
      </w:r>
    </w:p>
    <w:p w14:paraId="40119190" w14:textId="77777777" w:rsidR="00A26F24" w:rsidRPr="0074609F" w:rsidRDefault="00A26F24" w:rsidP="00A26F24">
      <w:pPr>
        <w:rPr>
          <w:i/>
          <w:sz w:val="24"/>
        </w:rPr>
      </w:pPr>
      <w:r w:rsidRPr="0074609F">
        <w:rPr>
          <w:sz w:val="24"/>
        </w:rPr>
        <w:t>“my lord, support, and teacher” (</w:t>
      </w:r>
      <w:r w:rsidRPr="0074609F">
        <w:rPr>
          <w:i/>
          <w:sz w:val="24"/>
        </w:rPr>
        <w:t>sayyid</w:t>
      </w:r>
      <w:r w:rsidR="007205CC" w:rsidRPr="0074609F">
        <w:rPr>
          <w:i/>
          <w:sz w:val="24"/>
        </w:rPr>
        <w:t>í</w:t>
      </w:r>
      <w:r w:rsidRPr="0074609F">
        <w:rPr>
          <w:i/>
          <w:sz w:val="24"/>
        </w:rPr>
        <w:t xml:space="preserve"> wa mu</w:t>
      </w:r>
      <w:r w:rsidR="007205CC" w:rsidRPr="0074609F">
        <w:rPr>
          <w:i/>
          <w:sz w:val="24"/>
        </w:rPr>
        <w:t>‘</w:t>
      </w:r>
      <w:r w:rsidRPr="0074609F">
        <w:rPr>
          <w:i/>
          <w:sz w:val="24"/>
        </w:rPr>
        <w:t>tamad</w:t>
      </w:r>
      <w:r w:rsidR="007205CC" w:rsidRPr="0074609F">
        <w:rPr>
          <w:i/>
          <w:sz w:val="24"/>
        </w:rPr>
        <w:t>í</w:t>
      </w:r>
      <w:r w:rsidRPr="0074609F">
        <w:rPr>
          <w:i/>
          <w:sz w:val="24"/>
        </w:rPr>
        <w:t xml:space="preserve"> wa</w:t>
      </w:r>
    </w:p>
    <w:p w14:paraId="7D0A1CF2" w14:textId="77777777" w:rsidR="00A26F24" w:rsidRPr="0074609F" w:rsidRDefault="00A26F24" w:rsidP="00A26F24">
      <w:pPr>
        <w:rPr>
          <w:sz w:val="24"/>
        </w:rPr>
      </w:pPr>
      <w:r w:rsidRPr="0074609F">
        <w:rPr>
          <w:i/>
          <w:sz w:val="24"/>
        </w:rPr>
        <w:t>mu</w:t>
      </w:r>
      <w:r w:rsidR="007205CC" w:rsidRPr="0074609F">
        <w:rPr>
          <w:i/>
          <w:sz w:val="24"/>
        </w:rPr>
        <w:t>‘</w:t>
      </w:r>
      <w:r w:rsidRPr="0074609F">
        <w:rPr>
          <w:i/>
          <w:sz w:val="24"/>
        </w:rPr>
        <w:t>allim</w:t>
      </w:r>
      <w:r w:rsidR="007205CC" w:rsidRPr="0074609F">
        <w:rPr>
          <w:i/>
          <w:sz w:val="24"/>
        </w:rPr>
        <w:t>í</w:t>
      </w:r>
      <w:r w:rsidRPr="0074609F">
        <w:rPr>
          <w:sz w:val="24"/>
        </w:rPr>
        <w:t>),52 while he refers to himself in an early prayer as hav-</w:t>
      </w:r>
    </w:p>
    <w:p w14:paraId="080575B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ing been “one of the companions of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>, may my spirit be his</w:t>
      </w:r>
    </w:p>
    <w:p w14:paraId="548296D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sacrifice.”53 </w:t>
      </w:r>
      <w:r w:rsidR="007205CC" w:rsidRPr="0074609F">
        <w:rPr>
          <w:sz w:val="24"/>
        </w:rPr>
        <w:t xml:space="preserve"> </w:t>
      </w:r>
      <w:r w:rsidRPr="0074609F">
        <w:rPr>
          <w:sz w:val="24"/>
        </w:rPr>
        <w:t>Similar references can be found in numerous other</w:t>
      </w:r>
    </w:p>
    <w:p w14:paraId="30E2C03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early letters of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>.54</w:t>
      </w:r>
    </w:p>
    <w:p w14:paraId="05F55B66" w14:textId="77777777" w:rsidR="007205CC" w:rsidRPr="0074609F" w:rsidRDefault="007205CC" w:rsidP="00A26F24">
      <w:pPr>
        <w:rPr>
          <w:sz w:val="24"/>
        </w:rPr>
      </w:pPr>
    </w:p>
    <w:p w14:paraId="30C001D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Several sources indicate that, in the course of his stay in</w:t>
      </w:r>
    </w:p>
    <w:p w14:paraId="511462C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Karbala, and, particularly his visits to Sayyid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 xml:space="preserve">, the </w:t>
      </w:r>
      <w:r w:rsidR="00CB67BA" w:rsidRPr="0074609F">
        <w:rPr>
          <w:sz w:val="24"/>
        </w:rPr>
        <w:t>Báb</w:t>
      </w:r>
    </w:p>
    <w:p w14:paraId="161DA6C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became acquainted with, and attracted a certain amount of at-</w:t>
      </w:r>
    </w:p>
    <w:p w14:paraId="0A934B1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tention from, a number of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>s, many of whom later</w:t>
      </w:r>
    </w:p>
    <w:p w14:paraId="4FB4EA2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became his followers.55</w:t>
      </w:r>
      <w:r w:rsidR="007205CC" w:rsidRPr="0074609F">
        <w:rPr>
          <w:sz w:val="24"/>
        </w:rPr>
        <w:t xml:space="preserve">  </w:t>
      </w:r>
      <w:r w:rsidRPr="0074609F">
        <w:rPr>
          <w:sz w:val="24"/>
        </w:rPr>
        <w:t xml:space="preserve">These individuals included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</w:t>
      </w:r>
      <w:r w:rsidR="007205CC" w:rsidRPr="0074609F">
        <w:rPr>
          <w:sz w:val="24"/>
        </w:rPr>
        <w:t>Sád</w:t>
      </w:r>
      <w:r w:rsidRPr="0074609F">
        <w:rPr>
          <w:sz w:val="24"/>
        </w:rPr>
        <w:t>iq</w:t>
      </w:r>
    </w:p>
    <w:p w14:paraId="6A86CAFA" w14:textId="77777777" w:rsidR="00A26F24" w:rsidRPr="0074609F" w:rsidRDefault="007205CC" w:rsidP="00A26F24">
      <w:pPr>
        <w:rPr>
          <w:sz w:val="24"/>
        </w:rPr>
      </w:pPr>
      <w:r w:rsidRPr="0074609F">
        <w:rPr>
          <w:sz w:val="24"/>
          <w:u w:val="single"/>
        </w:rPr>
        <w:t>Kh</w:t>
      </w:r>
      <w:r w:rsidRPr="0074609F">
        <w:rPr>
          <w:sz w:val="24"/>
        </w:rPr>
        <w:t>urásání</w:t>
      </w:r>
      <w:r w:rsidR="00A26F24" w:rsidRPr="0074609F">
        <w:rPr>
          <w:sz w:val="24"/>
        </w:rPr>
        <w:t xml:space="preserve">,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A26F24" w:rsidRPr="0074609F">
        <w:rPr>
          <w:sz w:val="24"/>
        </w:rPr>
        <w:t xml:space="preserve"> Hasan Zun</w:t>
      </w:r>
      <w:r w:rsidRPr="0074609F">
        <w:rPr>
          <w:sz w:val="24"/>
        </w:rPr>
        <w:t>ú</w:t>
      </w:r>
      <w:r w:rsidR="00A26F24" w:rsidRPr="0074609F">
        <w:rPr>
          <w:sz w:val="24"/>
        </w:rPr>
        <w:t>z</w:t>
      </w:r>
      <w:r w:rsidRPr="0074609F">
        <w:rPr>
          <w:sz w:val="24"/>
        </w:rPr>
        <w:t>í</w:t>
      </w:r>
      <w:r w:rsidR="00A26F24" w:rsidRPr="0074609F">
        <w:rPr>
          <w:sz w:val="24"/>
        </w:rPr>
        <w:t xml:space="preserve">, </w:t>
      </w:r>
      <w:r w:rsidR="00E61724" w:rsidRPr="0074609F">
        <w:rPr>
          <w:sz w:val="24"/>
        </w:rPr>
        <w:t>Mullá</w:t>
      </w:r>
      <w:r w:rsidR="00A26F24" w:rsidRPr="0074609F">
        <w:rPr>
          <w:sz w:val="24"/>
        </w:rPr>
        <w:t xml:space="preserve"> Ahmad Mu’allim</w:t>
      </w:r>
    </w:p>
    <w:p w14:paraId="5025D49A" w14:textId="77777777" w:rsidR="00A26F24" w:rsidRPr="0074609F" w:rsidRDefault="00A26F24" w:rsidP="00A26F24">
      <w:pPr>
        <w:rPr>
          <w:sz w:val="24"/>
        </w:rPr>
      </w:pPr>
      <w:commentRangeStart w:id="13"/>
      <w:r w:rsidRPr="0074609F">
        <w:rPr>
          <w:sz w:val="24"/>
        </w:rPr>
        <w:t>His</w:t>
      </w:r>
      <w:r w:rsidR="007205CC" w:rsidRPr="0074609F">
        <w:rPr>
          <w:sz w:val="24"/>
        </w:rPr>
        <w:t>á</w:t>
      </w:r>
      <w:r w:rsidRPr="0074609F">
        <w:rPr>
          <w:sz w:val="24"/>
        </w:rPr>
        <w:t>r</w:t>
      </w:r>
      <w:r w:rsidR="007205CC" w:rsidRPr="0074609F">
        <w:rPr>
          <w:sz w:val="24"/>
        </w:rPr>
        <w:t>í</w:t>
      </w:r>
      <w:commentRangeEnd w:id="13"/>
      <w:r w:rsidR="007205CC" w:rsidRPr="0074609F">
        <w:rPr>
          <w:rStyle w:val="CommentReference"/>
          <w:sz w:val="24"/>
          <w:szCs w:val="24"/>
        </w:rPr>
        <w:commentReference w:id="13"/>
      </w:r>
      <w:r w:rsidRPr="0074609F">
        <w:rPr>
          <w:sz w:val="24"/>
        </w:rPr>
        <w:t>, Sayyid Jaw</w:t>
      </w:r>
      <w:r w:rsidR="007205CC" w:rsidRPr="0074609F">
        <w:rPr>
          <w:sz w:val="24"/>
        </w:rPr>
        <w:t>á</w:t>
      </w:r>
      <w:r w:rsidRPr="0074609F">
        <w:rPr>
          <w:sz w:val="24"/>
        </w:rPr>
        <w:t xml:space="preserve">d </w:t>
      </w:r>
      <w:r w:rsidR="002C2F4E" w:rsidRPr="0074609F">
        <w:rPr>
          <w:sz w:val="24"/>
        </w:rPr>
        <w:t>Karbalá’í</w:t>
      </w:r>
      <w:r w:rsidRPr="0074609F">
        <w:rPr>
          <w:sz w:val="24"/>
        </w:rPr>
        <w:t xml:space="preserve">, </w:t>
      </w:r>
      <w:r w:rsidR="00E61724" w:rsidRPr="0074609F">
        <w:rPr>
          <w:sz w:val="24"/>
        </w:rPr>
        <w:t>Mírzá</w:t>
      </w:r>
      <w:r w:rsidRPr="0074609F">
        <w:rPr>
          <w:sz w:val="24"/>
        </w:rPr>
        <w:t xml:space="preserve"> Muhammad </w:t>
      </w:r>
      <w:commentRangeStart w:id="14"/>
      <w:r w:rsidRPr="0074609F">
        <w:rPr>
          <w:sz w:val="24"/>
        </w:rPr>
        <w:t>Rawda</w:t>
      </w:r>
      <w:commentRangeEnd w:id="14"/>
      <w:r w:rsidR="007205CC" w:rsidRPr="0074609F">
        <w:rPr>
          <w:rStyle w:val="CommentReference"/>
          <w:sz w:val="24"/>
          <w:szCs w:val="24"/>
        </w:rPr>
        <w:commentReference w:id="14"/>
      </w:r>
      <w:r w:rsidRPr="0074609F">
        <w:rPr>
          <w:sz w:val="24"/>
        </w:rPr>
        <w:t>-</w:t>
      </w:r>
    </w:p>
    <w:p w14:paraId="5659F47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  <w:u w:val="single"/>
        </w:rPr>
        <w:t>Kh</w:t>
      </w:r>
      <w:r w:rsidRPr="0074609F">
        <w:rPr>
          <w:sz w:val="24"/>
        </w:rPr>
        <w:t>w</w:t>
      </w:r>
      <w:r w:rsidR="007205CC" w:rsidRPr="0074609F">
        <w:rPr>
          <w:sz w:val="24"/>
        </w:rPr>
        <w:t>á</w:t>
      </w:r>
      <w:r w:rsidRPr="0074609F">
        <w:rPr>
          <w:sz w:val="24"/>
        </w:rPr>
        <w:t>n Yazd</w:t>
      </w:r>
      <w:r w:rsidR="007205CC" w:rsidRPr="0074609F">
        <w:rPr>
          <w:sz w:val="24"/>
        </w:rPr>
        <w:t xml:space="preserve">í </w:t>
      </w:r>
      <w:r w:rsidRPr="0074609F">
        <w:rPr>
          <w:sz w:val="24"/>
        </w:rPr>
        <w:t xml:space="preserve">(a future “Letter of the Living”), </w:t>
      </w:r>
      <w:r w:rsidR="00B71889" w:rsidRPr="0074609F">
        <w:rPr>
          <w:sz w:val="24"/>
        </w:rPr>
        <w:t>Mírzá</w:t>
      </w:r>
    </w:p>
    <w:p w14:paraId="5404F90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Muhammad-</w:t>
      </w:r>
      <w:r w:rsidR="007205CC" w:rsidRPr="0074609F">
        <w:rPr>
          <w:sz w:val="24"/>
        </w:rPr>
        <w:t>‘</w:t>
      </w:r>
      <w:r w:rsidRPr="0074609F">
        <w:rPr>
          <w:sz w:val="24"/>
        </w:rPr>
        <w:t>Al</w:t>
      </w:r>
      <w:r w:rsidR="007205CC" w:rsidRPr="0074609F">
        <w:rPr>
          <w:sz w:val="24"/>
        </w:rPr>
        <w:t>í</w:t>
      </w:r>
      <w:r w:rsidRPr="0074609F">
        <w:rPr>
          <w:sz w:val="24"/>
        </w:rPr>
        <w:t xml:space="preserve"> Nahr</w:t>
      </w:r>
      <w:r w:rsidR="007205CC" w:rsidRPr="0074609F">
        <w:rPr>
          <w:sz w:val="24"/>
        </w:rPr>
        <w:t>í</w:t>
      </w:r>
      <w:r w:rsidRPr="0074609F">
        <w:rPr>
          <w:sz w:val="24"/>
        </w:rPr>
        <w:t xml:space="preserve">, </w:t>
      </w:r>
      <w:r w:rsidR="00E61724" w:rsidRPr="0074609F">
        <w:rPr>
          <w:sz w:val="24"/>
        </w:rPr>
        <w:t>Mírzá</w:t>
      </w:r>
      <w:r w:rsidRPr="0074609F">
        <w:rPr>
          <w:sz w:val="24"/>
        </w:rPr>
        <w:t xml:space="preserve"> H</w:t>
      </w:r>
      <w:r w:rsidR="007205CC" w:rsidRPr="0074609F">
        <w:rPr>
          <w:sz w:val="24"/>
        </w:rPr>
        <w:t>á</w:t>
      </w:r>
      <w:r w:rsidRPr="0074609F">
        <w:rPr>
          <w:sz w:val="24"/>
        </w:rPr>
        <w:t>d</w:t>
      </w:r>
      <w:r w:rsidR="007205CC" w:rsidRPr="0074609F">
        <w:rPr>
          <w:sz w:val="24"/>
        </w:rPr>
        <w:t>í</w:t>
      </w:r>
      <w:r w:rsidRPr="0074609F">
        <w:rPr>
          <w:sz w:val="24"/>
        </w:rPr>
        <w:t xml:space="preserve"> </w:t>
      </w:r>
      <w:r w:rsidR="007205CC" w:rsidRPr="0074609F">
        <w:rPr>
          <w:sz w:val="24"/>
        </w:rPr>
        <w:t>Nahrí</w:t>
      </w:r>
      <w:r w:rsidRPr="0074609F">
        <w:rPr>
          <w:sz w:val="24"/>
        </w:rPr>
        <w:t xml:space="preserve">, and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</w:t>
      </w:r>
      <w:r w:rsidR="006F0072" w:rsidRPr="0074609F">
        <w:rPr>
          <w:sz w:val="24"/>
        </w:rPr>
        <w:t>Ja‘far</w:t>
      </w:r>
    </w:p>
    <w:p w14:paraId="5DD2ACC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Qazv</w:t>
      </w:r>
      <w:r w:rsidR="007205CC" w:rsidRPr="0074609F">
        <w:rPr>
          <w:sz w:val="24"/>
        </w:rPr>
        <w:t>í</w:t>
      </w:r>
      <w:r w:rsidRPr="0074609F">
        <w:rPr>
          <w:sz w:val="24"/>
        </w:rPr>
        <w:t>n</w:t>
      </w:r>
      <w:r w:rsidR="007205CC" w:rsidRPr="0074609F">
        <w:rPr>
          <w:sz w:val="24"/>
        </w:rPr>
        <w:t>í</w:t>
      </w:r>
      <w:r w:rsidRPr="0074609F">
        <w:rPr>
          <w:sz w:val="24"/>
        </w:rPr>
        <w:t xml:space="preserve">. 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Husayn </w:t>
      </w:r>
      <w:r w:rsidR="00B71889" w:rsidRPr="0074609F">
        <w:rPr>
          <w:sz w:val="24"/>
        </w:rPr>
        <w:t>Da</w:t>
      </w:r>
      <w:r w:rsidR="00B71889" w:rsidRPr="0074609F">
        <w:rPr>
          <w:sz w:val="24"/>
          <w:u w:val="single"/>
        </w:rPr>
        <w:t>kh</w:t>
      </w:r>
      <w:r w:rsidR="00B71889" w:rsidRPr="0074609F">
        <w:rPr>
          <w:sz w:val="24"/>
        </w:rPr>
        <w:t>íl</w:t>
      </w:r>
      <w:r w:rsidR="007205CC" w:rsidRPr="0074609F">
        <w:rPr>
          <w:sz w:val="24"/>
        </w:rPr>
        <w:t>í</w:t>
      </w:r>
      <w:r w:rsidRPr="0074609F">
        <w:rPr>
          <w:sz w:val="24"/>
        </w:rPr>
        <w:t xml:space="preserve">, the son of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Husayn</w:t>
      </w:r>
    </w:p>
    <w:p w14:paraId="763A43D3" w14:textId="77777777" w:rsidR="00A26F24" w:rsidRPr="0074609F" w:rsidRDefault="00B71889" w:rsidP="00A26F24">
      <w:pPr>
        <w:rPr>
          <w:sz w:val="24"/>
        </w:rPr>
      </w:pPr>
      <w:r w:rsidRPr="0074609F">
        <w:rPr>
          <w:sz w:val="24"/>
        </w:rPr>
        <w:t>Da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íl</w:t>
      </w:r>
      <w:r w:rsidR="00A26F24" w:rsidRPr="0074609F">
        <w:rPr>
          <w:sz w:val="24"/>
        </w:rPr>
        <w:t xml:space="preserve"> Mar</w:t>
      </w:r>
      <w:r w:rsidR="007205CC" w:rsidRPr="0074609F">
        <w:rPr>
          <w:sz w:val="24"/>
        </w:rPr>
        <w:t>á</w:t>
      </w:r>
      <w:r w:rsidR="00A26F24" w:rsidRPr="0074609F">
        <w:rPr>
          <w:sz w:val="24"/>
          <w:u w:val="single"/>
        </w:rPr>
        <w:t>gh</w:t>
      </w:r>
      <w:r w:rsidR="00A26F24" w:rsidRPr="0074609F">
        <w:rPr>
          <w:sz w:val="24"/>
        </w:rPr>
        <w:t>i’</w:t>
      </w:r>
      <w:r w:rsidR="007205CC" w:rsidRPr="0074609F">
        <w:rPr>
          <w:sz w:val="24"/>
        </w:rPr>
        <w:t>í</w:t>
      </w:r>
      <w:r w:rsidR="00A26F24" w:rsidRPr="0074609F">
        <w:rPr>
          <w:sz w:val="24"/>
        </w:rPr>
        <w:t>, states in an unfinished manuscript that his</w:t>
      </w:r>
    </w:p>
    <w:p w14:paraId="3448DC1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father met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 with Sayyid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>, and that a group of</w:t>
      </w:r>
    </w:p>
    <w:p w14:paraId="6A2FD0C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mutual friends used to talk about him before the sayyid’s death.</w:t>
      </w:r>
    </w:p>
    <w:p w14:paraId="4769DA4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This group included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Ahmad Ibd</w:t>
      </w:r>
      <w:r w:rsidR="007205CC" w:rsidRPr="0074609F">
        <w:rPr>
          <w:sz w:val="24"/>
        </w:rPr>
        <w:t>á</w:t>
      </w:r>
      <w:r w:rsidRPr="0074609F">
        <w:rPr>
          <w:sz w:val="24"/>
        </w:rPr>
        <w:t xml:space="preserve">l </w:t>
      </w:r>
      <w:r w:rsidR="007205CC" w:rsidRPr="0074609F">
        <w:rPr>
          <w:sz w:val="24"/>
        </w:rPr>
        <w:t>Mará</w:t>
      </w:r>
      <w:r w:rsidR="007205CC" w:rsidRPr="0074609F">
        <w:rPr>
          <w:sz w:val="24"/>
          <w:u w:val="single"/>
        </w:rPr>
        <w:t>gh</w:t>
      </w:r>
      <w:r w:rsidR="007205CC" w:rsidRPr="0074609F">
        <w:rPr>
          <w:sz w:val="24"/>
        </w:rPr>
        <w:t>i’í</w:t>
      </w:r>
      <w:r w:rsidRPr="0074609F">
        <w:rPr>
          <w:sz w:val="24"/>
        </w:rPr>
        <w:t xml:space="preserve"> (another</w:t>
      </w:r>
    </w:p>
    <w:p w14:paraId="42E8C50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future “Letter of the Living”), </w:t>
      </w:r>
      <w:r w:rsidR="00CB6253" w:rsidRPr="0074609F">
        <w:rPr>
          <w:sz w:val="24"/>
        </w:rPr>
        <w:t>Áqá</w:t>
      </w:r>
      <w:r w:rsidRPr="0074609F">
        <w:rPr>
          <w:sz w:val="24"/>
        </w:rPr>
        <w:t xml:space="preserve"> Muhammad Hasan,</w:t>
      </w:r>
    </w:p>
    <w:p w14:paraId="76DB0CC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Muhammad-Husayn U</w:t>
      </w:r>
      <w:r w:rsidRPr="0074609F">
        <w:rPr>
          <w:sz w:val="24"/>
          <w:u w:val="single"/>
        </w:rPr>
        <w:t>gh</w:t>
      </w:r>
      <w:r w:rsidRPr="0074609F">
        <w:rPr>
          <w:sz w:val="24"/>
        </w:rPr>
        <w:t>l</w:t>
      </w:r>
      <w:r w:rsidR="007205CC" w:rsidRPr="0074609F">
        <w:rPr>
          <w:sz w:val="24"/>
        </w:rPr>
        <w:t>í</w:t>
      </w:r>
      <w:r w:rsidRPr="0074609F">
        <w:rPr>
          <w:sz w:val="24"/>
        </w:rPr>
        <w:t xml:space="preserve"> </w:t>
      </w:r>
      <w:r w:rsidR="007205CC" w:rsidRPr="0074609F">
        <w:rPr>
          <w:sz w:val="24"/>
        </w:rPr>
        <w:t>Mará</w:t>
      </w:r>
      <w:r w:rsidR="007205CC" w:rsidRPr="0074609F">
        <w:rPr>
          <w:sz w:val="24"/>
          <w:u w:val="single"/>
        </w:rPr>
        <w:t>gh</w:t>
      </w:r>
      <w:r w:rsidR="007205CC" w:rsidRPr="0074609F">
        <w:rPr>
          <w:sz w:val="24"/>
        </w:rPr>
        <w:t>i’í</w:t>
      </w:r>
      <w:r w:rsidRPr="0074609F">
        <w:rPr>
          <w:sz w:val="24"/>
        </w:rPr>
        <w:t xml:space="preserve"> (</w:t>
      </w:r>
      <w:r w:rsidRPr="0074609F">
        <w:rPr>
          <w:sz w:val="24"/>
          <w:u w:val="single"/>
        </w:rPr>
        <w:t>Kh</w:t>
      </w:r>
      <w:r w:rsidR="007205CC" w:rsidRPr="0074609F">
        <w:rPr>
          <w:sz w:val="24"/>
        </w:rPr>
        <w:t>á</w:t>
      </w:r>
      <w:r w:rsidRPr="0074609F">
        <w:rPr>
          <w:sz w:val="24"/>
        </w:rPr>
        <w:t xml:space="preserve">la), and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</w:t>
      </w:r>
      <w:r w:rsidR="00231AF9" w:rsidRPr="0074609F">
        <w:rPr>
          <w:sz w:val="24"/>
        </w:rPr>
        <w:t>‘Alí</w:t>
      </w:r>
    </w:p>
    <w:p w14:paraId="4C85544E" w14:textId="77777777" w:rsidR="00A26F24" w:rsidRPr="0074609F" w:rsidRDefault="00AF1F4D" w:rsidP="00A26F24">
      <w:pPr>
        <w:rPr>
          <w:sz w:val="24"/>
        </w:rPr>
      </w:pPr>
      <w:r w:rsidRPr="0074609F">
        <w:rPr>
          <w:sz w:val="24"/>
        </w:rPr>
        <w:t>Ardibílí</w:t>
      </w:r>
      <w:r w:rsidR="00A26F24" w:rsidRPr="0074609F">
        <w:rPr>
          <w:sz w:val="24"/>
        </w:rPr>
        <w:t xml:space="preserve">.56 That the B6.b had met and served Sayyid </w:t>
      </w:r>
      <w:r w:rsidR="00E61724" w:rsidRPr="0074609F">
        <w:rPr>
          <w:sz w:val="24"/>
        </w:rPr>
        <w:t>Kázim</w:t>
      </w:r>
      <w:r w:rsidR="00A26F24" w:rsidRPr="0074609F">
        <w:rPr>
          <w:sz w:val="24"/>
        </w:rPr>
        <w:t xml:space="preserve"> and</w:t>
      </w:r>
    </w:p>
    <w:p w14:paraId="3200087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was held in respect while in Karbala is admitted by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</w:p>
    <w:p w14:paraId="46522FD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in his first attack on him, </w:t>
      </w:r>
      <w:r w:rsidR="004C3EC5" w:rsidRPr="0074609F">
        <w:rPr>
          <w:i/>
          <w:sz w:val="24"/>
        </w:rPr>
        <w:t>Izháq al-Bátil</w:t>
      </w:r>
      <w:commentRangeStart w:id="15"/>
      <w:commentRangeEnd w:id="15"/>
      <w:r w:rsidR="007205CC" w:rsidRPr="0074609F">
        <w:rPr>
          <w:rStyle w:val="CommentReference"/>
          <w:sz w:val="24"/>
          <w:szCs w:val="24"/>
        </w:rPr>
        <w:commentReference w:id="15"/>
      </w:r>
      <w:r w:rsidRPr="0074609F">
        <w:rPr>
          <w:sz w:val="24"/>
        </w:rPr>
        <w:t>, although he points out</w:t>
      </w:r>
    </w:p>
    <w:p w14:paraId="5A02778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that he himself never met him.57</w:t>
      </w:r>
    </w:p>
    <w:p w14:paraId="2BAFDB12" w14:textId="77777777" w:rsidR="007205CC" w:rsidRPr="0074609F" w:rsidRDefault="007205CC" w:rsidP="00A26F24">
      <w:pPr>
        <w:rPr>
          <w:sz w:val="24"/>
        </w:rPr>
      </w:pPr>
    </w:p>
    <w:p w14:paraId="14740C6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THE B</w:t>
      </w:r>
      <w:r w:rsidR="007205CC" w:rsidRPr="0074609F">
        <w:rPr>
          <w:sz w:val="24"/>
        </w:rPr>
        <w:t>Á</w:t>
      </w:r>
      <w:r w:rsidRPr="0074609F">
        <w:rPr>
          <w:sz w:val="24"/>
        </w:rPr>
        <w:t>B’S EARLIEST CLAIM</w:t>
      </w:r>
    </w:p>
    <w:p w14:paraId="430C43C7" w14:textId="77777777" w:rsidR="007205CC" w:rsidRPr="0074609F" w:rsidRDefault="007205CC" w:rsidP="00A26F24">
      <w:pPr>
        <w:rPr>
          <w:sz w:val="24"/>
        </w:rPr>
      </w:pPr>
    </w:p>
    <w:p w14:paraId="4890EEE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Sayyid </w:t>
      </w:r>
      <w:r w:rsidR="00231AF9" w:rsidRPr="0074609F">
        <w:rPr>
          <w:sz w:val="24"/>
        </w:rPr>
        <w:t>‘Alí</w:t>
      </w:r>
      <w:r w:rsidRPr="0074609F">
        <w:rPr>
          <w:sz w:val="24"/>
        </w:rPr>
        <w:t>-Muhammad’s first claim to be the “</w:t>
      </w:r>
      <w:r w:rsidR="00CB67BA" w:rsidRPr="0074609F">
        <w:rPr>
          <w:sz w:val="24"/>
        </w:rPr>
        <w:t>Báb</w:t>
      </w:r>
      <w:r w:rsidRPr="0074609F">
        <w:rPr>
          <w:sz w:val="24"/>
        </w:rPr>
        <w:t>” was made,</w:t>
      </w:r>
    </w:p>
    <w:p w14:paraId="7B29E3F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according to his own statement in the Persian </w:t>
      </w:r>
      <w:r w:rsidRPr="0074609F">
        <w:rPr>
          <w:i/>
          <w:sz w:val="24"/>
        </w:rPr>
        <w:t>Bay</w:t>
      </w:r>
      <w:r w:rsidR="007205CC" w:rsidRPr="0074609F">
        <w:rPr>
          <w:i/>
          <w:sz w:val="24"/>
        </w:rPr>
        <w:t>á</w:t>
      </w:r>
      <w:r w:rsidRPr="0074609F">
        <w:rPr>
          <w:i/>
          <w:sz w:val="24"/>
        </w:rPr>
        <w:t>n</w:t>
      </w:r>
      <w:r w:rsidRPr="0074609F">
        <w:rPr>
          <w:sz w:val="24"/>
        </w:rPr>
        <w:t xml:space="preserve">, to </w:t>
      </w:r>
      <w:r w:rsidR="00E61724" w:rsidRPr="0074609F">
        <w:rPr>
          <w:sz w:val="24"/>
        </w:rPr>
        <w:t>Mullá</w:t>
      </w:r>
    </w:p>
    <w:p w14:paraId="111A6E1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Husayn </w:t>
      </w:r>
      <w:r w:rsidR="00B71889" w:rsidRPr="0074609F">
        <w:rPr>
          <w:sz w:val="24"/>
        </w:rPr>
        <w:t>Bu</w:t>
      </w:r>
      <w:r w:rsidR="00B71889" w:rsidRPr="0074609F">
        <w:rPr>
          <w:sz w:val="24"/>
          <w:u w:val="single"/>
        </w:rPr>
        <w:t>sh</w:t>
      </w:r>
      <w:r w:rsidR="00B71889" w:rsidRPr="0074609F">
        <w:rPr>
          <w:sz w:val="24"/>
        </w:rPr>
        <w:t>rú’í</w:t>
      </w:r>
      <w:r w:rsidRPr="0074609F">
        <w:rPr>
          <w:sz w:val="24"/>
        </w:rPr>
        <w:t xml:space="preserve"> on the evening of 22 May 1844.58 </w:t>
      </w:r>
      <w:r w:rsidR="007205CC" w:rsidRPr="0074609F">
        <w:rPr>
          <w:sz w:val="24"/>
        </w:rPr>
        <w:t xml:space="preserve"> </w:t>
      </w:r>
      <w:r w:rsidRPr="0074609F">
        <w:rPr>
          <w:sz w:val="24"/>
        </w:rPr>
        <w:t>Some three</w:t>
      </w:r>
    </w:p>
    <w:p w14:paraId="3DFE449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weeks before that, on 4 May, another group of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>s set off</w:t>
      </w:r>
    </w:p>
    <w:p w14:paraId="5E9A45B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from Karbala for </w:t>
      </w:r>
      <w:r w:rsidR="00E713C9" w:rsidRPr="0074609F">
        <w:rPr>
          <w:sz w:val="24"/>
        </w:rPr>
        <w:t>Shiraz</w:t>
      </w:r>
      <w:r w:rsidRPr="0074609F">
        <w:rPr>
          <w:sz w:val="24"/>
        </w:rPr>
        <w:t xml:space="preserve">, traveling by sea according to </w:t>
      </w:r>
      <w:r w:rsidR="002C2F4E" w:rsidRPr="0074609F">
        <w:rPr>
          <w:sz w:val="24"/>
        </w:rPr>
        <w:t>al-Qatíl</w:t>
      </w:r>
    </w:p>
    <w:p w14:paraId="5F70ACA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ibn al-</w:t>
      </w:r>
      <w:r w:rsidR="002C2F4E" w:rsidRPr="0074609F">
        <w:rPr>
          <w:sz w:val="24"/>
        </w:rPr>
        <w:t>Karbalá’í</w:t>
      </w:r>
      <w:r w:rsidRPr="0074609F">
        <w:rPr>
          <w:sz w:val="24"/>
        </w:rPr>
        <w:t>.59</w:t>
      </w:r>
      <w:r w:rsidR="007205CC" w:rsidRPr="0074609F">
        <w:rPr>
          <w:sz w:val="24"/>
        </w:rPr>
        <w:t xml:space="preserve"> </w:t>
      </w:r>
      <w:r w:rsidRPr="0074609F">
        <w:rPr>
          <w:sz w:val="24"/>
        </w:rPr>
        <w:t xml:space="preserve"> The same source states that this group con-</w:t>
      </w:r>
    </w:p>
    <w:p w14:paraId="009B9D1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sisted of seven individuals, namely,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</w:t>
      </w:r>
      <w:r w:rsidR="00231AF9" w:rsidRPr="0074609F">
        <w:rPr>
          <w:sz w:val="24"/>
        </w:rPr>
        <w:t>‘Alí</w:t>
      </w:r>
      <w:r w:rsidRPr="0074609F">
        <w:rPr>
          <w:sz w:val="24"/>
        </w:rPr>
        <w:t xml:space="preserve"> Bast</w:t>
      </w:r>
      <w:r w:rsidR="007205CC" w:rsidRPr="0074609F">
        <w:rPr>
          <w:sz w:val="24"/>
        </w:rPr>
        <w:t>á</w:t>
      </w:r>
      <w:r w:rsidRPr="0074609F">
        <w:rPr>
          <w:sz w:val="24"/>
        </w:rPr>
        <w:t>m</w:t>
      </w:r>
      <w:r w:rsidR="007205CC" w:rsidRPr="0074609F">
        <w:rPr>
          <w:sz w:val="24"/>
        </w:rPr>
        <w:t>í</w:t>
      </w:r>
      <w:r w:rsidRPr="0074609F">
        <w:rPr>
          <w:sz w:val="24"/>
        </w:rPr>
        <w:t xml:space="preserve">, </w:t>
      </w:r>
      <w:r w:rsidR="00E61724" w:rsidRPr="0074609F">
        <w:rPr>
          <w:sz w:val="24"/>
        </w:rPr>
        <w:t>Mullá</w:t>
      </w:r>
    </w:p>
    <w:p w14:paraId="6CE5635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‘Abd al-Jal</w:t>
      </w:r>
      <w:r w:rsidR="007205CC" w:rsidRPr="0074609F">
        <w:rPr>
          <w:sz w:val="24"/>
        </w:rPr>
        <w:t>í</w:t>
      </w:r>
      <w:r w:rsidRPr="0074609F">
        <w:rPr>
          <w:sz w:val="24"/>
        </w:rPr>
        <w:t>l (Ur</w:t>
      </w:r>
      <w:r w:rsidR="007205CC" w:rsidRPr="0074609F">
        <w:rPr>
          <w:sz w:val="24"/>
        </w:rPr>
        <w:t>ú</w:t>
      </w:r>
      <w:r w:rsidRPr="0074609F">
        <w:rPr>
          <w:sz w:val="24"/>
        </w:rPr>
        <w:t>m</w:t>
      </w:r>
      <w:r w:rsidR="007205CC" w:rsidRPr="0074609F">
        <w:rPr>
          <w:sz w:val="24"/>
        </w:rPr>
        <w:t>í</w:t>
      </w:r>
      <w:r w:rsidRPr="0074609F">
        <w:rPr>
          <w:sz w:val="24"/>
        </w:rPr>
        <w:t xml:space="preserve">), </w:t>
      </w:r>
      <w:r w:rsidR="00E61724" w:rsidRPr="0074609F">
        <w:rPr>
          <w:sz w:val="24"/>
        </w:rPr>
        <w:t>Mírzá</w:t>
      </w:r>
      <w:r w:rsidRPr="0074609F">
        <w:rPr>
          <w:sz w:val="24"/>
        </w:rPr>
        <w:t xml:space="preserve"> Muhammad-</w:t>
      </w:r>
      <w:r w:rsidR="00231AF9" w:rsidRPr="0074609F">
        <w:rPr>
          <w:sz w:val="24"/>
        </w:rPr>
        <w:t>‘Alí</w:t>
      </w:r>
      <w:r w:rsidRPr="0074609F">
        <w:rPr>
          <w:sz w:val="24"/>
        </w:rPr>
        <w:t xml:space="preserve"> </w:t>
      </w:r>
      <w:r w:rsidR="007205CC" w:rsidRPr="0074609F">
        <w:rPr>
          <w:sz w:val="24"/>
        </w:rPr>
        <w:t>Qazvíní</w:t>
      </w:r>
      <w:r w:rsidRPr="0074609F">
        <w:rPr>
          <w:sz w:val="24"/>
        </w:rPr>
        <w:t xml:space="preserve">, </w:t>
      </w:r>
      <w:r w:rsidR="00E61724" w:rsidRPr="0074609F">
        <w:rPr>
          <w:sz w:val="24"/>
        </w:rPr>
        <w:t>Mullá</w:t>
      </w:r>
    </w:p>
    <w:p w14:paraId="3720524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Hasan Bajist</w:t>
      </w:r>
      <w:r w:rsidR="007205CC" w:rsidRPr="0074609F">
        <w:rPr>
          <w:sz w:val="24"/>
        </w:rPr>
        <w:t>á</w:t>
      </w:r>
      <w:r w:rsidRPr="0074609F">
        <w:rPr>
          <w:sz w:val="24"/>
        </w:rPr>
        <w:t>n</w:t>
      </w:r>
      <w:r w:rsidR="007205CC" w:rsidRPr="0074609F">
        <w:rPr>
          <w:sz w:val="24"/>
        </w:rPr>
        <w:t>í</w:t>
      </w:r>
      <w:r w:rsidRPr="0074609F">
        <w:rPr>
          <w:sz w:val="24"/>
        </w:rPr>
        <w:t xml:space="preserve">,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Ahmad (</w:t>
      </w:r>
      <w:r w:rsidR="007205CC" w:rsidRPr="0074609F">
        <w:rPr>
          <w:sz w:val="24"/>
        </w:rPr>
        <w:t>Ibdál</w:t>
      </w:r>
      <w:r w:rsidRPr="0074609F">
        <w:rPr>
          <w:sz w:val="24"/>
        </w:rPr>
        <w:t xml:space="preserve">) </w:t>
      </w:r>
      <w:r w:rsidR="007205CC" w:rsidRPr="0074609F">
        <w:rPr>
          <w:sz w:val="24"/>
        </w:rPr>
        <w:t>Mará</w:t>
      </w:r>
      <w:r w:rsidR="007205CC" w:rsidRPr="0074609F">
        <w:rPr>
          <w:sz w:val="24"/>
          <w:u w:val="single"/>
        </w:rPr>
        <w:t>gh</w:t>
      </w:r>
      <w:r w:rsidR="007205CC" w:rsidRPr="0074609F">
        <w:rPr>
          <w:sz w:val="24"/>
        </w:rPr>
        <w:t>i’í</w:t>
      </w:r>
      <w:r w:rsidRPr="0074609F">
        <w:rPr>
          <w:sz w:val="24"/>
        </w:rPr>
        <w:t>, Mu</w:t>
      </w:r>
      <w:r w:rsidR="007205CC" w:rsidRPr="0074609F">
        <w:rPr>
          <w:sz w:val="24"/>
        </w:rPr>
        <w:t>llá</w:t>
      </w:r>
    </w:p>
    <w:p w14:paraId="6E022F9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Mahmud</w:t>
      </w:r>
      <w:r w:rsidR="007205CC" w:rsidRPr="0074609F">
        <w:rPr>
          <w:sz w:val="24"/>
        </w:rPr>
        <w:t xml:space="preserve"> </w:t>
      </w:r>
      <w:r w:rsidR="007205CC" w:rsidRPr="0074609F">
        <w:rPr>
          <w:sz w:val="24"/>
          <w:u w:val="single"/>
        </w:rPr>
        <w:t>Kh</w:t>
      </w:r>
      <w:r w:rsidR="007205CC" w:rsidRPr="0074609F">
        <w:rPr>
          <w:sz w:val="24"/>
        </w:rPr>
        <w:t xml:space="preserve">ú’í </w:t>
      </w:r>
      <w:r w:rsidRPr="0074609F">
        <w:rPr>
          <w:sz w:val="24"/>
        </w:rPr>
        <w:t xml:space="preserve">and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Muhammad M</w:t>
      </w:r>
      <w:r w:rsidR="007205CC" w:rsidRPr="0074609F">
        <w:rPr>
          <w:sz w:val="24"/>
        </w:rPr>
        <w:t>í</w:t>
      </w:r>
      <w:r w:rsidRPr="0074609F">
        <w:rPr>
          <w:sz w:val="24"/>
        </w:rPr>
        <w:t>y</w:t>
      </w:r>
      <w:r w:rsidR="007205CC" w:rsidRPr="0074609F">
        <w:rPr>
          <w:sz w:val="24"/>
        </w:rPr>
        <w:t>á</w:t>
      </w:r>
      <w:r w:rsidRPr="0074609F">
        <w:rPr>
          <w:sz w:val="24"/>
        </w:rPr>
        <w:t>m</w:t>
      </w:r>
      <w:r w:rsidR="007205CC" w:rsidRPr="0074609F">
        <w:rPr>
          <w:sz w:val="24"/>
        </w:rPr>
        <w:t>í</w:t>
      </w:r>
      <w:r w:rsidRPr="0074609F">
        <w:rPr>
          <w:sz w:val="24"/>
        </w:rPr>
        <w:t xml:space="preserve">.60 </w:t>
      </w:r>
      <w:r w:rsidR="007205CC" w:rsidRPr="0074609F">
        <w:rPr>
          <w:sz w:val="24"/>
        </w:rPr>
        <w:t xml:space="preserve"> </w:t>
      </w:r>
      <w:r w:rsidR="00B71889" w:rsidRPr="0074609F">
        <w:rPr>
          <w:sz w:val="24"/>
        </w:rPr>
        <w:t>Zarandí</w:t>
      </w:r>
      <w:r w:rsidRPr="0074609F">
        <w:rPr>
          <w:sz w:val="24"/>
        </w:rPr>
        <w:t>,</w:t>
      </w:r>
    </w:p>
    <w:p w14:paraId="64E9532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however, in writing of what must be the same group, omits this</w:t>
      </w:r>
    </w:p>
    <w:p w14:paraId="6627028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last name and adds another seven, bringing the total to</w:t>
      </w:r>
    </w:p>
    <w:p w14:paraId="019A258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thirteen.61</w:t>
      </w:r>
    </w:p>
    <w:p w14:paraId="119E965F" w14:textId="77777777" w:rsidR="007205CC" w:rsidRPr="0074609F" w:rsidRDefault="007205CC" w:rsidP="00A26F24">
      <w:pPr>
        <w:rPr>
          <w:sz w:val="24"/>
        </w:rPr>
      </w:pPr>
    </w:p>
    <w:p w14:paraId="0BFB645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This group of thirteen met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 individually and accepted</w:t>
      </w:r>
    </w:p>
    <w:p w14:paraId="464490C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his claims, being numbered by him among the “Letters of the</w:t>
      </w:r>
    </w:p>
    <w:p w14:paraId="4F7291C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Living” (hur</w:t>
      </w:r>
      <w:r w:rsidR="007205CC" w:rsidRPr="0074609F">
        <w:rPr>
          <w:sz w:val="24"/>
        </w:rPr>
        <w:t>ú</w:t>
      </w:r>
      <w:r w:rsidRPr="0074609F">
        <w:rPr>
          <w:sz w:val="24"/>
        </w:rPr>
        <w:t xml:space="preserve">f-i </w:t>
      </w:r>
      <w:commentRangeStart w:id="16"/>
      <w:r w:rsidRPr="0074609F">
        <w:rPr>
          <w:sz w:val="24"/>
        </w:rPr>
        <w:t>hayy</w:t>
      </w:r>
      <w:commentRangeEnd w:id="16"/>
      <w:r w:rsidR="007205CC" w:rsidRPr="0074609F">
        <w:rPr>
          <w:rStyle w:val="CommentReference"/>
          <w:sz w:val="24"/>
          <w:szCs w:val="24"/>
        </w:rPr>
        <w:commentReference w:id="16"/>
      </w:r>
      <w:r w:rsidRPr="0074609F">
        <w:rPr>
          <w:sz w:val="24"/>
        </w:rPr>
        <w:t>), apparently identical with the group re-</w:t>
      </w:r>
    </w:p>
    <w:p w14:paraId="794F1DA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ferred to elsewhere as “forerunners” (</w:t>
      </w:r>
      <w:r w:rsidRPr="0074609F">
        <w:rPr>
          <w:i/>
          <w:sz w:val="24"/>
        </w:rPr>
        <w:t>s</w:t>
      </w:r>
      <w:r w:rsidR="007205CC" w:rsidRPr="0074609F">
        <w:rPr>
          <w:i/>
          <w:sz w:val="24"/>
        </w:rPr>
        <w:t>á</w:t>
      </w:r>
      <w:r w:rsidRPr="0074609F">
        <w:rPr>
          <w:i/>
          <w:sz w:val="24"/>
        </w:rPr>
        <w:t>biq</w:t>
      </w:r>
      <w:r w:rsidR="007205CC" w:rsidRPr="0074609F">
        <w:rPr>
          <w:i/>
          <w:sz w:val="24"/>
        </w:rPr>
        <w:t>ú</w:t>
      </w:r>
      <w:r w:rsidRPr="0074609F">
        <w:rPr>
          <w:i/>
          <w:sz w:val="24"/>
        </w:rPr>
        <w:t>n</w:t>
      </w:r>
      <w:r w:rsidRPr="0074609F">
        <w:rPr>
          <w:sz w:val="24"/>
        </w:rPr>
        <w:t>).  It included</w:t>
      </w:r>
    </w:p>
    <w:p w14:paraId="6B30E5B5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</w:rPr>
        <w:t>Mullá</w:t>
      </w:r>
      <w:r w:rsidR="00A26F24" w:rsidRPr="0074609F">
        <w:rPr>
          <w:sz w:val="24"/>
        </w:rPr>
        <w:t xml:space="preserve"> Muhammad-</w:t>
      </w:r>
      <w:r w:rsidR="00231AF9" w:rsidRPr="0074609F">
        <w:rPr>
          <w:sz w:val="24"/>
        </w:rPr>
        <w:t>‘Alí</w:t>
      </w:r>
      <w:r w:rsidR="00A26F24" w:rsidRPr="0074609F">
        <w:rPr>
          <w:sz w:val="24"/>
        </w:rPr>
        <w:t xml:space="preserve"> </w:t>
      </w:r>
      <w:r w:rsidR="007205CC" w:rsidRPr="0074609F">
        <w:rPr>
          <w:sz w:val="24"/>
        </w:rPr>
        <w:t>Qazvíní</w:t>
      </w:r>
      <w:r w:rsidR="00A26F24" w:rsidRPr="0074609F">
        <w:rPr>
          <w:sz w:val="24"/>
        </w:rPr>
        <w:t xml:space="preserve"> and his brother </w:t>
      </w:r>
      <w:r w:rsidR="00B71889" w:rsidRPr="0074609F">
        <w:rPr>
          <w:sz w:val="24"/>
        </w:rPr>
        <w:t>Mírzá</w:t>
      </w:r>
      <w:r w:rsidR="00A26F24" w:rsidRPr="0074609F">
        <w:rPr>
          <w:sz w:val="24"/>
        </w:rPr>
        <w:t xml:space="preserve"> </w:t>
      </w:r>
      <w:r w:rsidR="007205CC" w:rsidRPr="0074609F">
        <w:rPr>
          <w:sz w:val="24"/>
        </w:rPr>
        <w:t>Hádí</w:t>
      </w:r>
      <w:r w:rsidR="00A26F24" w:rsidRPr="0074609F">
        <w:rPr>
          <w:sz w:val="24"/>
        </w:rPr>
        <w:t>, the</w:t>
      </w:r>
    </w:p>
    <w:p w14:paraId="4DE93562" w14:textId="77777777" w:rsidR="00A26F24" w:rsidRPr="0074609F" w:rsidRDefault="005A4283" w:rsidP="00A26F24">
      <w:pPr>
        <w:rPr>
          <w:sz w:val="24"/>
        </w:rPr>
      </w:pPr>
      <w:r w:rsidRPr="0074609F">
        <w:rPr>
          <w:noProof/>
          <w:sz w:val="24"/>
          <w:lang w:eastAsia="en-GB"/>
        </w:rPr>
        <mc:AlternateContent>
          <mc:Choice Requires="wps">
            <w:drawing>
              <wp:anchor distT="0" distB="0" distL="0" distR="0" simplePos="0" relativeHeight="251656192" behindDoc="0" locked="0" layoutInCell="0" allowOverlap="1" wp14:anchorId="4081BAC3" wp14:editId="4BE6A547">
                <wp:simplePos x="0" y="0"/>
                <wp:positionH relativeFrom="column">
                  <wp:posOffset>6678930</wp:posOffset>
                </wp:positionH>
                <wp:positionV relativeFrom="paragraph">
                  <wp:posOffset>304800</wp:posOffset>
                </wp:positionV>
                <wp:extent cx="283845" cy="0"/>
                <wp:effectExtent l="11430" t="9525" r="9525" b="9525"/>
                <wp:wrapSquare wrapText="bothSides"/>
                <wp:docPr id="11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3845" cy="0"/>
                        </a:xfrm>
                        <a:prstGeom prst="line">
                          <a:avLst/>
                        </a:prstGeom>
                        <a:noFill/>
                        <a:ln w="1206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9" o:spid="_x0000_s1026" style="position:absolute;z-index:25165619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page;mso-height-relative:page" from="525.9pt,24pt" to="548.25pt,2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tDFJEgIAACk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" o:allowincell="f" strokeweight=".95pt">
                <w10:wrap type="square"/>
              </v:line>
            </w:pict>
          </mc:Fallback>
        </mc:AlternateContent>
      </w:r>
      <w:r w:rsidR="00A26F24" w:rsidRPr="0074609F">
        <w:rPr>
          <w:sz w:val="24"/>
        </w:rPr>
        <w:t>first of whom was the brother-in-law of F</w:t>
      </w:r>
      <w:r w:rsidR="007205CC" w:rsidRPr="0074609F">
        <w:rPr>
          <w:sz w:val="24"/>
        </w:rPr>
        <w:t>á</w:t>
      </w:r>
      <w:r w:rsidR="00A26F24" w:rsidRPr="0074609F">
        <w:rPr>
          <w:sz w:val="24"/>
        </w:rPr>
        <w:t xml:space="preserve">tima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="00A26F24" w:rsidRPr="0074609F">
        <w:rPr>
          <w:sz w:val="24"/>
        </w:rPr>
        <w:t>um</w:t>
      </w:r>
    </w:p>
    <w:p w14:paraId="06B1C859" w14:textId="7C7BE8E0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Bara</w:t>
      </w:r>
      <w:r w:rsidRPr="0074609F">
        <w:rPr>
          <w:sz w:val="24"/>
          <w:u w:val="single"/>
        </w:rPr>
        <w:t>gh</w:t>
      </w:r>
      <w:r w:rsidR="007205CC" w:rsidRPr="0074609F">
        <w:rPr>
          <w:sz w:val="24"/>
        </w:rPr>
        <w:t>á</w:t>
      </w:r>
      <w:r w:rsidRPr="0074609F">
        <w:rPr>
          <w:sz w:val="24"/>
        </w:rPr>
        <w:t>n</w:t>
      </w:r>
      <w:r w:rsidR="007205CC" w:rsidRPr="0074609F">
        <w:rPr>
          <w:sz w:val="24"/>
        </w:rPr>
        <w:t>í</w:t>
      </w:r>
      <w:r w:rsidRPr="0074609F">
        <w:rPr>
          <w:sz w:val="24"/>
        </w:rPr>
        <w:t xml:space="preserve"> (T</w:t>
      </w:r>
      <w:r w:rsidR="007205CC" w:rsidRPr="0074609F">
        <w:rPr>
          <w:sz w:val="24"/>
        </w:rPr>
        <w:t>á</w:t>
      </w:r>
      <w:r w:rsidRPr="0074609F">
        <w:rPr>
          <w:sz w:val="24"/>
        </w:rPr>
        <w:t>hir</w:t>
      </w:r>
      <w:r w:rsidR="007205CC" w:rsidRPr="0074609F">
        <w:rPr>
          <w:sz w:val="24"/>
        </w:rPr>
        <w:t>i</w:t>
      </w:r>
      <w:r w:rsidRPr="0074609F">
        <w:rPr>
          <w:sz w:val="24"/>
        </w:rPr>
        <w:t>h), named Qurrat al</w:t>
      </w:r>
      <w:r w:rsidR="007F6C11" w:rsidRPr="0074609F">
        <w:rPr>
          <w:sz w:val="24"/>
        </w:rPr>
        <w:t>-‘Ayn</w:t>
      </w:r>
      <w:r w:rsidRPr="0074609F">
        <w:rPr>
          <w:sz w:val="24"/>
        </w:rPr>
        <w:t xml:space="preserve"> by Sayyid </w:t>
      </w:r>
      <w:r w:rsidR="00E61724" w:rsidRPr="0074609F">
        <w:rPr>
          <w:sz w:val="24"/>
        </w:rPr>
        <w:t>Kázim</w:t>
      </w:r>
    </w:p>
    <w:p w14:paraId="6D5FA657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</w:rPr>
        <w:t>Ra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tí</w:t>
      </w:r>
      <w:r w:rsidR="00A26F24" w:rsidRPr="0074609F">
        <w:rPr>
          <w:sz w:val="24"/>
        </w:rPr>
        <w:t>.  This woman had won a reputation as an outstanding</w:t>
      </w:r>
    </w:p>
    <w:p w14:paraId="097D57A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and radical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 xml:space="preserve"> scholar (</w:t>
      </w:r>
      <w:r w:rsidRPr="0074609F">
        <w:rPr>
          <w:i/>
          <w:sz w:val="24"/>
        </w:rPr>
        <w:t>‘</w:t>
      </w:r>
      <w:r w:rsidR="007205CC" w:rsidRPr="0074609F">
        <w:rPr>
          <w:i/>
          <w:sz w:val="24"/>
        </w:rPr>
        <w:t>á</w:t>
      </w:r>
      <w:r w:rsidRPr="0074609F">
        <w:rPr>
          <w:i/>
          <w:sz w:val="24"/>
        </w:rPr>
        <w:t>lima</w:t>
      </w:r>
      <w:r w:rsidRPr="0074609F">
        <w:rPr>
          <w:sz w:val="24"/>
        </w:rPr>
        <w:t>) and was to become a center</w:t>
      </w:r>
    </w:p>
    <w:p w14:paraId="2898B23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for endless controversy following her acceptance of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>.  On</w:t>
      </w:r>
    </w:p>
    <w:p w14:paraId="04F95D7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the recommendation of her brother-in-law, she was included by</w:t>
      </w:r>
    </w:p>
    <w:p w14:paraId="6D847420" w14:textId="38A1DF93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 in his list of “Letters of the Living”</w:t>
      </w:r>
      <w:r w:rsidR="007205CC" w:rsidRPr="0074609F">
        <w:rPr>
          <w:sz w:val="24"/>
        </w:rPr>
        <w:t>,</w:t>
      </w:r>
      <w:r w:rsidRPr="0074609F">
        <w:rPr>
          <w:sz w:val="24"/>
        </w:rPr>
        <w:t xml:space="preserve"> although then living</w:t>
      </w:r>
    </w:p>
    <w:p w14:paraId="0D67E92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in Qazv</w:t>
      </w:r>
      <w:r w:rsidR="007205CC" w:rsidRPr="0074609F">
        <w:rPr>
          <w:sz w:val="24"/>
        </w:rPr>
        <w:t>í</w:t>
      </w:r>
      <w:r w:rsidRPr="0074609F">
        <w:rPr>
          <w:sz w:val="24"/>
        </w:rPr>
        <w:t>n.  The last member of the group was a young student</w:t>
      </w:r>
    </w:p>
    <w:p w14:paraId="6668953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from </w:t>
      </w:r>
      <w:commentRangeStart w:id="17"/>
      <w:r w:rsidRPr="0074609F">
        <w:rPr>
          <w:sz w:val="24"/>
        </w:rPr>
        <w:t>M</w:t>
      </w:r>
      <w:r w:rsidR="007205CC" w:rsidRPr="0074609F">
        <w:rPr>
          <w:sz w:val="24"/>
        </w:rPr>
        <w:t>á</w:t>
      </w:r>
      <w:r w:rsidRPr="0074609F">
        <w:rPr>
          <w:sz w:val="24"/>
        </w:rPr>
        <w:t>zandar</w:t>
      </w:r>
      <w:r w:rsidR="007205CC" w:rsidRPr="0074609F">
        <w:rPr>
          <w:sz w:val="24"/>
        </w:rPr>
        <w:t>á</w:t>
      </w:r>
      <w:r w:rsidRPr="0074609F">
        <w:rPr>
          <w:sz w:val="24"/>
        </w:rPr>
        <w:t>n</w:t>
      </w:r>
      <w:commentRangeEnd w:id="17"/>
      <w:r w:rsidR="007205CC" w:rsidRPr="0074609F">
        <w:rPr>
          <w:rStyle w:val="CommentReference"/>
          <w:sz w:val="24"/>
          <w:szCs w:val="24"/>
        </w:rPr>
        <w:commentReference w:id="17"/>
      </w:r>
      <w:r w:rsidRPr="0074609F">
        <w:rPr>
          <w:sz w:val="24"/>
        </w:rPr>
        <w:t xml:space="preserve"> who had, it seems, also been engaged in</w:t>
      </w:r>
    </w:p>
    <w:p w14:paraId="55308E0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seclusion at the mosque at K</w:t>
      </w:r>
      <w:r w:rsidR="007205CC" w:rsidRPr="0074609F">
        <w:rPr>
          <w:sz w:val="24"/>
        </w:rPr>
        <w:t>ú</w:t>
      </w:r>
      <w:r w:rsidRPr="0074609F">
        <w:rPr>
          <w:sz w:val="24"/>
        </w:rPr>
        <w:t>fa, but had traveled independently</w:t>
      </w:r>
    </w:p>
    <w:p w14:paraId="42C6A8B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to </w:t>
      </w:r>
      <w:r w:rsidR="00E713C9" w:rsidRPr="0074609F">
        <w:rPr>
          <w:sz w:val="24"/>
        </w:rPr>
        <w:t>Shiraz</w:t>
      </w:r>
      <w:r w:rsidRPr="0074609F">
        <w:rPr>
          <w:sz w:val="24"/>
        </w:rPr>
        <w:t xml:space="preserve">. 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Muhammad-</w:t>
      </w:r>
      <w:r w:rsidR="007205CC" w:rsidRPr="0074609F">
        <w:rPr>
          <w:sz w:val="24"/>
        </w:rPr>
        <w:t>‘</w:t>
      </w:r>
      <w:r w:rsidRPr="0074609F">
        <w:rPr>
          <w:sz w:val="24"/>
        </w:rPr>
        <w:t>Al</w:t>
      </w:r>
      <w:r w:rsidR="007205CC" w:rsidRPr="0074609F">
        <w:rPr>
          <w:sz w:val="24"/>
        </w:rPr>
        <w:t>í</w:t>
      </w:r>
      <w:r w:rsidRPr="0074609F">
        <w:rPr>
          <w:sz w:val="24"/>
        </w:rPr>
        <w:t xml:space="preserve"> B</w:t>
      </w:r>
      <w:r w:rsidR="007205CC" w:rsidRPr="0074609F">
        <w:rPr>
          <w:sz w:val="24"/>
        </w:rPr>
        <w:t>á</w:t>
      </w:r>
      <w:r w:rsidRPr="0074609F">
        <w:rPr>
          <w:sz w:val="24"/>
        </w:rPr>
        <w:t>rfur</w:t>
      </w:r>
      <w:r w:rsidR="007205CC" w:rsidRPr="0074609F">
        <w:rPr>
          <w:sz w:val="24"/>
        </w:rPr>
        <w:t>ú</w:t>
      </w:r>
      <w:r w:rsidRPr="0074609F">
        <w:rPr>
          <w:sz w:val="24"/>
          <w:u w:val="single"/>
        </w:rPr>
        <w:t>sh</w:t>
      </w:r>
      <w:r w:rsidR="007205CC" w:rsidRPr="0074609F">
        <w:rPr>
          <w:sz w:val="24"/>
        </w:rPr>
        <w:t>í</w:t>
      </w:r>
      <w:r w:rsidRPr="0074609F">
        <w:rPr>
          <w:sz w:val="24"/>
        </w:rPr>
        <w:t>, later known as</w:t>
      </w:r>
    </w:p>
    <w:p w14:paraId="5A4286E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Qudd</w:t>
      </w:r>
      <w:r w:rsidR="007205CC" w:rsidRPr="0074609F">
        <w:rPr>
          <w:sz w:val="24"/>
        </w:rPr>
        <w:t>ú</w:t>
      </w:r>
      <w:r w:rsidRPr="0074609F">
        <w:rPr>
          <w:sz w:val="24"/>
        </w:rPr>
        <w:t xml:space="preserve">s, became a close favorite of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 and eventually led</w:t>
      </w:r>
    </w:p>
    <w:p w14:paraId="453F699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the </w:t>
      </w:r>
      <w:r w:rsidR="00CB67BA" w:rsidRPr="0074609F">
        <w:rPr>
          <w:sz w:val="24"/>
        </w:rPr>
        <w:t>Bábí</w:t>
      </w:r>
      <w:r w:rsidRPr="0074609F">
        <w:rPr>
          <w:sz w:val="24"/>
        </w:rPr>
        <w:t xml:space="preserve"> rising in his native province in 1848.  By the time of his</w:t>
      </w:r>
    </w:p>
    <w:p w14:paraId="2CC2E63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arrival in </w:t>
      </w:r>
      <w:r w:rsidR="00E713C9" w:rsidRPr="0074609F">
        <w:rPr>
          <w:sz w:val="24"/>
        </w:rPr>
        <w:t>Shiraz</w:t>
      </w:r>
      <w:r w:rsidRPr="0074609F">
        <w:rPr>
          <w:sz w:val="24"/>
        </w:rPr>
        <w:t>, Muhammad-Hasan and Muhammad-B</w:t>
      </w:r>
      <w:r w:rsidR="007205CC" w:rsidRPr="0074609F">
        <w:rPr>
          <w:sz w:val="24"/>
        </w:rPr>
        <w:t>á</w:t>
      </w:r>
      <w:r w:rsidRPr="0074609F">
        <w:rPr>
          <w:sz w:val="24"/>
        </w:rPr>
        <w:t>qir,</w:t>
      </w:r>
    </w:p>
    <w:p w14:paraId="4C0627A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the brother and cousin of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Husayn </w:t>
      </w:r>
      <w:r w:rsidR="00B71889" w:rsidRPr="0074609F">
        <w:rPr>
          <w:sz w:val="24"/>
        </w:rPr>
        <w:t>Bu</w:t>
      </w:r>
      <w:r w:rsidR="00B71889" w:rsidRPr="0074609F">
        <w:rPr>
          <w:sz w:val="24"/>
          <w:u w:val="single"/>
        </w:rPr>
        <w:t>sh</w:t>
      </w:r>
      <w:r w:rsidR="00B71889" w:rsidRPr="0074609F">
        <w:rPr>
          <w:sz w:val="24"/>
        </w:rPr>
        <w:t>rú’í</w:t>
      </w:r>
      <w:r w:rsidRPr="0074609F">
        <w:rPr>
          <w:sz w:val="24"/>
        </w:rPr>
        <w:t>, had also</w:t>
      </w:r>
    </w:p>
    <w:p w14:paraId="232B94B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joined the ranks of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>’s earliest disciples.</w:t>
      </w:r>
    </w:p>
    <w:p w14:paraId="59F638E1" w14:textId="77777777" w:rsidR="007205CC" w:rsidRPr="0074609F" w:rsidRDefault="007205CC" w:rsidP="00A26F24">
      <w:pPr>
        <w:rPr>
          <w:sz w:val="24"/>
        </w:rPr>
      </w:pPr>
    </w:p>
    <w:p w14:paraId="55F0F33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Before proceeding to describe how this group spread the</w:t>
      </w:r>
    </w:p>
    <w:p w14:paraId="17B073C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claims of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 to their fellow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>s, it will be useful to</w:t>
      </w:r>
    </w:p>
    <w:p w14:paraId="675591F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devote a few paragraphs to a discussion of what those claims</w:t>
      </w:r>
    </w:p>
    <w:p w14:paraId="58CDD5A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were.  </w:t>
      </w:r>
      <w:r w:rsidR="00CB67BA" w:rsidRPr="0074609F">
        <w:rPr>
          <w:sz w:val="24"/>
        </w:rPr>
        <w:t>Bahá’í</w:t>
      </w:r>
      <w:r w:rsidRPr="0074609F">
        <w:rPr>
          <w:sz w:val="24"/>
        </w:rPr>
        <w:t xml:space="preserve"> sources have tended to attribute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>’s later,</w:t>
      </w:r>
    </w:p>
    <w:p w14:paraId="6B8A132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more developed claims retrospectively to the init</w:t>
      </w:r>
      <w:r w:rsidR="007205CC" w:rsidRPr="0074609F">
        <w:rPr>
          <w:sz w:val="24"/>
        </w:rPr>
        <w:t>i</w:t>
      </w:r>
      <w:r w:rsidRPr="0074609F">
        <w:rPr>
          <w:sz w:val="24"/>
        </w:rPr>
        <w:t>al period of his</w:t>
      </w:r>
    </w:p>
    <w:p w14:paraId="2B0C99F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ministry, resulting in a serious distortion of the pattern in which</w:t>
      </w:r>
    </w:p>
    <w:p w14:paraId="1D7AEBB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’s thought developed.  The nature of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>’s earliest</w:t>
      </w:r>
    </w:p>
    <w:p w14:paraId="0FB1058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claims is indicated in various ways in several passages of his</w:t>
      </w:r>
    </w:p>
    <w:p w14:paraId="152CC05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writings from the first two years of his career.</w:t>
      </w:r>
    </w:p>
    <w:p w14:paraId="70DA9B78" w14:textId="77777777" w:rsidR="007205CC" w:rsidRPr="0074609F" w:rsidRDefault="007205CC" w:rsidP="00A26F24">
      <w:pPr>
        <w:rPr>
          <w:sz w:val="24"/>
        </w:rPr>
      </w:pPr>
    </w:p>
    <w:p w14:paraId="0D8B45B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In an early prayer, he writes that he is the “bearer” of knowl-</w:t>
      </w:r>
    </w:p>
    <w:p w14:paraId="32FDCEA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edge like Sayyid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>, and that, if God were to reveal another</w:t>
      </w:r>
    </w:p>
    <w:p w14:paraId="4DEDA25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cause, this would be a great comfort; otherwise, he says, he has</w:t>
      </w:r>
    </w:p>
    <w:p w14:paraId="307A2DB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not claimed anything and does not state that he is the “bearer”</w:t>
      </w:r>
    </w:p>
    <w:p w14:paraId="5A378E5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0f any cause other than that to which he referred.62 </w:t>
      </w:r>
      <w:r w:rsidR="007205CC" w:rsidRPr="0074609F">
        <w:rPr>
          <w:sz w:val="24"/>
        </w:rPr>
        <w:t xml:space="preserve"> </w:t>
      </w:r>
      <w:r w:rsidRPr="0074609F">
        <w:rPr>
          <w:sz w:val="24"/>
        </w:rPr>
        <w:t>In the same</w:t>
      </w:r>
    </w:p>
    <w:p w14:paraId="205D159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prayer, he goes on to say that the days of “his Proof” (</w:t>
      </w:r>
      <w:commentRangeStart w:id="18"/>
      <w:r w:rsidRPr="0074609F">
        <w:rPr>
          <w:i/>
          <w:sz w:val="24"/>
        </w:rPr>
        <w:t>hujja</w:t>
      </w:r>
      <w:commentRangeEnd w:id="18"/>
      <w:r w:rsidR="007205CC" w:rsidRPr="0074609F">
        <w:rPr>
          <w:rStyle w:val="CommentReference"/>
          <w:sz w:val="24"/>
          <w:szCs w:val="24"/>
        </w:rPr>
        <w:commentReference w:id="18"/>
      </w:r>
      <w:r w:rsidRPr="0074609F">
        <w:rPr>
          <w:sz w:val="24"/>
        </w:rPr>
        <w:t>) are</w:t>
      </w:r>
    </w:p>
    <w:p w14:paraId="2E124E92" w14:textId="350ACA2B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drawing near—an indication that the hidde</w:t>
      </w:r>
      <w:r w:rsidR="007205CC" w:rsidRPr="0074609F">
        <w:rPr>
          <w:sz w:val="24"/>
        </w:rPr>
        <w:t>n</w:t>
      </w:r>
      <w:r w:rsidRPr="0074609F">
        <w:rPr>
          <w:sz w:val="24"/>
        </w:rPr>
        <w:t xml:space="preserve"> Imam was ex-</w:t>
      </w:r>
    </w:p>
    <w:p w14:paraId="0F5D158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pected to appear soon.  Similar references to the imminent</w:t>
      </w:r>
    </w:p>
    <w:p w14:paraId="010F9165" w14:textId="77777777" w:rsidR="00A26F24" w:rsidRPr="0074609F" w:rsidRDefault="00A26F24" w:rsidP="00A26F24">
      <w:pPr>
        <w:rPr>
          <w:i/>
          <w:sz w:val="24"/>
        </w:rPr>
      </w:pPr>
      <w:r w:rsidRPr="0074609F">
        <w:rPr>
          <w:sz w:val="24"/>
        </w:rPr>
        <w:t xml:space="preserve">appearance of the Imam may also be found in the </w:t>
      </w:r>
      <w:r w:rsidRPr="0074609F">
        <w:rPr>
          <w:i/>
          <w:sz w:val="24"/>
        </w:rPr>
        <w:t>Qayy</w:t>
      </w:r>
      <w:r w:rsidR="007205CC" w:rsidRPr="0074609F">
        <w:rPr>
          <w:i/>
          <w:sz w:val="24"/>
        </w:rPr>
        <w:t>ú</w:t>
      </w:r>
      <w:r w:rsidRPr="0074609F">
        <w:rPr>
          <w:i/>
          <w:sz w:val="24"/>
        </w:rPr>
        <w:t>m al-</w:t>
      </w:r>
    </w:p>
    <w:p w14:paraId="4D498FC1" w14:textId="77777777" w:rsidR="00A26F24" w:rsidRPr="0074609F" w:rsidRDefault="00A26F24" w:rsidP="00A26F24">
      <w:pPr>
        <w:rPr>
          <w:sz w:val="24"/>
        </w:rPr>
      </w:pPr>
      <w:r w:rsidRPr="0074609F">
        <w:rPr>
          <w:i/>
          <w:sz w:val="24"/>
        </w:rPr>
        <w:t>Asm</w:t>
      </w:r>
      <w:r w:rsidR="007205CC" w:rsidRPr="0074609F">
        <w:rPr>
          <w:i/>
          <w:sz w:val="24"/>
        </w:rPr>
        <w:t>á</w:t>
      </w:r>
      <w:r w:rsidRPr="0074609F">
        <w:rPr>
          <w:sz w:val="24"/>
        </w:rPr>
        <w:t>.  As we shall see shortly, intense messianic expectation</w:t>
      </w:r>
    </w:p>
    <w:p w14:paraId="1A1CC49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came to characterize much </w:t>
      </w:r>
      <w:r w:rsidR="00CB67BA" w:rsidRPr="0074609F">
        <w:rPr>
          <w:sz w:val="24"/>
        </w:rPr>
        <w:t>Bábí</w:t>
      </w:r>
      <w:r w:rsidRPr="0074609F">
        <w:rPr>
          <w:sz w:val="24"/>
        </w:rPr>
        <w:t xml:space="preserve"> propaganda in the first year or</w:t>
      </w:r>
    </w:p>
    <w:p w14:paraId="5CADD1B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so after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>’s initial declaration.</w:t>
      </w:r>
    </w:p>
    <w:p w14:paraId="1353D1B9" w14:textId="77777777" w:rsidR="007205CC" w:rsidRPr="0074609F" w:rsidRDefault="007205CC" w:rsidP="00A26F24">
      <w:pPr>
        <w:rPr>
          <w:sz w:val="24"/>
        </w:rPr>
      </w:pPr>
    </w:p>
    <w:p w14:paraId="11A1511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On the opening page of the </w:t>
      </w:r>
      <w:r w:rsidRPr="0074609F">
        <w:rPr>
          <w:i/>
          <w:sz w:val="24"/>
        </w:rPr>
        <w:t>Qayy</w:t>
      </w:r>
      <w:r w:rsidR="007205CC" w:rsidRPr="0074609F">
        <w:rPr>
          <w:i/>
          <w:sz w:val="24"/>
        </w:rPr>
        <w:t>ú</w:t>
      </w:r>
      <w:r w:rsidRPr="0074609F">
        <w:rPr>
          <w:i/>
          <w:sz w:val="24"/>
        </w:rPr>
        <w:t>m al-Asm</w:t>
      </w:r>
      <w:r w:rsidR="007205CC" w:rsidRPr="0074609F">
        <w:rPr>
          <w:i/>
          <w:sz w:val="24"/>
        </w:rPr>
        <w:t>á</w:t>
      </w:r>
      <w:r w:rsidRPr="0074609F">
        <w:rPr>
          <w:sz w:val="24"/>
        </w:rPr>
        <w:t xml:space="preserve">,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 writes:</w:t>
      </w:r>
    </w:p>
    <w:p w14:paraId="74AFCF1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“God hath decreed that this book be sent down in interpretation</w:t>
      </w:r>
    </w:p>
    <w:p w14:paraId="17A998D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 xml:space="preserve">of the Sura of Joseph, from Muhammad ibn Hasan ibn </w:t>
      </w:r>
      <w:r w:rsidR="00231AF9" w:rsidRPr="0074609F">
        <w:rPr>
          <w:sz w:val="24"/>
        </w:rPr>
        <w:t>‘Alí</w:t>
      </w:r>
      <w:r w:rsidRPr="0074609F">
        <w:rPr>
          <w:sz w:val="24"/>
        </w:rPr>
        <w:t xml:space="preserve"> ibn</w:t>
      </w:r>
    </w:p>
    <w:p w14:paraId="6059ACB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Muhammad ibn </w:t>
      </w:r>
      <w:r w:rsidR="00231AF9" w:rsidRPr="0074609F">
        <w:rPr>
          <w:sz w:val="24"/>
        </w:rPr>
        <w:t>‘Alí</w:t>
      </w:r>
      <w:r w:rsidRPr="0074609F">
        <w:rPr>
          <w:sz w:val="24"/>
        </w:rPr>
        <w:t xml:space="preserve"> ibn M</w:t>
      </w:r>
      <w:r w:rsidR="007205CC" w:rsidRPr="0074609F">
        <w:rPr>
          <w:sz w:val="24"/>
        </w:rPr>
        <w:t>ú</w:t>
      </w:r>
      <w:r w:rsidRPr="0074609F">
        <w:rPr>
          <w:sz w:val="24"/>
        </w:rPr>
        <w:t>s</w:t>
      </w:r>
      <w:r w:rsidR="007205CC" w:rsidRPr="0074609F">
        <w:rPr>
          <w:sz w:val="24"/>
        </w:rPr>
        <w:t>á</w:t>
      </w:r>
      <w:r w:rsidRPr="0074609F">
        <w:rPr>
          <w:sz w:val="24"/>
        </w:rPr>
        <w:t xml:space="preserve"> ibn </w:t>
      </w:r>
      <w:r w:rsidR="006F0072" w:rsidRPr="0074609F">
        <w:rPr>
          <w:sz w:val="24"/>
        </w:rPr>
        <w:t>Ja‘far</w:t>
      </w:r>
      <w:r w:rsidRPr="0074609F">
        <w:rPr>
          <w:sz w:val="24"/>
        </w:rPr>
        <w:t xml:space="preserve"> ibn Muhammad ibn</w:t>
      </w:r>
    </w:p>
    <w:p w14:paraId="6B433022" w14:textId="77777777" w:rsidR="00A26F24" w:rsidRPr="0074609F" w:rsidRDefault="00231AF9" w:rsidP="00A26F24">
      <w:pPr>
        <w:rPr>
          <w:sz w:val="24"/>
        </w:rPr>
      </w:pPr>
      <w:r w:rsidRPr="0074609F">
        <w:rPr>
          <w:sz w:val="24"/>
        </w:rPr>
        <w:t>‘Alí</w:t>
      </w:r>
      <w:r w:rsidR="00A26F24" w:rsidRPr="0074609F">
        <w:rPr>
          <w:sz w:val="24"/>
        </w:rPr>
        <w:t xml:space="preserve"> ibn Husayn ibn </w:t>
      </w:r>
      <w:r w:rsidRPr="0074609F">
        <w:rPr>
          <w:sz w:val="24"/>
        </w:rPr>
        <w:t>‘Alí</w:t>
      </w:r>
      <w:r w:rsidR="00A26F24" w:rsidRPr="0074609F">
        <w:rPr>
          <w:sz w:val="24"/>
        </w:rPr>
        <w:t xml:space="preserve"> ibn Ab</w:t>
      </w:r>
      <w:r w:rsidR="007205CC" w:rsidRPr="0074609F">
        <w:rPr>
          <w:sz w:val="24"/>
        </w:rPr>
        <w:t>í</w:t>
      </w:r>
      <w:r w:rsidR="00A26F24" w:rsidRPr="0074609F">
        <w:rPr>
          <w:sz w:val="24"/>
        </w:rPr>
        <w:t xml:space="preserve"> T</w:t>
      </w:r>
      <w:r w:rsidR="007205CC" w:rsidRPr="0074609F">
        <w:rPr>
          <w:sz w:val="24"/>
        </w:rPr>
        <w:t>á</w:t>
      </w:r>
      <w:r w:rsidR="00A26F24" w:rsidRPr="0074609F">
        <w:rPr>
          <w:sz w:val="24"/>
        </w:rPr>
        <w:t>lib [i.e., from the twelfth</w:t>
      </w:r>
    </w:p>
    <w:p w14:paraId="0B9A71C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Imam, the promised Q</w:t>
      </w:r>
      <w:r w:rsidR="007205CC" w:rsidRPr="0074609F">
        <w:rPr>
          <w:sz w:val="24"/>
        </w:rPr>
        <w:t>á</w:t>
      </w:r>
      <w:r w:rsidRPr="0074609F">
        <w:rPr>
          <w:sz w:val="24"/>
        </w:rPr>
        <w:t>’im] to his servant that it may be the</w:t>
      </w:r>
    </w:p>
    <w:p w14:paraId="3F0BA8A6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Proof of God revealed from the Remembrance [</w:t>
      </w:r>
      <w:r w:rsidRPr="0074609F">
        <w:rPr>
          <w:i/>
          <w:sz w:val="24"/>
        </w:rPr>
        <w:t>al-</w:t>
      </w:r>
      <w:r w:rsidRPr="0074609F">
        <w:rPr>
          <w:i/>
          <w:sz w:val="24"/>
          <w:u w:val="single"/>
        </w:rPr>
        <w:t>Dh</w:t>
      </w:r>
      <w:r w:rsidRPr="0074609F">
        <w:rPr>
          <w:i/>
          <w:sz w:val="24"/>
        </w:rPr>
        <w:t>ikr</w:t>
      </w:r>
      <w:r w:rsidRPr="0074609F">
        <w:rPr>
          <w:sz w:val="24"/>
        </w:rPr>
        <w:t>, a title</w:t>
      </w:r>
    </w:p>
    <w:p w14:paraId="3D51BB7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widely used by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 at this time] unto all mankind.</w:t>
      </w:r>
      <w:r w:rsidR="007205CC" w:rsidRPr="0074609F">
        <w:rPr>
          <w:sz w:val="24"/>
        </w:rPr>
        <w:t>”</w:t>
      </w:r>
      <w:r w:rsidRPr="0074609F">
        <w:rPr>
          <w:sz w:val="24"/>
        </w:rPr>
        <w:t>63</w:t>
      </w:r>
      <w:r w:rsidR="007205CC" w:rsidRPr="0074609F">
        <w:rPr>
          <w:sz w:val="24"/>
        </w:rPr>
        <w:t xml:space="preserve"> </w:t>
      </w:r>
      <w:r w:rsidRPr="0074609F">
        <w:rPr>
          <w:sz w:val="24"/>
        </w:rPr>
        <w:t xml:space="preserve"> Simi-</w:t>
      </w:r>
    </w:p>
    <w:p w14:paraId="039202A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larly, in the opening passage of the </w:t>
      </w:r>
      <w:r w:rsidR="00AF1F4D" w:rsidRPr="0074609F">
        <w:rPr>
          <w:i/>
          <w:sz w:val="24"/>
        </w:rPr>
        <w:t>Sahífa</w:t>
      </w:r>
      <w:r w:rsidRPr="0074609F">
        <w:rPr>
          <w:i/>
          <w:sz w:val="24"/>
        </w:rPr>
        <w:t xml:space="preserve"> Ma</w:t>
      </w:r>
      <w:r w:rsidRPr="0074609F">
        <w:rPr>
          <w:i/>
          <w:sz w:val="24"/>
          <w:u w:val="single"/>
        </w:rPr>
        <w:t>kh</w:t>
      </w:r>
      <w:r w:rsidRPr="0074609F">
        <w:rPr>
          <w:i/>
          <w:sz w:val="24"/>
        </w:rPr>
        <w:t>z</w:t>
      </w:r>
      <w:r w:rsidR="007205CC" w:rsidRPr="0074609F">
        <w:rPr>
          <w:i/>
          <w:sz w:val="24"/>
        </w:rPr>
        <w:t>ú</w:t>
      </w:r>
      <w:r w:rsidRPr="0074609F">
        <w:rPr>
          <w:i/>
          <w:sz w:val="24"/>
        </w:rPr>
        <w:t>na</w:t>
      </w:r>
      <w:r w:rsidRPr="0074609F">
        <w:rPr>
          <w:sz w:val="24"/>
        </w:rPr>
        <w:t>, he writes:</w:t>
      </w:r>
    </w:p>
    <w:p w14:paraId="137B7CA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“This is the mighty, hidden book which God hath sent down</w:t>
      </w:r>
    </w:p>
    <w:p w14:paraId="036A0C4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upon His Proof, Muhammad ibn </w:t>
      </w:r>
      <w:r w:rsidR="001B1EF4" w:rsidRPr="0074609F">
        <w:rPr>
          <w:sz w:val="24"/>
        </w:rPr>
        <w:t>H</w:t>
      </w:r>
      <w:r w:rsidRPr="0074609F">
        <w:rPr>
          <w:sz w:val="24"/>
        </w:rPr>
        <w:t>asan [i.e., the twelfth</w:t>
      </w:r>
    </w:p>
    <w:p w14:paraId="1665D21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Imam].  The </w:t>
      </w:r>
      <w:r w:rsidRPr="0074609F">
        <w:rPr>
          <w:i/>
          <w:sz w:val="24"/>
        </w:rPr>
        <w:t>Baq</w:t>
      </w:r>
      <w:r w:rsidR="001B1EF4" w:rsidRPr="0074609F">
        <w:rPr>
          <w:i/>
          <w:sz w:val="24"/>
        </w:rPr>
        <w:t>í</w:t>
      </w:r>
      <w:r w:rsidRPr="0074609F">
        <w:rPr>
          <w:i/>
          <w:sz w:val="24"/>
        </w:rPr>
        <w:t>yyat All</w:t>
      </w:r>
      <w:r w:rsidR="001B1EF4" w:rsidRPr="0074609F">
        <w:rPr>
          <w:i/>
          <w:sz w:val="24"/>
        </w:rPr>
        <w:t>á</w:t>
      </w:r>
      <w:r w:rsidRPr="0074609F">
        <w:rPr>
          <w:i/>
          <w:sz w:val="24"/>
        </w:rPr>
        <w:t>h</w:t>
      </w:r>
      <w:r w:rsidRPr="0074609F">
        <w:rPr>
          <w:sz w:val="24"/>
        </w:rPr>
        <w:t>, Lord of the Age [titles of the</w:t>
      </w:r>
    </w:p>
    <w:p w14:paraId="5B389A9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twelfth Imam], hath in his turn delivered it to his Gate (</w:t>
      </w:r>
      <w:r w:rsidR="00CB67BA" w:rsidRPr="0074609F">
        <w:rPr>
          <w:sz w:val="24"/>
        </w:rPr>
        <w:t>Báb</w:t>
      </w:r>
      <w:r w:rsidRPr="0074609F">
        <w:rPr>
          <w:sz w:val="24"/>
        </w:rPr>
        <w:t>),</w:t>
      </w:r>
    </w:p>
    <w:p w14:paraId="258F401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the Remembrance, that it may be the clear proof of God from</w:t>
      </w:r>
    </w:p>
    <w:p w14:paraId="039B674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the Remembrance unto all the worlds.”</w:t>
      </w:r>
      <w:r w:rsidR="001B1EF4" w:rsidRPr="0074609F">
        <w:rPr>
          <w:sz w:val="24"/>
        </w:rPr>
        <w:t xml:space="preserve">64  </w:t>
      </w:r>
      <w:r w:rsidRPr="0074609F">
        <w:rPr>
          <w:sz w:val="24"/>
        </w:rPr>
        <w:t>In his slightly later</w:t>
      </w:r>
    </w:p>
    <w:p w14:paraId="7BD631AF" w14:textId="77777777" w:rsidR="00A26F24" w:rsidRPr="0074609F" w:rsidRDefault="00AF1F4D" w:rsidP="00A26F24">
      <w:pPr>
        <w:rPr>
          <w:sz w:val="24"/>
        </w:rPr>
      </w:pPr>
      <w:r w:rsidRPr="0074609F">
        <w:rPr>
          <w:i/>
          <w:sz w:val="24"/>
        </w:rPr>
        <w:t>Sahífa</w:t>
      </w:r>
      <w:r w:rsidR="00A26F24" w:rsidRPr="0074609F">
        <w:rPr>
          <w:i/>
          <w:sz w:val="24"/>
        </w:rPr>
        <w:t>y-i ‘Adl</w:t>
      </w:r>
      <w:r w:rsidR="001B1EF4" w:rsidRPr="0074609F">
        <w:rPr>
          <w:i/>
          <w:sz w:val="24"/>
        </w:rPr>
        <w:t>í</w:t>
      </w:r>
      <w:r w:rsidR="00A26F24" w:rsidRPr="0074609F">
        <w:rPr>
          <w:i/>
          <w:sz w:val="24"/>
        </w:rPr>
        <w:t>yya</w:t>
      </w:r>
      <w:r w:rsidR="00A26F24" w:rsidRPr="0074609F">
        <w:rPr>
          <w:sz w:val="24"/>
        </w:rPr>
        <w:t xml:space="preserve">, written during his stay in </w:t>
      </w:r>
      <w:r w:rsidR="00E713C9" w:rsidRPr="0074609F">
        <w:rPr>
          <w:sz w:val="24"/>
        </w:rPr>
        <w:t>Shiraz</w:t>
      </w:r>
      <w:r w:rsidR="00A26F24" w:rsidRPr="0074609F">
        <w:rPr>
          <w:sz w:val="24"/>
        </w:rPr>
        <w:t xml:space="preserve"> following</w:t>
      </w:r>
    </w:p>
    <w:p w14:paraId="633D026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his pilgrimage,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 writes:  “Out of his bounty, the Hidden</w:t>
      </w:r>
    </w:p>
    <w:p w14:paraId="3693198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Imam, may God hasten his advent, hath chosen one of his ser-</w:t>
      </w:r>
    </w:p>
    <w:p w14:paraId="4447AC5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vants from among the peoples of Iran, and the descendants of</w:t>
      </w:r>
    </w:p>
    <w:p w14:paraId="0CAB139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the Prophet, in order to protect the Faith of God.”65</w:t>
      </w:r>
    </w:p>
    <w:p w14:paraId="1A1C6CF7" w14:textId="77777777" w:rsidR="007205CC" w:rsidRPr="0074609F" w:rsidRDefault="007205CC" w:rsidP="00A26F24">
      <w:pPr>
        <w:rPr>
          <w:sz w:val="24"/>
        </w:rPr>
      </w:pPr>
    </w:p>
    <w:p w14:paraId="4F8D0E0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When, at a later date,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 actually claimed to be the</w:t>
      </w:r>
    </w:p>
    <w:p w14:paraId="71601BA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Hidden Imam, he did not seek to conceal the nature of his</w:t>
      </w:r>
    </w:p>
    <w:p w14:paraId="0F10B75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earlier claims.  This is evidenced by the</w:t>
      </w:r>
      <w:r w:rsidR="001B1EF4" w:rsidRPr="0074609F">
        <w:rPr>
          <w:sz w:val="24"/>
        </w:rPr>
        <w:t xml:space="preserve"> </w:t>
      </w:r>
      <w:r w:rsidRPr="0074609F">
        <w:rPr>
          <w:i/>
          <w:sz w:val="24"/>
        </w:rPr>
        <w:t>Dal</w:t>
      </w:r>
      <w:r w:rsidR="001B1EF4" w:rsidRPr="0074609F">
        <w:rPr>
          <w:i/>
          <w:sz w:val="24"/>
        </w:rPr>
        <w:t>á</w:t>
      </w:r>
      <w:r w:rsidRPr="0074609F">
        <w:rPr>
          <w:i/>
          <w:sz w:val="24"/>
        </w:rPr>
        <w:t>’il-i Sab</w:t>
      </w:r>
      <w:r w:rsidR="001B1EF4" w:rsidRPr="0074609F">
        <w:rPr>
          <w:i/>
          <w:sz w:val="24"/>
        </w:rPr>
        <w:t>‘</w:t>
      </w:r>
      <w:r w:rsidRPr="0074609F">
        <w:rPr>
          <w:i/>
          <w:sz w:val="24"/>
        </w:rPr>
        <w:t>a</w:t>
      </w:r>
      <w:r w:rsidRPr="0074609F">
        <w:rPr>
          <w:sz w:val="24"/>
        </w:rPr>
        <w:t>, written in</w:t>
      </w:r>
    </w:p>
    <w:p w14:paraId="0F568C4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prison in Azerbaijan:</w:t>
      </w:r>
    </w:p>
    <w:p w14:paraId="06513DF1" w14:textId="77777777" w:rsidR="001B1EF4" w:rsidRPr="0074609F" w:rsidRDefault="001B1EF4" w:rsidP="00A26F24">
      <w:pPr>
        <w:rPr>
          <w:sz w:val="24"/>
        </w:rPr>
      </w:pPr>
    </w:p>
    <w:p w14:paraId="75C2037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“Consider the grace of the Promised One in so extending his mercy</w:t>
      </w:r>
    </w:p>
    <w:p w14:paraId="2F0BDFE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to the people of Islam that he might bring them salvation, how he</w:t>
      </w:r>
    </w:p>
    <w:p w14:paraId="759A259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whose station is that of the first of all created things and the manifes-</w:t>
      </w:r>
    </w:p>
    <w:p w14:paraId="35A10F4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tation of the verse ‘Verily, I am God,’ revealed himself as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 of</w:t>
      </w:r>
    </w:p>
    <w:p w14:paraId="7ED43FE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the </w:t>
      </w:r>
      <w:r w:rsidR="007205CC" w:rsidRPr="0074609F">
        <w:rPr>
          <w:sz w:val="24"/>
        </w:rPr>
        <w:t>Qá’im</w:t>
      </w:r>
      <w:r w:rsidRPr="0074609F">
        <w:rPr>
          <w:sz w:val="24"/>
        </w:rPr>
        <w:t xml:space="preserve"> of the family of Muhammad, and in his first book com-</w:t>
      </w:r>
    </w:p>
    <w:p w14:paraId="2FA47FB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manded observance of the laws of the Qur’</w:t>
      </w:r>
      <w:r w:rsidR="001B1EF4" w:rsidRPr="0074609F">
        <w:rPr>
          <w:sz w:val="24"/>
        </w:rPr>
        <w:t>á</w:t>
      </w:r>
      <w:r w:rsidRPr="0074609F">
        <w:rPr>
          <w:sz w:val="24"/>
        </w:rPr>
        <w:t>n so that men might not</w:t>
      </w:r>
    </w:p>
    <w:p w14:paraId="54C3B66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be disturbed by a new Book and a new Cause.”66</w:t>
      </w:r>
    </w:p>
    <w:p w14:paraId="7338F54A" w14:textId="77777777" w:rsidR="001B1EF4" w:rsidRPr="0074609F" w:rsidRDefault="001B1EF4" w:rsidP="00A26F24">
      <w:pPr>
        <w:rPr>
          <w:sz w:val="24"/>
        </w:rPr>
      </w:pPr>
    </w:p>
    <w:p w14:paraId="6B27055A" w14:textId="77777777" w:rsidR="00A26F24" w:rsidRPr="0074609F" w:rsidRDefault="00B71889" w:rsidP="00A26F24">
      <w:pPr>
        <w:rPr>
          <w:sz w:val="24"/>
        </w:rPr>
      </w:pPr>
      <w:r w:rsidRPr="0074609F">
        <w:rPr>
          <w:sz w:val="24"/>
        </w:rPr>
        <w:t>Mírzá</w:t>
      </w:r>
      <w:r w:rsidR="00A26F24" w:rsidRPr="0074609F">
        <w:rPr>
          <w:sz w:val="24"/>
        </w:rPr>
        <w:t xml:space="preserve"> Muhammad-</w:t>
      </w:r>
      <w:r w:rsidR="00231AF9" w:rsidRPr="0074609F">
        <w:rPr>
          <w:sz w:val="24"/>
        </w:rPr>
        <w:t>‘Alí</w:t>
      </w:r>
      <w:r w:rsidR="00A26F24" w:rsidRPr="0074609F">
        <w:rPr>
          <w:sz w:val="24"/>
        </w:rPr>
        <w:t xml:space="preserve"> </w:t>
      </w:r>
      <w:r w:rsidR="007205CC" w:rsidRPr="0074609F">
        <w:rPr>
          <w:sz w:val="24"/>
        </w:rPr>
        <w:t>Zunúzí</w:t>
      </w:r>
      <w:r w:rsidR="00A26F24" w:rsidRPr="0074609F">
        <w:rPr>
          <w:sz w:val="24"/>
        </w:rPr>
        <w:t xml:space="preserve"> (who was executed with the</w:t>
      </w:r>
    </w:p>
    <w:p w14:paraId="53053612" w14:textId="77777777" w:rsidR="00A26F24" w:rsidRPr="0074609F" w:rsidRDefault="00CB67BA" w:rsidP="00A26F24">
      <w:pPr>
        <w:rPr>
          <w:sz w:val="24"/>
        </w:rPr>
      </w:pPr>
      <w:r w:rsidRPr="0074609F">
        <w:rPr>
          <w:sz w:val="24"/>
        </w:rPr>
        <w:t>Báb</w:t>
      </w:r>
      <w:r w:rsidR="00A26F24" w:rsidRPr="0074609F">
        <w:rPr>
          <w:sz w:val="24"/>
        </w:rPr>
        <w:t xml:space="preserve"> in 1850), writes in a dialogue between himself and a</w:t>
      </w:r>
    </w:p>
    <w:p w14:paraId="09F82B6E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="00A26F24" w:rsidRPr="0074609F">
        <w:rPr>
          <w:sz w:val="24"/>
        </w:rPr>
        <w:t xml:space="preserve"> scholar that “people in the beginning believed the </w:t>
      </w:r>
      <w:r w:rsidR="00CB67BA" w:rsidRPr="0074609F">
        <w:rPr>
          <w:sz w:val="24"/>
        </w:rPr>
        <w:t>Báb</w:t>
      </w:r>
    </w:p>
    <w:p w14:paraId="10A6DB1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was sent by the Hidden Imam,” and goes on to state that, at the</w:t>
      </w:r>
    </w:p>
    <w:p w14:paraId="6C303A8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start of his career,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 maintained that his words were</w:t>
      </w:r>
    </w:p>
    <w:p w14:paraId="11413A56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below those of the Imam, although greater in rank than those of</w:t>
      </w:r>
    </w:p>
    <w:p w14:paraId="0E67B60F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="00A26F24" w:rsidRPr="0074609F">
        <w:rPr>
          <w:sz w:val="24"/>
        </w:rPr>
        <w:t xml:space="preserve"> Ahmad </w:t>
      </w:r>
      <w:r w:rsidRPr="0074609F">
        <w:rPr>
          <w:sz w:val="24"/>
        </w:rPr>
        <w:t>al-Ahsá’í</w:t>
      </w:r>
      <w:r w:rsidR="00A26F24" w:rsidRPr="0074609F">
        <w:rPr>
          <w:sz w:val="24"/>
        </w:rPr>
        <w:t xml:space="preserve"> or Sayyid </w:t>
      </w:r>
      <w:r w:rsidRPr="0074609F">
        <w:rPr>
          <w:sz w:val="24"/>
        </w:rPr>
        <w:t>Kázim</w:t>
      </w:r>
      <w:r w:rsidR="00A26F24" w:rsidRPr="0074609F">
        <w:rPr>
          <w:sz w:val="24"/>
        </w:rPr>
        <w:t xml:space="preserve"> </w:t>
      </w:r>
      <w:r w:rsidRPr="0074609F">
        <w:rPr>
          <w:sz w:val="24"/>
        </w:rPr>
        <w:t>Ra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tí</w:t>
      </w:r>
      <w:r w:rsidR="00A26F24" w:rsidRPr="0074609F">
        <w:rPr>
          <w:sz w:val="24"/>
        </w:rPr>
        <w:t>, making</w:t>
      </w:r>
    </w:p>
    <w:p w14:paraId="3BC0157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himself out to be an interpreter of the Qur’</w:t>
      </w:r>
      <w:r w:rsidR="001B1EF4" w:rsidRPr="0074609F">
        <w:rPr>
          <w:sz w:val="24"/>
        </w:rPr>
        <w:t>á</w:t>
      </w:r>
      <w:r w:rsidRPr="0074609F">
        <w:rPr>
          <w:sz w:val="24"/>
        </w:rPr>
        <w:t>n, while his fol-</w:t>
      </w:r>
    </w:p>
    <w:p w14:paraId="53057DE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lowers faithfully observed the Islamic law.67 </w:t>
      </w:r>
      <w:r w:rsidR="001B1EF4" w:rsidRPr="0074609F">
        <w:rPr>
          <w:sz w:val="24"/>
        </w:rPr>
        <w:t xml:space="preserve"> </w:t>
      </w:r>
      <w:r w:rsidRPr="0074609F">
        <w:rPr>
          <w:sz w:val="24"/>
        </w:rPr>
        <w:t>This is largely</w:t>
      </w:r>
    </w:p>
    <w:p w14:paraId="14BB0B4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borne out by statements of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 himself in his </w:t>
      </w:r>
      <w:r w:rsidR="00AF1F4D" w:rsidRPr="0074609F">
        <w:rPr>
          <w:i/>
          <w:sz w:val="24"/>
        </w:rPr>
        <w:t>Sahífa</w:t>
      </w:r>
      <w:r w:rsidRPr="0074609F">
        <w:rPr>
          <w:i/>
          <w:sz w:val="24"/>
        </w:rPr>
        <w:t>y-i</w:t>
      </w:r>
    </w:p>
    <w:p w14:paraId="66ACD499" w14:textId="77777777" w:rsidR="00A26F24" w:rsidRPr="0074609F" w:rsidRDefault="00A26F24" w:rsidP="00A26F24">
      <w:pPr>
        <w:rPr>
          <w:sz w:val="24"/>
        </w:rPr>
      </w:pPr>
      <w:r w:rsidRPr="0074609F">
        <w:rPr>
          <w:i/>
          <w:sz w:val="24"/>
        </w:rPr>
        <w:t>‘Adl</w:t>
      </w:r>
      <w:r w:rsidR="001B1EF4" w:rsidRPr="0074609F">
        <w:rPr>
          <w:i/>
          <w:sz w:val="24"/>
        </w:rPr>
        <w:t>í</w:t>
      </w:r>
      <w:r w:rsidRPr="0074609F">
        <w:rPr>
          <w:i/>
          <w:sz w:val="24"/>
        </w:rPr>
        <w:t>yya</w:t>
      </w:r>
      <w:r w:rsidRPr="0074609F">
        <w:rPr>
          <w:sz w:val="24"/>
        </w:rPr>
        <w:t>, where he writes:  The meaning and form of expres-</w:t>
      </w:r>
    </w:p>
    <w:p w14:paraId="0F64CCB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sion of all the verses which God hath caused to flow from my</w:t>
      </w:r>
    </w:p>
    <w:p w14:paraId="290D9DB6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tongue are as utter nothingness when compared with a single</w:t>
      </w:r>
    </w:p>
    <w:p w14:paraId="0A6808D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letter of the Book of God [Qur’</w:t>
      </w:r>
      <w:r w:rsidR="001B1EF4" w:rsidRPr="0074609F">
        <w:rPr>
          <w:sz w:val="24"/>
        </w:rPr>
        <w:t>á</w:t>
      </w:r>
      <w:r w:rsidRPr="0074609F">
        <w:rPr>
          <w:sz w:val="24"/>
        </w:rPr>
        <w:t>n] or the words of the people of</w:t>
      </w:r>
    </w:p>
    <w:p w14:paraId="5426E82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the House of Purity [the Imams],” and again, “the words that</w:t>
      </w:r>
    </w:p>
    <w:p w14:paraId="73A5232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have flowed forth from my tongue and pen, and those which</w:t>
      </w:r>
    </w:p>
    <w:p w14:paraId="2142096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will, by God’s permission, flow therefrom in the future, can</w:t>
      </w:r>
    </w:p>
    <w:p w14:paraId="7D6F687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never equal a single letter of the prayers of the People of Purity</w:t>
      </w:r>
    </w:p>
    <w:p w14:paraId="36088CD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[the Imams], for they dwell in the substance of the Will of God</w:t>
      </w:r>
    </w:p>
    <w:p w14:paraId="010F7FC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while all others are subject to the influence of their actions.</w:t>
      </w:r>
      <w:r w:rsidR="001B1EF4" w:rsidRPr="0074609F">
        <w:rPr>
          <w:sz w:val="24"/>
        </w:rPr>
        <w:t>”</w:t>
      </w:r>
      <w:r w:rsidRPr="0074609F">
        <w:rPr>
          <w:sz w:val="24"/>
        </w:rPr>
        <w:t>68</w:t>
      </w:r>
    </w:p>
    <w:p w14:paraId="4AA6ACB2" w14:textId="77777777" w:rsidR="001B1EF4" w:rsidRPr="0074609F" w:rsidRDefault="001B1EF4" w:rsidP="00A26F24">
      <w:pPr>
        <w:rPr>
          <w:sz w:val="24"/>
        </w:rPr>
      </w:pPr>
    </w:p>
    <w:p w14:paraId="773BFE9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As stated above in some of the passages quoted, at this stage</w:t>
      </w:r>
    </w:p>
    <w:p w14:paraId="53A372B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 did not seek to abrogate the Qur’</w:t>
      </w:r>
      <w:r w:rsidR="001B1EF4" w:rsidRPr="0074609F">
        <w:rPr>
          <w:sz w:val="24"/>
        </w:rPr>
        <w:t>á</w:t>
      </w:r>
      <w:r w:rsidRPr="0074609F">
        <w:rPr>
          <w:sz w:val="24"/>
        </w:rPr>
        <w:t>n or the Islamic legal</w:t>
      </w:r>
    </w:p>
    <w:p w14:paraId="40750B2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system (</w:t>
      </w:r>
      <w:r w:rsidRPr="0074609F">
        <w:rPr>
          <w:i/>
          <w:sz w:val="24"/>
          <w:u w:val="single"/>
        </w:rPr>
        <w:t>sh</w:t>
      </w:r>
      <w:r w:rsidRPr="0074609F">
        <w:rPr>
          <w:i/>
          <w:sz w:val="24"/>
        </w:rPr>
        <w:t>ar</w:t>
      </w:r>
      <w:r w:rsidR="001B1EF4" w:rsidRPr="0074609F">
        <w:rPr>
          <w:i/>
          <w:sz w:val="24"/>
        </w:rPr>
        <w:t>í‘</w:t>
      </w:r>
      <w:r w:rsidRPr="0074609F">
        <w:rPr>
          <w:i/>
          <w:sz w:val="24"/>
        </w:rPr>
        <w:t>a</w:t>
      </w:r>
      <w:r w:rsidRPr="0074609F">
        <w:rPr>
          <w:sz w:val="24"/>
        </w:rPr>
        <w:t xml:space="preserve">).  In the </w:t>
      </w:r>
      <w:r w:rsidR="00AF1F4D" w:rsidRPr="0074609F">
        <w:rPr>
          <w:i/>
          <w:sz w:val="24"/>
        </w:rPr>
        <w:t>Sahífa</w:t>
      </w:r>
      <w:r w:rsidRPr="0074609F">
        <w:rPr>
          <w:i/>
          <w:sz w:val="24"/>
        </w:rPr>
        <w:t>y-i ‘Adl</w:t>
      </w:r>
      <w:r w:rsidR="001B1EF4" w:rsidRPr="0074609F">
        <w:rPr>
          <w:i/>
          <w:sz w:val="24"/>
        </w:rPr>
        <w:t>í</w:t>
      </w:r>
      <w:r w:rsidRPr="0074609F">
        <w:rPr>
          <w:i/>
          <w:sz w:val="24"/>
        </w:rPr>
        <w:t>yya</w:t>
      </w:r>
      <w:r w:rsidRPr="0074609F">
        <w:rPr>
          <w:sz w:val="24"/>
        </w:rPr>
        <w:t>, he makes this point</w:t>
      </w:r>
    </w:p>
    <w:p w14:paraId="6538EEB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explicit when he writes:  “Since there can be no change decreed</w:t>
      </w:r>
    </w:p>
    <w:p w14:paraId="542ADAB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f0r [the Faith of God], this blessed </w:t>
      </w:r>
      <w:r w:rsidRPr="0074609F">
        <w:rPr>
          <w:i/>
          <w:sz w:val="24"/>
          <w:u w:val="single"/>
        </w:rPr>
        <w:t>sh</w:t>
      </w:r>
      <w:r w:rsidRPr="0074609F">
        <w:rPr>
          <w:i/>
          <w:sz w:val="24"/>
        </w:rPr>
        <w:t>ar</w:t>
      </w:r>
      <w:r w:rsidR="001B1EF4" w:rsidRPr="0074609F">
        <w:rPr>
          <w:i/>
          <w:sz w:val="24"/>
        </w:rPr>
        <w:t>í‘</w:t>
      </w:r>
      <w:r w:rsidRPr="0074609F">
        <w:rPr>
          <w:i/>
          <w:sz w:val="24"/>
        </w:rPr>
        <w:t>a</w:t>
      </w:r>
      <w:r w:rsidRPr="0074609F">
        <w:rPr>
          <w:sz w:val="24"/>
        </w:rPr>
        <w:t xml:space="preserve"> shall never be abro-</w:t>
      </w:r>
    </w:p>
    <w:p w14:paraId="0B1672F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gated.  Nay, ‘that which Muhammad hath declared lawful shall</w:t>
      </w:r>
    </w:p>
    <w:p w14:paraId="7744E2D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remain lawful to the Day of Resurrection, and that which he</w:t>
      </w:r>
    </w:p>
    <w:p w14:paraId="28C02B8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hath declared unlawful shall remain unlawful until the Day of</w:t>
      </w:r>
    </w:p>
    <w:p w14:paraId="6F529B7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Resurrection.’”</w:t>
      </w:r>
      <w:r w:rsidR="001B1EF4" w:rsidRPr="0074609F">
        <w:rPr>
          <w:sz w:val="24"/>
        </w:rPr>
        <w:t xml:space="preserve">69 </w:t>
      </w:r>
      <w:r w:rsidRPr="0074609F">
        <w:rPr>
          <w:sz w:val="24"/>
        </w:rPr>
        <w:t xml:space="preserve"> Similarly, in an early letter to Qurrat al</w:t>
      </w:r>
      <w:r w:rsidR="007F6C11" w:rsidRPr="0074609F">
        <w:rPr>
          <w:sz w:val="24"/>
        </w:rPr>
        <w:t>-‘Ayn</w:t>
      </w:r>
      <w:r w:rsidRPr="0074609F">
        <w:rPr>
          <w:sz w:val="24"/>
        </w:rPr>
        <w:t>,</w:t>
      </w:r>
    </w:p>
    <w:p w14:paraId="4F22A0E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noted for her eagerness to abolish the Islamic code, he writes:</w:t>
      </w:r>
    </w:p>
    <w:p w14:paraId="7E84CAF6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“Be thou assured that all the externals of the </w:t>
      </w:r>
      <w:r w:rsidR="001B1EF4" w:rsidRPr="0074609F">
        <w:rPr>
          <w:i/>
          <w:sz w:val="24"/>
          <w:u w:val="single"/>
        </w:rPr>
        <w:t>sh</w:t>
      </w:r>
      <w:r w:rsidR="001B1EF4" w:rsidRPr="0074609F">
        <w:rPr>
          <w:i/>
          <w:sz w:val="24"/>
        </w:rPr>
        <w:t>arí‘a</w:t>
      </w:r>
      <w:r w:rsidRPr="0074609F">
        <w:rPr>
          <w:sz w:val="24"/>
        </w:rPr>
        <w:t xml:space="preserve"> are ob-</w:t>
      </w:r>
    </w:p>
    <w:p w14:paraId="476B2CE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served.  Whoever neglects the least of its laws it shall be as if he</w:t>
      </w:r>
    </w:p>
    <w:p w14:paraId="75A6D5E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has neglected all of them.”</w:t>
      </w:r>
      <w:r w:rsidR="001B1EF4" w:rsidRPr="0074609F">
        <w:rPr>
          <w:sz w:val="24"/>
        </w:rPr>
        <w:t xml:space="preserve">70 </w:t>
      </w:r>
      <w:r w:rsidRPr="0074609F">
        <w:rPr>
          <w:sz w:val="24"/>
        </w:rPr>
        <w:t xml:space="preserve"> In a letter written as late as his stay</w:t>
      </w:r>
    </w:p>
    <w:p w14:paraId="1C6941B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in Isfahan, he maintains that “I have not instructed anyone save</w:t>
      </w:r>
    </w:p>
    <w:p w14:paraId="0D0B86F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[to observe] the laws of the </w:t>
      </w:r>
      <w:r w:rsidR="001B1EF4" w:rsidRPr="0074609F">
        <w:rPr>
          <w:sz w:val="24"/>
        </w:rPr>
        <w:t>Qur’án</w:t>
      </w:r>
      <w:r w:rsidRPr="0074609F">
        <w:rPr>
          <w:sz w:val="24"/>
        </w:rPr>
        <w:t>.”71</w:t>
      </w:r>
    </w:p>
    <w:p w14:paraId="0E457804" w14:textId="77777777" w:rsidR="001B1EF4" w:rsidRPr="0074609F" w:rsidRDefault="001B1EF4" w:rsidP="00A26F24">
      <w:pPr>
        <w:rPr>
          <w:sz w:val="24"/>
        </w:rPr>
      </w:pPr>
    </w:p>
    <w:p w14:paraId="1A19F37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His first group of seventeen disciples remained for a short</w:t>
      </w:r>
    </w:p>
    <w:p w14:paraId="709DF70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time with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>, being instructed by him and making copies</w:t>
      </w:r>
    </w:p>
    <w:p w14:paraId="771B408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of his earliest writings, including the commentary on the </w:t>
      </w:r>
      <w:r w:rsidRPr="0074609F">
        <w:rPr>
          <w:i/>
          <w:sz w:val="24"/>
        </w:rPr>
        <w:t>S</w:t>
      </w:r>
      <w:r w:rsidR="001B1EF4" w:rsidRPr="0074609F">
        <w:rPr>
          <w:i/>
          <w:sz w:val="24"/>
        </w:rPr>
        <w:t>ú</w:t>
      </w:r>
      <w:r w:rsidRPr="0074609F">
        <w:rPr>
          <w:i/>
          <w:sz w:val="24"/>
        </w:rPr>
        <w:t>rat</w:t>
      </w:r>
    </w:p>
    <w:p w14:paraId="6B876BA8" w14:textId="77777777" w:rsidR="00A26F24" w:rsidRPr="0074609F" w:rsidRDefault="00A26F24" w:rsidP="00A26F24">
      <w:pPr>
        <w:rPr>
          <w:sz w:val="24"/>
        </w:rPr>
      </w:pPr>
      <w:r w:rsidRPr="0074609F">
        <w:rPr>
          <w:i/>
          <w:sz w:val="24"/>
        </w:rPr>
        <w:t>al-Baqara</w:t>
      </w:r>
      <w:r w:rsidRPr="0074609F">
        <w:rPr>
          <w:sz w:val="24"/>
        </w:rPr>
        <w:t xml:space="preserve">, the </w:t>
      </w:r>
      <w:r w:rsidRPr="0074609F">
        <w:rPr>
          <w:i/>
          <w:sz w:val="24"/>
        </w:rPr>
        <w:t>Qayy</w:t>
      </w:r>
      <w:r w:rsidR="001B1EF4" w:rsidRPr="0074609F">
        <w:rPr>
          <w:i/>
          <w:sz w:val="24"/>
        </w:rPr>
        <w:t>ú</w:t>
      </w:r>
      <w:r w:rsidRPr="0074609F">
        <w:rPr>
          <w:i/>
          <w:sz w:val="24"/>
        </w:rPr>
        <w:t>m al-Asm</w:t>
      </w:r>
      <w:r w:rsidR="001B1EF4" w:rsidRPr="0074609F">
        <w:rPr>
          <w:i/>
          <w:sz w:val="24"/>
        </w:rPr>
        <w:t>á</w:t>
      </w:r>
      <w:r w:rsidRPr="0074609F">
        <w:rPr>
          <w:sz w:val="24"/>
        </w:rPr>
        <w:t xml:space="preserve">, the </w:t>
      </w:r>
      <w:r w:rsidR="00AF1F4D" w:rsidRPr="0074609F">
        <w:rPr>
          <w:i/>
          <w:sz w:val="24"/>
        </w:rPr>
        <w:t>Sahífa</w:t>
      </w:r>
      <w:r w:rsidRPr="0074609F">
        <w:rPr>
          <w:i/>
          <w:sz w:val="24"/>
        </w:rPr>
        <w:t>y-i Ma</w:t>
      </w:r>
      <w:r w:rsidRPr="0074609F">
        <w:rPr>
          <w:i/>
          <w:sz w:val="24"/>
          <w:u w:val="single"/>
        </w:rPr>
        <w:t>kh</w:t>
      </w:r>
      <w:r w:rsidRPr="0074609F">
        <w:rPr>
          <w:i/>
          <w:sz w:val="24"/>
        </w:rPr>
        <w:t>z</w:t>
      </w:r>
      <w:r w:rsidR="001B1EF4" w:rsidRPr="0074609F">
        <w:rPr>
          <w:i/>
          <w:sz w:val="24"/>
        </w:rPr>
        <w:t>ú</w:t>
      </w:r>
      <w:r w:rsidRPr="0074609F">
        <w:rPr>
          <w:i/>
          <w:sz w:val="24"/>
        </w:rPr>
        <w:t>na</w:t>
      </w:r>
      <w:r w:rsidRPr="0074609F">
        <w:rPr>
          <w:sz w:val="24"/>
        </w:rPr>
        <w:t>, and</w:t>
      </w:r>
    </w:p>
    <w:p w14:paraId="453A0C8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a </w:t>
      </w:r>
      <w:r w:rsidRPr="0074609F">
        <w:rPr>
          <w:i/>
          <w:sz w:val="24"/>
        </w:rPr>
        <w:t>z</w:t>
      </w:r>
      <w:r w:rsidR="001B1EF4" w:rsidRPr="0074609F">
        <w:rPr>
          <w:i/>
          <w:sz w:val="24"/>
        </w:rPr>
        <w:t>í</w:t>
      </w:r>
      <w:r w:rsidRPr="0074609F">
        <w:rPr>
          <w:i/>
          <w:sz w:val="24"/>
        </w:rPr>
        <w:t>y</w:t>
      </w:r>
      <w:r w:rsidR="001B1EF4" w:rsidRPr="0074609F">
        <w:rPr>
          <w:i/>
          <w:sz w:val="24"/>
        </w:rPr>
        <w:t>á</w:t>
      </w:r>
      <w:r w:rsidRPr="0074609F">
        <w:rPr>
          <w:i/>
          <w:sz w:val="24"/>
        </w:rPr>
        <w:t>rat-n</w:t>
      </w:r>
      <w:r w:rsidR="001B1EF4" w:rsidRPr="0074609F">
        <w:rPr>
          <w:i/>
          <w:sz w:val="24"/>
        </w:rPr>
        <w:t>á</w:t>
      </w:r>
      <w:r w:rsidRPr="0074609F">
        <w:rPr>
          <w:i/>
          <w:sz w:val="24"/>
        </w:rPr>
        <w:t>ma</w:t>
      </w:r>
      <w:r w:rsidRPr="0074609F">
        <w:rPr>
          <w:sz w:val="24"/>
        </w:rPr>
        <w:t xml:space="preserve"> for the Imam </w:t>
      </w:r>
      <w:r w:rsidR="00231AF9" w:rsidRPr="0074609F">
        <w:rPr>
          <w:sz w:val="24"/>
        </w:rPr>
        <w:t>‘Alí</w:t>
      </w:r>
      <w:r w:rsidRPr="0074609F">
        <w:rPr>
          <w:sz w:val="24"/>
        </w:rPr>
        <w:t>.  They then dispersed from</w:t>
      </w:r>
    </w:p>
    <w:p w14:paraId="5EFFAB06" w14:textId="77777777" w:rsidR="00A26F24" w:rsidRPr="0074609F" w:rsidRDefault="00E713C9" w:rsidP="00A26F24">
      <w:pPr>
        <w:rPr>
          <w:sz w:val="24"/>
        </w:rPr>
      </w:pPr>
      <w:r w:rsidRPr="0074609F">
        <w:rPr>
          <w:sz w:val="24"/>
        </w:rPr>
        <w:t>Shiraz</w:t>
      </w:r>
      <w:r w:rsidR="00A26F24" w:rsidRPr="0074609F">
        <w:rPr>
          <w:sz w:val="24"/>
        </w:rPr>
        <w:t>, traveling to different parts of Iran, and beyond, in order</w:t>
      </w:r>
    </w:p>
    <w:p w14:paraId="1150FB6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to acquaint people in those regions with the claims of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>.</w:t>
      </w:r>
    </w:p>
    <w:p w14:paraId="6ACA037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Through these “forerunners” and the men they met and con-</w:t>
      </w:r>
    </w:p>
    <w:p w14:paraId="62F41D5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verted, the claims of the new teacher were rapidly made known,</w:t>
      </w:r>
    </w:p>
    <w:p w14:paraId="4A173B8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principally to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 xml:space="preserve"> communities in the areas they</w:t>
      </w:r>
    </w:p>
    <w:p w14:paraId="78543DA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 xml:space="preserve">visited. 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</w:t>
      </w:r>
      <w:r w:rsidR="00AF1F4D" w:rsidRPr="0074609F">
        <w:rPr>
          <w:sz w:val="24"/>
        </w:rPr>
        <w:t>Yúsuf</w:t>
      </w:r>
      <w:r w:rsidRPr="0074609F">
        <w:rPr>
          <w:sz w:val="24"/>
        </w:rPr>
        <w:t xml:space="preserve"> </w:t>
      </w:r>
      <w:r w:rsidR="00AF1F4D" w:rsidRPr="0074609F">
        <w:rPr>
          <w:sz w:val="24"/>
        </w:rPr>
        <w:t>Ardibílí</w:t>
      </w:r>
      <w:r w:rsidRPr="0074609F">
        <w:rPr>
          <w:sz w:val="24"/>
        </w:rPr>
        <w:t xml:space="preserve"> succeeded in converting most or</w:t>
      </w:r>
    </w:p>
    <w:p w14:paraId="52CD262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all of the large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 xml:space="preserve"> population of M</w:t>
      </w:r>
      <w:r w:rsidR="001B1EF4" w:rsidRPr="0074609F">
        <w:rPr>
          <w:sz w:val="24"/>
        </w:rPr>
        <w:t>í</w:t>
      </w:r>
      <w:r w:rsidRPr="0074609F">
        <w:rPr>
          <w:sz w:val="24"/>
        </w:rPr>
        <w:t>l</w:t>
      </w:r>
      <w:r w:rsidR="001B1EF4" w:rsidRPr="0074609F">
        <w:rPr>
          <w:sz w:val="24"/>
        </w:rPr>
        <w:t>á</w:t>
      </w:r>
      <w:r w:rsidRPr="0074609F">
        <w:rPr>
          <w:sz w:val="24"/>
        </w:rPr>
        <w:t>n in Azerbaijan.72</w:t>
      </w:r>
    </w:p>
    <w:p w14:paraId="233E5A5A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</w:rPr>
        <w:t>Mullá</w:t>
      </w:r>
      <w:r w:rsidR="00A26F24" w:rsidRPr="0074609F">
        <w:rPr>
          <w:sz w:val="24"/>
        </w:rPr>
        <w:t xml:space="preserve"> Ahmad </w:t>
      </w:r>
      <w:r w:rsidR="007205CC" w:rsidRPr="0074609F">
        <w:rPr>
          <w:sz w:val="24"/>
        </w:rPr>
        <w:t>Ibdál</w:t>
      </w:r>
      <w:r w:rsidR="00A26F24" w:rsidRPr="0074609F">
        <w:rPr>
          <w:sz w:val="24"/>
        </w:rPr>
        <w:t xml:space="preserve"> </w:t>
      </w:r>
      <w:r w:rsidR="007205CC" w:rsidRPr="0074609F">
        <w:rPr>
          <w:sz w:val="24"/>
        </w:rPr>
        <w:t>Mará</w:t>
      </w:r>
      <w:r w:rsidR="007205CC" w:rsidRPr="0074609F">
        <w:rPr>
          <w:sz w:val="24"/>
          <w:u w:val="single"/>
        </w:rPr>
        <w:t>gh</w:t>
      </w:r>
      <w:r w:rsidR="007205CC" w:rsidRPr="0074609F">
        <w:rPr>
          <w:sz w:val="24"/>
        </w:rPr>
        <w:t>i’í</w:t>
      </w:r>
      <w:r w:rsidR="00A26F24" w:rsidRPr="0074609F">
        <w:rPr>
          <w:sz w:val="24"/>
        </w:rPr>
        <w:t xml:space="preserve"> acquainted </w:t>
      </w:r>
      <w:r w:rsidRPr="0074609F">
        <w:rPr>
          <w:sz w:val="24"/>
        </w:rPr>
        <w:t>Mullá</w:t>
      </w:r>
      <w:r w:rsidR="00A26F24" w:rsidRPr="0074609F">
        <w:rPr>
          <w:sz w:val="24"/>
        </w:rPr>
        <w:t xml:space="preserve"> Husayn </w:t>
      </w:r>
      <w:r w:rsidR="00B71889" w:rsidRPr="0074609F">
        <w:rPr>
          <w:sz w:val="24"/>
        </w:rPr>
        <w:t>Da</w:t>
      </w:r>
      <w:r w:rsidR="00B71889" w:rsidRPr="0074609F">
        <w:rPr>
          <w:sz w:val="24"/>
          <w:u w:val="single"/>
        </w:rPr>
        <w:t>kh</w:t>
      </w:r>
      <w:r w:rsidR="00B71889" w:rsidRPr="0074609F">
        <w:rPr>
          <w:sz w:val="24"/>
        </w:rPr>
        <w:t>íl</w:t>
      </w:r>
    </w:p>
    <w:p w14:paraId="2A1CE58B" w14:textId="77777777" w:rsidR="00A26F24" w:rsidRPr="0074609F" w:rsidRDefault="007205CC" w:rsidP="00A26F24">
      <w:pPr>
        <w:rPr>
          <w:sz w:val="24"/>
        </w:rPr>
      </w:pPr>
      <w:r w:rsidRPr="0074609F">
        <w:rPr>
          <w:sz w:val="24"/>
        </w:rPr>
        <w:t>Mará</w:t>
      </w:r>
      <w:r w:rsidRPr="0074609F">
        <w:rPr>
          <w:sz w:val="24"/>
          <w:u w:val="single"/>
        </w:rPr>
        <w:t>gh</w:t>
      </w:r>
      <w:r w:rsidRPr="0074609F">
        <w:rPr>
          <w:sz w:val="24"/>
        </w:rPr>
        <w:t>i’í</w:t>
      </w:r>
      <w:r w:rsidR="00A26F24" w:rsidRPr="0074609F">
        <w:rPr>
          <w:sz w:val="24"/>
        </w:rPr>
        <w:t xml:space="preserve"> with the claims of the </w:t>
      </w:r>
      <w:r w:rsidR="00CB67BA" w:rsidRPr="0074609F">
        <w:rPr>
          <w:sz w:val="24"/>
        </w:rPr>
        <w:t>Báb</w:t>
      </w:r>
      <w:r w:rsidR="00A26F24" w:rsidRPr="0074609F">
        <w:rPr>
          <w:sz w:val="24"/>
        </w:rPr>
        <w:t>.  The latter in turn traveled</w:t>
      </w:r>
    </w:p>
    <w:p w14:paraId="319EDDD6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to </w:t>
      </w:r>
      <w:r w:rsidR="00E713C9" w:rsidRPr="0074609F">
        <w:rPr>
          <w:sz w:val="24"/>
        </w:rPr>
        <w:t>Shiraz</w:t>
      </w:r>
      <w:r w:rsidRPr="0074609F">
        <w:rPr>
          <w:sz w:val="24"/>
        </w:rPr>
        <w:t xml:space="preserve">, only to find that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 had gone to Arabia on</w:t>
      </w:r>
    </w:p>
    <w:p w14:paraId="36B13A8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pilgrimage.  Returning to Mar</w:t>
      </w:r>
      <w:r w:rsidR="001B1EF4" w:rsidRPr="0074609F">
        <w:rPr>
          <w:sz w:val="24"/>
        </w:rPr>
        <w:t>á</w:t>
      </w:r>
      <w:r w:rsidRPr="0074609F">
        <w:rPr>
          <w:sz w:val="24"/>
          <w:u w:val="single"/>
        </w:rPr>
        <w:t>gh</w:t>
      </w:r>
      <w:r w:rsidRPr="0074609F">
        <w:rPr>
          <w:sz w:val="24"/>
        </w:rPr>
        <w:t>a, he made a point of telling</w:t>
      </w:r>
    </w:p>
    <w:p w14:paraId="481E1F9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>s in every town and village he passed through of the</w:t>
      </w:r>
    </w:p>
    <w:p w14:paraId="46AE843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appearance of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>, and succeeded in converting most of the</w:t>
      </w:r>
    </w:p>
    <w:p w14:paraId="30136A88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="00A26F24" w:rsidRPr="0074609F">
        <w:rPr>
          <w:sz w:val="24"/>
        </w:rPr>
        <w:t>s in Mar</w:t>
      </w:r>
      <w:r w:rsidR="001B1EF4" w:rsidRPr="0074609F">
        <w:rPr>
          <w:sz w:val="24"/>
        </w:rPr>
        <w:t>á</w:t>
      </w:r>
      <w:r w:rsidR="00A26F24" w:rsidRPr="0074609F">
        <w:rPr>
          <w:sz w:val="24"/>
          <w:u w:val="single"/>
        </w:rPr>
        <w:t>gh</w:t>
      </w:r>
      <w:r w:rsidR="00A26F24" w:rsidRPr="0074609F">
        <w:rPr>
          <w:sz w:val="24"/>
        </w:rPr>
        <w:t>a itself.73</w:t>
      </w:r>
      <w:r w:rsidR="001B1EF4" w:rsidRPr="0074609F">
        <w:rPr>
          <w:sz w:val="24"/>
        </w:rPr>
        <w:t xml:space="preserve"> </w:t>
      </w:r>
      <w:r w:rsidR="00A26F24" w:rsidRPr="0074609F">
        <w:rPr>
          <w:sz w:val="24"/>
        </w:rPr>
        <w:t xml:space="preserve"> </w:t>
      </w:r>
      <w:r w:rsidRPr="0074609F">
        <w:rPr>
          <w:sz w:val="24"/>
        </w:rPr>
        <w:t>Mullá</w:t>
      </w:r>
      <w:r w:rsidR="00A26F24" w:rsidRPr="0074609F">
        <w:rPr>
          <w:sz w:val="24"/>
        </w:rPr>
        <w:t xml:space="preserve"> </w:t>
      </w:r>
      <w:r w:rsidR="007205CC" w:rsidRPr="0074609F">
        <w:rPr>
          <w:sz w:val="24"/>
        </w:rPr>
        <w:t>Jalíl</w:t>
      </w:r>
      <w:r w:rsidR="00A26F24" w:rsidRPr="0074609F">
        <w:rPr>
          <w:sz w:val="24"/>
        </w:rPr>
        <w:t xml:space="preserve"> </w:t>
      </w:r>
      <w:r w:rsidR="007205CC" w:rsidRPr="0074609F">
        <w:rPr>
          <w:sz w:val="24"/>
        </w:rPr>
        <w:t>Urúmí</w:t>
      </w:r>
      <w:r w:rsidR="00A26F24" w:rsidRPr="0074609F">
        <w:rPr>
          <w:sz w:val="24"/>
        </w:rPr>
        <w:t xml:space="preserve"> was instructed</w:t>
      </w:r>
    </w:p>
    <w:p w14:paraId="73EAA57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to go to Qazv</w:t>
      </w:r>
      <w:r w:rsidR="001B1EF4" w:rsidRPr="0074609F">
        <w:rPr>
          <w:sz w:val="24"/>
        </w:rPr>
        <w:t>í</w:t>
      </w:r>
      <w:r w:rsidRPr="0074609F">
        <w:rPr>
          <w:sz w:val="24"/>
        </w:rPr>
        <w:t>n, where he married and stayed for some three</w:t>
      </w:r>
    </w:p>
    <w:p w14:paraId="0BDBB48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years teaching </w:t>
      </w:r>
      <w:r w:rsidR="0011632F" w:rsidRPr="0074609F">
        <w:rPr>
          <w:sz w:val="24"/>
        </w:rPr>
        <w:t>Babism</w:t>
      </w:r>
      <w:r w:rsidRPr="0074609F">
        <w:rPr>
          <w:sz w:val="24"/>
        </w:rPr>
        <w:t xml:space="preserve">.  His converts were mainly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>s from</w:t>
      </w:r>
    </w:p>
    <w:p w14:paraId="06AA871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the town.74</w:t>
      </w:r>
    </w:p>
    <w:p w14:paraId="570CB56C" w14:textId="77777777" w:rsidR="001B1EF4" w:rsidRPr="0074609F" w:rsidRDefault="001B1EF4" w:rsidP="00A26F24">
      <w:pPr>
        <w:rPr>
          <w:sz w:val="24"/>
        </w:rPr>
      </w:pPr>
    </w:p>
    <w:p w14:paraId="1D98E20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In this way, a growing section of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 xml:space="preserve"> school followed</w:t>
      </w:r>
    </w:p>
    <w:p w14:paraId="0D24E33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 in the period of his earliest claims, even though, as hap-</w:t>
      </w:r>
    </w:p>
    <w:p w14:paraId="5B2C99C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pened in </w:t>
      </w:r>
      <w:r w:rsidR="001B1EF4" w:rsidRPr="0074609F">
        <w:rPr>
          <w:sz w:val="24"/>
        </w:rPr>
        <w:t>Mará</w:t>
      </w:r>
      <w:r w:rsidR="001B1EF4" w:rsidRPr="0074609F">
        <w:rPr>
          <w:sz w:val="24"/>
          <w:u w:val="single"/>
        </w:rPr>
        <w:t>gh</w:t>
      </w:r>
      <w:r w:rsidR="001B1EF4" w:rsidRPr="0074609F">
        <w:rPr>
          <w:sz w:val="24"/>
        </w:rPr>
        <w:t>a</w:t>
      </w:r>
      <w:r w:rsidRPr="0074609F">
        <w:rPr>
          <w:sz w:val="24"/>
        </w:rPr>
        <w:t xml:space="preserve"> for example, many of these abandoned him</w:t>
      </w:r>
    </w:p>
    <w:p w14:paraId="591546D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some three years later when he assumed the station of </w:t>
      </w:r>
      <w:r w:rsidR="007205CC" w:rsidRPr="0074609F">
        <w:rPr>
          <w:sz w:val="24"/>
        </w:rPr>
        <w:t>Qá’im</w:t>
      </w:r>
    </w:p>
    <w:p w14:paraId="204C234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and formally abrogated the Islamic law.  The unity of</w:t>
      </w:r>
    </w:p>
    <w:p w14:paraId="23F29EA8" w14:textId="77777777" w:rsidR="00A26F24" w:rsidRPr="0074609F" w:rsidRDefault="0052012F" w:rsidP="00A26F24">
      <w:pPr>
        <w:rPr>
          <w:sz w:val="24"/>
        </w:rPr>
      </w:pPr>
      <w:r w:rsidRPr="0074609F">
        <w:rPr>
          <w:sz w:val="24"/>
        </w:rPr>
        <w:t>Shaykhism</w:t>
      </w:r>
      <w:r w:rsidR="00A26F24" w:rsidRPr="0074609F">
        <w:rPr>
          <w:sz w:val="24"/>
        </w:rPr>
        <w:t xml:space="preserve"> was irretrievably shattered, and a core of convinced</w:t>
      </w:r>
    </w:p>
    <w:p w14:paraId="2DBD6587" w14:textId="77777777" w:rsidR="00A26F24" w:rsidRPr="0074609F" w:rsidRDefault="00CB67BA" w:rsidP="00A26F24">
      <w:pPr>
        <w:rPr>
          <w:sz w:val="24"/>
        </w:rPr>
      </w:pPr>
      <w:r w:rsidRPr="0074609F">
        <w:rPr>
          <w:sz w:val="24"/>
        </w:rPr>
        <w:t>Bábí</w:t>
      </w:r>
      <w:r w:rsidR="00A26F24" w:rsidRPr="0074609F">
        <w:rPr>
          <w:sz w:val="24"/>
        </w:rPr>
        <w:t>s was created, wholeheartedly prepared to put into practice</w:t>
      </w:r>
    </w:p>
    <w:p w14:paraId="55ECC55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the radical changes implicit in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>’s later claims.</w:t>
      </w:r>
    </w:p>
    <w:p w14:paraId="775C21AD" w14:textId="77777777" w:rsidR="001B1EF4" w:rsidRPr="0074609F" w:rsidRDefault="001B1EF4" w:rsidP="00A26F24">
      <w:pPr>
        <w:rPr>
          <w:sz w:val="24"/>
        </w:rPr>
      </w:pPr>
    </w:p>
    <w:p w14:paraId="2484E016" w14:textId="79FA9D33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THE IMPACT OF THE B</w:t>
      </w:r>
      <w:r w:rsidR="001B1EF4" w:rsidRPr="0074609F">
        <w:rPr>
          <w:sz w:val="24"/>
        </w:rPr>
        <w:t>Á</w:t>
      </w:r>
      <w:r w:rsidRPr="0074609F">
        <w:rPr>
          <w:sz w:val="24"/>
        </w:rPr>
        <w:t>B’S CLAIM IN KARBALA</w:t>
      </w:r>
    </w:p>
    <w:p w14:paraId="18957799" w14:textId="77777777" w:rsidR="001B1EF4" w:rsidRPr="0074609F" w:rsidRDefault="001B1EF4" w:rsidP="00A26F24">
      <w:pPr>
        <w:rPr>
          <w:sz w:val="24"/>
        </w:rPr>
      </w:pPr>
    </w:p>
    <w:p w14:paraId="3919E6A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The most shattering impact made by the dissemination of </w:t>
      </w:r>
      <w:r w:rsidR="00CB67BA" w:rsidRPr="0074609F">
        <w:rPr>
          <w:sz w:val="24"/>
        </w:rPr>
        <w:t>Bábí</w:t>
      </w:r>
    </w:p>
    <w:p w14:paraId="31B14AE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propaganda on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 xml:space="preserve"> world occurred at the heart of that</w:t>
      </w:r>
    </w:p>
    <w:p w14:paraId="7992BA3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world, in Karbala.  Al-Qat</w:t>
      </w:r>
      <w:r w:rsidR="006F0072" w:rsidRPr="0074609F">
        <w:rPr>
          <w:sz w:val="24"/>
        </w:rPr>
        <w:t>í</w:t>
      </w:r>
      <w:r w:rsidRPr="0074609F">
        <w:rPr>
          <w:sz w:val="24"/>
        </w:rPr>
        <w:t>l ibn al-</w:t>
      </w:r>
      <w:r w:rsidR="002C2F4E" w:rsidRPr="0074609F">
        <w:rPr>
          <w:sz w:val="24"/>
        </w:rPr>
        <w:t>Karbalá’í</w:t>
      </w:r>
      <w:r w:rsidRPr="0074609F">
        <w:rPr>
          <w:sz w:val="24"/>
        </w:rPr>
        <w:t xml:space="preserve"> states that </w:t>
      </w:r>
      <w:r w:rsidR="00E61724" w:rsidRPr="0074609F">
        <w:rPr>
          <w:sz w:val="24"/>
        </w:rPr>
        <w:t>Mullá</w:t>
      </w:r>
    </w:p>
    <w:p w14:paraId="0CFF6C7D" w14:textId="77777777" w:rsidR="00A26F24" w:rsidRPr="0074609F" w:rsidRDefault="00231AF9" w:rsidP="00A26F24">
      <w:pPr>
        <w:rPr>
          <w:sz w:val="24"/>
        </w:rPr>
      </w:pPr>
      <w:r w:rsidRPr="0074609F">
        <w:rPr>
          <w:sz w:val="24"/>
        </w:rPr>
        <w:t>‘Alí</w:t>
      </w:r>
      <w:r w:rsidR="00A26F24" w:rsidRPr="0074609F">
        <w:rPr>
          <w:sz w:val="24"/>
        </w:rPr>
        <w:t xml:space="preserve"> </w:t>
      </w:r>
      <w:r w:rsidR="007205CC" w:rsidRPr="0074609F">
        <w:rPr>
          <w:sz w:val="24"/>
        </w:rPr>
        <w:t>Bastámí</w:t>
      </w:r>
      <w:r w:rsidR="00A26F24" w:rsidRPr="0074609F">
        <w:rPr>
          <w:sz w:val="24"/>
        </w:rPr>
        <w:t xml:space="preserve"> and his companions returned to Karbala on 11</w:t>
      </w:r>
    </w:p>
    <w:p w14:paraId="3DF19F0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August, and proceeded to teach what they were permitted of</w:t>
      </w:r>
    </w:p>
    <w:p w14:paraId="796F6C9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’s claims.75 </w:t>
      </w:r>
      <w:r w:rsidR="006F0072" w:rsidRPr="0074609F">
        <w:rPr>
          <w:sz w:val="24"/>
        </w:rPr>
        <w:t xml:space="preserve"> </w:t>
      </w:r>
      <w:r w:rsidRPr="0074609F">
        <w:rPr>
          <w:sz w:val="24"/>
        </w:rPr>
        <w:t xml:space="preserve">Other sources, however, suggest that </w:t>
      </w:r>
      <w:r w:rsidR="00E61724" w:rsidRPr="0074609F">
        <w:rPr>
          <w:sz w:val="24"/>
        </w:rPr>
        <w:t>Mullá</w:t>
      </w:r>
    </w:p>
    <w:p w14:paraId="42A4F561" w14:textId="77777777" w:rsidR="00A26F24" w:rsidRPr="0074609F" w:rsidRDefault="00231AF9" w:rsidP="00A26F24">
      <w:pPr>
        <w:rPr>
          <w:sz w:val="24"/>
        </w:rPr>
      </w:pPr>
      <w:r w:rsidRPr="0074609F">
        <w:rPr>
          <w:sz w:val="24"/>
        </w:rPr>
        <w:t>‘Alí</w:t>
      </w:r>
      <w:r w:rsidR="00A26F24" w:rsidRPr="0074609F">
        <w:rPr>
          <w:sz w:val="24"/>
        </w:rPr>
        <w:t>, possibly accompanied by one or two others of the “Letters</w:t>
      </w:r>
    </w:p>
    <w:p w14:paraId="4D666A12" w14:textId="1E6D959B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of the Living”</w:t>
      </w:r>
      <w:r w:rsidR="006F0072" w:rsidRPr="0074609F">
        <w:rPr>
          <w:sz w:val="24"/>
        </w:rPr>
        <w:t>,</w:t>
      </w:r>
      <w:r w:rsidRPr="0074609F">
        <w:rPr>
          <w:sz w:val="24"/>
        </w:rPr>
        <w:t xml:space="preserve"> reached there about October.76</w:t>
      </w:r>
    </w:p>
    <w:p w14:paraId="6D001A97" w14:textId="77777777" w:rsidR="006F0072" w:rsidRPr="0074609F" w:rsidRDefault="006F0072" w:rsidP="00A26F24">
      <w:pPr>
        <w:rPr>
          <w:sz w:val="24"/>
        </w:rPr>
      </w:pPr>
    </w:p>
    <w:p w14:paraId="3808FBD5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</w:rPr>
        <w:t>Mullá</w:t>
      </w:r>
      <w:r w:rsidR="00A26F24" w:rsidRPr="0074609F">
        <w:rPr>
          <w:sz w:val="24"/>
        </w:rPr>
        <w:t xml:space="preserve"> </w:t>
      </w:r>
      <w:r w:rsidR="00231AF9" w:rsidRPr="0074609F">
        <w:rPr>
          <w:sz w:val="24"/>
        </w:rPr>
        <w:t>‘Alí</w:t>
      </w:r>
      <w:r w:rsidR="00A26F24" w:rsidRPr="0074609F">
        <w:rPr>
          <w:sz w:val="24"/>
        </w:rPr>
        <w:t xml:space="preserve"> first went to Najaf, where he presented a letter</w:t>
      </w:r>
    </w:p>
    <w:p w14:paraId="4BB1E04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from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 to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 Muhammad Hasan Ra’</w:t>
      </w:r>
      <w:r w:rsidR="006F0072" w:rsidRPr="0074609F">
        <w:rPr>
          <w:sz w:val="24"/>
        </w:rPr>
        <w:t>í</w:t>
      </w:r>
      <w:r w:rsidRPr="0074609F">
        <w:rPr>
          <w:sz w:val="24"/>
        </w:rPr>
        <w:t>s al-</w:t>
      </w:r>
      <w:r w:rsidR="006F0072" w:rsidRPr="0074609F">
        <w:rPr>
          <w:sz w:val="24"/>
        </w:rPr>
        <w:t>‘</w:t>
      </w:r>
      <w:r w:rsidRPr="0074609F">
        <w:rPr>
          <w:sz w:val="24"/>
        </w:rPr>
        <w:t>Ulam</w:t>
      </w:r>
      <w:r w:rsidR="006F0072" w:rsidRPr="0074609F">
        <w:rPr>
          <w:sz w:val="24"/>
        </w:rPr>
        <w:t>á</w:t>
      </w:r>
      <w:r w:rsidRPr="0074609F">
        <w:rPr>
          <w:sz w:val="24"/>
        </w:rPr>
        <w:t>, the</w:t>
      </w:r>
    </w:p>
    <w:p w14:paraId="01F63C6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leading </w:t>
      </w:r>
      <w:r w:rsidR="00101577" w:rsidRPr="0074609F">
        <w:rPr>
          <w:sz w:val="24"/>
          <w:u w:val="single"/>
        </w:rPr>
        <w:t>Sh</w:t>
      </w:r>
      <w:r w:rsidR="00101577" w:rsidRPr="0074609F">
        <w:rPr>
          <w:sz w:val="24"/>
        </w:rPr>
        <w:t>í‘í</w:t>
      </w:r>
      <w:r w:rsidRPr="0074609F">
        <w:rPr>
          <w:sz w:val="24"/>
        </w:rPr>
        <w:t xml:space="preserve"> divine of that period.77</w:t>
      </w:r>
    </w:p>
    <w:p w14:paraId="5E789DED" w14:textId="77777777" w:rsidR="006F0072" w:rsidRPr="0074609F" w:rsidRDefault="006F0072" w:rsidP="00A26F24">
      <w:pPr>
        <w:rPr>
          <w:sz w:val="24"/>
        </w:rPr>
      </w:pPr>
    </w:p>
    <w:p w14:paraId="544F6AC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It is not difficult to understand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>’s reasons for writing</w:t>
      </w:r>
    </w:p>
    <w:p w14:paraId="05BF874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to Ra’</w:t>
      </w:r>
      <w:r w:rsidR="006F0072" w:rsidRPr="0074609F">
        <w:rPr>
          <w:sz w:val="24"/>
        </w:rPr>
        <w:t>í</w:t>
      </w:r>
      <w:r w:rsidRPr="0074609F">
        <w:rPr>
          <w:sz w:val="24"/>
        </w:rPr>
        <w:t>s al-</w:t>
      </w:r>
      <w:r w:rsidR="006F0072" w:rsidRPr="0074609F">
        <w:rPr>
          <w:sz w:val="24"/>
        </w:rPr>
        <w:t>‘</w:t>
      </w:r>
      <w:r w:rsidRPr="0074609F">
        <w:rPr>
          <w:sz w:val="24"/>
        </w:rPr>
        <w:t>Ulam</w:t>
      </w:r>
      <w:r w:rsidR="006F0072" w:rsidRPr="0074609F">
        <w:rPr>
          <w:sz w:val="24"/>
        </w:rPr>
        <w:t>á</w:t>
      </w:r>
      <w:r w:rsidRPr="0074609F">
        <w:rPr>
          <w:sz w:val="24"/>
        </w:rPr>
        <w:t xml:space="preserve">.  He was the sole </w:t>
      </w:r>
      <w:r w:rsidRPr="0074609F">
        <w:rPr>
          <w:i/>
          <w:sz w:val="24"/>
        </w:rPr>
        <w:t>marja</w:t>
      </w:r>
      <w:r w:rsidR="006F0072" w:rsidRPr="0074609F">
        <w:rPr>
          <w:i/>
          <w:sz w:val="24"/>
        </w:rPr>
        <w:t>‘</w:t>
      </w:r>
      <w:r w:rsidRPr="0074609F">
        <w:rPr>
          <w:i/>
          <w:sz w:val="24"/>
        </w:rPr>
        <w:t xml:space="preserve"> al-taql</w:t>
      </w:r>
      <w:r w:rsidR="006F0072" w:rsidRPr="0074609F">
        <w:rPr>
          <w:i/>
          <w:sz w:val="24"/>
        </w:rPr>
        <w:t>í</w:t>
      </w:r>
      <w:r w:rsidRPr="0074609F">
        <w:rPr>
          <w:i/>
          <w:sz w:val="24"/>
        </w:rPr>
        <w:t>d</w:t>
      </w:r>
      <w:r w:rsidRPr="0074609F">
        <w:rPr>
          <w:sz w:val="24"/>
        </w:rPr>
        <w:t xml:space="preserve"> for the Per-</w:t>
      </w:r>
    </w:p>
    <w:p w14:paraId="1FB5200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sian </w:t>
      </w:r>
      <w:r w:rsidR="00101577" w:rsidRPr="0074609F">
        <w:rPr>
          <w:sz w:val="24"/>
          <w:u w:val="single"/>
        </w:rPr>
        <w:t>Sh</w:t>
      </w:r>
      <w:r w:rsidR="00101577" w:rsidRPr="0074609F">
        <w:rPr>
          <w:sz w:val="24"/>
        </w:rPr>
        <w:t>í‘í</w:t>
      </w:r>
      <w:r w:rsidRPr="0074609F">
        <w:rPr>
          <w:sz w:val="24"/>
        </w:rPr>
        <w:t>s at the shrines in Iraq, and, therefore, for the whole of</w:t>
      </w:r>
    </w:p>
    <w:p w14:paraId="029AB51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Iran.  He stands midway between the widely recognized leaders</w:t>
      </w:r>
    </w:p>
    <w:p w14:paraId="0420FEB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 xml:space="preserve">of the immediate past, such as </w:t>
      </w:r>
      <w:r w:rsidR="00CB6253" w:rsidRPr="0074609F">
        <w:rPr>
          <w:sz w:val="24"/>
        </w:rPr>
        <w:t>Áqá</w:t>
      </w:r>
      <w:r w:rsidRPr="0074609F">
        <w:rPr>
          <w:sz w:val="24"/>
        </w:rPr>
        <w:t xml:space="preserve"> Muhammad-</w:t>
      </w:r>
      <w:r w:rsidR="007205CC" w:rsidRPr="0074609F">
        <w:rPr>
          <w:sz w:val="24"/>
        </w:rPr>
        <w:t>Báqir</w:t>
      </w:r>
      <w:r w:rsidRPr="0074609F">
        <w:rPr>
          <w:sz w:val="24"/>
        </w:rPr>
        <w:t xml:space="preserve"> Bihbih</w:t>
      </w:r>
      <w:r w:rsidR="006F0072" w:rsidRPr="0074609F">
        <w:rPr>
          <w:sz w:val="24"/>
        </w:rPr>
        <w:t>á</w:t>
      </w:r>
      <w:r w:rsidRPr="0074609F">
        <w:rPr>
          <w:sz w:val="24"/>
        </w:rPr>
        <w:t>n</w:t>
      </w:r>
      <w:r w:rsidR="006F0072" w:rsidRPr="0074609F">
        <w:rPr>
          <w:sz w:val="24"/>
        </w:rPr>
        <w:t>í</w:t>
      </w:r>
      <w:r w:rsidRPr="0074609F">
        <w:rPr>
          <w:sz w:val="24"/>
        </w:rPr>
        <w:t>,</w:t>
      </w:r>
    </w:p>
    <w:p w14:paraId="00D81BB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Sayyid Muhammad-</w:t>
      </w:r>
      <w:r w:rsidR="00AF1F4D" w:rsidRPr="0074609F">
        <w:rPr>
          <w:sz w:val="24"/>
        </w:rPr>
        <w:t>Mahdí</w:t>
      </w:r>
      <w:r w:rsidRPr="0074609F">
        <w:rPr>
          <w:sz w:val="24"/>
        </w:rPr>
        <w:t xml:space="preserve"> </w:t>
      </w:r>
      <w:r w:rsidR="00AF1F4D" w:rsidRPr="0074609F">
        <w:rPr>
          <w:sz w:val="24"/>
        </w:rPr>
        <w:t>Tabátabá’í</w:t>
      </w:r>
      <w:r w:rsidRPr="0074609F">
        <w:rPr>
          <w:sz w:val="24"/>
        </w:rPr>
        <w:t xml:space="preserve"> Bahr</w:t>
      </w:r>
      <w:r w:rsidR="006F0072" w:rsidRPr="0074609F">
        <w:rPr>
          <w:sz w:val="24"/>
        </w:rPr>
        <w:t xml:space="preserve"> al-‘Ulúm,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</w:p>
    <w:p w14:paraId="7DABB0D5" w14:textId="77777777" w:rsidR="00A26F24" w:rsidRPr="0074609F" w:rsidRDefault="006F0072" w:rsidP="00A26F24">
      <w:pPr>
        <w:rPr>
          <w:sz w:val="24"/>
        </w:rPr>
      </w:pPr>
      <w:r w:rsidRPr="0074609F">
        <w:rPr>
          <w:sz w:val="24"/>
        </w:rPr>
        <w:t>Ja‘far</w:t>
      </w:r>
      <w:r w:rsidR="00A26F24" w:rsidRPr="0074609F">
        <w:rPr>
          <w:sz w:val="24"/>
        </w:rPr>
        <w:t xml:space="preserve"> Najaf</w:t>
      </w:r>
      <w:r w:rsidRPr="0074609F">
        <w:rPr>
          <w:sz w:val="24"/>
        </w:rPr>
        <w:t>í</w:t>
      </w:r>
      <w:r w:rsidR="00A26F24" w:rsidRPr="0074609F">
        <w:rPr>
          <w:sz w:val="24"/>
        </w:rPr>
        <w:t xml:space="preserve">,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A26F24" w:rsidRPr="0074609F">
        <w:rPr>
          <w:sz w:val="24"/>
        </w:rPr>
        <w:t xml:space="preserve"> Muhammad-</w:t>
      </w:r>
      <w:r w:rsidR="007205CC" w:rsidRPr="0074609F">
        <w:rPr>
          <w:sz w:val="24"/>
        </w:rPr>
        <w:t>Báqir</w:t>
      </w:r>
      <w:r w:rsidR="00A26F24" w:rsidRPr="0074609F">
        <w:rPr>
          <w:sz w:val="24"/>
        </w:rPr>
        <w:t xml:space="preserve"> </w:t>
      </w:r>
      <w:r w:rsidR="00A26F24" w:rsidRPr="0074609F">
        <w:rPr>
          <w:sz w:val="24"/>
          <w:u w:val="single"/>
        </w:rPr>
        <w:t>Sh</w:t>
      </w:r>
      <w:r w:rsidR="00A26F24" w:rsidRPr="0074609F">
        <w:rPr>
          <w:sz w:val="24"/>
        </w:rPr>
        <w:t>aft</w:t>
      </w:r>
      <w:r w:rsidRPr="0074609F">
        <w:rPr>
          <w:sz w:val="24"/>
        </w:rPr>
        <w:t>í</w:t>
      </w:r>
      <w:r w:rsidR="00A26F24" w:rsidRPr="0074609F">
        <w:rPr>
          <w:sz w:val="24"/>
        </w:rPr>
        <w:t xml:space="preserve">,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A26F24" w:rsidRPr="0074609F">
        <w:rPr>
          <w:sz w:val="24"/>
        </w:rPr>
        <w:t xml:space="preserve"> Ahmad</w:t>
      </w:r>
    </w:p>
    <w:p w14:paraId="3EABDBE6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al-Ahmad </w:t>
      </w:r>
      <w:r w:rsidR="00E61724" w:rsidRPr="0074609F">
        <w:rPr>
          <w:sz w:val="24"/>
        </w:rPr>
        <w:t>al-Ahsá’í</w:t>
      </w:r>
      <w:r w:rsidRPr="0074609F">
        <w:rPr>
          <w:sz w:val="24"/>
        </w:rPr>
        <w:t>, and others, and his own outstanding pupil,</w:t>
      </w:r>
    </w:p>
    <w:p w14:paraId="621FC9C3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="00A26F24" w:rsidRPr="0074609F">
        <w:rPr>
          <w:sz w:val="24"/>
        </w:rPr>
        <w:t xml:space="preserve"> Murtad</w:t>
      </w:r>
      <w:r w:rsidR="006F0072" w:rsidRPr="0074609F">
        <w:rPr>
          <w:sz w:val="24"/>
        </w:rPr>
        <w:t>á</w:t>
      </w:r>
      <w:r w:rsidR="00A26F24" w:rsidRPr="0074609F">
        <w:rPr>
          <w:sz w:val="24"/>
        </w:rPr>
        <w:t xml:space="preserve"> Ans</w:t>
      </w:r>
      <w:r w:rsidR="006F0072" w:rsidRPr="0074609F">
        <w:rPr>
          <w:sz w:val="24"/>
        </w:rPr>
        <w:t>á</w:t>
      </w:r>
      <w:r w:rsidR="00A26F24" w:rsidRPr="0074609F">
        <w:rPr>
          <w:sz w:val="24"/>
        </w:rPr>
        <w:t>r</w:t>
      </w:r>
      <w:r w:rsidR="006F0072" w:rsidRPr="0074609F">
        <w:rPr>
          <w:sz w:val="24"/>
        </w:rPr>
        <w:t>í</w:t>
      </w:r>
      <w:r w:rsidR="00A26F24" w:rsidRPr="0074609F">
        <w:rPr>
          <w:sz w:val="24"/>
        </w:rPr>
        <w:t>, who was to become the first mujtahid</w:t>
      </w:r>
    </w:p>
    <w:p w14:paraId="788C3B6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to be recognized as </w:t>
      </w:r>
      <w:r w:rsidRPr="0074609F">
        <w:rPr>
          <w:i/>
          <w:sz w:val="24"/>
        </w:rPr>
        <w:t>marja</w:t>
      </w:r>
      <w:r w:rsidR="006F0072" w:rsidRPr="0074609F">
        <w:rPr>
          <w:i/>
          <w:sz w:val="24"/>
        </w:rPr>
        <w:t>‘</w:t>
      </w:r>
      <w:r w:rsidRPr="0074609F">
        <w:rPr>
          <w:sz w:val="24"/>
        </w:rPr>
        <w:t xml:space="preserve"> for the entire </w:t>
      </w:r>
      <w:r w:rsidR="00101577" w:rsidRPr="0074609F">
        <w:rPr>
          <w:sz w:val="24"/>
          <w:u w:val="single"/>
        </w:rPr>
        <w:t>Sh</w:t>
      </w:r>
      <w:r w:rsidR="00101577" w:rsidRPr="0074609F">
        <w:rPr>
          <w:sz w:val="24"/>
        </w:rPr>
        <w:t>í‘í</w:t>
      </w:r>
      <w:r w:rsidRPr="0074609F">
        <w:rPr>
          <w:sz w:val="24"/>
        </w:rPr>
        <w:t xml:space="preserve"> world.  In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</w:p>
    <w:p w14:paraId="36D0623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Muhammad-Hasan’s violent rejection of the claims of the </w:t>
      </w:r>
      <w:r w:rsidR="00CB67BA" w:rsidRPr="0074609F">
        <w:rPr>
          <w:sz w:val="24"/>
        </w:rPr>
        <w:t>Báb</w:t>
      </w:r>
    </w:p>
    <w:p w14:paraId="7353E86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we can see, not so much the ages-old response of a firmly en-</w:t>
      </w:r>
    </w:p>
    <w:p w14:paraId="7507F296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trenched and rigid system of orthodoxy to new and disturbing</w:t>
      </w:r>
    </w:p>
    <w:p w14:paraId="4CF25AA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ideas, but rather a defensive action on the part of the leading</w:t>
      </w:r>
    </w:p>
    <w:p w14:paraId="088CA3B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representative of the mujtahid class (then on the verge of almost</w:t>
      </w:r>
    </w:p>
    <w:p w14:paraId="1672792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universal supremacy within Twelver Shiism) against a claim to</w:t>
      </w:r>
    </w:p>
    <w:p w14:paraId="409EB1C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even more far-reaching and direct authority—a claim which</w:t>
      </w:r>
    </w:p>
    <w:p w14:paraId="2317B6C7" w14:textId="6D111A52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threatened to supplant the entire ecclesiastical structure of </w:t>
      </w:r>
      <w:r w:rsidR="00101577" w:rsidRPr="0074609F">
        <w:rPr>
          <w:sz w:val="24"/>
          <w:u w:val="single"/>
        </w:rPr>
        <w:t>Sh</w:t>
      </w:r>
      <w:r w:rsidR="00101577" w:rsidRPr="0074609F">
        <w:rPr>
          <w:sz w:val="24"/>
        </w:rPr>
        <w:t>í‘i</w:t>
      </w:r>
      <w:r w:rsidR="00E61724" w:rsidRPr="0074609F">
        <w:rPr>
          <w:sz w:val="24"/>
        </w:rPr>
        <w:t>h</w:t>
      </w:r>
    </w:p>
    <w:p w14:paraId="5FCBB7B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Islam.78</w:t>
      </w:r>
    </w:p>
    <w:p w14:paraId="25532BD7" w14:textId="77777777" w:rsidR="00645251" w:rsidRPr="0074609F" w:rsidRDefault="00645251" w:rsidP="00A26F24">
      <w:pPr>
        <w:rPr>
          <w:sz w:val="24"/>
        </w:rPr>
      </w:pPr>
    </w:p>
    <w:p w14:paraId="02C59A7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Significantly, </w:t>
      </w:r>
      <w:r w:rsidR="00B71889" w:rsidRPr="0074609F">
        <w:rPr>
          <w:sz w:val="24"/>
        </w:rPr>
        <w:t>Nabíl</w:t>
      </w:r>
      <w:r w:rsidRPr="0074609F">
        <w:rPr>
          <w:sz w:val="24"/>
        </w:rPr>
        <w:t xml:space="preserve"> indicates that there were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>s among</w:t>
      </w:r>
    </w:p>
    <w:p w14:paraId="71C3AC6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the followers of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 Muhammad-Hasan, and that they</w:t>
      </w:r>
    </w:p>
    <w:p w14:paraId="7AB90DA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joined with the non-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 xml:space="preserve"> ulama in condemning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</w:t>
      </w:r>
      <w:r w:rsidR="00231AF9" w:rsidRPr="0074609F">
        <w:rPr>
          <w:sz w:val="24"/>
        </w:rPr>
        <w:t>‘Alí</w:t>
      </w:r>
      <w:r w:rsidRPr="0074609F">
        <w:rPr>
          <w:sz w:val="24"/>
        </w:rPr>
        <w:t xml:space="preserve"> as</w:t>
      </w:r>
    </w:p>
    <w:p w14:paraId="284EDA8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 heretic and expelling him from Najaf.79</w:t>
      </w:r>
      <w:r w:rsidR="00645251" w:rsidRPr="0074609F">
        <w:rPr>
          <w:sz w:val="24"/>
        </w:rPr>
        <w:t xml:space="preserve"> </w:t>
      </w:r>
      <w:r w:rsidRPr="0074609F">
        <w:rPr>
          <w:sz w:val="24"/>
        </w:rPr>
        <w:t xml:space="preserve"> If this is so, it shows</w:t>
      </w:r>
    </w:p>
    <w:p w14:paraId="742137F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clearly how, from the beginning,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>’s claims served as a</w:t>
      </w:r>
    </w:p>
    <w:p w14:paraId="396BF16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means of unifying the interests of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 xml:space="preserve">s and </w:t>
      </w:r>
      <w:r w:rsidR="00AF1F4D" w:rsidRPr="0074609F">
        <w:rPr>
          <w:sz w:val="24"/>
        </w:rPr>
        <w:t>Bálásarís</w:t>
      </w:r>
      <w:r w:rsidRPr="0074609F">
        <w:rPr>
          <w:sz w:val="24"/>
        </w:rPr>
        <w:t xml:space="preserve"> by</w:t>
      </w:r>
    </w:p>
    <w:p w14:paraId="7D1959A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providing a target which both could condemn as heretical.</w:t>
      </w:r>
    </w:p>
    <w:p w14:paraId="509250CF" w14:textId="77777777" w:rsidR="00645251" w:rsidRPr="0074609F" w:rsidRDefault="00645251" w:rsidP="00A26F24">
      <w:pPr>
        <w:rPr>
          <w:sz w:val="24"/>
        </w:rPr>
      </w:pPr>
    </w:p>
    <w:p w14:paraId="183304E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Despite this initial rebuff,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</w:t>
      </w:r>
      <w:r w:rsidR="00231AF9" w:rsidRPr="0074609F">
        <w:rPr>
          <w:sz w:val="24"/>
        </w:rPr>
        <w:t>‘Alí</w:t>
      </w:r>
      <w:r w:rsidRPr="0074609F">
        <w:rPr>
          <w:sz w:val="24"/>
        </w:rPr>
        <w:t>’s teaching among the</w:t>
      </w:r>
    </w:p>
    <w:p w14:paraId="78507E8A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="00A26F24" w:rsidRPr="0074609F">
        <w:rPr>
          <w:sz w:val="24"/>
        </w:rPr>
        <w:t>s in Karbala and, later, from prison in Baghdad, was</w:t>
      </w:r>
    </w:p>
    <w:p w14:paraId="431365C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highly successful and resulted in large numbers of converts.</w:t>
      </w:r>
    </w:p>
    <w:p w14:paraId="5A35321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These included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 Muhammad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ibl al-Ba</w:t>
      </w:r>
      <w:r w:rsidRPr="0074609F">
        <w:rPr>
          <w:sz w:val="24"/>
          <w:u w:val="single"/>
        </w:rPr>
        <w:t>gh</w:t>
      </w:r>
      <w:r w:rsidRPr="0074609F">
        <w:rPr>
          <w:sz w:val="24"/>
        </w:rPr>
        <w:t>d</w:t>
      </w:r>
      <w:r w:rsidR="00645251" w:rsidRPr="0074609F">
        <w:rPr>
          <w:sz w:val="24"/>
        </w:rPr>
        <w:t>á</w:t>
      </w:r>
      <w:r w:rsidRPr="0074609F">
        <w:rPr>
          <w:sz w:val="24"/>
        </w:rPr>
        <w:t>d</w:t>
      </w:r>
      <w:r w:rsidR="00645251" w:rsidRPr="0074609F">
        <w:rPr>
          <w:sz w:val="24"/>
        </w:rPr>
        <w:t>í</w:t>
      </w:r>
      <w:r w:rsidRPr="0074609F">
        <w:rPr>
          <w:sz w:val="24"/>
        </w:rPr>
        <w:t>, who</w:t>
      </w:r>
    </w:p>
    <w:p w14:paraId="45CF037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had been Sayyid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 xml:space="preserve">’s representative in Baghdad;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</w:p>
    <w:p w14:paraId="31C553D6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Ba</w:t>
      </w:r>
      <w:r w:rsidRPr="0074609F">
        <w:rPr>
          <w:sz w:val="24"/>
          <w:u w:val="single"/>
        </w:rPr>
        <w:t>sh</w:t>
      </w:r>
      <w:r w:rsidR="00645251" w:rsidRPr="0074609F">
        <w:rPr>
          <w:sz w:val="24"/>
        </w:rPr>
        <w:t>í</w:t>
      </w:r>
      <w:r w:rsidRPr="0074609F">
        <w:rPr>
          <w:sz w:val="24"/>
        </w:rPr>
        <w:t>r al-</w:t>
      </w:r>
      <w:r w:rsidR="006F0072" w:rsidRPr="0074609F">
        <w:rPr>
          <w:sz w:val="24"/>
        </w:rPr>
        <w:t>Najafí</w:t>
      </w:r>
      <w:r w:rsidRPr="0074609F">
        <w:rPr>
          <w:sz w:val="24"/>
        </w:rPr>
        <w:t xml:space="preserve">, a mujtahid of seventy-five;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 Sult</w:t>
      </w:r>
      <w:r w:rsidR="00645251" w:rsidRPr="0074609F">
        <w:rPr>
          <w:sz w:val="24"/>
        </w:rPr>
        <w:t>á</w:t>
      </w:r>
      <w:r w:rsidRPr="0074609F">
        <w:rPr>
          <w:sz w:val="24"/>
        </w:rPr>
        <w:t>n</w:t>
      </w:r>
    </w:p>
    <w:p w14:paraId="7A2DFD86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Karbil</w:t>
      </w:r>
      <w:r w:rsidR="00645251" w:rsidRPr="0074609F">
        <w:rPr>
          <w:sz w:val="24"/>
        </w:rPr>
        <w:t>á</w:t>
      </w:r>
      <w:r w:rsidRPr="0074609F">
        <w:rPr>
          <w:sz w:val="24"/>
        </w:rPr>
        <w:t>’</w:t>
      </w:r>
      <w:r w:rsidR="00645251" w:rsidRPr="0074609F">
        <w:rPr>
          <w:sz w:val="24"/>
        </w:rPr>
        <w:t>í</w:t>
      </w:r>
      <w:r w:rsidRPr="0074609F">
        <w:rPr>
          <w:sz w:val="24"/>
        </w:rPr>
        <w:t xml:space="preserve">; and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 </w:t>
      </w:r>
      <w:commentRangeStart w:id="19"/>
      <w:r w:rsidRPr="0074609F">
        <w:rPr>
          <w:sz w:val="24"/>
        </w:rPr>
        <w:t>S</w:t>
      </w:r>
      <w:r w:rsidR="00645251" w:rsidRPr="0074609F">
        <w:rPr>
          <w:sz w:val="24"/>
        </w:rPr>
        <w:t>á</w:t>
      </w:r>
      <w:r w:rsidRPr="0074609F">
        <w:rPr>
          <w:sz w:val="24"/>
        </w:rPr>
        <w:t>lih</w:t>
      </w:r>
      <w:commentRangeEnd w:id="19"/>
      <w:r w:rsidR="00645251" w:rsidRPr="0074609F">
        <w:rPr>
          <w:rStyle w:val="CommentReference"/>
          <w:sz w:val="24"/>
          <w:szCs w:val="24"/>
        </w:rPr>
        <w:commentReference w:id="19"/>
      </w:r>
      <w:r w:rsidRPr="0074609F">
        <w:rPr>
          <w:sz w:val="24"/>
        </w:rPr>
        <w:t xml:space="preserve">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i.80 </w:t>
      </w:r>
      <w:r w:rsidR="00645251" w:rsidRPr="0074609F">
        <w:rPr>
          <w:sz w:val="24"/>
        </w:rPr>
        <w:t xml:space="preserve"> </w:t>
      </w:r>
      <w:r w:rsidRPr="0074609F">
        <w:rPr>
          <w:sz w:val="24"/>
        </w:rPr>
        <w:t>He also appears to have</w:t>
      </w:r>
    </w:p>
    <w:p w14:paraId="5163F42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met and conversed with Qurrat al</w:t>
      </w:r>
      <w:r w:rsidR="007F6C11" w:rsidRPr="0074609F">
        <w:rPr>
          <w:sz w:val="24"/>
        </w:rPr>
        <w:t>-‘Ayn</w:t>
      </w:r>
      <w:r w:rsidRPr="0074609F">
        <w:rPr>
          <w:sz w:val="24"/>
        </w:rPr>
        <w:t>, who had recently</w:t>
      </w:r>
    </w:p>
    <w:p w14:paraId="0299E9A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arrived in Karbala from Qazvin.</w:t>
      </w:r>
    </w:p>
    <w:p w14:paraId="65A5D767" w14:textId="77777777" w:rsidR="00645251" w:rsidRPr="0074609F" w:rsidRDefault="00645251" w:rsidP="00A26F24">
      <w:pPr>
        <w:rPr>
          <w:sz w:val="24"/>
        </w:rPr>
      </w:pPr>
    </w:p>
    <w:p w14:paraId="2645708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After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</w:t>
      </w:r>
      <w:r w:rsidR="00231AF9" w:rsidRPr="0074609F">
        <w:rPr>
          <w:sz w:val="24"/>
        </w:rPr>
        <w:t>‘Alí</w:t>
      </w:r>
      <w:r w:rsidRPr="0074609F">
        <w:rPr>
          <w:sz w:val="24"/>
        </w:rPr>
        <w:t>’s trial in January 1845, and his removal from</w:t>
      </w:r>
    </w:p>
    <w:p w14:paraId="50FB8B7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Baghdad to Istanbul some months later, the core of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</w:p>
    <w:p w14:paraId="5D214D0F" w14:textId="77777777" w:rsidR="00A26F24" w:rsidRPr="0074609F" w:rsidRDefault="00CB67BA" w:rsidP="00A26F24">
      <w:pPr>
        <w:rPr>
          <w:sz w:val="24"/>
        </w:rPr>
      </w:pPr>
      <w:r w:rsidRPr="0074609F">
        <w:rPr>
          <w:sz w:val="24"/>
        </w:rPr>
        <w:t>Bábí</w:t>
      </w:r>
      <w:r w:rsidR="00A26F24" w:rsidRPr="0074609F">
        <w:rPr>
          <w:sz w:val="24"/>
        </w:rPr>
        <w:t>s he left behind continued to win others over to the side of</w:t>
      </w:r>
    </w:p>
    <w:p w14:paraId="61961E9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, effecting a permanent breach in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 xml:space="preserve"> commu-</w:t>
      </w:r>
    </w:p>
    <w:p w14:paraId="571FDD5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nity of Iraq.  During his stay there,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</w:t>
      </w:r>
      <w:r w:rsidR="00231AF9" w:rsidRPr="0074609F">
        <w:rPr>
          <w:sz w:val="24"/>
        </w:rPr>
        <w:t>‘Alí</w:t>
      </w:r>
      <w:r w:rsidRPr="0074609F">
        <w:rPr>
          <w:sz w:val="24"/>
        </w:rPr>
        <w:t xml:space="preserve"> had, in fact,</w:t>
      </w:r>
    </w:p>
    <w:p w14:paraId="7C7B610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created something of a chiliastic fervor among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>s of</w:t>
      </w:r>
    </w:p>
    <w:p w14:paraId="2446C84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the region.</w:t>
      </w:r>
    </w:p>
    <w:p w14:paraId="4A7EFBA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There had already existed a sense of messianic expectation in</w:t>
      </w:r>
    </w:p>
    <w:p w14:paraId="0488182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Karbala and Baghdad, notably among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 xml:space="preserve"> community</w:t>
      </w:r>
    </w:p>
    <w:p w14:paraId="74140AC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there.  According to </w:t>
      </w:r>
      <w:r w:rsidR="002C2F4E" w:rsidRPr="0074609F">
        <w:rPr>
          <w:sz w:val="24"/>
        </w:rPr>
        <w:t>al-Qatíl</w:t>
      </w:r>
      <w:r w:rsidRPr="0074609F">
        <w:rPr>
          <w:sz w:val="24"/>
        </w:rPr>
        <w:t xml:space="preserve"> ibn al-</w:t>
      </w:r>
      <w:r w:rsidR="002C2F4E" w:rsidRPr="0074609F">
        <w:rPr>
          <w:sz w:val="24"/>
        </w:rPr>
        <w:t>Karbalá’í</w:t>
      </w:r>
      <w:r w:rsidRPr="0074609F">
        <w:rPr>
          <w:sz w:val="24"/>
        </w:rPr>
        <w:t>, those who had ac-</w:t>
      </w:r>
    </w:p>
    <w:p w14:paraId="3FEF4AD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cepted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>’s cause without, at that time, knowing anything</w:t>
      </w:r>
    </w:p>
    <w:p w14:paraId="5A17EBC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of his identity, expected that “the cause would be revealed to</w:t>
      </w:r>
    </w:p>
    <w:p w14:paraId="62BE30C6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them and the veil lifted from them, so that the secret might con-</w:t>
      </w:r>
    </w:p>
    <w:p w14:paraId="35620E3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quer them in the year 1261.”81 </w:t>
      </w:r>
      <w:r w:rsidR="00645251" w:rsidRPr="0074609F">
        <w:rPr>
          <w:sz w:val="24"/>
        </w:rPr>
        <w:t xml:space="preserve"> </w:t>
      </w:r>
      <w:r w:rsidRPr="0074609F">
        <w:rPr>
          <w:sz w:val="24"/>
        </w:rPr>
        <w:t>The same writer, who was pres-</w:t>
      </w:r>
    </w:p>
    <w:p w14:paraId="0DC76E1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ent in Karbala at this period, indicates that a considerable sense</w:t>
      </w:r>
    </w:p>
    <w:p w14:paraId="36D6CDE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of expectancy centered on the year 1261.  He cites </w:t>
      </w:r>
      <w:r w:rsidR="00E61724" w:rsidRPr="0074609F">
        <w:rPr>
          <w:sz w:val="24"/>
        </w:rPr>
        <w:t>Hájí</w:t>
      </w:r>
      <w:r w:rsidRPr="0074609F">
        <w:rPr>
          <w:sz w:val="24"/>
        </w:rPr>
        <w:t xml:space="preserve"> </w:t>
      </w:r>
      <w:r w:rsidR="00E61724" w:rsidRPr="0074609F">
        <w:rPr>
          <w:sz w:val="24"/>
        </w:rPr>
        <w:t>Mullá</w:t>
      </w:r>
    </w:p>
    <w:p w14:paraId="69A6128C" w14:textId="77777777" w:rsidR="00A26F24" w:rsidRPr="0074609F" w:rsidRDefault="006F0072" w:rsidP="00A26F24">
      <w:pPr>
        <w:rPr>
          <w:sz w:val="24"/>
        </w:rPr>
      </w:pPr>
      <w:r w:rsidRPr="0074609F">
        <w:rPr>
          <w:sz w:val="24"/>
        </w:rPr>
        <w:t>Ja‘far</w:t>
      </w:r>
      <w:r w:rsidR="00A26F24" w:rsidRPr="0074609F">
        <w:rPr>
          <w:sz w:val="24"/>
        </w:rPr>
        <w:t xml:space="preserve"> </w:t>
      </w:r>
      <w:r w:rsidR="0052012F" w:rsidRPr="0074609F">
        <w:rPr>
          <w:sz w:val="24"/>
        </w:rPr>
        <w:t>Kirmán</w:t>
      </w:r>
      <w:r w:rsidR="00A26F24" w:rsidRPr="0074609F">
        <w:rPr>
          <w:sz w:val="24"/>
          <w:u w:val="single"/>
        </w:rPr>
        <w:t>sh</w:t>
      </w:r>
      <w:r w:rsidR="00645251" w:rsidRPr="0074609F">
        <w:rPr>
          <w:sz w:val="24"/>
        </w:rPr>
        <w:t>á</w:t>
      </w:r>
      <w:r w:rsidR="00A26F24" w:rsidRPr="0074609F">
        <w:rPr>
          <w:sz w:val="24"/>
        </w:rPr>
        <w:t>h</w:t>
      </w:r>
      <w:r w:rsidR="00645251" w:rsidRPr="0074609F">
        <w:rPr>
          <w:sz w:val="24"/>
        </w:rPr>
        <w:t>í</w:t>
      </w:r>
      <w:r w:rsidR="00A26F24" w:rsidRPr="0074609F">
        <w:rPr>
          <w:sz w:val="24"/>
        </w:rPr>
        <w:t xml:space="preserve"> as saying that he was with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A26F24" w:rsidRPr="0074609F">
        <w:rPr>
          <w:sz w:val="24"/>
        </w:rPr>
        <w:t xml:space="preserve"> Ahmad</w:t>
      </w:r>
    </w:p>
    <w:p w14:paraId="232279D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during the latter’s preparation for his last journey to Mecca, in</w:t>
      </w:r>
    </w:p>
    <w:p w14:paraId="7CA85BE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1826.  Some people asked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 concerning the signs of the</w:t>
      </w:r>
    </w:p>
    <w:p w14:paraId="61D9CAD6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appearance of the Imam, and he merely replied “Sixty-one.</w:t>
      </w:r>
      <w:r w:rsidR="00645251" w:rsidRPr="0074609F">
        <w:rPr>
          <w:sz w:val="24"/>
        </w:rPr>
        <w:t>”</w:t>
      </w:r>
      <w:r w:rsidRPr="0074609F">
        <w:rPr>
          <w:sz w:val="24"/>
        </w:rPr>
        <w:t>82</w:t>
      </w:r>
    </w:p>
    <w:p w14:paraId="7B475692" w14:textId="77777777" w:rsidR="00645251" w:rsidRPr="0074609F" w:rsidRDefault="00645251" w:rsidP="00A26F24">
      <w:pPr>
        <w:rPr>
          <w:sz w:val="24"/>
        </w:rPr>
      </w:pPr>
    </w:p>
    <w:p w14:paraId="7AD10F4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According to al-</w:t>
      </w:r>
      <w:r w:rsidR="002C2F4E" w:rsidRPr="0074609F">
        <w:rPr>
          <w:sz w:val="24"/>
        </w:rPr>
        <w:t>Karbalá’í</w:t>
      </w:r>
      <w:r w:rsidRPr="0074609F">
        <w:rPr>
          <w:sz w:val="24"/>
        </w:rPr>
        <w:t>, some Jews in Karbala referred to</w:t>
      </w:r>
    </w:p>
    <w:p w14:paraId="41441AB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the appearance of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>’s cause as being “what we awaited in</w:t>
      </w:r>
    </w:p>
    <w:p w14:paraId="6CC2BFE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the month of </w:t>
      </w:r>
      <w:r w:rsidR="00B71889" w:rsidRPr="0074609F">
        <w:rPr>
          <w:sz w:val="24"/>
        </w:rPr>
        <w:t>Rabí‘</w:t>
      </w:r>
      <w:r w:rsidRPr="0074609F">
        <w:rPr>
          <w:sz w:val="24"/>
        </w:rPr>
        <w:t xml:space="preserve"> I of the year ‘61,” while many sufis, particu-</w:t>
      </w:r>
    </w:p>
    <w:p w14:paraId="06496C7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larly those of the </w:t>
      </w:r>
      <w:r w:rsidR="00CB6253" w:rsidRPr="0074609F">
        <w:rPr>
          <w:sz w:val="24"/>
          <w:u w:val="single"/>
        </w:rPr>
        <w:t>Sh</w:t>
      </w:r>
      <w:r w:rsidR="00CB6253" w:rsidRPr="0074609F">
        <w:rPr>
          <w:sz w:val="24"/>
        </w:rPr>
        <w:t>áh</w:t>
      </w:r>
      <w:r w:rsidRPr="0074609F">
        <w:rPr>
          <w:sz w:val="24"/>
        </w:rPr>
        <w:t xml:space="preserve"> Ni</w:t>
      </w:r>
      <w:r w:rsidR="00645251" w:rsidRPr="0074609F">
        <w:rPr>
          <w:sz w:val="24"/>
        </w:rPr>
        <w:t>‘</w:t>
      </w:r>
      <w:r w:rsidRPr="0074609F">
        <w:rPr>
          <w:sz w:val="24"/>
        </w:rPr>
        <w:t>matu’ll</w:t>
      </w:r>
      <w:r w:rsidR="00645251" w:rsidRPr="0074609F">
        <w:rPr>
          <w:sz w:val="24"/>
        </w:rPr>
        <w:t>á</w:t>
      </w:r>
      <w:r w:rsidRPr="0074609F">
        <w:rPr>
          <w:sz w:val="24"/>
        </w:rPr>
        <w:t>h</w:t>
      </w:r>
      <w:r w:rsidR="00645251" w:rsidRPr="0074609F">
        <w:rPr>
          <w:sz w:val="24"/>
        </w:rPr>
        <w:t>í</w:t>
      </w:r>
      <w:r w:rsidRPr="0074609F">
        <w:rPr>
          <w:sz w:val="24"/>
        </w:rPr>
        <w:t xml:space="preserve"> order, were expecting the</w:t>
      </w:r>
    </w:p>
    <w:p w14:paraId="49D3FA9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Imam to appear—al-</w:t>
      </w:r>
      <w:r w:rsidR="002C2F4E" w:rsidRPr="0074609F">
        <w:rPr>
          <w:sz w:val="24"/>
        </w:rPr>
        <w:t>Karbalá’í</w:t>
      </w:r>
      <w:r w:rsidRPr="0074609F">
        <w:rPr>
          <w:sz w:val="24"/>
        </w:rPr>
        <w:t xml:space="preserve"> had heard twenty-five years pre-</w:t>
      </w:r>
    </w:p>
    <w:p w14:paraId="64420E8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viously certain pro</w:t>
      </w:r>
      <w:r w:rsidR="00645251" w:rsidRPr="0074609F">
        <w:rPr>
          <w:sz w:val="24"/>
        </w:rPr>
        <w:t>p</w:t>
      </w:r>
      <w:r w:rsidRPr="0074609F">
        <w:rPr>
          <w:sz w:val="24"/>
        </w:rPr>
        <w:t>hecies from them referring to the year ‘61.84</w:t>
      </w:r>
    </w:p>
    <w:p w14:paraId="55346BC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Everyone, he writes, expected the promised one to appear from</w:t>
      </w:r>
    </w:p>
    <w:p w14:paraId="571741C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his own group, and he specifically mentions here the sufis,</w:t>
      </w:r>
    </w:p>
    <w:p w14:paraId="324347A2" w14:textId="5B7640DA" w:rsidR="00A26F24" w:rsidRPr="0074609F" w:rsidRDefault="00AF1F4D" w:rsidP="00A26F24">
      <w:pPr>
        <w:rPr>
          <w:sz w:val="24"/>
        </w:rPr>
      </w:pPr>
      <w:r w:rsidRPr="0074609F">
        <w:rPr>
          <w:sz w:val="24"/>
        </w:rPr>
        <w:t>Bálásarís</w:t>
      </w:r>
      <w:r w:rsidR="00A26F24" w:rsidRPr="0074609F">
        <w:rPr>
          <w:sz w:val="24"/>
        </w:rPr>
        <w:t>, Ism</w:t>
      </w:r>
      <w:r w:rsidR="00645251" w:rsidRPr="0074609F">
        <w:rPr>
          <w:sz w:val="24"/>
        </w:rPr>
        <w:t>á‘í</w:t>
      </w:r>
      <w:r w:rsidR="00A26F24" w:rsidRPr="0074609F">
        <w:rPr>
          <w:sz w:val="24"/>
        </w:rPr>
        <w:t>l</w:t>
      </w:r>
      <w:r w:rsidR="00645251" w:rsidRPr="0074609F">
        <w:rPr>
          <w:sz w:val="24"/>
        </w:rPr>
        <w:t>í</w:t>
      </w:r>
      <w:r w:rsidR="00A26F24" w:rsidRPr="0074609F">
        <w:rPr>
          <w:sz w:val="24"/>
        </w:rPr>
        <w:t xml:space="preserve">s, other </w:t>
      </w:r>
      <w:r w:rsidR="00101577" w:rsidRPr="0074609F">
        <w:rPr>
          <w:sz w:val="24"/>
          <w:u w:val="single"/>
        </w:rPr>
        <w:t>Sh</w:t>
      </w:r>
      <w:r w:rsidR="00101577" w:rsidRPr="0074609F">
        <w:rPr>
          <w:sz w:val="24"/>
        </w:rPr>
        <w:t>í‘í</w:t>
      </w:r>
      <w:r w:rsidR="00A26F24" w:rsidRPr="0074609F">
        <w:rPr>
          <w:sz w:val="24"/>
        </w:rPr>
        <w:t>s (presumably those not opposed</w:t>
      </w:r>
    </w:p>
    <w:p w14:paraId="5A1FF19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to </w:t>
      </w:r>
      <w:r w:rsidR="0052012F" w:rsidRPr="0074609F">
        <w:rPr>
          <w:sz w:val="24"/>
        </w:rPr>
        <w:t>Shaykhism</w:t>
      </w:r>
      <w:r w:rsidRPr="0074609F">
        <w:rPr>
          <w:sz w:val="24"/>
        </w:rPr>
        <w:t>), and even Sunn</w:t>
      </w:r>
      <w:r w:rsidR="00645251" w:rsidRPr="0074609F">
        <w:rPr>
          <w:sz w:val="24"/>
        </w:rPr>
        <w:t>í</w:t>
      </w:r>
      <w:r w:rsidRPr="0074609F">
        <w:rPr>
          <w:sz w:val="24"/>
        </w:rPr>
        <w:t xml:space="preserve">s.85 </w:t>
      </w:r>
      <w:r w:rsidR="00645251" w:rsidRPr="0074609F">
        <w:rPr>
          <w:sz w:val="24"/>
        </w:rPr>
        <w:t xml:space="preserve"> </w:t>
      </w:r>
      <w:r w:rsidRPr="0074609F">
        <w:rPr>
          <w:sz w:val="24"/>
        </w:rPr>
        <w:t>How widespread this sense</w:t>
      </w:r>
    </w:p>
    <w:p w14:paraId="1684CCC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of expectancy really was outside the circles of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</w:p>
    <w:p w14:paraId="7FAFF53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school (and even within those circles) is extremely difficult to</w:t>
      </w:r>
    </w:p>
    <w:p w14:paraId="1C5EDE1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say, but there is evidence that it was not restricted to that</w:t>
      </w:r>
    </w:p>
    <w:p w14:paraId="7E7A676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school.</w:t>
      </w:r>
    </w:p>
    <w:p w14:paraId="38DEA959" w14:textId="77777777" w:rsidR="00645251" w:rsidRPr="0074609F" w:rsidRDefault="00645251" w:rsidP="00A26F24">
      <w:pPr>
        <w:rPr>
          <w:sz w:val="24"/>
        </w:rPr>
      </w:pPr>
    </w:p>
    <w:p w14:paraId="5113929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The purpose of the </w:t>
      </w:r>
      <w:r w:rsidR="001B1EF4" w:rsidRPr="0074609F">
        <w:rPr>
          <w:i/>
          <w:sz w:val="24"/>
        </w:rPr>
        <w:t>Qayyúm al-Asmá</w:t>
      </w:r>
      <w:r w:rsidRPr="0074609F">
        <w:rPr>
          <w:sz w:val="24"/>
        </w:rPr>
        <w:t>, one of the works of the</w:t>
      </w:r>
    </w:p>
    <w:p w14:paraId="76ECCF0D" w14:textId="77777777" w:rsidR="00A26F24" w:rsidRPr="0074609F" w:rsidRDefault="00CB67BA" w:rsidP="00A26F24">
      <w:pPr>
        <w:rPr>
          <w:sz w:val="24"/>
        </w:rPr>
      </w:pPr>
      <w:r w:rsidRPr="0074609F">
        <w:rPr>
          <w:sz w:val="24"/>
        </w:rPr>
        <w:t>Báb</w:t>
      </w:r>
      <w:r w:rsidR="00A26F24" w:rsidRPr="0074609F">
        <w:rPr>
          <w:sz w:val="24"/>
        </w:rPr>
        <w:t xml:space="preserve"> brought by </w:t>
      </w:r>
      <w:r w:rsidR="00E61724" w:rsidRPr="0074609F">
        <w:rPr>
          <w:sz w:val="24"/>
        </w:rPr>
        <w:t>Mullá</w:t>
      </w:r>
      <w:r w:rsidR="00A26F24" w:rsidRPr="0074609F">
        <w:rPr>
          <w:sz w:val="24"/>
        </w:rPr>
        <w:t xml:space="preserve"> </w:t>
      </w:r>
      <w:r w:rsidR="00231AF9" w:rsidRPr="0074609F">
        <w:rPr>
          <w:sz w:val="24"/>
        </w:rPr>
        <w:t>‘Alí</w:t>
      </w:r>
      <w:r w:rsidR="00A26F24" w:rsidRPr="0074609F">
        <w:rPr>
          <w:sz w:val="24"/>
        </w:rPr>
        <w:t xml:space="preserve"> to the shrines, was, in the words of</w:t>
      </w:r>
    </w:p>
    <w:p w14:paraId="75D0182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Major Rawlinson, the British political agent in Baghdad, “to</w:t>
      </w:r>
    </w:p>
    <w:p w14:paraId="4B3ADEA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prepare the Mohammedan world for the immediate manifesta-</w:t>
      </w:r>
    </w:p>
    <w:p w14:paraId="2C7C110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tion of the Imam, and to identify the individual to whom the</w:t>
      </w:r>
    </w:p>
    <w:p w14:paraId="2EA5C5A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emendations of the text [ of what was regarded as a corrupted</w:t>
      </w:r>
    </w:p>
    <w:p w14:paraId="289D8E6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copy of the </w:t>
      </w:r>
      <w:r w:rsidR="001B1EF4" w:rsidRPr="0074609F">
        <w:rPr>
          <w:sz w:val="24"/>
        </w:rPr>
        <w:t>Qur’án</w:t>
      </w:r>
      <w:r w:rsidRPr="0074609F">
        <w:rPr>
          <w:sz w:val="24"/>
        </w:rPr>
        <w:t>] were declared to have been revealed, as his</w:t>
      </w:r>
    </w:p>
    <w:p w14:paraId="3F6C2E3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inspired and true precursor.</w:t>
      </w:r>
      <w:r w:rsidR="00645251" w:rsidRPr="0074609F">
        <w:rPr>
          <w:sz w:val="24"/>
        </w:rPr>
        <w:t>”</w:t>
      </w:r>
      <w:r w:rsidRPr="0074609F">
        <w:rPr>
          <w:sz w:val="24"/>
        </w:rPr>
        <w:t>86</w:t>
      </w:r>
      <w:r w:rsidR="00645251" w:rsidRPr="0074609F">
        <w:rPr>
          <w:sz w:val="24"/>
        </w:rPr>
        <w:t xml:space="preserve"> </w:t>
      </w:r>
      <w:r w:rsidRPr="0074609F">
        <w:rPr>
          <w:sz w:val="24"/>
        </w:rPr>
        <w:t xml:space="preserve">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</w:t>
      </w:r>
      <w:r w:rsidR="00231AF9" w:rsidRPr="0074609F">
        <w:rPr>
          <w:sz w:val="24"/>
        </w:rPr>
        <w:t>‘Alí</w:t>
      </w:r>
      <w:r w:rsidRPr="0074609F">
        <w:rPr>
          <w:sz w:val="24"/>
        </w:rPr>
        <w:t>’s arrest and trial did</w:t>
      </w:r>
    </w:p>
    <w:p w14:paraId="34354A3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little to calm the growing unrest and messianic expectation; in</w:t>
      </w:r>
    </w:p>
    <w:p w14:paraId="7B6E260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his account of the trial, Rawlinson writes:  “I understand that</w:t>
      </w:r>
    </w:p>
    <w:p w14:paraId="4BB6D8C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considerable uneasiness is beginning to display itself at Kerbela</w:t>
      </w:r>
    </w:p>
    <w:p w14:paraId="40A62CB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and Nejef, in regard to the expected manifestation of the Imam,</w:t>
      </w:r>
    </w:p>
    <w:p w14:paraId="420E690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and I am apprehensive that the measures now in progress will</w:t>
      </w:r>
    </w:p>
    <w:p w14:paraId="3DE1329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rather increase than allay the excitement.”87</w:t>
      </w:r>
    </w:p>
    <w:p w14:paraId="035F02BC" w14:textId="77777777" w:rsidR="00645251" w:rsidRPr="0074609F" w:rsidRDefault="00645251" w:rsidP="00A26F24">
      <w:pPr>
        <w:rPr>
          <w:sz w:val="24"/>
        </w:rPr>
      </w:pPr>
    </w:p>
    <w:p w14:paraId="6EF8900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The excitement which this activity aroused was further inten-</w:t>
      </w:r>
    </w:p>
    <w:p w14:paraId="50BA636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sified by the arrival of news that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>, on leaving for pilgrim-</w:t>
      </w:r>
    </w:p>
    <w:p w14:paraId="1984B18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age to Mecca in September 1844, had said that he would reveal</w:t>
      </w:r>
    </w:p>
    <w:p w14:paraId="129C321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his Cause in Mecca, enter Karbala, and fulfill the prophecies.  In</w:t>
      </w:r>
    </w:p>
    <w:p w14:paraId="0D3B256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various letters, he called on his followers to gather together in</w:t>
      </w:r>
    </w:p>
    <w:p w14:paraId="3115BF7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Karbala, in order to aid the </w:t>
      </w:r>
      <w:r w:rsidR="007205CC" w:rsidRPr="0074609F">
        <w:rPr>
          <w:sz w:val="24"/>
        </w:rPr>
        <w:t>Qá’im</w:t>
      </w:r>
      <w:r w:rsidRPr="0074609F">
        <w:rPr>
          <w:sz w:val="24"/>
        </w:rPr>
        <w:t xml:space="preserve"> when he appeared.88 </w:t>
      </w:r>
      <w:r w:rsidR="00645251" w:rsidRPr="0074609F">
        <w:rPr>
          <w:sz w:val="24"/>
        </w:rPr>
        <w:t xml:space="preserve"> </w:t>
      </w:r>
      <w:r w:rsidRPr="0074609F">
        <w:rPr>
          <w:sz w:val="24"/>
        </w:rPr>
        <w:t>Large</w:t>
      </w:r>
    </w:p>
    <w:p w14:paraId="2A5F588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numbers of </w:t>
      </w:r>
      <w:r w:rsidR="00CB67BA" w:rsidRPr="0074609F">
        <w:rPr>
          <w:sz w:val="24"/>
        </w:rPr>
        <w:t>Bábí</w:t>
      </w:r>
      <w:r w:rsidRPr="0074609F">
        <w:rPr>
          <w:sz w:val="24"/>
        </w:rPr>
        <w:t xml:space="preserve">s headed for Karbala to await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>’s arrival,</w:t>
      </w:r>
    </w:p>
    <w:p w14:paraId="26D314A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many of them, it would appear, preparing to fight a </w:t>
      </w:r>
      <w:r w:rsidRPr="0074609F">
        <w:rPr>
          <w:i/>
          <w:sz w:val="24"/>
        </w:rPr>
        <w:t>jih</w:t>
      </w:r>
      <w:r w:rsidR="00645251" w:rsidRPr="0074609F">
        <w:rPr>
          <w:i/>
          <w:sz w:val="24"/>
        </w:rPr>
        <w:t>á</w:t>
      </w:r>
      <w:r w:rsidRPr="0074609F">
        <w:rPr>
          <w:i/>
          <w:sz w:val="24"/>
        </w:rPr>
        <w:t>d</w:t>
      </w:r>
      <w:r w:rsidRPr="0074609F">
        <w:rPr>
          <w:sz w:val="24"/>
        </w:rPr>
        <w:t xml:space="preserve"> in the</w:t>
      </w:r>
    </w:p>
    <w:p w14:paraId="0ACBD83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company of the Imam.89 </w:t>
      </w:r>
      <w:r w:rsidR="00645251" w:rsidRPr="0074609F">
        <w:rPr>
          <w:sz w:val="24"/>
        </w:rPr>
        <w:t xml:space="preserve"> </w:t>
      </w:r>
      <w:r w:rsidRPr="0074609F">
        <w:rPr>
          <w:sz w:val="24"/>
        </w:rPr>
        <w:t xml:space="preserve">As we shall see,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>’s action in thus</w:t>
      </w:r>
    </w:p>
    <w:p w14:paraId="4933248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assembling his followers in anticipation of an uprising (</w:t>
      </w:r>
      <w:r w:rsidRPr="0074609F">
        <w:rPr>
          <w:i/>
          <w:sz w:val="24"/>
        </w:rPr>
        <w:t>khur</w:t>
      </w:r>
      <w:r w:rsidR="00645251" w:rsidRPr="0074609F">
        <w:rPr>
          <w:i/>
          <w:sz w:val="24"/>
        </w:rPr>
        <w:t>ú</w:t>
      </w:r>
      <w:r w:rsidRPr="0074609F">
        <w:rPr>
          <w:i/>
          <w:sz w:val="24"/>
        </w:rPr>
        <w:t>j</w:t>
      </w:r>
      <w:r w:rsidRPr="0074609F">
        <w:rPr>
          <w:sz w:val="24"/>
        </w:rPr>
        <w:t>,</w:t>
      </w:r>
    </w:p>
    <w:p w14:paraId="4A0E1C4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literally, “coming forth”) was to be included by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</w:p>
    <w:p w14:paraId="1A5E93BA" w14:textId="77777777" w:rsidR="00A26F24" w:rsidRPr="0074609F" w:rsidRDefault="0052012F" w:rsidP="00A26F24">
      <w:pPr>
        <w:rPr>
          <w:sz w:val="24"/>
        </w:rPr>
      </w:pPr>
      <w:r w:rsidRPr="0074609F">
        <w:rPr>
          <w:sz w:val="24"/>
        </w:rPr>
        <w:t>Kirmání</w:t>
      </w:r>
      <w:r w:rsidR="00A26F24" w:rsidRPr="0074609F">
        <w:rPr>
          <w:sz w:val="24"/>
        </w:rPr>
        <w:t xml:space="preserve"> as a major piece of evidence against the </w:t>
      </w:r>
      <w:r w:rsidR="00CB67BA" w:rsidRPr="0074609F">
        <w:rPr>
          <w:sz w:val="24"/>
        </w:rPr>
        <w:t>Báb</w:t>
      </w:r>
      <w:r w:rsidR="00A26F24" w:rsidRPr="0074609F">
        <w:rPr>
          <w:sz w:val="24"/>
        </w:rPr>
        <w:t>.  In reality,</w:t>
      </w:r>
    </w:p>
    <w:p w14:paraId="3955FD3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however, nothing came of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>’s plans to join his followers</w:t>
      </w:r>
    </w:p>
    <w:p w14:paraId="32DF2A9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at Karbala, whatever the true intention of such a gathering may</w:t>
      </w:r>
    </w:p>
    <w:p w14:paraId="36721BB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have been.  Sailing from Jidda on 4 March 1845,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 arrived</w:t>
      </w:r>
    </w:p>
    <w:p w14:paraId="529DA65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in </w:t>
      </w:r>
      <w:r w:rsidR="00AF1F4D" w:rsidRPr="0074609F">
        <w:rPr>
          <w:sz w:val="24"/>
        </w:rPr>
        <w:t>Bú</w:t>
      </w:r>
      <w:r w:rsidR="00AF1F4D" w:rsidRPr="0074609F">
        <w:rPr>
          <w:sz w:val="24"/>
          <w:u w:val="single"/>
        </w:rPr>
        <w:t>sh</w:t>
      </w:r>
      <w:r w:rsidR="00AF1F4D" w:rsidRPr="0074609F">
        <w:rPr>
          <w:sz w:val="24"/>
        </w:rPr>
        <w:t>ihr</w:t>
      </w:r>
      <w:r w:rsidRPr="0074609F">
        <w:rPr>
          <w:sz w:val="24"/>
        </w:rPr>
        <w:t xml:space="preserve"> on 15 May.90 </w:t>
      </w:r>
      <w:r w:rsidR="00645251" w:rsidRPr="0074609F">
        <w:rPr>
          <w:sz w:val="24"/>
        </w:rPr>
        <w:t xml:space="preserve"> </w:t>
      </w:r>
      <w:r w:rsidRPr="0074609F">
        <w:rPr>
          <w:sz w:val="24"/>
        </w:rPr>
        <w:t>Shortly after his arrival there, he sent a</w:t>
      </w:r>
    </w:p>
    <w:p w14:paraId="05039BF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letter to Karbala, probably via </w:t>
      </w:r>
      <w:r w:rsidR="00E61724" w:rsidRPr="0074609F">
        <w:rPr>
          <w:sz w:val="24"/>
        </w:rPr>
        <w:t>Hájí</w:t>
      </w:r>
      <w:r w:rsidRPr="0074609F">
        <w:rPr>
          <w:sz w:val="24"/>
        </w:rPr>
        <w:t xml:space="preserve"> Sayyid </w:t>
      </w:r>
      <w:r w:rsidR="007205CC" w:rsidRPr="0074609F">
        <w:rPr>
          <w:sz w:val="24"/>
        </w:rPr>
        <w:t>Jawád</w:t>
      </w:r>
      <w:r w:rsidRPr="0074609F">
        <w:rPr>
          <w:sz w:val="24"/>
        </w:rPr>
        <w:t xml:space="preserve"> Isfah</w:t>
      </w:r>
      <w:r w:rsidR="00645251" w:rsidRPr="0074609F">
        <w:rPr>
          <w:sz w:val="24"/>
        </w:rPr>
        <w:t>á</w:t>
      </w:r>
      <w:r w:rsidRPr="0074609F">
        <w:rPr>
          <w:sz w:val="24"/>
        </w:rPr>
        <w:t>n</w:t>
      </w:r>
      <w:r w:rsidR="00645251" w:rsidRPr="0074609F">
        <w:rPr>
          <w:sz w:val="24"/>
        </w:rPr>
        <w:t>í</w:t>
      </w:r>
      <w:r w:rsidRPr="0074609F">
        <w:rPr>
          <w:sz w:val="24"/>
        </w:rPr>
        <w:t>, tell-</w:t>
      </w:r>
    </w:p>
    <w:p w14:paraId="76843C2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ing his disciples there that it had proved necessary to alter his</w:t>
      </w:r>
    </w:p>
    <w:p w14:paraId="4A05B9E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plans and return directly to Iran, and that they should pro-</w:t>
      </w:r>
    </w:p>
    <w:p w14:paraId="58B9C33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ceed to Isfahan, remaining there until they received further</w:t>
      </w:r>
    </w:p>
    <w:p w14:paraId="6983B95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instructions.91</w:t>
      </w:r>
    </w:p>
    <w:p w14:paraId="7D6A8264" w14:textId="77777777" w:rsidR="00645251" w:rsidRPr="0074609F" w:rsidRDefault="00645251" w:rsidP="00A26F24">
      <w:pPr>
        <w:rPr>
          <w:sz w:val="24"/>
        </w:rPr>
      </w:pPr>
    </w:p>
    <w:p w14:paraId="7A19283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This change of plans precipitated a serious breach among the</w:t>
      </w:r>
    </w:p>
    <w:p w14:paraId="3228C9C8" w14:textId="77777777" w:rsidR="00A26F24" w:rsidRPr="0074609F" w:rsidRDefault="00CB67BA" w:rsidP="00A26F24">
      <w:pPr>
        <w:rPr>
          <w:sz w:val="24"/>
        </w:rPr>
      </w:pPr>
      <w:r w:rsidRPr="0074609F">
        <w:rPr>
          <w:sz w:val="24"/>
        </w:rPr>
        <w:t>Bábí</w:t>
      </w:r>
      <w:r w:rsidR="00A26F24" w:rsidRPr="0074609F">
        <w:rPr>
          <w:sz w:val="24"/>
        </w:rPr>
        <w:t xml:space="preserve">s in Karbala, causing large numbers to abandon the </w:t>
      </w:r>
      <w:r w:rsidRPr="0074609F">
        <w:rPr>
          <w:sz w:val="24"/>
        </w:rPr>
        <w:t>Báb</w:t>
      </w:r>
      <w:r w:rsidR="00A26F24" w:rsidRPr="0074609F">
        <w:rPr>
          <w:sz w:val="24"/>
        </w:rPr>
        <w:t>.</w:t>
      </w:r>
    </w:p>
    <w:p w14:paraId="61D1C49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According to </w:t>
      </w:r>
      <w:r w:rsidR="002C2F4E" w:rsidRPr="0074609F">
        <w:rPr>
          <w:sz w:val="24"/>
        </w:rPr>
        <w:t>al-Qatíl</w:t>
      </w:r>
      <w:r w:rsidRPr="0074609F">
        <w:rPr>
          <w:sz w:val="24"/>
        </w:rPr>
        <w:t xml:space="preserve"> ibn al-</w:t>
      </w:r>
      <w:r w:rsidR="002C2F4E" w:rsidRPr="0074609F">
        <w:rPr>
          <w:sz w:val="24"/>
        </w:rPr>
        <w:t>Karbalá’í</w:t>
      </w:r>
      <w:r w:rsidRPr="0074609F">
        <w:rPr>
          <w:sz w:val="24"/>
        </w:rPr>
        <w:t>, “only a tiny band” re-</w:t>
      </w:r>
    </w:p>
    <w:p w14:paraId="47709566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mained after this incident and the arrest, a couple of months</w:t>
      </w:r>
    </w:p>
    <w:p w14:paraId="4520462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later, of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</w:t>
      </w:r>
      <w:r w:rsidR="00645251" w:rsidRPr="0074609F">
        <w:rPr>
          <w:sz w:val="24"/>
        </w:rPr>
        <w:t>Sádiq</w:t>
      </w:r>
      <w:r w:rsidRPr="0074609F">
        <w:rPr>
          <w:sz w:val="24"/>
        </w:rPr>
        <w:t xml:space="preserve"> </w:t>
      </w:r>
      <w:r w:rsidR="007205CC" w:rsidRPr="0074609F">
        <w:rPr>
          <w:sz w:val="24"/>
          <w:u w:val="single"/>
        </w:rPr>
        <w:t>Kh</w:t>
      </w:r>
      <w:r w:rsidR="007205CC" w:rsidRPr="0074609F">
        <w:rPr>
          <w:sz w:val="24"/>
        </w:rPr>
        <w:t>urásání</w:t>
      </w:r>
      <w:r w:rsidRPr="0074609F">
        <w:rPr>
          <w:sz w:val="24"/>
        </w:rPr>
        <w:t xml:space="preserve"> and others in </w:t>
      </w:r>
      <w:r w:rsidR="00E713C9" w:rsidRPr="0074609F">
        <w:rPr>
          <w:sz w:val="24"/>
        </w:rPr>
        <w:t>Shiraz</w:t>
      </w:r>
      <w:r w:rsidRPr="0074609F">
        <w:rPr>
          <w:sz w:val="24"/>
        </w:rPr>
        <w:t xml:space="preserve">.92 </w:t>
      </w:r>
      <w:r w:rsidR="00645251" w:rsidRPr="0074609F">
        <w:rPr>
          <w:sz w:val="24"/>
        </w:rPr>
        <w:t xml:space="preserve"> </w:t>
      </w:r>
      <w:r w:rsidRPr="0074609F">
        <w:rPr>
          <w:sz w:val="24"/>
        </w:rPr>
        <w:t>This</w:t>
      </w:r>
    </w:p>
    <w:p w14:paraId="022FB5F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small group regarded the change in intentions as the interposi-</w:t>
      </w:r>
    </w:p>
    <w:p w14:paraId="7B65556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tion of </w:t>
      </w:r>
      <w:r w:rsidRPr="0074609F">
        <w:rPr>
          <w:i/>
          <w:sz w:val="24"/>
        </w:rPr>
        <w:t>bad</w:t>
      </w:r>
      <w:r w:rsidR="00645251" w:rsidRPr="0074609F">
        <w:rPr>
          <w:i/>
          <w:sz w:val="24"/>
        </w:rPr>
        <w:t>á</w:t>
      </w:r>
      <w:r w:rsidRPr="0074609F">
        <w:rPr>
          <w:i/>
          <w:sz w:val="24"/>
        </w:rPr>
        <w:t>’</w:t>
      </w:r>
      <w:r w:rsidRPr="0074609F">
        <w:rPr>
          <w:sz w:val="24"/>
        </w:rPr>
        <w:t xml:space="preserve"> (alteration of the divine will) and was, if anything,</w:t>
      </w:r>
    </w:p>
    <w:p w14:paraId="7989DD2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reinforced in its allegiance. 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 himself appears to have in-</w:t>
      </w:r>
    </w:p>
    <w:p w14:paraId="38F633A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dicated that, because of opposition to his Cause and attacks on</w:t>
      </w:r>
    </w:p>
    <w:p w14:paraId="58286BB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his messengers, God had become angry with men and decreed a</w:t>
      </w:r>
    </w:p>
    <w:p w14:paraId="21B8B0A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postponement of five years in which they might increase in sin</w:t>
      </w:r>
    </w:p>
    <w:p w14:paraId="455DF5D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and His proclamation to them be completed.93 </w:t>
      </w:r>
      <w:r w:rsidR="00645251" w:rsidRPr="0074609F">
        <w:rPr>
          <w:sz w:val="24"/>
        </w:rPr>
        <w:t xml:space="preserve"> </w:t>
      </w:r>
      <w:r w:rsidRPr="0074609F">
        <w:rPr>
          <w:sz w:val="24"/>
        </w:rPr>
        <w:t>In effect, the</w:t>
      </w:r>
    </w:p>
    <w:p w14:paraId="40AC5C7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proclamation of </w:t>
      </w:r>
      <w:r w:rsidR="007205CC" w:rsidRPr="0074609F">
        <w:rPr>
          <w:sz w:val="24"/>
        </w:rPr>
        <w:t>Qá’im</w:t>
      </w:r>
      <w:r w:rsidRPr="0074609F">
        <w:rPr>
          <w:sz w:val="24"/>
        </w:rPr>
        <w:t>-hood and resurrection (</w:t>
      </w:r>
      <w:r w:rsidRPr="0074609F">
        <w:rPr>
          <w:i/>
          <w:sz w:val="24"/>
        </w:rPr>
        <w:t>q</w:t>
      </w:r>
      <w:r w:rsidR="00645251" w:rsidRPr="0074609F">
        <w:rPr>
          <w:i/>
          <w:sz w:val="24"/>
        </w:rPr>
        <w:t>á</w:t>
      </w:r>
      <w:r w:rsidRPr="0074609F">
        <w:rPr>
          <w:i/>
          <w:sz w:val="24"/>
        </w:rPr>
        <w:t>’im</w:t>
      </w:r>
      <w:r w:rsidR="00645251" w:rsidRPr="0074609F">
        <w:rPr>
          <w:i/>
          <w:sz w:val="24"/>
        </w:rPr>
        <w:t>í</w:t>
      </w:r>
      <w:r w:rsidRPr="0074609F">
        <w:rPr>
          <w:i/>
          <w:sz w:val="24"/>
        </w:rPr>
        <w:t>yya</w:t>
      </w:r>
      <w:r w:rsidRPr="0074609F">
        <w:rPr>
          <w:sz w:val="24"/>
        </w:rPr>
        <w:t xml:space="preserve"> and</w:t>
      </w:r>
    </w:p>
    <w:p w14:paraId="2F653A7F" w14:textId="77777777" w:rsidR="00A26F24" w:rsidRPr="0074609F" w:rsidRDefault="00A26F24" w:rsidP="00A26F24">
      <w:pPr>
        <w:rPr>
          <w:sz w:val="24"/>
        </w:rPr>
      </w:pPr>
      <w:r w:rsidRPr="0074609F">
        <w:rPr>
          <w:i/>
          <w:sz w:val="24"/>
        </w:rPr>
        <w:t>q</w:t>
      </w:r>
      <w:r w:rsidR="00645251" w:rsidRPr="0074609F">
        <w:rPr>
          <w:i/>
          <w:sz w:val="24"/>
        </w:rPr>
        <w:t>í</w:t>
      </w:r>
      <w:r w:rsidRPr="0074609F">
        <w:rPr>
          <w:i/>
          <w:sz w:val="24"/>
        </w:rPr>
        <w:t>y</w:t>
      </w:r>
      <w:r w:rsidR="00645251" w:rsidRPr="0074609F">
        <w:rPr>
          <w:i/>
          <w:sz w:val="24"/>
        </w:rPr>
        <w:t>á</w:t>
      </w:r>
      <w:r w:rsidRPr="0074609F">
        <w:rPr>
          <w:i/>
          <w:sz w:val="24"/>
        </w:rPr>
        <w:t>ma</w:t>
      </w:r>
      <w:r w:rsidRPr="0074609F">
        <w:rPr>
          <w:sz w:val="24"/>
        </w:rPr>
        <w:t xml:space="preserve">) was postponed until the fifth year of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>’s career.</w:t>
      </w:r>
    </w:p>
    <w:p w14:paraId="5981E31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 xml:space="preserve">With the arrival of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 in </w:t>
      </w:r>
      <w:r w:rsidR="00E713C9" w:rsidRPr="0074609F">
        <w:rPr>
          <w:sz w:val="24"/>
        </w:rPr>
        <w:t>Shiraz</w:t>
      </w:r>
      <w:r w:rsidRPr="0074609F">
        <w:rPr>
          <w:sz w:val="24"/>
        </w:rPr>
        <w:t xml:space="preserve"> in early July 1845, it</w:t>
      </w:r>
    </w:p>
    <w:p w14:paraId="66F2CC9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became possible for those who remained faithful to him in</w:t>
      </w:r>
    </w:p>
    <w:p w14:paraId="0B9F9CC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Karbala either to travel to meet him in person or to receive news</w:t>
      </w:r>
    </w:p>
    <w:p w14:paraId="054DD1D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of him firsthand from those who returned from that city.  A con-</w:t>
      </w:r>
    </w:p>
    <w:p w14:paraId="1578C9C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siderable movement between Karbala and </w:t>
      </w:r>
      <w:r w:rsidR="00E713C9" w:rsidRPr="0074609F">
        <w:rPr>
          <w:sz w:val="24"/>
        </w:rPr>
        <w:t>Shiraz</w:t>
      </w:r>
      <w:r w:rsidRPr="0074609F">
        <w:rPr>
          <w:sz w:val="24"/>
        </w:rPr>
        <w:t xml:space="preserve"> began, as a</w:t>
      </w:r>
    </w:p>
    <w:p w14:paraId="55E19D8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result of which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>’s now precarious position was again</w:t>
      </w:r>
    </w:p>
    <w:p w14:paraId="4B6418E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strengthened and his authority extended over what was by now</w:t>
      </w:r>
    </w:p>
    <w:p w14:paraId="5A1C5B3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developing into a more consciously radical group of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>s</w:t>
      </w:r>
    </w:p>
    <w:p w14:paraId="0CE42C2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under the leadership of Qurrat al</w:t>
      </w:r>
      <w:r w:rsidR="007F6C11" w:rsidRPr="0074609F">
        <w:rPr>
          <w:sz w:val="24"/>
        </w:rPr>
        <w:t>-‘Ayn</w:t>
      </w:r>
      <w:r w:rsidRPr="0074609F">
        <w:rPr>
          <w:sz w:val="24"/>
        </w:rPr>
        <w:t xml:space="preserve"> in Karbala.</w:t>
      </w:r>
    </w:p>
    <w:p w14:paraId="287E2EC8" w14:textId="77777777" w:rsidR="00645251" w:rsidRPr="0074609F" w:rsidRDefault="00645251" w:rsidP="00A26F24">
      <w:pPr>
        <w:rPr>
          <w:sz w:val="24"/>
        </w:rPr>
      </w:pPr>
    </w:p>
    <w:p w14:paraId="0BD56FFF" w14:textId="77777777" w:rsidR="00A26F24" w:rsidRPr="0074609F" w:rsidRDefault="00B71889" w:rsidP="00A26F24">
      <w:pPr>
        <w:rPr>
          <w:sz w:val="24"/>
        </w:rPr>
      </w:pPr>
      <w:r w:rsidRPr="0074609F">
        <w:rPr>
          <w:sz w:val="24"/>
        </w:rPr>
        <w:t>Mírzá</w:t>
      </w:r>
      <w:r w:rsidR="00A26F24" w:rsidRPr="0074609F">
        <w:rPr>
          <w:sz w:val="24"/>
        </w:rPr>
        <w:t xml:space="preserve"> </w:t>
      </w:r>
      <w:r w:rsidR="007205CC" w:rsidRPr="0074609F">
        <w:rPr>
          <w:sz w:val="24"/>
        </w:rPr>
        <w:t>Hádí</w:t>
      </w:r>
      <w:r w:rsidR="00A26F24" w:rsidRPr="0074609F">
        <w:rPr>
          <w:sz w:val="24"/>
        </w:rPr>
        <w:t xml:space="preserve"> </w:t>
      </w:r>
      <w:r w:rsidR="007205CC" w:rsidRPr="0074609F">
        <w:rPr>
          <w:sz w:val="24"/>
        </w:rPr>
        <w:t>Nahrí</w:t>
      </w:r>
      <w:r w:rsidR="00A26F24" w:rsidRPr="0074609F">
        <w:rPr>
          <w:sz w:val="24"/>
        </w:rPr>
        <w:t xml:space="preserve"> and his brother </w:t>
      </w:r>
      <w:r w:rsidR="00E61724" w:rsidRPr="0074609F">
        <w:rPr>
          <w:sz w:val="24"/>
        </w:rPr>
        <w:t>Mírzá</w:t>
      </w:r>
      <w:r w:rsidR="00A26F24" w:rsidRPr="0074609F">
        <w:rPr>
          <w:sz w:val="24"/>
        </w:rPr>
        <w:t xml:space="preserve"> Muhammad-</w:t>
      </w:r>
      <w:r w:rsidR="00231AF9" w:rsidRPr="0074609F">
        <w:rPr>
          <w:sz w:val="24"/>
        </w:rPr>
        <w:t>‘Alí</w:t>
      </w:r>
    </w:p>
    <w:p w14:paraId="16364C1A" w14:textId="77777777" w:rsidR="00A26F24" w:rsidRPr="0074609F" w:rsidRDefault="007205CC" w:rsidP="00A26F24">
      <w:pPr>
        <w:rPr>
          <w:sz w:val="24"/>
        </w:rPr>
      </w:pPr>
      <w:r w:rsidRPr="0074609F">
        <w:rPr>
          <w:sz w:val="24"/>
        </w:rPr>
        <w:t>Nahrí</w:t>
      </w:r>
      <w:r w:rsidR="00A26F24" w:rsidRPr="0074609F">
        <w:rPr>
          <w:sz w:val="24"/>
        </w:rPr>
        <w:t xml:space="preserve">, who had frequently met the </w:t>
      </w:r>
      <w:r w:rsidR="00CB67BA" w:rsidRPr="0074609F">
        <w:rPr>
          <w:sz w:val="24"/>
        </w:rPr>
        <w:t>Báb</w:t>
      </w:r>
      <w:r w:rsidR="00A26F24" w:rsidRPr="0074609F">
        <w:rPr>
          <w:sz w:val="24"/>
        </w:rPr>
        <w:t xml:space="preserve"> in Karbala, had already</w:t>
      </w:r>
    </w:p>
    <w:p w14:paraId="3C12395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gone to </w:t>
      </w:r>
      <w:r w:rsidR="00E713C9" w:rsidRPr="0074609F">
        <w:rPr>
          <w:sz w:val="24"/>
        </w:rPr>
        <w:t>Shiraz</w:t>
      </w:r>
      <w:r w:rsidRPr="0074609F">
        <w:rPr>
          <w:sz w:val="24"/>
        </w:rPr>
        <w:t xml:space="preserve"> while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 was in Arabia, the former return-</w:t>
      </w:r>
    </w:p>
    <w:p w14:paraId="222EABC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ing to Karbala, where he doubtless brought further information</w:t>
      </w:r>
    </w:p>
    <w:p w14:paraId="7380BDB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about Sayyid </w:t>
      </w:r>
      <w:r w:rsidR="00231AF9" w:rsidRPr="0074609F">
        <w:rPr>
          <w:sz w:val="24"/>
        </w:rPr>
        <w:t>‘Alí</w:t>
      </w:r>
      <w:r w:rsidRPr="0074609F">
        <w:rPr>
          <w:sz w:val="24"/>
        </w:rPr>
        <w:t xml:space="preserve">-Muhammad to his companions there.94 </w:t>
      </w:r>
      <w:r w:rsidR="002D55E0" w:rsidRPr="0074609F">
        <w:rPr>
          <w:sz w:val="24"/>
        </w:rPr>
        <w:t xml:space="preserve"> </w:t>
      </w:r>
      <w:r w:rsidRPr="0074609F">
        <w:rPr>
          <w:sz w:val="24"/>
        </w:rPr>
        <w:t>Other</w:t>
      </w:r>
    </w:p>
    <w:p w14:paraId="2CFB202D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="00A26F24" w:rsidRPr="0074609F">
        <w:rPr>
          <w:sz w:val="24"/>
        </w:rPr>
        <w:t xml:space="preserve">s traveled between the two towns, among them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</w:p>
    <w:p w14:paraId="390E1A37" w14:textId="77777777" w:rsidR="00A26F24" w:rsidRPr="0074609F" w:rsidRDefault="00645251" w:rsidP="00A26F24">
      <w:pPr>
        <w:rPr>
          <w:sz w:val="24"/>
        </w:rPr>
      </w:pPr>
      <w:r w:rsidRPr="0074609F">
        <w:rPr>
          <w:sz w:val="24"/>
        </w:rPr>
        <w:t>Sálih</w:t>
      </w:r>
      <w:r w:rsidR="00A26F24" w:rsidRPr="0074609F">
        <w:rPr>
          <w:sz w:val="24"/>
        </w:rPr>
        <w:t xml:space="preserve"> </w:t>
      </w:r>
      <w:r w:rsidR="00E61724" w:rsidRPr="0074609F">
        <w:rPr>
          <w:sz w:val="24"/>
        </w:rPr>
        <w:t>Karím</w:t>
      </w:r>
      <w:r w:rsidR="002D55E0" w:rsidRPr="0074609F">
        <w:rPr>
          <w:sz w:val="24"/>
        </w:rPr>
        <w:t>í</w:t>
      </w:r>
      <w:r w:rsidR="00A26F24" w:rsidRPr="0074609F">
        <w:rPr>
          <w:sz w:val="24"/>
        </w:rPr>
        <w:t xml:space="preserve">, a convert of </w:t>
      </w:r>
      <w:r w:rsidR="00E61724" w:rsidRPr="0074609F">
        <w:rPr>
          <w:sz w:val="24"/>
        </w:rPr>
        <w:t>Mullá</w:t>
      </w:r>
      <w:r w:rsidR="00A26F24" w:rsidRPr="0074609F">
        <w:rPr>
          <w:sz w:val="24"/>
        </w:rPr>
        <w:t xml:space="preserve"> </w:t>
      </w:r>
      <w:r w:rsidR="00231AF9" w:rsidRPr="0074609F">
        <w:rPr>
          <w:sz w:val="24"/>
        </w:rPr>
        <w:t>‘Alí</w:t>
      </w:r>
      <w:r w:rsidR="00A26F24" w:rsidRPr="0074609F">
        <w:rPr>
          <w:sz w:val="24"/>
        </w:rPr>
        <w:t xml:space="preserve"> </w:t>
      </w:r>
      <w:r w:rsidR="007205CC" w:rsidRPr="0074609F">
        <w:rPr>
          <w:sz w:val="24"/>
        </w:rPr>
        <w:t>Bastámí</w:t>
      </w:r>
      <w:r w:rsidR="00A26F24" w:rsidRPr="0074609F">
        <w:rPr>
          <w:sz w:val="24"/>
        </w:rPr>
        <w:t xml:space="preserve">;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A26F24" w:rsidRPr="0074609F">
        <w:rPr>
          <w:sz w:val="24"/>
        </w:rPr>
        <w:t xml:space="preserve"> Sult</w:t>
      </w:r>
      <w:r w:rsidR="002D55E0" w:rsidRPr="0074609F">
        <w:rPr>
          <w:sz w:val="24"/>
        </w:rPr>
        <w:t>á</w:t>
      </w:r>
      <w:r w:rsidR="00A26F24" w:rsidRPr="0074609F">
        <w:rPr>
          <w:sz w:val="24"/>
        </w:rPr>
        <w:t>n</w:t>
      </w:r>
    </w:p>
    <w:p w14:paraId="6D108ED6" w14:textId="77777777" w:rsidR="00A26F24" w:rsidRPr="0074609F" w:rsidRDefault="002C2F4E" w:rsidP="00A26F24">
      <w:pPr>
        <w:rPr>
          <w:sz w:val="24"/>
        </w:rPr>
      </w:pPr>
      <w:r w:rsidRPr="0074609F">
        <w:rPr>
          <w:sz w:val="24"/>
        </w:rPr>
        <w:t>Karbalá’í</w:t>
      </w:r>
      <w:r w:rsidR="00A26F24" w:rsidRPr="0074609F">
        <w:rPr>
          <w:sz w:val="24"/>
        </w:rPr>
        <w:t xml:space="preserve">;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A26F24" w:rsidRPr="0074609F">
        <w:rPr>
          <w:sz w:val="24"/>
        </w:rPr>
        <w:t xml:space="preserve"> Hasan </w:t>
      </w:r>
      <w:r w:rsidR="007205CC" w:rsidRPr="0074609F">
        <w:rPr>
          <w:sz w:val="24"/>
        </w:rPr>
        <w:t>Zunúzí</w:t>
      </w:r>
      <w:r w:rsidR="00A26F24" w:rsidRPr="0074609F">
        <w:rPr>
          <w:sz w:val="24"/>
        </w:rPr>
        <w:t xml:space="preserve">; Sayyid </w:t>
      </w:r>
      <w:r w:rsidR="007205CC" w:rsidRPr="0074609F">
        <w:rPr>
          <w:sz w:val="24"/>
        </w:rPr>
        <w:t>Jawád</w:t>
      </w:r>
      <w:r w:rsidR="00A26F24" w:rsidRPr="0074609F">
        <w:rPr>
          <w:sz w:val="24"/>
        </w:rPr>
        <w:t xml:space="preserve"> </w:t>
      </w:r>
      <w:r w:rsidRPr="0074609F">
        <w:rPr>
          <w:sz w:val="24"/>
        </w:rPr>
        <w:t>Karbalá’í</w:t>
      </w:r>
      <w:r w:rsidR="00A26F24" w:rsidRPr="0074609F">
        <w:rPr>
          <w:sz w:val="24"/>
        </w:rPr>
        <w:t>; and</w:t>
      </w:r>
    </w:p>
    <w:p w14:paraId="2F44A64C" w14:textId="77777777" w:rsidR="00A26F24" w:rsidRPr="0074609F" w:rsidRDefault="00CB6253" w:rsidP="00A26F24">
      <w:pPr>
        <w:rPr>
          <w:sz w:val="24"/>
        </w:rPr>
      </w:pPr>
      <w:r w:rsidRPr="0074609F">
        <w:rPr>
          <w:sz w:val="24"/>
        </w:rPr>
        <w:t>Áqá</w:t>
      </w:r>
      <w:r w:rsidR="00A26F24" w:rsidRPr="0074609F">
        <w:rPr>
          <w:sz w:val="24"/>
        </w:rPr>
        <w:t xml:space="preserve"> Sayyid ‘Abd al-</w:t>
      </w:r>
      <w:r w:rsidR="007205CC" w:rsidRPr="0074609F">
        <w:rPr>
          <w:sz w:val="24"/>
        </w:rPr>
        <w:t>Hádí</w:t>
      </w:r>
      <w:r w:rsidR="00A26F24" w:rsidRPr="0074609F">
        <w:rPr>
          <w:sz w:val="24"/>
        </w:rPr>
        <w:t xml:space="preserve"> </w:t>
      </w:r>
      <w:r w:rsidR="007205CC" w:rsidRPr="0074609F">
        <w:rPr>
          <w:sz w:val="24"/>
        </w:rPr>
        <w:t>Qazvíní</w:t>
      </w:r>
      <w:r w:rsidR="00A26F24" w:rsidRPr="0074609F">
        <w:rPr>
          <w:sz w:val="24"/>
        </w:rPr>
        <w:t>, later the husband of a niece</w:t>
      </w:r>
    </w:p>
    <w:p w14:paraId="77AC838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of Qurrat al</w:t>
      </w:r>
      <w:r w:rsidR="007F6C11" w:rsidRPr="0074609F">
        <w:rPr>
          <w:sz w:val="24"/>
        </w:rPr>
        <w:t>-‘Ayn</w:t>
      </w:r>
      <w:r w:rsidRPr="0074609F">
        <w:rPr>
          <w:sz w:val="24"/>
        </w:rPr>
        <w:t>.95</w:t>
      </w:r>
      <w:r w:rsidR="002D55E0" w:rsidRPr="0074609F">
        <w:rPr>
          <w:sz w:val="24"/>
        </w:rPr>
        <w:t xml:space="preserve"> </w:t>
      </w:r>
      <w:r w:rsidRPr="0074609F">
        <w:rPr>
          <w:sz w:val="24"/>
        </w:rPr>
        <w:t xml:space="preserve"> Through these and other individuals,</w:t>
      </w:r>
    </w:p>
    <w:p w14:paraId="303DDA2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various books and letters of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 reached Karbala and were</w:t>
      </w:r>
    </w:p>
    <w:p w14:paraId="4FE718C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circulated in the region.  Works such as the </w:t>
      </w:r>
      <w:r w:rsidR="001B1EF4" w:rsidRPr="0074609F">
        <w:rPr>
          <w:i/>
          <w:sz w:val="24"/>
        </w:rPr>
        <w:t>Qayyúm al-Asmá</w:t>
      </w:r>
      <w:r w:rsidRPr="0074609F">
        <w:rPr>
          <w:sz w:val="24"/>
        </w:rPr>
        <w:t>,</w:t>
      </w:r>
    </w:p>
    <w:p w14:paraId="6FAD975A" w14:textId="77777777" w:rsidR="00A26F24" w:rsidRPr="0074609F" w:rsidRDefault="00AF1F4D" w:rsidP="00A26F24">
      <w:pPr>
        <w:rPr>
          <w:sz w:val="24"/>
        </w:rPr>
      </w:pPr>
      <w:r w:rsidRPr="0074609F">
        <w:rPr>
          <w:i/>
          <w:sz w:val="24"/>
        </w:rPr>
        <w:t>Sahífa</w:t>
      </w:r>
      <w:r w:rsidR="00A26F24" w:rsidRPr="0074609F">
        <w:rPr>
          <w:i/>
          <w:sz w:val="24"/>
        </w:rPr>
        <w:t>y-i Makhz</w:t>
      </w:r>
      <w:r w:rsidR="002D55E0" w:rsidRPr="0074609F">
        <w:rPr>
          <w:i/>
          <w:sz w:val="24"/>
        </w:rPr>
        <w:t>ú</w:t>
      </w:r>
      <w:r w:rsidR="00A26F24" w:rsidRPr="0074609F">
        <w:rPr>
          <w:i/>
          <w:sz w:val="24"/>
        </w:rPr>
        <w:t>na</w:t>
      </w:r>
      <w:r w:rsidR="00A26F24" w:rsidRPr="0074609F">
        <w:rPr>
          <w:sz w:val="24"/>
        </w:rPr>
        <w:t xml:space="preserve">, </w:t>
      </w:r>
      <w:r w:rsidRPr="0074609F">
        <w:rPr>
          <w:i/>
          <w:sz w:val="24"/>
        </w:rPr>
        <w:t>Sahífa</w:t>
      </w:r>
      <w:r w:rsidR="00A26F24" w:rsidRPr="0074609F">
        <w:rPr>
          <w:i/>
          <w:sz w:val="24"/>
        </w:rPr>
        <w:t>y-i A</w:t>
      </w:r>
      <w:r w:rsidR="002D55E0" w:rsidRPr="0074609F">
        <w:rPr>
          <w:i/>
          <w:sz w:val="24"/>
        </w:rPr>
        <w:t>‘</w:t>
      </w:r>
      <w:r w:rsidR="00A26F24" w:rsidRPr="0074609F">
        <w:rPr>
          <w:i/>
          <w:sz w:val="24"/>
        </w:rPr>
        <w:t>m</w:t>
      </w:r>
      <w:r w:rsidR="002D55E0" w:rsidRPr="0074609F">
        <w:rPr>
          <w:i/>
          <w:sz w:val="24"/>
        </w:rPr>
        <w:t>á</w:t>
      </w:r>
      <w:r w:rsidR="00A26F24" w:rsidRPr="0074609F">
        <w:rPr>
          <w:i/>
          <w:sz w:val="24"/>
        </w:rPr>
        <w:t>l al-Sana</w:t>
      </w:r>
      <w:r w:rsidR="00A26F24" w:rsidRPr="0074609F">
        <w:rPr>
          <w:sz w:val="24"/>
        </w:rPr>
        <w:t>, the commentary</w:t>
      </w:r>
    </w:p>
    <w:p w14:paraId="71943F7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on the </w:t>
      </w:r>
      <w:r w:rsidR="007205CC" w:rsidRPr="0074609F">
        <w:rPr>
          <w:i/>
          <w:sz w:val="24"/>
        </w:rPr>
        <w:t>Hádí</w:t>
      </w:r>
      <w:r w:rsidRPr="0074609F">
        <w:rPr>
          <w:i/>
          <w:sz w:val="24"/>
        </w:rPr>
        <w:t>th al-J</w:t>
      </w:r>
      <w:r w:rsidR="002D55E0" w:rsidRPr="0074609F">
        <w:rPr>
          <w:i/>
          <w:sz w:val="24"/>
        </w:rPr>
        <w:t>á</w:t>
      </w:r>
      <w:r w:rsidRPr="0074609F">
        <w:rPr>
          <w:i/>
          <w:sz w:val="24"/>
        </w:rPr>
        <w:t>r</w:t>
      </w:r>
      <w:r w:rsidR="002D55E0" w:rsidRPr="0074609F">
        <w:rPr>
          <w:i/>
          <w:sz w:val="24"/>
        </w:rPr>
        <w:t>í</w:t>
      </w:r>
      <w:r w:rsidRPr="0074609F">
        <w:rPr>
          <w:i/>
          <w:sz w:val="24"/>
        </w:rPr>
        <w:t>yya</w:t>
      </w:r>
      <w:r w:rsidRPr="0074609F">
        <w:rPr>
          <w:sz w:val="24"/>
        </w:rPr>
        <w:t>, and other minor writings became well</w:t>
      </w:r>
    </w:p>
    <w:p w14:paraId="5F53CE76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known and served as the basis for propaganda and polemic,</w:t>
      </w:r>
    </w:p>
    <w:p w14:paraId="2D24660D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both with respect to the unconvinced among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</w:p>
    <w:p w14:paraId="686BCAC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population at large, and within the ranks of the B</w:t>
      </w:r>
      <w:r w:rsidR="002D55E0" w:rsidRPr="0074609F">
        <w:rPr>
          <w:sz w:val="24"/>
        </w:rPr>
        <w:t>á</w:t>
      </w:r>
      <w:r w:rsidRPr="0074609F">
        <w:rPr>
          <w:sz w:val="24"/>
        </w:rPr>
        <w:t>b</w:t>
      </w:r>
      <w:r w:rsidR="002D55E0" w:rsidRPr="0074609F">
        <w:rPr>
          <w:sz w:val="24"/>
        </w:rPr>
        <w:t>í</w:t>
      </w:r>
      <w:r w:rsidRPr="0074609F">
        <w:rPr>
          <w:sz w:val="24"/>
        </w:rPr>
        <w:t xml:space="preserve"> commu-</w:t>
      </w:r>
    </w:p>
    <w:p w14:paraId="0A4E134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nity itself.96</w:t>
      </w:r>
    </w:p>
    <w:p w14:paraId="70463101" w14:textId="77777777" w:rsidR="002D55E0" w:rsidRPr="0074609F" w:rsidRDefault="002D55E0" w:rsidP="00A26F24">
      <w:pPr>
        <w:rPr>
          <w:sz w:val="24"/>
        </w:rPr>
      </w:pPr>
    </w:p>
    <w:p w14:paraId="4FD2E5A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MULL</w:t>
      </w:r>
      <w:r w:rsidR="002D55E0" w:rsidRPr="0074609F">
        <w:rPr>
          <w:sz w:val="24"/>
        </w:rPr>
        <w:t>Á</w:t>
      </w:r>
      <w:r w:rsidRPr="0074609F">
        <w:rPr>
          <w:sz w:val="24"/>
        </w:rPr>
        <w:t xml:space="preserve"> JAW</w:t>
      </w:r>
      <w:r w:rsidR="002D55E0" w:rsidRPr="0074609F">
        <w:rPr>
          <w:sz w:val="24"/>
        </w:rPr>
        <w:t>Á</w:t>
      </w:r>
      <w:r w:rsidRPr="0074609F">
        <w:rPr>
          <w:sz w:val="24"/>
        </w:rPr>
        <w:t>D WILY</w:t>
      </w:r>
      <w:r w:rsidR="002D55E0" w:rsidRPr="0074609F">
        <w:rPr>
          <w:sz w:val="24"/>
        </w:rPr>
        <w:t>Á</w:t>
      </w:r>
      <w:r w:rsidRPr="0074609F">
        <w:rPr>
          <w:sz w:val="24"/>
        </w:rPr>
        <w:t>N</w:t>
      </w:r>
      <w:r w:rsidR="002D55E0" w:rsidRPr="0074609F">
        <w:rPr>
          <w:sz w:val="24"/>
        </w:rPr>
        <w:t>Í</w:t>
      </w:r>
    </w:p>
    <w:p w14:paraId="68C02B7A" w14:textId="77777777" w:rsidR="002D55E0" w:rsidRPr="0074609F" w:rsidRDefault="002D55E0" w:rsidP="00A26F24">
      <w:pPr>
        <w:rPr>
          <w:sz w:val="24"/>
        </w:rPr>
      </w:pPr>
    </w:p>
    <w:p w14:paraId="2F50C6E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Of considerable importance for the future relationship between</w:t>
      </w:r>
    </w:p>
    <w:p w14:paraId="48EC699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 xml:space="preserve"> and </w:t>
      </w:r>
      <w:r w:rsidR="00CB67BA" w:rsidRPr="0074609F">
        <w:rPr>
          <w:sz w:val="24"/>
        </w:rPr>
        <w:t>Bábí</w:t>
      </w:r>
      <w:r w:rsidRPr="0074609F">
        <w:rPr>
          <w:sz w:val="24"/>
        </w:rPr>
        <w:t xml:space="preserve"> movements was the arrival in </w:t>
      </w:r>
      <w:r w:rsidR="00E713C9" w:rsidRPr="0074609F">
        <w:rPr>
          <w:sz w:val="24"/>
        </w:rPr>
        <w:t>Shiraz</w:t>
      </w:r>
      <w:r w:rsidRPr="0074609F">
        <w:rPr>
          <w:sz w:val="24"/>
        </w:rPr>
        <w:t xml:space="preserve"> of</w:t>
      </w:r>
    </w:p>
    <w:p w14:paraId="309C54A6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</w:rPr>
        <w:t>Mullá</w:t>
      </w:r>
      <w:r w:rsidR="00A26F24" w:rsidRPr="0074609F">
        <w:rPr>
          <w:sz w:val="24"/>
        </w:rPr>
        <w:t xml:space="preserve"> </w:t>
      </w:r>
      <w:r w:rsidR="007205CC" w:rsidRPr="0074609F">
        <w:rPr>
          <w:sz w:val="24"/>
        </w:rPr>
        <w:t>Jawád</w:t>
      </w:r>
      <w:r w:rsidR="00A26F24" w:rsidRPr="0074609F">
        <w:rPr>
          <w:sz w:val="24"/>
        </w:rPr>
        <w:t xml:space="preserve"> Wily</w:t>
      </w:r>
      <w:r w:rsidR="009F039D" w:rsidRPr="0074609F">
        <w:rPr>
          <w:sz w:val="24"/>
        </w:rPr>
        <w:t>á</w:t>
      </w:r>
      <w:r w:rsidR="00A26F24" w:rsidRPr="0074609F">
        <w:rPr>
          <w:sz w:val="24"/>
        </w:rPr>
        <w:t>n</w:t>
      </w:r>
      <w:r w:rsidR="009F039D" w:rsidRPr="0074609F">
        <w:rPr>
          <w:sz w:val="24"/>
        </w:rPr>
        <w:t>í</w:t>
      </w:r>
      <w:r w:rsidR="00A26F24" w:rsidRPr="0074609F">
        <w:rPr>
          <w:sz w:val="24"/>
        </w:rPr>
        <w:t xml:space="preserve">, a former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="00A26F24" w:rsidRPr="0074609F">
        <w:rPr>
          <w:sz w:val="24"/>
        </w:rPr>
        <w:t xml:space="preserve"> of Qazvin who had</w:t>
      </w:r>
    </w:p>
    <w:p w14:paraId="7868290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lived for a short time in Karbala. 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</w:t>
      </w:r>
      <w:r w:rsidR="007205CC" w:rsidRPr="0074609F">
        <w:rPr>
          <w:sz w:val="24"/>
        </w:rPr>
        <w:t>Jawád</w:t>
      </w:r>
      <w:r w:rsidRPr="0074609F">
        <w:rPr>
          <w:sz w:val="24"/>
        </w:rPr>
        <w:t xml:space="preserve"> was a maternal</w:t>
      </w:r>
    </w:p>
    <w:p w14:paraId="4EFA4795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cousin of Qurratu’l</w:t>
      </w:r>
      <w:r w:rsidR="007F6C11" w:rsidRPr="0074609F">
        <w:rPr>
          <w:sz w:val="24"/>
        </w:rPr>
        <w:t>-‘Ayn</w:t>
      </w:r>
      <w:r w:rsidRPr="0074609F">
        <w:rPr>
          <w:sz w:val="24"/>
        </w:rPr>
        <w:t>, who was by now the leading figure</w:t>
      </w:r>
    </w:p>
    <w:p w14:paraId="729903C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among the </w:t>
      </w:r>
      <w:r w:rsidR="00CB67BA" w:rsidRPr="0074609F">
        <w:rPr>
          <w:sz w:val="24"/>
        </w:rPr>
        <w:t>Bábí</w:t>
      </w:r>
      <w:r w:rsidRPr="0074609F">
        <w:rPr>
          <w:sz w:val="24"/>
        </w:rPr>
        <w:t>s of Karbala, and had been responsible for intro-</w:t>
      </w:r>
    </w:p>
    <w:p w14:paraId="7332012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ducing her to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 xml:space="preserve"> doctrine at an early age.  One of the first</w:t>
      </w:r>
    </w:p>
    <w:p w14:paraId="6062AFD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in Qazvin to acknowledge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 as the new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Pr="0074609F">
        <w:rPr>
          <w:sz w:val="24"/>
        </w:rPr>
        <w:t xml:space="preserve"> leader,</w:t>
      </w:r>
    </w:p>
    <w:p w14:paraId="4500F5B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he had been one of those awaiting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>’s arrival in Karbala.</w:t>
      </w:r>
    </w:p>
    <w:p w14:paraId="50DF5E2C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 xml:space="preserve">Disappointed by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>’s failure to appear, he traveled to</w:t>
      </w:r>
    </w:p>
    <w:p w14:paraId="242C9F05" w14:textId="77777777" w:rsidR="00A26F24" w:rsidRPr="0074609F" w:rsidRDefault="00E713C9" w:rsidP="00A26F24">
      <w:pPr>
        <w:rPr>
          <w:sz w:val="24"/>
        </w:rPr>
      </w:pPr>
      <w:r w:rsidRPr="0074609F">
        <w:rPr>
          <w:sz w:val="24"/>
        </w:rPr>
        <w:t>Shiraz</w:t>
      </w:r>
      <w:r w:rsidR="00A26F24" w:rsidRPr="0074609F">
        <w:rPr>
          <w:sz w:val="24"/>
        </w:rPr>
        <w:t xml:space="preserve"> with a group of fellow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  <w:r w:rsidR="00A26F24" w:rsidRPr="0074609F">
        <w:rPr>
          <w:sz w:val="24"/>
        </w:rPr>
        <w:t xml:space="preserve">s, including </w:t>
      </w:r>
      <w:r w:rsidR="00E61724" w:rsidRPr="0074609F">
        <w:rPr>
          <w:sz w:val="24"/>
        </w:rPr>
        <w:t>Mullá</w:t>
      </w:r>
      <w:r w:rsidR="00A26F24" w:rsidRPr="0074609F">
        <w:rPr>
          <w:sz w:val="24"/>
        </w:rPr>
        <w:t xml:space="preserve"> ‘Abd</w:t>
      </w:r>
    </w:p>
    <w:p w14:paraId="5EDD3EE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al-</w:t>
      </w:r>
      <w:r w:rsidR="00231AF9" w:rsidRPr="0074609F">
        <w:rPr>
          <w:sz w:val="24"/>
        </w:rPr>
        <w:t>‘Alí</w:t>
      </w:r>
      <w:r w:rsidRPr="0074609F">
        <w:rPr>
          <w:sz w:val="24"/>
        </w:rPr>
        <w:t xml:space="preserve"> Har</w:t>
      </w:r>
      <w:r w:rsidR="009F039D" w:rsidRPr="0074609F">
        <w:rPr>
          <w:sz w:val="24"/>
        </w:rPr>
        <w:t>á</w:t>
      </w:r>
      <w:r w:rsidRPr="0074609F">
        <w:rPr>
          <w:sz w:val="24"/>
        </w:rPr>
        <w:t>t</w:t>
      </w:r>
      <w:r w:rsidR="009F039D" w:rsidRPr="0074609F">
        <w:rPr>
          <w:sz w:val="24"/>
        </w:rPr>
        <w:t>í</w:t>
      </w:r>
      <w:r w:rsidRPr="0074609F">
        <w:rPr>
          <w:sz w:val="24"/>
        </w:rPr>
        <w:t xml:space="preserve"> and </w:t>
      </w:r>
      <w:r w:rsidR="00E61724" w:rsidRPr="0074609F">
        <w:rPr>
          <w:sz w:val="24"/>
        </w:rPr>
        <w:t>Mírzá</w:t>
      </w:r>
      <w:r w:rsidRPr="0074609F">
        <w:rPr>
          <w:sz w:val="24"/>
        </w:rPr>
        <w:t xml:space="preserve"> </w:t>
      </w:r>
      <w:r w:rsidR="00CB6253" w:rsidRPr="0074609F">
        <w:rPr>
          <w:sz w:val="24"/>
        </w:rPr>
        <w:t>Ibráhím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írází</w:t>
      </w:r>
      <w:r w:rsidRPr="0074609F">
        <w:rPr>
          <w:sz w:val="24"/>
        </w:rPr>
        <w:t>.  Within a short time</w:t>
      </w:r>
    </w:p>
    <w:p w14:paraId="68C33E0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after their arrival in </w:t>
      </w:r>
      <w:r w:rsidR="00E713C9" w:rsidRPr="0074609F">
        <w:rPr>
          <w:sz w:val="24"/>
        </w:rPr>
        <w:t>Shiraz</w:t>
      </w:r>
      <w:r w:rsidRPr="0074609F">
        <w:rPr>
          <w:sz w:val="24"/>
        </w:rPr>
        <w:t xml:space="preserve">,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</w:t>
      </w:r>
      <w:r w:rsidR="007205CC" w:rsidRPr="0074609F">
        <w:rPr>
          <w:sz w:val="24"/>
        </w:rPr>
        <w:t>Jawád</w:t>
      </w:r>
      <w:r w:rsidRPr="0074609F">
        <w:rPr>
          <w:sz w:val="24"/>
        </w:rPr>
        <w:t xml:space="preserve"> and his two com-</w:t>
      </w:r>
    </w:p>
    <w:p w14:paraId="25301E3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panions came into conflict with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 and his other followers</w:t>
      </w:r>
    </w:p>
    <w:p w14:paraId="4202EA6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there, including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Husayn </w:t>
      </w:r>
      <w:r w:rsidR="00B71889" w:rsidRPr="0074609F">
        <w:rPr>
          <w:sz w:val="24"/>
        </w:rPr>
        <w:t>Bu</w:t>
      </w:r>
      <w:r w:rsidR="00B71889" w:rsidRPr="0074609F">
        <w:rPr>
          <w:sz w:val="24"/>
          <w:u w:val="single"/>
        </w:rPr>
        <w:t>sh</w:t>
      </w:r>
      <w:r w:rsidR="00B71889" w:rsidRPr="0074609F">
        <w:rPr>
          <w:sz w:val="24"/>
        </w:rPr>
        <w:t>rú’í</w:t>
      </w:r>
      <w:r w:rsidRPr="0074609F">
        <w:rPr>
          <w:sz w:val="24"/>
        </w:rPr>
        <w:t>.  Serious disagreements</w:t>
      </w:r>
    </w:p>
    <w:p w14:paraId="04E68E5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seem to have occurred, in the course of which these three men</w:t>
      </w:r>
    </w:p>
    <w:p w14:paraId="1BF05AA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were expelled from the community of believers.97</w:t>
      </w:r>
    </w:p>
    <w:p w14:paraId="6ED39754" w14:textId="77777777" w:rsidR="009F039D" w:rsidRPr="0074609F" w:rsidRDefault="009F039D" w:rsidP="00A26F24">
      <w:pPr>
        <w:rPr>
          <w:sz w:val="24"/>
        </w:rPr>
      </w:pPr>
    </w:p>
    <w:p w14:paraId="466174B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The expelled companions allied themselves in some sense</w:t>
      </w:r>
    </w:p>
    <w:p w14:paraId="23C76C6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with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>’s enemies in the city.  (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</w:t>
      </w:r>
      <w:r w:rsidR="007205CC" w:rsidRPr="0074609F">
        <w:rPr>
          <w:sz w:val="24"/>
        </w:rPr>
        <w:t>Jawád</w:t>
      </w:r>
      <w:r w:rsidRPr="0074609F">
        <w:rPr>
          <w:sz w:val="24"/>
        </w:rPr>
        <w:t xml:space="preserve"> seems to have</w:t>
      </w:r>
    </w:p>
    <w:p w14:paraId="349719D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distributed some of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>’s writings for the use of his op-</w:t>
      </w:r>
    </w:p>
    <w:p w14:paraId="23C7263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ponents as evidence of heresy.) </w:t>
      </w:r>
      <w:r w:rsidR="009F039D" w:rsidRPr="0074609F">
        <w:rPr>
          <w:sz w:val="24"/>
        </w:rPr>
        <w:t xml:space="preserve"> </w:t>
      </w:r>
      <w:r w:rsidRPr="0074609F">
        <w:rPr>
          <w:sz w:val="24"/>
        </w:rPr>
        <w:t>This schism appears to have led</w:t>
      </w:r>
    </w:p>
    <w:p w14:paraId="2A1124E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to the outbreak of disturbances of some kind between </w:t>
      </w:r>
      <w:r w:rsidR="00CB67BA" w:rsidRPr="0074609F">
        <w:rPr>
          <w:sz w:val="24"/>
        </w:rPr>
        <w:t>Bábí</w:t>
      </w:r>
      <w:r w:rsidRPr="0074609F">
        <w:rPr>
          <w:sz w:val="24"/>
        </w:rPr>
        <w:t>s and</w:t>
      </w:r>
    </w:p>
    <w:p w14:paraId="6EC0A7F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non-</w:t>
      </w:r>
      <w:r w:rsidR="00CB67BA" w:rsidRPr="0074609F">
        <w:rPr>
          <w:sz w:val="24"/>
        </w:rPr>
        <w:t>Bábí</w:t>
      </w:r>
      <w:r w:rsidRPr="0074609F">
        <w:rPr>
          <w:sz w:val="24"/>
        </w:rPr>
        <w:t xml:space="preserve">s, resulting in the expulsion from </w:t>
      </w:r>
      <w:r w:rsidR="00E713C9" w:rsidRPr="0074609F">
        <w:rPr>
          <w:sz w:val="24"/>
        </w:rPr>
        <w:t>Shiraz</w:t>
      </w:r>
      <w:r w:rsidRPr="0074609F">
        <w:rPr>
          <w:sz w:val="24"/>
        </w:rPr>
        <w:t xml:space="preserve"> of </w:t>
      </w:r>
      <w:r w:rsidR="00E61724" w:rsidRPr="0074609F">
        <w:rPr>
          <w:sz w:val="24"/>
        </w:rPr>
        <w:t>Mullá</w:t>
      </w:r>
    </w:p>
    <w:p w14:paraId="6FF8EC4C" w14:textId="77777777" w:rsidR="00A26F24" w:rsidRPr="0074609F" w:rsidRDefault="007205CC" w:rsidP="00A26F24">
      <w:pPr>
        <w:rPr>
          <w:sz w:val="24"/>
        </w:rPr>
      </w:pPr>
      <w:r w:rsidRPr="0074609F">
        <w:rPr>
          <w:sz w:val="24"/>
        </w:rPr>
        <w:t>Jawád</w:t>
      </w:r>
      <w:r w:rsidR="00A26F24" w:rsidRPr="0074609F">
        <w:rPr>
          <w:sz w:val="24"/>
        </w:rPr>
        <w:t xml:space="preserve"> and his companions by the civil authorities.  Why these</w:t>
      </w:r>
    </w:p>
    <w:p w14:paraId="3B8E0E9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men rather than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>’s other newly arrived disciples, should</w:t>
      </w:r>
    </w:p>
    <w:p w14:paraId="53D21E0E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have been expelled is a matter for speculation.</w:t>
      </w:r>
    </w:p>
    <w:p w14:paraId="3ED7D434" w14:textId="77777777" w:rsidR="009F039D" w:rsidRPr="0074609F" w:rsidRDefault="009F039D" w:rsidP="00A26F24">
      <w:pPr>
        <w:rPr>
          <w:sz w:val="24"/>
        </w:rPr>
      </w:pPr>
    </w:p>
    <w:p w14:paraId="78F4B5EA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Having by now rejected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 as a legitimate successor to</w:t>
      </w:r>
    </w:p>
    <w:p w14:paraId="5EF3C8D8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Sayyid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 xml:space="preserve">,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</w:t>
      </w:r>
      <w:r w:rsidR="007205CC" w:rsidRPr="0074609F">
        <w:rPr>
          <w:sz w:val="24"/>
        </w:rPr>
        <w:t>Jawád</w:t>
      </w:r>
      <w:r w:rsidRPr="0074609F">
        <w:rPr>
          <w:sz w:val="24"/>
        </w:rPr>
        <w:t xml:space="preserve"> and his fellow apostates made for</w:t>
      </w:r>
    </w:p>
    <w:p w14:paraId="496CE374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Kerman, where they joined forces with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>.  In Kerman,</w:t>
      </w:r>
    </w:p>
    <w:p w14:paraId="715EC2F0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</w:rPr>
        <w:t>Mullá</w:t>
      </w:r>
      <w:r w:rsidR="00A26F24" w:rsidRPr="0074609F">
        <w:rPr>
          <w:sz w:val="24"/>
        </w:rPr>
        <w:t xml:space="preserve"> </w:t>
      </w:r>
      <w:r w:rsidR="007205CC" w:rsidRPr="0074609F">
        <w:rPr>
          <w:sz w:val="24"/>
        </w:rPr>
        <w:t>Jawád</w:t>
      </w:r>
      <w:r w:rsidR="00A26F24" w:rsidRPr="0074609F">
        <w:rPr>
          <w:sz w:val="24"/>
        </w:rPr>
        <w:t xml:space="preserve"> appears to have adopted the role of spokesman for</w:t>
      </w:r>
    </w:p>
    <w:p w14:paraId="5B695D4F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</w:rPr>
        <w:t>Karím</w:t>
      </w:r>
      <w:r w:rsidR="00A26F24" w:rsidRPr="0074609F">
        <w:rPr>
          <w:sz w:val="24"/>
        </w:rPr>
        <w:t xml:space="preserve">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án</w:t>
      </w:r>
      <w:r w:rsidR="00A26F24" w:rsidRPr="0074609F">
        <w:rPr>
          <w:sz w:val="24"/>
        </w:rPr>
        <w:t>, and to have written letters in support of his claims</w:t>
      </w:r>
    </w:p>
    <w:p w14:paraId="742D7DB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t0 various individuals, as is indicated by </w:t>
      </w:r>
      <w:r w:rsidR="002C2F4E" w:rsidRPr="0074609F">
        <w:rPr>
          <w:sz w:val="24"/>
        </w:rPr>
        <w:t>al-Qatíl</w:t>
      </w:r>
      <w:r w:rsidRPr="0074609F">
        <w:rPr>
          <w:sz w:val="24"/>
        </w:rPr>
        <w:t xml:space="preserve"> ibn al-</w:t>
      </w:r>
      <w:r w:rsidR="002C2F4E" w:rsidRPr="0074609F">
        <w:rPr>
          <w:sz w:val="24"/>
        </w:rPr>
        <w:t>Karbalá’í</w:t>
      </w:r>
      <w:r w:rsidRPr="0074609F">
        <w:rPr>
          <w:sz w:val="24"/>
        </w:rPr>
        <w:t>,</w:t>
      </w:r>
    </w:p>
    <w:p w14:paraId="103D6D91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who refers to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</w:t>
      </w:r>
      <w:r w:rsidR="007205CC" w:rsidRPr="0074609F">
        <w:rPr>
          <w:sz w:val="24"/>
        </w:rPr>
        <w:t>Jawád</w:t>
      </w:r>
      <w:r w:rsidRPr="0074609F">
        <w:rPr>
          <w:sz w:val="24"/>
        </w:rPr>
        <w:t xml:space="preserve"> as “the herald” (</w:t>
      </w:r>
      <w:r w:rsidRPr="0074609F">
        <w:rPr>
          <w:i/>
          <w:sz w:val="24"/>
        </w:rPr>
        <w:t>mun</w:t>
      </w:r>
      <w:r w:rsidR="009F039D" w:rsidRPr="0074609F">
        <w:rPr>
          <w:i/>
          <w:sz w:val="24"/>
        </w:rPr>
        <w:t>á</w:t>
      </w:r>
      <w:r w:rsidRPr="0074609F">
        <w:rPr>
          <w:i/>
          <w:sz w:val="24"/>
        </w:rPr>
        <w:t>d</w:t>
      </w:r>
      <w:r w:rsidRPr="0074609F">
        <w:rPr>
          <w:sz w:val="24"/>
        </w:rPr>
        <w:t xml:space="preserve">) of </w:t>
      </w:r>
      <w:r w:rsidR="00E61724" w:rsidRPr="0074609F">
        <w:rPr>
          <w:sz w:val="24"/>
        </w:rPr>
        <w:t>Karím</w:t>
      </w:r>
    </w:p>
    <w:p w14:paraId="1FA1061B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  <w:u w:val="single"/>
        </w:rPr>
        <w:t>Kh</w:t>
      </w:r>
      <w:r w:rsidRPr="0074609F">
        <w:rPr>
          <w:sz w:val="24"/>
        </w:rPr>
        <w:t>án</w:t>
      </w:r>
      <w:r w:rsidR="00A26F24" w:rsidRPr="0074609F">
        <w:rPr>
          <w:sz w:val="24"/>
        </w:rPr>
        <w:t xml:space="preserve">.98 </w:t>
      </w:r>
      <w:r w:rsidR="009F039D" w:rsidRPr="0074609F">
        <w:rPr>
          <w:sz w:val="24"/>
        </w:rPr>
        <w:t xml:space="preserve"> </w:t>
      </w:r>
      <w:r w:rsidR="00A26F24" w:rsidRPr="0074609F">
        <w:rPr>
          <w:sz w:val="24"/>
        </w:rPr>
        <w:t xml:space="preserve">The defection of three followers of the </w:t>
      </w:r>
      <w:r w:rsidR="00CB67BA" w:rsidRPr="0074609F">
        <w:rPr>
          <w:sz w:val="24"/>
        </w:rPr>
        <w:t>Báb</w:t>
      </w:r>
      <w:r w:rsidR="00A26F24" w:rsidRPr="0074609F">
        <w:rPr>
          <w:sz w:val="24"/>
        </w:rPr>
        <w:t>, and the</w:t>
      </w:r>
    </w:p>
    <w:p w14:paraId="7F73F6A6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transfer of their allegiance to himself, was without doubt a</w:t>
      </w:r>
    </w:p>
    <w:p w14:paraId="1ECA2B07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valuable factor in enhancing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>’s reputation at this</w:t>
      </w:r>
    </w:p>
    <w:p w14:paraId="4CE1749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critical juncture.  Undoubtedly, these men were able to supply</w:t>
      </w:r>
    </w:p>
    <w:p w14:paraId="0042EF3F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</w:rPr>
        <w:t>Karím</w:t>
      </w:r>
      <w:r w:rsidR="00A26F24" w:rsidRPr="0074609F">
        <w:rPr>
          <w:sz w:val="24"/>
        </w:rPr>
        <w:t xml:space="preserve">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án</w:t>
      </w:r>
      <w:r w:rsidR="00A26F24" w:rsidRPr="0074609F">
        <w:rPr>
          <w:sz w:val="24"/>
        </w:rPr>
        <w:t xml:space="preserve"> with much of the fresh information which he incor-</w:t>
      </w:r>
    </w:p>
    <w:p w14:paraId="22E0F95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porated into his second and third attacks on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>—</w:t>
      </w:r>
      <w:r w:rsidRPr="0074609F">
        <w:rPr>
          <w:i/>
          <w:sz w:val="24"/>
        </w:rPr>
        <w:t>T</w:t>
      </w:r>
      <w:r w:rsidR="009F039D" w:rsidRPr="0074609F">
        <w:rPr>
          <w:i/>
          <w:sz w:val="24"/>
        </w:rPr>
        <w:t>í</w:t>
      </w:r>
      <w:r w:rsidRPr="0074609F">
        <w:rPr>
          <w:i/>
          <w:sz w:val="24"/>
        </w:rPr>
        <w:t>r-i</w:t>
      </w:r>
    </w:p>
    <w:p w14:paraId="2BC93919" w14:textId="77777777" w:rsidR="00A26F24" w:rsidRPr="0074609F" w:rsidRDefault="00A26F24" w:rsidP="00A26F24">
      <w:pPr>
        <w:rPr>
          <w:sz w:val="24"/>
        </w:rPr>
      </w:pPr>
      <w:r w:rsidRPr="0074609F">
        <w:rPr>
          <w:i/>
          <w:sz w:val="24"/>
          <w:u w:val="single"/>
        </w:rPr>
        <w:t>Sh</w:t>
      </w:r>
      <w:r w:rsidRPr="0074609F">
        <w:rPr>
          <w:i/>
          <w:sz w:val="24"/>
        </w:rPr>
        <w:t>ih</w:t>
      </w:r>
      <w:r w:rsidR="009F039D" w:rsidRPr="0074609F">
        <w:rPr>
          <w:i/>
          <w:sz w:val="24"/>
        </w:rPr>
        <w:t>á</w:t>
      </w:r>
      <w:r w:rsidRPr="0074609F">
        <w:rPr>
          <w:i/>
          <w:sz w:val="24"/>
        </w:rPr>
        <w:t>b</w:t>
      </w:r>
      <w:r w:rsidRPr="0074609F">
        <w:rPr>
          <w:sz w:val="24"/>
        </w:rPr>
        <w:t xml:space="preserve"> (1846) and </w:t>
      </w:r>
      <w:r w:rsidRPr="0074609F">
        <w:rPr>
          <w:i/>
          <w:sz w:val="24"/>
        </w:rPr>
        <w:t>al-</w:t>
      </w:r>
      <w:r w:rsidRPr="0074609F">
        <w:rPr>
          <w:i/>
          <w:sz w:val="24"/>
          <w:u w:val="single"/>
        </w:rPr>
        <w:t>Sh</w:t>
      </w:r>
      <w:r w:rsidRPr="0074609F">
        <w:rPr>
          <w:i/>
          <w:sz w:val="24"/>
        </w:rPr>
        <w:t>ih</w:t>
      </w:r>
      <w:r w:rsidR="009F039D" w:rsidRPr="0074609F">
        <w:rPr>
          <w:i/>
          <w:sz w:val="24"/>
        </w:rPr>
        <w:t>á</w:t>
      </w:r>
      <w:r w:rsidRPr="0074609F">
        <w:rPr>
          <w:i/>
          <w:sz w:val="24"/>
        </w:rPr>
        <w:t>b al-</w:t>
      </w:r>
      <w:r w:rsidRPr="0074609F">
        <w:rPr>
          <w:i/>
          <w:sz w:val="24"/>
          <w:u w:val="single"/>
        </w:rPr>
        <w:t>Th</w:t>
      </w:r>
      <w:r w:rsidRPr="0074609F">
        <w:rPr>
          <w:i/>
          <w:sz w:val="24"/>
        </w:rPr>
        <w:t>aq</w:t>
      </w:r>
      <w:r w:rsidR="009F039D" w:rsidRPr="0074609F">
        <w:rPr>
          <w:i/>
          <w:sz w:val="24"/>
        </w:rPr>
        <w:t>í</w:t>
      </w:r>
      <w:r w:rsidRPr="0074609F">
        <w:rPr>
          <w:i/>
          <w:sz w:val="24"/>
        </w:rPr>
        <w:t>b</w:t>
      </w:r>
      <w:r w:rsidRPr="0074609F">
        <w:rPr>
          <w:sz w:val="24"/>
        </w:rPr>
        <w:t xml:space="preserve"> (January 1849).  Two un-</w:t>
      </w:r>
    </w:p>
    <w:p w14:paraId="61A03D6F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titled treatises in refutation of 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 xml:space="preserve"> were, in fact, written by</w:t>
      </w:r>
    </w:p>
    <w:p w14:paraId="5B61C4DB" w14:textId="77777777" w:rsidR="00A26F24" w:rsidRPr="0074609F" w:rsidRDefault="00E61724" w:rsidP="00A26F24">
      <w:pPr>
        <w:rPr>
          <w:sz w:val="24"/>
        </w:rPr>
      </w:pPr>
      <w:r w:rsidRPr="0074609F">
        <w:rPr>
          <w:sz w:val="24"/>
        </w:rPr>
        <w:t>Karím</w:t>
      </w:r>
      <w:r w:rsidR="00A26F24" w:rsidRPr="0074609F">
        <w:rPr>
          <w:sz w:val="24"/>
        </w:rPr>
        <w:t xml:space="preserve">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án</w:t>
      </w:r>
      <w:r w:rsidR="00A26F24" w:rsidRPr="0074609F">
        <w:rPr>
          <w:sz w:val="24"/>
        </w:rPr>
        <w:t xml:space="preserve"> in direct reply to questions from </w:t>
      </w:r>
      <w:r w:rsidRPr="0074609F">
        <w:rPr>
          <w:sz w:val="24"/>
        </w:rPr>
        <w:t>Mullá</w:t>
      </w:r>
      <w:r w:rsidR="00A26F24" w:rsidRPr="0074609F">
        <w:rPr>
          <w:sz w:val="24"/>
        </w:rPr>
        <w:t xml:space="preserve"> </w:t>
      </w:r>
      <w:r w:rsidR="007205CC" w:rsidRPr="0074609F">
        <w:rPr>
          <w:sz w:val="24"/>
        </w:rPr>
        <w:t>Jawád</w:t>
      </w:r>
      <w:r w:rsidR="00A26F24" w:rsidRPr="0074609F">
        <w:rPr>
          <w:sz w:val="24"/>
        </w:rPr>
        <w:t>.99</w:t>
      </w:r>
    </w:p>
    <w:p w14:paraId="50C9F73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The latter returned after some time to Qazvin, where he is</w:t>
      </w:r>
    </w:p>
    <w:p w14:paraId="6F1E3499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reported to have himself written a refutation of the </w:t>
      </w:r>
      <w:r w:rsidR="009F039D" w:rsidRPr="0074609F">
        <w:rPr>
          <w:sz w:val="24"/>
        </w:rPr>
        <w:t>Bá</w:t>
      </w:r>
      <w:r w:rsidRPr="0074609F">
        <w:rPr>
          <w:sz w:val="24"/>
        </w:rPr>
        <w:t>b, the text</w:t>
      </w:r>
    </w:p>
    <w:p w14:paraId="74D4CB30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of which does not appear to be extant.100</w:t>
      </w:r>
    </w:p>
    <w:p w14:paraId="2283E926" w14:textId="77777777" w:rsidR="009F039D" w:rsidRPr="0074609F" w:rsidRDefault="009F039D" w:rsidP="00A26F24">
      <w:pPr>
        <w:rPr>
          <w:sz w:val="24"/>
        </w:rPr>
      </w:pPr>
    </w:p>
    <w:p w14:paraId="39942242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The </w:t>
      </w:r>
      <w:r w:rsidR="00CB67BA" w:rsidRPr="0074609F">
        <w:rPr>
          <w:sz w:val="24"/>
        </w:rPr>
        <w:t>Báb</w:t>
      </w:r>
      <w:r w:rsidRPr="0074609F">
        <w:rPr>
          <w:sz w:val="24"/>
        </w:rPr>
        <w:t>, for his part, regarded this act of apostasy on the</w:t>
      </w:r>
    </w:p>
    <w:p w14:paraId="02F31473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 xml:space="preserve">part of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</w:t>
      </w:r>
      <w:r w:rsidR="007205CC" w:rsidRPr="0074609F">
        <w:rPr>
          <w:sz w:val="24"/>
        </w:rPr>
        <w:t>Jawád</w:t>
      </w:r>
      <w:r w:rsidRPr="0074609F">
        <w:rPr>
          <w:sz w:val="24"/>
        </w:rPr>
        <w:t xml:space="preserve">,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‘Abd al-</w:t>
      </w:r>
      <w:r w:rsidR="009F039D" w:rsidRPr="0074609F">
        <w:rPr>
          <w:sz w:val="24"/>
        </w:rPr>
        <w:t>‘</w:t>
      </w:r>
      <w:r w:rsidRPr="0074609F">
        <w:rPr>
          <w:sz w:val="24"/>
        </w:rPr>
        <w:t>Al</w:t>
      </w:r>
      <w:r w:rsidR="009F039D" w:rsidRPr="0074609F">
        <w:rPr>
          <w:sz w:val="24"/>
        </w:rPr>
        <w:t>í</w:t>
      </w:r>
      <w:r w:rsidRPr="0074609F">
        <w:rPr>
          <w:sz w:val="24"/>
        </w:rPr>
        <w:t xml:space="preserve">, and </w:t>
      </w:r>
      <w:r w:rsidR="00E61724" w:rsidRPr="0074609F">
        <w:rPr>
          <w:sz w:val="24"/>
        </w:rPr>
        <w:t>Mírzá</w:t>
      </w:r>
      <w:r w:rsidRPr="0074609F">
        <w:rPr>
          <w:sz w:val="24"/>
        </w:rPr>
        <w:t xml:space="preserve"> </w:t>
      </w:r>
      <w:r w:rsidR="00CB6253" w:rsidRPr="0074609F">
        <w:rPr>
          <w:sz w:val="24"/>
        </w:rPr>
        <w:t>Ibráhím</w:t>
      </w:r>
      <w:r w:rsidRPr="0074609F">
        <w:rPr>
          <w:sz w:val="24"/>
        </w:rPr>
        <w:t>, as</w:t>
      </w:r>
    </w:p>
    <w:p w14:paraId="4264246B" w14:textId="77777777" w:rsidR="00A26F24" w:rsidRPr="0074609F" w:rsidRDefault="00A26F24" w:rsidP="00A26F24">
      <w:pPr>
        <w:rPr>
          <w:sz w:val="24"/>
        </w:rPr>
      </w:pPr>
      <w:r w:rsidRPr="0074609F">
        <w:rPr>
          <w:sz w:val="24"/>
        </w:rPr>
        <w:t>a serious calamity.  He wrote at length, and in very strong terms,</w:t>
      </w:r>
    </w:p>
    <w:p w14:paraId="16D5EFE6" w14:textId="77777777" w:rsidR="00CB67BA" w:rsidRPr="0074609F" w:rsidRDefault="00A26F24" w:rsidP="00CB67BA">
      <w:pPr>
        <w:rPr>
          <w:sz w:val="24"/>
        </w:rPr>
      </w:pPr>
      <w:r w:rsidRPr="0074609F">
        <w:rPr>
          <w:sz w:val="24"/>
        </w:rPr>
        <w:br w:type="page"/>
      </w:r>
      <w:r w:rsidR="00CB67BA" w:rsidRPr="0074609F">
        <w:rPr>
          <w:sz w:val="24"/>
        </w:rPr>
        <w:lastRenderedPageBreak/>
        <w:t xml:space="preserve">deprecating their actions.  In a letter written in </w:t>
      </w:r>
      <w:r w:rsidR="00E713C9" w:rsidRPr="0074609F">
        <w:rPr>
          <w:sz w:val="24"/>
        </w:rPr>
        <w:t>Shiraz</w:t>
      </w:r>
      <w:r w:rsidR="00CB67BA" w:rsidRPr="0074609F">
        <w:rPr>
          <w:sz w:val="24"/>
        </w:rPr>
        <w:t>, probably</w:t>
      </w:r>
    </w:p>
    <w:p w14:paraId="2860F890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not long after these events, the Báb states that “the worst thing</w:t>
      </w:r>
    </w:p>
    <w:p w14:paraId="2B2C7405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which has befallen me is the action of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uw</w:t>
      </w:r>
      <w:r w:rsidR="009F039D" w:rsidRPr="0074609F">
        <w:rPr>
          <w:sz w:val="24"/>
        </w:rPr>
        <w:t>á</w:t>
      </w:r>
      <w:r w:rsidRPr="0074609F">
        <w:rPr>
          <w:sz w:val="24"/>
        </w:rPr>
        <w:t>r al-</w:t>
      </w:r>
      <w:r w:rsidR="009F039D" w:rsidRPr="0074609F">
        <w:rPr>
          <w:sz w:val="24"/>
        </w:rPr>
        <w:t>Wilyání</w:t>
      </w:r>
      <w:r w:rsidRPr="0074609F">
        <w:rPr>
          <w:sz w:val="24"/>
        </w:rPr>
        <w:t xml:space="preserve"> [i.e.,</w:t>
      </w:r>
    </w:p>
    <w:p w14:paraId="636BB723" w14:textId="77777777" w:rsidR="00CB67BA" w:rsidRPr="0074609F" w:rsidRDefault="00E61724" w:rsidP="00CB67BA">
      <w:pPr>
        <w:rPr>
          <w:sz w:val="24"/>
        </w:rPr>
      </w:pPr>
      <w:r w:rsidRPr="0074609F">
        <w:rPr>
          <w:sz w:val="24"/>
        </w:rPr>
        <w:t>Mullá</w:t>
      </w:r>
      <w:r w:rsidR="00CB67BA" w:rsidRPr="0074609F">
        <w:rPr>
          <w:sz w:val="24"/>
        </w:rPr>
        <w:t xml:space="preserve"> </w:t>
      </w:r>
      <w:r w:rsidR="007205CC" w:rsidRPr="0074609F">
        <w:rPr>
          <w:sz w:val="24"/>
        </w:rPr>
        <w:t>Jawád</w:t>
      </w:r>
      <w:r w:rsidR="00CB67BA" w:rsidRPr="0074609F">
        <w:rPr>
          <w:sz w:val="24"/>
        </w:rPr>
        <w:t>] in his injustice to me; at the time when I was writ-</w:t>
      </w:r>
    </w:p>
    <w:p w14:paraId="365D92F5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ing the decree of his expulsion, it was as if I heard one calling</w:t>
      </w:r>
    </w:p>
    <w:p w14:paraId="3EDB814B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within my heart, ‘Sacrifice the most beloved of all things unto</w:t>
      </w:r>
    </w:p>
    <w:p w14:paraId="05FBEE3F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you, even as [the Imam] Husayn made sacrifices in my path.’”101</w:t>
      </w:r>
    </w:p>
    <w:p w14:paraId="2CEF8BC1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In another letter, quoted by </w:t>
      </w:r>
      <w:r w:rsidR="00B71889" w:rsidRPr="0074609F">
        <w:rPr>
          <w:sz w:val="24"/>
        </w:rPr>
        <w:t>Zarandí</w:t>
      </w:r>
      <w:r w:rsidRPr="0074609F">
        <w:rPr>
          <w:sz w:val="24"/>
        </w:rPr>
        <w:t xml:space="preserve">, the Báb refers to </w:t>
      </w:r>
      <w:r w:rsidR="00E61724" w:rsidRPr="0074609F">
        <w:rPr>
          <w:sz w:val="24"/>
        </w:rPr>
        <w:t>Mullá</w:t>
      </w:r>
    </w:p>
    <w:p w14:paraId="7CD12CAC" w14:textId="77777777" w:rsidR="00CB67BA" w:rsidRPr="0074609F" w:rsidRDefault="007205CC" w:rsidP="00CB67BA">
      <w:pPr>
        <w:rPr>
          <w:sz w:val="24"/>
        </w:rPr>
      </w:pPr>
      <w:r w:rsidRPr="0074609F">
        <w:rPr>
          <w:sz w:val="24"/>
        </w:rPr>
        <w:t>Jawád</w:t>
      </w:r>
      <w:r w:rsidR="00CB67BA" w:rsidRPr="0074609F">
        <w:rPr>
          <w:sz w:val="24"/>
        </w:rPr>
        <w:t xml:space="preserve"> and </w:t>
      </w:r>
      <w:r w:rsidR="00E61724" w:rsidRPr="0074609F">
        <w:rPr>
          <w:sz w:val="24"/>
        </w:rPr>
        <w:t>Mullá</w:t>
      </w:r>
      <w:r w:rsidR="00CB67BA" w:rsidRPr="0074609F">
        <w:rPr>
          <w:sz w:val="24"/>
        </w:rPr>
        <w:t xml:space="preserve"> ‘Abd al-</w:t>
      </w:r>
      <w:r w:rsidR="00231AF9" w:rsidRPr="0074609F">
        <w:rPr>
          <w:sz w:val="24"/>
        </w:rPr>
        <w:t>‘Alí</w:t>
      </w:r>
      <w:r w:rsidR="00CB67BA" w:rsidRPr="0074609F">
        <w:rPr>
          <w:sz w:val="24"/>
        </w:rPr>
        <w:t xml:space="preserve"> as “the Jibt and T</w:t>
      </w:r>
      <w:r w:rsidR="00715559" w:rsidRPr="0074609F">
        <w:rPr>
          <w:sz w:val="24"/>
        </w:rPr>
        <w:t>á</w:t>
      </w:r>
      <w:r w:rsidR="00CB67BA" w:rsidRPr="0074609F">
        <w:rPr>
          <w:sz w:val="24"/>
          <w:u w:val="single"/>
        </w:rPr>
        <w:t>gh</w:t>
      </w:r>
      <w:r w:rsidR="00CB67BA" w:rsidRPr="0074609F">
        <w:rPr>
          <w:sz w:val="24"/>
        </w:rPr>
        <w:t>ut, the twin</w:t>
      </w:r>
    </w:p>
    <w:p w14:paraId="7FABC036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idols of this perverse people,”102 while he elsewhere speaks of</w:t>
      </w:r>
    </w:p>
    <w:p w14:paraId="7AF9CFE0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them and </w:t>
      </w:r>
      <w:r w:rsidR="00B71889" w:rsidRPr="0074609F">
        <w:rPr>
          <w:sz w:val="24"/>
        </w:rPr>
        <w:t>Mírzá</w:t>
      </w:r>
      <w:r w:rsidRPr="0074609F">
        <w:rPr>
          <w:sz w:val="24"/>
        </w:rPr>
        <w:t xml:space="preserve"> </w:t>
      </w:r>
      <w:r w:rsidR="00CB6253" w:rsidRPr="0074609F">
        <w:rPr>
          <w:sz w:val="24"/>
        </w:rPr>
        <w:t>Ibráhím</w:t>
      </w:r>
      <w:r w:rsidRPr="0074609F">
        <w:rPr>
          <w:sz w:val="24"/>
        </w:rPr>
        <w:t xml:space="preserve"> as “the Golden Calf, and its body, and</w:t>
      </w:r>
    </w:p>
    <w:p w14:paraId="5CA8B2BE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its lowing.”103 </w:t>
      </w:r>
      <w:r w:rsidR="00715559" w:rsidRPr="0074609F">
        <w:rPr>
          <w:sz w:val="24"/>
        </w:rPr>
        <w:t xml:space="preserve">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</w:t>
      </w:r>
      <w:r w:rsidR="007205CC" w:rsidRPr="0074609F">
        <w:rPr>
          <w:sz w:val="24"/>
        </w:rPr>
        <w:t>Jawád</w:t>
      </w:r>
      <w:r w:rsidRPr="0074609F">
        <w:rPr>
          <w:sz w:val="24"/>
        </w:rPr>
        <w:t>, in particular, is often referred to in</w:t>
      </w:r>
    </w:p>
    <w:p w14:paraId="4EDE124B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Bábí and Bahá’í literature as </w:t>
      </w:r>
      <w:r w:rsidRPr="0074609F">
        <w:rPr>
          <w:i/>
          <w:sz w:val="24"/>
          <w:u w:val="single"/>
        </w:rPr>
        <w:t>kh</w:t>
      </w:r>
      <w:r w:rsidRPr="0074609F">
        <w:rPr>
          <w:i/>
          <w:sz w:val="24"/>
        </w:rPr>
        <w:t>uw</w:t>
      </w:r>
      <w:r w:rsidR="00715559" w:rsidRPr="0074609F">
        <w:rPr>
          <w:i/>
          <w:sz w:val="24"/>
        </w:rPr>
        <w:t>á</w:t>
      </w:r>
      <w:r w:rsidRPr="0074609F">
        <w:rPr>
          <w:i/>
          <w:sz w:val="24"/>
        </w:rPr>
        <w:t>r</w:t>
      </w:r>
      <w:r w:rsidRPr="0074609F">
        <w:rPr>
          <w:sz w:val="24"/>
        </w:rPr>
        <w:t>, the “lowing” of the</w:t>
      </w:r>
    </w:p>
    <w:p w14:paraId="387096F8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Golden Calf.104 </w:t>
      </w:r>
      <w:r w:rsidR="00715559" w:rsidRPr="0074609F">
        <w:rPr>
          <w:sz w:val="24"/>
        </w:rPr>
        <w:t xml:space="preserve"> </w:t>
      </w:r>
      <w:r w:rsidRPr="0074609F">
        <w:rPr>
          <w:sz w:val="24"/>
        </w:rPr>
        <w:t>The opening passage of the Báb’s commentary</w:t>
      </w:r>
    </w:p>
    <w:p w14:paraId="525C8C1F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of the </w:t>
      </w:r>
      <w:r w:rsidRPr="0074609F">
        <w:rPr>
          <w:i/>
          <w:sz w:val="24"/>
        </w:rPr>
        <w:t>S</w:t>
      </w:r>
      <w:r w:rsidR="00715559" w:rsidRPr="0074609F">
        <w:rPr>
          <w:i/>
          <w:sz w:val="24"/>
        </w:rPr>
        <w:t>ú</w:t>
      </w:r>
      <w:r w:rsidRPr="0074609F">
        <w:rPr>
          <w:i/>
          <w:sz w:val="24"/>
        </w:rPr>
        <w:t>rat al-Kaw</w:t>
      </w:r>
      <w:r w:rsidRPr="0074609F">
        <w:rPr>
          <w:i/>
          <w:sz w:val="24"/>
          <w:u w:val="single"/>
        </w:rPr>
        <w:t>th</w:t>
      </w:r>
      <w:r w:rsidRPr="0074609F">
        <w:rPr>
          <w:i/>
          <w:sz w:val="24"/>
        </w:rPr>
        <w:t>ar</w:t>
      </w:r>
      <w:r w:rsidRPr="0074609F">
        <w:rPr>
          <w:sz w:val="24"/>
        </w:rPr>
        <w:t xml:space="preserve">, written in </w:t>
      </w:r>
      <w:r w:rsidR="00E713C9" w:rsidRPr="0074609F">
        <w:rPr>
          <w:sz w:val="24"/>
        </w:rPr>
        <w:t>Shiraz</w:t>
      </w:r>
      <w:r w:rsidRPr="0074609F">
        <w:rPr>
          <w:sz w:val="24"/>
        </w:rPr>
        <w:t xml:space="preserve"> shortly after these</w:t>
      </w:r>
    </w:p>
    <w:p w14:paraId="43786DE8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events for Sayyid Yahya Dar</w:t>
      </w:r>
      <w:r w:rsidR="00715559" w:rsidRPr="0074609F">
        <w:rPr>
          <w:sz w:val="24"/>
        </w:rPr>
        <w:t>á</w:t>
      </w:r>
      <w:r w:rsidRPr="0074609F">
        <w:rPr>
          <w:sz w:val="24"/>
        </w:rPr>
        <w:t>b</w:t>
      </w:r>
      <w:r w:rsidR="00715559" w:rsidRPr="0074609F">
        <w:rPr>
          <w:sz w:val="24"/>
        </w:rPr>
        <w:t>í</w:t>
      </w:r>
      <w:r w:rsidRPr="0074609F">
        <w:rPr>
          <w:sz w:val="24"/>
        </w:rPr>
        <w:t>, makes lengthy and pained</w:t>
      </w:r>
    </w:p>
    <w:p w14:paraId="7E1D45A7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reference to the infidelity of these three men.105</w:t>
      </w:r>
    </w:p>
    <w:p w14:paraId="440618D8" w14:textId="77777777" w:rsidR="009F039D" w:rsidRPr="0074609F" w:rsidRDefault="009F039D" w:rsidP="00CB67BA">
      <w:pPr>
        <w:rPr>
          <w:sz w:val="24"/>
        </w:rPr>
      </w:pPr>
    </w:p>
    <w:p w14:paraId="38F3F601" w14:textId="77777777" w:rsidR="00CB67BA" w:rsidRPr="0074609F" w:rsidRDefault="00E61724" w:rsidP="00CB67BA">
      <w:pPr>
        <w:rPr>
          <w:sz w:val="24"/>
        </w:rPr>
      </w:pPr>
      <w:r w:rsidRPr="0074609F">
        <w:rPr>
          <w:sz w:val="24"/>
        </w:rPr>
        <w:t>Mullá</w:t>
      </w:r>
      <w:r w:rsidR="00CB67BA" w:rsidRPr="0074609F">
        <w:rPr>
          <w:sz w:val="24"/>
        </w:rPr>
        <w:t xml:space="preserve"> </w:t>
      </w:r>
      <w:r w:rsidR="007205CC" w:rsidRPr="0074609F">
        <w:rPr>
          <w:sz w:val="24"/>
        </w:rPr>
        <w:t>Jawád</w:t>
      </w:r>
      <w:r w:rsidR="00CB67BA" w:rsidRPr="0074609F">
        <w:rPr>
          <w:sz w:val="24"/>
        </w:rPr>
        <w:t>’s rejection of the Báb, and his expulsion from</w:t>
      </w:r>
    </w:p>
    <w:p w14:paraId="02314E8C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the ranks of his followers, had repercussions in Karbala.  He</w:t>
      </w:r>
    </w:p>
    <w:p w14:paraId="389EFD98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himself wrote a letter to Qurratu’l</w:t>
      </w:r>
      <w:r w:rsidR="007F6C11" w:rsidRPr="0074609F">
        <w:rPr>
          <w:sz w:val="24"/>
        </w:rPr>
        <w:t>-‘Ayn</w:t>
      </w:r>
      <w:r w:rsidRPr="0074609F">
        <w:rPr>
          <w:sz w:val="24"/>
        </w:rPr>
        <w:t>, and received an impas-</w:t>
      </w:r>
    </w:p>
    <w:p w14:paraId="4673748E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sioned and sometimes stern reply from her, addressed to him,</w:t>
      </w:r>
    </w:p>
    <w:p w14:paraId="564B4F3D" w14:textId="62A2CCC0" w:rsidR="00CB67BA" w:rsidRPr="0074609F" w:rsidRDefault="00E61724" w:rsidP="00CB67BA">
      <w:pPr>
        <w:rPr>
          <w:sz w:val="24"/>
        </w:rPr>
      </w:pPr>
      <w:r w:rsidRPr="0074609F">
        <w:rPr>
          <w:sz w:val="24"/>
        </w:rPr>
        <w:t>Mullá</w:t>
      </w:r>
      <w:r w:rsidR="00CB67BA" w:rsidRPr="0074609F">
        <w:rPr>
          <w:sz w:val="24"/>
        </w:rPr>
        <w:t xml:space="preserve"> ‘Abd al-</w:t>
      </w:r>
      <w:r w:rsidR="00231AF9" w:rsidRPr="0074609F">
        <w:rPr>
          <w:sz w:val="24"/>
        </w:rPr>
        <w:t>‘Alí</w:t>
      </w:r>
      <w:r w:rsidR="00CB67BA" w:rsidRPr="0074609F">
        <w:rPr>
          <w:sz w:val="24"/>
        </w:rPr>
        <w:t>, and “others”</w:t>
      </w:r>
      <w:r w:rsidR="00715559" w:rsidRPr="0074609F">
        <w:rPr>
          <w:sz w:val="24"/>
        </w:rPr>
        <w:t>.</w:t>
      </w:r>
      <w:r w:rsidR="00CB67BA" w:rsidRPr="0074609F">
        <w:rPr>
          <w:sz w:val="24"/>
        </w:rPr>
        <w:t xml:space="preserve">106 </w:t>
      </w:r>
      <w:r w:rsidR="00715559" w:rsidRPr="0074609F">
        <w:rPr>
          <w:sz w:val="24"/>
        </w:rPr>
        <w:t xml:space="preserve"> </w:t>
      </w:r>
      <w:r w:rsidR="00CB67BA" w:rsidRPr="0074609F">
        <w:rPr>
          <w:sz w:val="24"/>
        </w:rPr>
        <w:t>Written in 1261/1845, this</w:t>
      </w:r>
    </w:p>
    <w:p w14:paraId="222BC754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would appear to be the earliest extant dated work of this</w:t>
      </w:r>
    </w:p>
    <w:p w14:paraId="048AB823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woman which we possess.  It contains fairly detailed references</w:t>
      </w:r>
    </w:p>
    <w:p w14:paraId="58C6C94A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to the content of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</w:t>
      </w:r>
      <w:r w:rsidR="007205CC" w:rsidRPr="0074609F">
        <w:rPr>
          <w:sz w:val="24"/>
        </w:rPr>
        <w:t>Jawád</w:t>
      </w:r>
      <w:r w:rsidRPr="0074609F">
        <w:rPr>
          <w:sz w:val="24"/>
        </w:rPr>
        <w:t>’s original letter, outlining the</w:t>
      </w:r>
    </w:p>
    <w:p w14:paraId="5D250D06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nature of his objections before proceeding to refute them.</w:t>
      </w:r>
    </w:p>
    <w:p w14:paraId="717183A8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Among the points raised by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</w:t>
      </w:r>
      <w:r w:rsidR="007205CC" w:rsidRPr="0074609F">
        <w:rPr>
          <w:sz w:val="24"/>
        </w:rPr>
        <w:t>Jawád</w:t>
      </w:r>
      <w:r w:rsidRPr="0074609F">
        <w:rPr>
          <w:sz w:val="24"/>
        </w:rPr>
        <w:t xml:space="preserve"> were:  the Báb’s failure</w:t>
      </w:r>
    </w:p>
    <w:p w14:paraId="2AD4B420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to appear in Karbala, the difficulty for most people in reading</w:t>
      </w:r>
    </w:p>
    <w:p w14:paraId="3D0EFF46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the Arabic writings of the Báb, his acceptance of parts of the</w:t>
      </w:r>
    </w:p>
    <w:p w14:paraId="0363FD7F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Báb’s writings but not others, the possibility that God may</w:t>
      </w:r>
    </w:p>
    <w:p w14:paraId="2E00952E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establish the truth in a place or person not fit to receive it, his</w:t>
      </w:r>
    </w:p>
    <w:p w14:paraId="6767C759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own claim to have a “</w:t>
      </w:r>
      <w:r w:rsidR="001B1EF4" w:rsidRPr="0074609F">
        <w:rPr>
          <w:sz w:val="24"/>
        </w:rPr>
        <w:t>Qur’án</w:t>
      </w:r>
      <w:r w:rsidRPr="0074609F">
        <w:rPr>
          <w:sz w:val="24"/>
        </w:rPr>
        <w:t>” more eloquent and complete than</w:t>
      </w:r>
    </w:p>
    <w:p w14:paraId="13577FAB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the Báb’s </w:t>
      </w:r>
      <w:r w:rsidRPr="0074609F">
        <w:rPr>
          <w:i/>
          <w:sz w:val="24"/>
        </w:rPr>
        <w:t>tafsir</w:t>
      </w:r>
      <w:r w:rsidRPr="0074609F">
        <w:rPr>
          <w:sz w:val="24"/>
        </w:rPr>
        <w:t xml:space="preserve"> (the </w:t>
      </w:r>
      <w:r w:rsidR="001B1EF4" w:rsidRPr="0074609F">
        <w:rPr>
          <w:i/>
          <w:sz w:val="24"/>
        </w:rPr>
        <w:t>Qayyúm al-Asmá</w:t>
      </w:r>
      <w:r w:rsidRPr="0074609F">
        <w:rPr>
          <w:sz w:val="24"/>
        </w:rPr>
        <w:t>), the confusion of the lan-</w:t>
      </w:r>
    </w:p>
    <w:p w14:paraId="1EC990E6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guage of the </w:t>
      </w:r>
      <w:r w:rsidR="001B1EF4" w:rsidRPr="0074609F">
        <w:rPr>
          <w:i/>
          <w:sz w:val="24"/>
        </w:rPr>
        <w:t>Qayyúm al-Asmá</w:t>
      </w:r>
      <w:r w:rsidRPr="0074609F">
        <w:rPr>
          <w:sz w:val="24"/>
        </w:rPr>
        <w:t xml:space="preserve">, and the station accorded </w:t>
      </w:r>
      <w:r w:rsidR="00E61724" w:rsidRPr="0074609F">
        <w:rPr>
          <w:sz w:val="24"/>
        </w:rPr>
        <w:t>Mullá</w:t>
      </w:r>
    </w:p>
    <w:p w14:paraId="35C88FDD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Husayn </w:t>
      </w:r>
      <w:r w:rsidR="00B71889" w:rsidRPr="0074609F">
        <w:rPr>
          <w:sz w:val="24"/>
        </w:rPr>
        <w:t>Bu</w:t>
      </w:r>
      <w:r w:rsidR="00B71889" w:rsidRPr="0074609F">
        <w:rPr>
          <w:sz w:val="24"/>
          <w:u w:val="single"/>
        </w:rPr>
        <w:t>sh</w:t>
      </w:r>
      <w:r w:rsidR="00B71889" w:rsidRPr="0074609F">
        <w:rPr>
          <w:sz w:val="24"/>
        </w:rPr>
        <w:t>rú’í</w:t>
      </w:r>
      <w:r w:rsidRPr="0074609F">
        <w:rPr>
          <w:sz w:val="24"/>
        </w:rPr>
        <w:t xml:space="preserve"> by the Báb.107</w:t>
      </w:r>
    </w:p>
    <w:p w14:paraId="6A43CFA0" w14:textId="77777777" w:rsidR="00715559" w:rsidRPr="0074609F" w:rsidRDefault="00715559" w:rsidP="00CB67BA">
      <w:pPr>
        <w:rPr>
          <w:sz w:val="24"/>
        </w:rPr>
      </w:pPr>
    </w:p>
    <w:p w14:paraId="46810BC2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Taken together, the arguments raised by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</w:t>
      </w:r>
      <w:r w:rsidR="007205CC" w:rsidRPr="0074609F">
        <w:rPr>
          <w:sz w:val="24"/>
        </w:rPr>
        <w:t>Jawád</w:t>
      </w:r>
      <w:r w:rsidRPr="0074609F">
        <w:rPr>
          <w:sz w:val="24"/>
        </w:rPr>
        <w:t>—most</w:t>
      </w:r>
    </w:p>
    <w:p w14:paraId="5FACFB20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of which are of little consequence in isolation—indicate a gen-</w:t>
      </w:r>
    </w:p>
    <w:p w14:paraId="0A2AD8D0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eral attitude which seems to lie at the root of his eventual aban-</w:t>
      </w:r>
    </w:p>
    <w:p w14:paraId="28CC6367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donment of the Báb.  Already shaken in his convictions by the</w:t>
      </w:r>
    </w:p>
    <w:p w14:paraId="440E36F7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 xml:space="preserve">Báb’s failure to appear in Karbala as he had promised, </w:t>
      </w:r>
      <w:r w:rsidR="00E61724" w:rsidRPr="0074609F">
        <w:rPr>
          <w:sz w:val="24"/>
        </w:rPr>
        <w:t>Mullá</w:t>
      </w:r>
    </w:p>
    <w:p w14:paraId="705F85AF" w14:textId="77777777" w:rsidR="00CB67BA" w:rsidRPr="0074609F" w:rsidRDefault="007205CC" w:rsidP="00CB67BA">
      <w:pPr>
        <w:rPr>
          <w:sz w:val="24"/>
        </w:rPr>
      </w:pPr>
      <w:r w:rsidRPr="0074609F">
        <w:rPr>
          <w:sz w:val="24"/>
        </w:rPr>
        <w:t>Jawád</w:t>
      </w:r>
      <w:r w:rsidR="00CB67BA" w:rsidRPr="0074609F">
        <w:rPr>
          <w:sz w:val="24"/>
        </w:rPr>
        <w:t xml:space="preserve"> had clearly headed for </w:t>
      </w:r>
      <w:r w:rsidR="00E713C9" w:rsidRPr="0074609F">
        <w:rPr>
          <w:sz w:val="24"/>
        </w:rPr>
        <w:t>Shiraz</w:t>
      </w:r>
      <w:r w:rsidR="00CB67BA" w:rsidRPr="0074609F">
        <w:rPr>
          <w:sz w:val="24"/>
        </w:rPr>
        <w:t xml:space="preserve"> with the express intention</w:t>
      </w:r>
    </w:p>
    <w:p w14:paraId="1B987041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0f engaging in </w:t>
      </w:r>
      <w:r w:rsidRPr="0074609F">
        <w:rPr>
          <w:i/>
          <w:sz w:val="24"/>
        </w:rPr>
        <w:t>mubahila</w:t>
      </w:r>
      <w:r w:rsidRPr="0074609F">
        <w:rPr>
          <w:sz w:val="24"/>
        </w:rPr>
        <w:t xml:space="preserve"> or trial by faith with him.  A major fac-</w:t>
      </w:r>
    </w:p>
    <w:p w14:paraId="421733D2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tor in his eventual disenchantment with and rejection of the </w:t>
      </w:r>
      <w:r w:rsidR="00715559" w:rsidRPr="0074609F">
        <w:rPr>
          <w:sz w:val="24"/>
        </w:rPr>
        <w:t>Bá</w:t>
      </w:r>
      <w:r w:rsidRPr="0074609F">
        <w:rPr>
          <w:sz w:val="24"/>
        </w:rPr>
        <w:t>b</w:t>
      </w:r>
    </w:p>
    <w:p w14:paraId="0F2BE0B3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was certainly the latter’s reaction to his attempt to thus put his</w:t>
      </w:r>
    </w:p>
    <w:p w14:paraId="2157EB9A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claims to the proof.</w:t>
      </w:r>
    </w:p>
    <w:p w14:paraId="44F62BBE" w14:textId="77777777" w:rsidR="00715559" w:rsidRPr="0074609F" w:rsidRDefault="00715559" w:rsidP="00CB67BA">
      <w:pPr>
        <w:rPr>
          <w:sz w:val="24"/>
        </w:rPr>
      </w:pPr>
    </w:p>
    <w:p w14:paraId="32F8E5BA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Trial by faith of this kind was common during this period,</w:t>
      </w:r>
    </w:p>
    <w:p w14:paraId="1191D1E9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and the Báb himself instructed several of his followers to engage</w:t>
      </w:r>
    </w:p>
    <w:p w14:paraId="222E9A1C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in such contests with their adversaries.  In this case, however, the</w:t>
      </w:r>
    </w:p>
    <w:p w14:paraId="70DADC11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Báb regarded such a challenge as unacceptable and improper.  In</w:t>
      </w:r>
    </w:p>
    <w:p w14:paraId="17396559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a prayer written after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</w:t>
      </w:r>
      <w:r w:rsidR="007205CC" w:rsidRPr="0074609F">
        <w:rPr>
          <w:sz w:val="24"/>
        </w:rPr>
        <w:t>Jawád</w:t>
      </w:r>
      <w:r w:rsidRPr="0074609F">
        <w:rPr>
          <w:sz w:val="24"/>
        </w:rPr>
        <w:t xml:space="preserve">’s departure from </w:t>
      </w:r>
      <w:r w:rsidR="00E713C9" w:rsidRPr="0074609F">
        <w:rPr>
          <w:sz w:val="24"/>
        </w:rPr>
        <w:t>Shiraz</w:t>
      </w:r>
      <w:r w:rsidRPr="0074609F">
        <w:rPr>
          <w:sz w:val="24"/>
        </w:rPr>
        <w:t>, he</w:t>
      </w:r>
    </w:p>
    <w:p w14:paraId="0FF1D3D6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writes:  “Know that </w:t>
      </w:r>
      <w:r w:rsidR="007205CC" w:rsidRPr="0074609F">
        <w:rPr>
          <w:sz w:val="24"/>
        </w:rPr>
        <w:t>Jawád</w:t>
      </w:r>
      <w:r w:rsidRPr="0074609F">
        <w:rPr>
          <w:sz w:val="24"/>
        </w:rPr>
        <w:t xml:space="preserve"> </w:t>
      </w:r>
      <w:r w:rsidR="007205CC" w:rsidRPr="0074609F">
        <w:rPr>
          <w:sz w:val="24"/>
        </w:rPr>
        <w:t>Qazvíní</w:t>
      </w:r>
      <w:r w:rsidRPr="0074609F">
        <w:rPr>
          <w:sz w:val="24"/>
        </w:rPr>
        <w:t xml:space="preserve"> hath written in his letter in</w:t>
      </w:r>
    </w:p>
    <w:p w14:paraId="4B587DAD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Persian, which he wrote with the images of hell, vain words,</w:t>
      </w:r>
    </w:p>
    <w:p w14:paraId="1CDA33E3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among which were those in which he has challenged me to</w:t>
      </w:r>
    </w:p>
    <w:p w14:paraId="7A053D5D" w14:textId="77777777" w:rsidR="00CB67BA" w:rsidRPr="0074609F" w:rsidRDefault="00CB67BA" w:rsidP="00CB67BA">
      <w:pPr>
        <w:rPr>
          <w:sz w:val="24"/>
        </w:rPr>
      </w:pPr>
      <w:r w:rsidRPr="0074609F">
        <w:rPr>
          <w:i/>
          <w:sz w:val="24"/>
        </w:rPr>
        <w:t>mubahila</w:t>
      </w:r>
      <w:r w:rsidRPr="0074609F">
        <w:rPr>
          <w:sz w:val="24"/>
        </w:rPr>
        <w:t>, thus making a liar of himself for it is as if he had not</w:t>
      </w:r>
    </w:p>
    <w:p w14:paraId="361017F0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read in the Book of God that </w:t>
      </w:r>
      <w:r w:rsidRPr="0074609F">
        <w:rPr>
          <w:i/>
          <w:sz w:val="24"/>
        </w:rPr>
        <w:t>mubahila</w:t>
      </w:r>
      <w:r w:rsidRPr="0074609F">
        <w:rPr>
          <w:sz w:val="24"/>
        </w:rPr>
        <w:t xml:space="preserve"> is my decree and my</w:t>
      </w:r>
    </w:p>
    <w:p w14:paraId="22733578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sign, and that he has no authority to issue a challenge to it.”108</w:t>
      </w:r>
    </w:p>
    <w:p w14:paraId="38D709EC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The point at issue is that of the station to be accorded to Báb.  In</w:t>
      </w:r>
    </w:p>
    <w:p w14:paraId="2CA46798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declaring himself to be the sole source of divine guidance then</w:t>
      </w:r>
    </w:p>
    <w:p w14:paraId="3A270949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on earth (whatever the precise nature of his claim), the Báb</w:t>
      </w:r>
    </w:p>
    <w:p w14:paraId="069C11E9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demanded a degree of obedience which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</w:t>
      </w:r>
      <w:r w:rsidR="007205CC" w:rsidRPr="0074609F">
        <w:rPr>
          <w:sz w:val="24"/>
        </w:rPr>
        <w:t>Jawád</w:t>
      </w:r>
      <w:r w:rsidRPr="0074609F">
        <w:rPr>
          <w:sz w:val="24"/>
        </w:rPr>
        <w:t xml:space="preserve"> and other</w:t>
      </w:r>
    </w:p>
    <w:p w14:paraId="2C67C9B3" w14:textId="77777777" w:rsidR="00CB67BA" w:rsidRPr="0074609F" w:rsidRDefault="00E61724" w:rsidP="00CB67BA">
      <w:pPr>
        <w:rPr>
          <w:sz w:val="24"/>
        </w:rPr>
      </w:pP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ís seem to have been unable to give.  The history of</w:t>
      </w:r>
    </w:p>
    <w:p w14:paraId="24B19865" w14:textId="77777777" w:rsidR="00CB67BA" w:rsidRPr="0074609F" w:rsidRDefault="0011632F" w:rsidP="00CB67BA">
      <w:pPr>
        <w:rPr>
          <w:sz w:val="24"/>
        </w:rPr>
      </w:pPr>
      <w:r w:rsidRPr="0074609F">
        <w:rPr>
          <w:sz w:val="24"/>
        </w:rPr>
        <w:t>Babism</w:t>
      </w:r>
      <w:r w:rsidR="00CB67BA" w:rsidRPr="0074609F">
        <w:rPr>
          <w:sz w:val="24"/>
        </w:rPr>
        <w:t xml:space="preserve"> up to 1848 is marked by a high measure of tension be-</w:t>
      </w:r>
    </w:p>
    <w:p w14:paraId="4C300F4A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tween the cautious intellecualizing of the large numbers of</w:t>
      </w:r>
    </w:p>
    <w:p w14:paraId="6AC7775A" w14:textId="77777777" w:rsidR="00CB67BA" w:rsidRPr="0074609F" w:rsidRDefault="00E61724" w:rsidP="00CB67BA">
      <w:pPr>
        <w:rPr>
          <w:sz w:val="24"/>
        </w:rPr>
      </w:pP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 Bábís who became more and more disillusioned and</w:t>
      </w:r>
    </w:p>
    <w:p w14:paraId="013AA000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abandoned the Báb in greater and greater numbers as his doc-</w:t>
      </w:r>
    </w:p>
    <w:p w14:paraId="4118CD7B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trines and injunctions jarred increasingly with established</w:t>
      </w:r>
    </w:p>
    <w:p w14:paraId="6F8FCB56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Islamic theory, and the utterly dedicated bands of saints and</w:t>
      </w:r>
    </w:p>
    <w:p w14:paraId="7A789DDF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zealots who argued, fought, and were often tortured or put to</w:t>
      </w:r>
    </w:p>
    <w:p w14:paraId="004D68FB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death for a cause they often understood little enough of.</w:t>
      </w:r>
    </w:p>
    <w:p w14:paraId="34C10721" w14:textId="77777777" w:rsidR="00715559" w:rsidRPr="0074609F" w:rsidRDefault="00715559" w:rsidP="00CB67BA">
      <w:pPr>
        <w:rPr>
          <w:sz w:val="24"/>
        </w:rPr>
      </w:pPr>
    </w:p>
    <w:p w14:paraId="6C3B3B54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The emphasis which the B</w:t>
      </w:r>
      <w:r w:rsidR="00715559" w:rsidRPr="0074609F">
        <w:rPr>
          <w:sz w:val="24"/>
        </w:rPr>
        <w:t>á</w:t>
      </w:r>
      <w:r w:rsidRPr="0074609F">
        <w:rPr>
          <w:sz w:val="24"/>
        </w:rPr>
        <w:t>b placed on observance of the</w:t>
      </w:r>
    </w:p>
    <w:p w14:paraId="375FF28A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Islamic laws, and his references to his station as being below</w:t>
      </w:r>
    </w:p>
    <w:p w14:paraId="76E856B2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that of the Imams, attracted that section of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>í commu-</w:t>
      </w:r>
    </w:p>
    <w:p w14:paraId="4A52DE34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nity which sought for a formal continuation of the leadership</w:t>
      </w:r>
    </w:p>
    <w:p w14:paraId="68234E2D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provided by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 Ahmad and Sayyid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 xml:space="preserve"> in the context of</w:t>
      </w:r>
    </w:p>
    <w:p w14:paraId="2D7AF3A8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a rigid adherence to Islamic practice and veneration for the</w:t>
      </w:r>
    </w:p>
    <w:p w14:paraId="60E24FAB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Imams.  On the other hand, it soon became apparent to some in-</w:t>
      </w:r>
    </w:p>
    <w:p w14:paraId="65173294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dividuals that, even at this stage, there existed in the claims and</w:t>
      </w:r>
    </w:p>
    <w:p w14:paraId="45FC4157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ideas of the Báb elements which were clearly in a state of tension</w:t>
      </w:r>
    </w:p>
    <w:p w14:paraId="79637DD2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with his apparently normative and traditional injunctions.</w:t>
      </w:r>
    </w:p>
    <w:p w14:paraId="78DECB9C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There thus emerged a group which, although initially amenable</w:t>
      </w:r>
    </w:p>
    <w:p w14:paraId="16361649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to the claims implicit in the Báb’s writings, persisted in judging</w:t>
      </w:r>
    </w:p>
    <w:p w14:paraId="3401B6AD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such claims in terms of existing theory.  When the Báb seemed to</w:t>
      </w:r>
    </w:p>
    <w:p w14:paraId="40C9E19D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discard much of the theory on which their judgments were</w:t>
      </w:r>
    </w:p>
    <w:p w14:paraId="1BE12AEA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based, the ideological edifice of faith appeared to collapse for</w:t>
      </w:r>
    </w:p>
    <w:p w14:paraId="2838158C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such individuals.</w:t>
      </w:r>
    </w:p>
    <w:p w14:paraId="0A9F5ABA" w14:textId="77777777" w:rsidR="00616B67" w:rsidRPr="0074609F" w:rsidRDefault="00616B67" w:rsidP="00CB67BA">
      <w:pPr>
        <w:rPr>
          <w:sz w:val="24"/>
        </w:rPr>
      </w:pPr>
    </w:p>
    <w:p w14:paraId="1E685442" w14:textId="77777777" w:rsidR="00CB67BA" w:rsidRPr="0074609F" w:rsidRDefault="00E61724" w:rsidP="00CB67BA">
      <w:pPr>
        <w:rPr>
          <w:sz w:val="24"/>
        </w:rPr>
      </w:pPr>
      <w:r w:rsidRPr="0074609F">
        <w:rPr>
          <w:sz w:val="24"/>
        </w:rPr>
        <w:t>Mullá</w:t>
      </w:r>
      <w:r w:rsidR="00CB67BA" w:rsidRPr="0074609F">
        <w:rPr>
          <w:sz w:val="24"/>
        </w:rPr>
        <w:t xml:space="preserve"> </w:t>
      </w:r>
      <w:r w:rsidR="007205CC" w:rsidRPr="0074609F">
        <w:rPr>
          <w:sz w:val="24"/>
        </w:rPr>
        <w:t>Jawád</w:t>
      </w:r>
      <w:r w:rsidR="00CB67BA" w:rsidRPr="0074609F">
        <w:rPr>
          <w:sz w:val="24"/>
        </w:rPr>
        <w:t xml:space="preserve"> seems to have been one of the first to detect an</w:t>
      </w:r>
    </w:p>
    <w:p w14:paraId="237534C8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incongruity between the Báb’s claims and the modes in which he</w:t>
      </w:r>
    </w:p>
    <w:p w14:paraId="62769719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actually proposed to establish them.  Thus, he considered that</w:t>
      </w:r>
    </w:p>
    <w:p w14:paraId="7A8F8DFE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the Báb’s writings did not conform to the established criteria of</w:t>
      </w:r>
    </w:p>
    <w:p w14:paraId="70474966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Quranic style or grammar, his answers to questions appeared to</w:t>
      </w:r>
    </w:p>
    <w:p w14:paraId="79D7BF1E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function outside the framework of normal question-answer</w:t>
      </w:r>
    </w:p>
    <w:p w14:paraId="64CBE5D8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relationships</w:t>
      </w:r>
      <w:r w:rsidR="00616B67" w:rsidRPr="0074609F">
        <w:rPr>
          <w:sz w:val="24"/>
        </w:rPr>
        <w:t>—</w:t>
      </w:r>
      <w:r w:rsidRPr="0074609F">
        <w:rPr>
          <w:sz w:val="24"/>
        </w:rPr>
        <w:t>even of accepted epistemological approaches</w:t>
      </w:r>
      <w:r w:rsidR="00616B67" w:rsidRPr="0074609F">
        <w:rPr>
          <w:sz w:val="24"/>
        </w:rPr>
        <w:t>—</w:t>
      </w:r>
    </w:p>
    <w:p w14:paraId="7D3D8AB9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and his most favored disciples seemed to be ascribed roles alien</w:t>
      </w:r>
    </w:p>
    <w:p w14:paraId="3CFFD3B1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to the established religious roles which were available to the</w:t>
      </w:r>
    </w:p>
    <w:p w14:paraId="3D690A23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ulama.  Joining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, who sought to rationalize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>í</w:t>
      </w:r>
    </w:p>
    <w:p w14:paraId="01B6BC95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doctrine and to bring it closer to the established norms of</w:t>
      </w:r>
    </w:p>
    <w:p w14:paraId="5A6D47C4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Twelver Shiism, he was able to find in the books of his new</w:t>
      </w:r>
    </w:p>
    <w:p w14:paraId="2D67076B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leader a consistency between claims and criteria which he had</w:t>
      </w:r>
    </w:p>
    <w:p w14:paraId="64945CD9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not found in the writings of the B</w:t>
      </w:r>
      <w:r w:rsidR="00616B67" w:rsidRPr="0074609F">
        <w:rPr>
          <w:sz w:val="24"/>
        </w:rPr>
        <w:t>á</w:t>
      </w:r>
      <w:r w:rsidRPr="0074609F">
        <w:rPr>
          <w:sz w:val="24"/>
        </w:rPr>
        <w:t xml:space="preserve">b.  Not unsurprisingly, </w:t>
      </w:r>
      <w:r w:rsidR="00E61724" w:rsidRPr="0074609F">
        <w:rPr>
          <w:sz w:val="24"/>
        </w:rPr>
        <w:t>Karím</w:t>
      </w:r>
    </w:p>
    <w:p w14:paraId="2ABAEDE4" w14:textId="77777777" w:rsidR="00CB67BA" w:rsidRPr="0074609F" w:rsidRDefault="00E61724" w:rsidP="00CB67BA">
      <w:pPr>
        <w:rPr>
          <w:sz w:val="24"/>
        </w:rPr>
      </w:pPr>
      <w:r w:rsidRPr="0074609F">
        <w:rPr>
          <w:sz w:val="24"/>
          <w:u w:val="single"/>
        </w:rPr>
        <w:t>Kh</w:t>
      </w:r>
      <w:r w:rsidRPr="0074609F">
        <w:rPr>
          <w:sz w:val="24"/>
        </w:rPr>
        <w:t>án</w:t>
      </w:r>
      <w:r w:rsidR="00CB67BA" w:rsidRPr="0074609F">
        <w:rPr>
          <w:sz w:val="24"/>
        </w:rPr>
        <w:t>, challenged by two emissaries of the B</w:t>
      </w:r>
      <w:r w:rsidR="00616B67" w:rsidRPr="0074609F">
        <w:rPr>
          <w:sz w:val="24"/>
        </w:rPr>
        <w:t>á</w:t>
      </w:r>
      <w:r w:rsidR="00CB67BA" w:rsidRPr="0074609F">
        <w:rPr>
          <w:sz w:val="24"/>
        </w:rPr>
        <w:t>b, had already</w:t>
      </w:r>
    </w:p>
    <w:p w14:paraId="6044FD5F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recognized the heterodox nature of the B</w:t>
      </w:r>
      <w:r w:rsidR="00616B67" w:rsidRPr="0074609F">
        <w:rPr>
          <w:sz w:val="24"/>
        </w:rPr>
        <w:t>á</w:t>
      </w:r>
      <w:r w:rsidRPr="0074609F">
        <w:rPr>
          <w:sz w:val="24"/>
        </w:rPr>
        <w:t>b’s claims and</w:t>
      </w:r>
    </w:p>
    <w:p w14:paraId="51B91288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teachings and had himself, not long before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</w:t>
      </w:r>
      <w:r w:rsidR="007205CC" w:rsidRPr="0074609F">
        <w:rPr>
          <w:sz w:val="24"/>
        </w:rPr>
        <w:t>Jawád</w:t>
      </w:r>
      <w:r w:rsidRPr="0074609F">
        <w:rPr>
          <w:sz w:val="24"/>
        </w:rPr>
        <w:t>’s ar-</w:t>
      </w:r>
    </w:p>
    <w:p w14:paraId="4408D043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rival in Kerman, initiated a campaign of written and oral at-</w:t>
      </w:r>
    </w:p>
    <w:p w14:paraId="212A608D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tacks on the Báb which was to continue over several years.</w:t>
      </w:r>
    </w:p>
    <w:p w14:paraId="71C6BC43" w14:textId="77777777" w:rsidR="00616B67" w:rsidRPr="0074609F" w:rsidRDefault="00616B67" w:rsidP="00CB67BA">
      <w:pPr>
        <w:rPr>
          <w:sz w:val="24"/>
        </w:rPr>
      </w:pPr>
    </w:p>
    <w:p w14:paraId="70315BA2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KAR</w:t>
      </w:r>
      <w:r w:rsidR="00616B67" w:rsidRPr="0074609F">
        <w:rPr>
          <w:sz w:val="24"/>
        </w:rPr>
        <w:t>Í</w:t>
      </w:r>
      <w:r w:rsidRPr="0074609F">
        <w:rPr>
          <w:sz w:val="24"/>
        </w:rPr>
        <w:t xml:space="preserve">M </w:t>
      </w:r>
      <w:r w:rsidRPr="0074609F">
        <w:rPr>
          <w:sz w:val="24"/>
          <w:u w:val="single"/>
        </w:rPr>
        <w:t>KH</w:t>
      </w:r>
      <w:r w:rsidR="00616B67" w:rsidRPr="0074609F">
        <w:rPr>
          <w:sz w:val="24"/>
        </w:rPr>
        <w:t>Á</w:t>
      </w:r>
      <w:r w:rsidRPr="0074609F">
        <w:rPr>
          <w:sz w:val="24"/>
        </w:rPr>
        <w:t>N’S RESPONSE TO THE B</w:t>
      </w:r>
      <w:r w:rsidR="00616B67" w:rsidRPr="0074609F">
        <w:rPr>
          <w:sz w:val="24"/>
        </w:rPr>
        <w:t>Á</w:t>
      </w:r>
      <w:r w:rsidRPr="0074609F">
        <w:rPr>
          <w:sz w:val="24"/>
        </w:rPr>
        <w:t>B’S CLAIM</w:t>
      </w:r>
    </w:p>
    <w:p w14:paraId="30955B73" w14:textId="77777777" w:rsidR="00616B67" w:rsidRPr="0074609F" w:rsidRDefault="00616B67" w:rsidP="00CB67BA">
      <w:pPr>
        <w:rPr>
          <w:sz w:val="24"/>
        </w:rPr>
      </w:pPr>
    </w:p>
    <w:p w14:paraId="6CE21F85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During this period,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was beginning to make his in-</w:t>
      </w:r>
    </w:p>
    <w:p w14:paraId="39E01BDD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dependent bid for leadership of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í school.  </w:t>
      </w:r>
      <w:r w:rsidR="00E61724" w:rsidRPr="0074609F">
        <w:rPr>
          <w:sz w:val="24"/>
        </w:rPr>
        <w:t>Mullá</w:t>
      </w:r>
    </w:p>
    <w:p w14:paraId="6599D25D" w14:textId="77777777" w:rsidR="00CB67BA" w:rsidRPr="0074609F" w:rsidRDefault="007205CC" w:rsidP="00CB67BA">
      <w:pPr>
        <w:rPr>
          <w:sz w:val="24"/>
        </w:rPr>
      </w:pPr>
      <w:r w:rsidRPr="0074609F">
        <w:rPr>
          <w:sz w:val="24"/>
        </w:rPr>
        <w:t>Jawád</w:t>
      </w:r>
      <w:r w:rsidR="00CB67BA" w:rsidRPr="0074609F">
        <w:rPr>
          <w:sz w:val="24"/>
        </w:rPr>
        <w:t xml:space="preserve"> arrived in Kerman shortly after the visits of two emis-</w:t>
      </w:r>
    </w:p>
    <w:p w14:paraId="592814E6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saries from the Báb who had gone to that city in the hope of</w:t>
      </w:r>
    </w:p>
    <w:p w14:paraId="71B69098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winning the allegiance of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>.</w:t>
      </w:r>
    </w:p>
    <w:p w14:paraId="03D61DA5" w14:textId="77777777" w:rsidR="00616B67" w:rsidRPr="0074609F" w:rsidRDefault="00616B67" w:rsidP="00CB67BA">
      <w:pPr>
        <w:rPr>
          <w:sz w:val="24"/>
        </w:rPr>
      </w:pPr>
    </w:p>
    <w:p w14:paraId="483BF12C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As far as can be determined (though the question is too de-</w:t>
      </w:r>
    </w:p>
    <w:p w14:paraId="3EA00199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tailed to discuss here)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</w:t>
      </w:r>
      <w:r w:rsidR="00616B67" w:rsidRPr="0074609F">
        <w:rPr>
          <w:sz w:val="24"/>
        </w:rPr>
        <w:t>Sád</w:t>
      </w:r>
      <w:r w:rsidRPr="0074609F">
        <w:rPr>
          <w:sz w:val="24"/>
        </w:rPr>
        <w:t xml:space="preserve">iq </w:t>
      </w:r>
      <w:r w:rsidR="007205CC" w:rsidRPr="0074609F">
        <w:rPr>
          <w:sz w:val="24"/>
          <w:u w:val="single"/>
        </w:rPr>
        <w:t>Kh</w:t>
      </w:r>
      <w:r w:rsidR="007205CC" w:rsidRPr="0074609F">
        <w:rPr>
          <w:sz w:val="24"/>
        </w:rPr>
        <w:t>urásání</w:t>
      </w:r>
      <w:r w:rsidRPr="0074609F">
        <w:rPr>
          <w:sz w:val="24"/>
        </w:rPr>
        <w:t>, an elderly</w:t>
      </w:r>
    </w:p>
    <w:p w14:paraId="1B6A118B" w14:textId="77777777" w:rsidR="00CB67BA" w:rsidRPr="0074609F" w:rsidRDefault="00E61724" w:rsidP="00CB67BA">
      <w:pPr>
        <w:rPr>
          <w:sz w:val="24"/>
        </w:rPr>
      </w:pP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="00CB67BA" w:rsidRPr="0074609F">
        <w:rPr>
          <w:sz w:val="24"/>
        </w:rPr>
        <w:t xml:space="preserve">í who had studied under Sayyid </w:t>
      </w:r>
      <w:r w:rsidRPr="0074609F">
        <w:rPr>
          <w:sz w:val="24"/>
        </w:rPr>
        <w:t>Kázim</w:t>
      </w:r>
      <w:r w:rsidR="00CB67BA" w:rsidRPr="0074609F">
        <w:rPr>
          <w:sz w:val="24"/>
        </w:rPr>
        <w:t>, was the first</w:t>
      </w:r>
    </w:p>
    <w:p w14:paraId="4F2FB57F" w14:textId="77777777" w:rsidR="00CB67BA" w:rsidRPr="0074609F" w:rsidRDefault="005A4283" w:rsidP="00CB67BA">
      <w:pPr>
        <w:rPr>
          <w:sz w:val="24"/>
        </w:rPr>
      </w:pPr>
      <w:r w:rsidRPr="0074609F">
        <w:rPr>
          <w:noProof/>
          <w:sz w:val="24"/>
          <w:lang w:eastAsia="en-GB"/>
        </w:rPr>
        <mc:AlternateContent>
          <mc:Choice Requires="wps">
            <w:drawing>
              <wp:anchor distT="0" distB="0" distL="0" distR="0" simplePos="0" relativeHeight="251657216" behindDoc="0" locked="0" layoutInCell="0" allowOverlap="1" wp14:anchorId="6A5F77D9" wp14:editId="6B859E9D">
                <wp:simplePos x="0" y="0"/>
                <wp:positionH relativeFrom="column">
                  <wp:posOffset>6974840</wp:posOffset>
                </wp:positionH>
                <wp:positionV relativeFrom="paragraph">
                  <wp:posOffset>259080</wp:posOffset>
                </wp:positionV>
                <wp:extent cx="281305" cy="0"/>
                <wp:effectExtent l="12065" t="11430" r="11430" b="7620"/>
                <wp:wrapSquare wrapText="bothSides"/>
                <wp:docPr id="10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1305" cy="0"/>
                        </a:xfrm>
                        <a:prstGeom prst="line">
                          <a:avLst/>
                        </a:prstGeom>
                        <a:noFill/>
                        <a:ln w="1206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1" o:spid="_x0000_s1026" style="position:absolute;z-index:25165721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page;mso-height-relative:page" from="549.2pt,20.4pt" to="571.35pt,2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" o:allowincell="f" strokeweight=".95pt">
                <w10:wrap type="square"/>
              </v:line>
            </w:pict>
          </mc:Fallback>
        </mc:AlternateContent>
      </w:r>
      <w:r w:rsidR="00CB67BA" w:rsidRPr="0074609F">
        <w:rPr>
          <w:sz w:val="24"/>
        </w:rPr>
        <w:t xml:space="preserve">Bábí to communicate the claims of the Báb to </w:t>
      </w:r>
      <w:r w:rsidR="00E61724" w:rsidRPr="0074609F">
        <w:rPr>
          <w:sz w:val="24"/>
        </w:rPr>
        <w:t>Karím</w:t>
      </w:r>
      <w:r w:rsidR="00CB67BA"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="00CB67BA" w:rsidRPr="0074609F">
        <w:rPr>
          <w:sz w:val="24"/>
        </w:rPr>
        <w:t>.</w:t>
      </w:r>
    </w:p>
    <w:p w14:paraId="7452A539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 xml:space="preserve">Converted by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Husayn </w:t>
      </w:r>
      <w:r w:rsidR="00B71889" w:rsidRPr="0074609F">
        <w:rPr>
          <w:sz w:val="24"/>
        </w:rPr>
        <w:t>Bu</w:t>
      </w:r>
      <w:r w:rsidR="00B71889" w:rsidRPr="0074609F">
        <w:rPr>
          <w:sz w:val="24"/>
          <w:u w:val="single"/>
        </w:rPr>
        <w:t>sh</w:t>
      </w:r>
      <w:r w:rsidR="00B71889" w:rsidRPr="0074609F">
        <w:rPr>
          <w:sz w:val="24"/>
        </w:rPr>
        <w:t>rú’í</w:t>
      </w:r>
      <w:r w:rsidRPr="0074609F">
        <w:rPr>
          <w:sz w:val="24"/>
        </w:rPr>
        <w:t xml:space="preserve"> in the course of the</w:t>
      </w:r>
    </w:p>
    <w:p w14:paraId="21995E9D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latter’s visit to Isfahan in mid-1844,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</w:t>
      </w:r>
      <w:r w:rsidR="000E7969" w:rsidRPr="0074609F">
        <w:rPr>
          <w:sz w:val="24"/>
        </w:rPr>
        <w:t>Sád</w:t>
      </w:r>
      <w:r w:rsidRPr="0074609F">
        <w:rPr>
          <w:sz w:val="24"/>
        </w:rPr>
        <w:t>iq headed for</w:t>
      </w:r>
    </w:p>
    <w:p w14:paraId="13CF7DE3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Kerman carrying with him, in the words of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>, “a</w:t>
      </w:r>
    </w:p>
    <w:p w14:paraId="1A1D2092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number of suras in the style of the </w:t>
      </w:r>
      <w:r w:rsidR="001B1EF4" w:rsidRPr="0074609F">
        <w:rPr>
          <w:sz w:val="24"/>
        </w:rPr>
        <w:t>Qur’án</w:t>
      </w:r>
      <w:r w:rsidRPr="0074609F">
        <w:rPr>
          <w:sz w:val="24"/>
        </w:rPr>
        <w:t>, a number of books in</w:t>
      </w:r>
    </w:p>
    <w:p w14:paraId="6A772FDE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the style of the </w:t>
      </w:r>
      <w:r w:rsidR="00AF1F4D" w:rsidRPr="0074609F">
        <w:rPr>
          <w:i/>
          <w:sz w:val="24"/>
        </w:rPr>
        <w:t>Sahífa</w:t>
      </w:r>
      <w:r w:rsidRPr="0074609F">
        <w:rPr>
          <w:i/>
          <w:sz w:val="24"/>
        </w:rPr>
        <w:t xml:space="preserve"> Sajjad</w:t>
      </w:r>
      <w:r w:rsidR="000E7969" w:rsidRPr="0074609F">
        <w:rPr>
          <w:i/>
          <w:sz w:val="24"/>
        </w:rPr>
        <w:t>í</w:t>
      </w:r>
      <w:r w:rsidRPr="0074609F">
        <w:rPr>
          <w:i/>
          <w:sz w:val="24"/>
        </w:rPr>
        <w:t>yya</w:t>
      </w:r>
      <w:r w:rsidRPr="0074609F">
        <w:rPr>
          <w:sz w:val="24"/>
        </w:rPr>
        <w:t xml:space="preserve"> [a popular collection of prayers</w:t>
      </w:r>
    </w:p>
    <w:p w14:paraId="797445A4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attributed to the fourth Imam, </w:t>
      </w:r>
      <w:r w:rsidR="00231AF9" w:rsidRPr="0074609F">
        <w:rPr>
          <w:sz w:val="24"/>
        </w:rPr>
        <w:t>‘Alí</w:t>
      </w:r>
      <w:r w:rsidRPr="0074609F">
        <w:rPr>
          <w:sz w:val="24"/>
        </w:rPr>
        <w:t xml:space="preserve"> ibn Husayn “Sajjad” ], and a</w:t>
      </w:r>
    </w:p>
    <w:p w14:paraId="7CA0974A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number of </w:t>
      </w:r>
      <w:commentRangeStart w:id="20"/>
      <w:r w:rsidRPr="0074609F">
        <w:rPr>
          <w:sz w:val="24"/>
          <w:u w:val="single"/>
        </w:rPr>
        <w:t>kh</w:t>
      </w:r>
      <w:r w:rsidRPr="0074609F">
        <w:rPr>
          <w:sz w:val="24"/>
        </w:rPr>
        <w:t>utbas</w:t>
      </w:r>
      <w:commentRangeEnd w:id="20"/>
      <w:r w:rsidR="000E7969" w:rsidRPr="0074609F">
        <w:rPr>
          <w:rStyle w:val="CommentReference"/>
          <w:sz w:val="24"/>
          <w:szCs w:val="24"/>
        </w:rPr>
        <w:commentReference w:id="20"/>
      </w:r>
      <w:r w:rsidRPr="0074609F">
        <w:rPr>
          <w:sz w:val="24"/>
        </w:rPr>
        <w:t xml:space="preserve"> in the style of the </w:t>
      </w:r>
      <w:r w:rsidRPr="0074609F">
        <w:rPr>
          <w:i/>
          <w:sz w:val="24"/>
        </w:rPr>
        <w:t>Nahj al-Bal</w:t>
      </w:r>
      <w:r w:rsidR="000E7969" w:rsidRPr="0074609F">
        <w:rPr>
          <w:i/>
          <w:sz w:val="24"/>
        </w:rPr>
        <w:t>á</w:t>
      </w:r>
      <w:r w:rsidRPr="0074609F">
        <w:rPr>
          <w:i/>
          <w:sz w:val="24"/>
          <w:u w:val="single"/>
        </w:rPr>
        <w:t>gh</w:t>
      </w:r>
      <w:r w:rsidRPr="0074609F">
        <w:rPr>
          <w:i/>
          <w:sz w:val="24"/>
        </w:rPr>
        <w:t>a</w:t>
      </w:r>
      <w:r w:rsidRPr="0074609F">
        <w:rPr>
          <w:sz w:val="24"/>
        </w:rPr>
        <w:t>” [a com-</w:t>
      </w:r>
    </w:p>
    <w:p w14:paraId="37D8F5AF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pilation of traditions ascribed to the Imam </w:t>
      </w:r>
      <w:r w:rsidR="00231AF9" w:rsidRPr="0074609F">
        <w:rPr>
          <w:sz w:val="24"/>
        </w:rPr>
        <w:t>‘Alí</w:t>
      </w:r>
      <w:r w:rsidRPr="0074609F">
        <w:rPr>
          <w:sz w:val="24"/>
        </w:rPr>
        <w:t>].109</w:t>
      </w:r>
      <w:r w:rsidR="000E7969" w:rsidRPr="0074609F">
        <w:rPr>
          <w:sz w:val="24"/>
        </w:rPr>
        <w:t xml:space="preserve"> </w:t>
      </w:r>
      <w:r w:rsidRPr="0074609F">
        <w:rPr>
          <w:sz w:val="24"/>
        </w:rPr>
        <w:t xml:space="preserve"> The suras in</w:t>
      </w:r>
    </w:p>
    <w:p w14:paraId="19560189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question were a number of chapters from the Báb’s </w:t>
      </w:r>
      <w:r w:rsidRPr="0074609F">
        <w:rPr>
          <w:i/>
          <w:sz w:val="24"/>
        </w:rPr>
        <w:t>Qayy</w:t>
      </w:r>
      <w:r w:rsidR="000E7969" w:rsidRPr="0074609F">
        <w:rPr>
          <w:i/>
          <w:sz w:val="24"/>
        </w:rPr>
        <w:t>ú</w:t>
      </w:r>
      <w:r w:rsidRPr="0074609F">
        <w:rPr>
          <w:i/>
          <w:sz w:val="24"/>
        </w:rPr>
        <w:t>m al-</w:t>
      </w:r>
    </w:p>
    <w:p w14:paraId="138598C6" w14:textId="77777777" w:rsidR="00CB67BA" w:rsidRPr="0074609F" w:rsidRDefault="00CB67BA" w:rsidP="00CB67BA">
      <w:pPr>
        <w:rPr>
          <w:sz w:val="24"/>
        </w:rPr>
      </w:pPr>
      <w:r w:rsidRPr="0074609F">
        <w:rPr>
          <w:i/>
          <w:sz w:val="24"/>
        </w:rPr>
        <w:t>Asm</w:t>
      </w:r>
      <w:r w:rsidR="000E7969" w:rsidRPr="0074609F">
        <w:rPr>
          <w:i/>
          <w:sz w:val="24"/>
        </w:rPr>
        <w:t>á</w:t>
      </w:r>
      <w:r w:rsidRPr="0074609F">
        <w:rPr>
          <w:sz w:val="24"/>
        </w:rPr>
        <w:t xml:space="preserve">, as is clear from those parts of them quoted by </w:t>
      </w:r>
      <w:r w:rsidR="00E61724" w:rsidRPr="0074609F">
        <w:rPr>
          <w:sz w:val="24"/>
        </w:rPr>
        <w:t>Karím</w:t>
      </w:r>
    </w:p>
    <w:p w14:paraId="074299A8" w14:textId="77777777" w:rsidR="00CB67BA" w:rsidRPr="0074609F" w:rsidRDefault="00E61724" w:rsidP="00CB67BA">
      <w:pPr>
        <w:rPr>
          <w:sz w:val="24"/>
        </w:rPr>
      </w:pPr>
      <w:r w:rsidRPr="0074609F">
        <w:rPr>
          <w:sz w:val="24"/>
          <w:u w:val="single"/>
        </w:rPr>
        <w:t>Kh</w:t>
      </w:r>
      <w:r w:rsidRPr="0074609F">
        <w:rPr>
          <w:sz w:val="24"/>
        </w:rPr>
        <w:t>án</w:t>
      </w:r>
      <w:r w:rsidR="00CB67BA" w:rsidRPr="0074609F">
        <w:rPr>
          <w:sz w:val="24"/>
        </w:rPr>
        <w:t xml:space="preserve"> in several of his works.  </w:t>
      </w:r>
      <w:r w:rsidRPr="0074609F">
        <w:rPr>
          <w:sz w:val="24"/>
        </w:rPr>
        <w:t>Mullá</w:t>
      </w:r>
      <w:r w:rsidR="00CB67BA" w:rsidRPr="0074609F">
        <w:rPr>
          <w:sz w:val="24"/>
        </w:rPr>
        <w:t xml:space="preserve"> S</w:t>
      </w:r>
      <w:r w:rsidR="00C04B4F" w:rsidRPr="0074609F">
        <w:rPr>
          <w:sz w:val="24"/>
        </w:rPr>
        <w:t>á</w:t>
      </w:r>
      <w:r w:rsidR="00CB67BA" w:rsidRPr="0074609F">
        <w:rPr>
          <w:sz w:val="24"/>
        </w:rPr>
        <w:t>diq was, according to</w:t>
      </w:r>
    </w:p>
    <w:p w14:paraId="210D7E93" w14:textId="77777777" w:rsidR="00CB67BA" w:rsidRPr="0074609F" w:rsidRDefault="00E61724" w:rsidP="00CB67BA">
      <w:pPr>
        <w:rPr>
          <w:sz w:val="24"/>
        </w:rPr>
      </w:pPr>
      <w:r w:rsidRPr="0074609F">
        <w:rPr>
          <w:sz w:val="24"/>
        </w:rPr>
        <w:t>Karím</w:t>
      </w:r>
      <w:r w:rsidR="00CB67BA" w:rsidRPr="0074609F">
        <w:rPr>
          <w:sz w:val="24"/>
        </w:rPr>
        <w:t xml:space="preserve">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án</w:t>
      </w:r>
      <w:r w:rsidR="00CB67BA" w:rsidRPr="0074609F">
        <w:rPr>
          <w:sz w:val="24"/>
        </w:rPr>
        <w:t>, brought to a meeting presided over by the latter,</w:t>
      </w:r>
    </w:p>
    <w:p w14:paraId="1DBD9E41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defeated in argument, and sent on his way.</w:t>
      </w:r>
    </w:p>
    <w:p w14:paraId="0E6CD6B8" w14:textId="77777777" w:rsidR="00616B67" w:rsidRPr="0074609F" w:rsidRDefault="00616B67" w:rsidP="00CB67BA">
      <w:pPr>
        <w:rPr>
          <w:sz w:val="24"/>
        </w:rPr>
      </w:pPr>
    </w:p>
    <w:p w14:paraId="0075FFAE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He was followed after some time by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Muhammad-</w:t>
      </w:r>
      <w:r w:rsidR="00231AF9" w:rsidRPr="0074609F">
        <w:rPr>
          <w:sz w:val="24"/>
        </w:rPr>
        <w:t>‘Alí</w:t>
      </w:r>
    </w:p>
    <w:p w14:paraId="49DE577B" w14:textId="77777777" w:rsidR="00CB67BA" w:rsidRPr="0074609F" w:rsidRDefault="007205CC" w:rsidP="00CB67BA">
      <w:pPr>
        <w:rPr>
          <w:sz w:val="24"/>
        </w:rPr>
      </w:pPr>
      <w:r w:rsidRPr="0074609F">
        <w:rPr>
          <w:sz w:val="24"/>
        </w:rPr>
        <w:t>Bárfurú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í</w:t>
      </w:r>
      <w:r w:rsidR="00CB67BA" w:rsidRPr="0074609F">
        <w:rPr>
          <w:sz w:val="24"/>
        </w:rPr>
        <w:t xml:space="preserve"> </w:t>
      </w:r>
      <w:r w:rsidRPr="0074609F">
        <w:rPr>
          <w:sz w:val="24"/>
        </w:rPr>
        <w:t>Quddús</w:t>
      </w:r>
      <w:r w:rsidR="00CB67BA" w:rsidRPr="0074609F">
        <w:rPr>
          <w:sz w:val="24"/>
        </w:rPr>
        <w:t>, the Báb’s companion on his pilgrimage,</w:t>
      </w:r>
    </w:p>
    <w:p w14:paraId="71CED609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and, therefore, probably the best acquainted of all the Báb’s fol-</w:t>
      </w:r>
    </w:p>
    <w:p w14:paraId="26F60019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lowers with his teachings at this stage. 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Muhammad-</w:t>
      </w:r>
      <w:r w:rsidR="00231AF9" w:rsidRPr="0074609F">
        <w:rPr>
          <w:sz w:val="24"/>
        </w:rPr>
        <w:t>‘Alí</w:t>
      </w:r>
    </w:p>
    <w:p w14:paraId="466E770E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brought with him a letter in the Báb’s own hand for </w:t>
      </w:r>
      <w:r w:rsidR="00E61724" w:rsidRPr="0074609F">
        <w:rPr>
          <w:sz w:val="24"/>
        </w:rPr>
        <w:t>Karím</w:t>
      </w:r>
    </w:p>
    <w:p w14:paraId="16DA21DD" w14:textId="77777777" w:rsidR="00CB67BA" w:rsidRPr="0074609F" w:rsidRDefault="00E61724" w:rsidP="00CB67BA">
      <w:pPr>
        <w:rPr>
          <w:sz w:val="24"/>
        </w:rPr>
      </w:pPr>
      <w:r w:rsidRPr="0074609F">
        <w:rPr>
          <w:sz w:val="24"/>
          <w:u w:val="single"/>
        </w:rPr>
        <w:t>Kh</w:t>
      </w:r>
      <w:r w:rsidRPr="0074609F">
        <w:rPr>
          <w:sz w:val="24"/>
        </w:rPr>
        <w:t>án</w:t>
      </w:r>
      <w:r w:rsidR="00CB67BA" w:rsidRPr="0074609F">
        <w:rPr>
          <w:sz w:val="24"/>
        </w:rPr>
        <w:t>, and succeeded in delivering it to him before being ex-</w:t>
      </w:r>
    </w:p>
    <w:p w14:paraId="4951E397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pelled like his predecessor.110 </w:t>
      </w:r>
      <w:r w:rsidR="005D09F8" w:rsidRPr="0074609F">
        <w:rPr>
          <w:sz w:val="24"/>
        </w:rPr>
        <w:t xml:space="preserve"> </w:t>
      </w:r>
      <w:r w:rsidRPr="0074609F">
        <w:rPr>
          <w:sz w:val="24"/>
        </w:rPr>
        <w:t>The letter in question is quoted in</w:t>
      </w:r>
    </w:p>
    <w:p w14:paraId="6594FC8F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full by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in his </w:t>
      </w:r>
      <w:r w:rsidRPr="0074609F">
        <w:rPr>
          <w:i/>
          <w:sz w:val="24"/>
        </w:rPr>
        <w:t>Al-</w:t>
      </w:r>
      <w:r w:rsidRPr="0074609F">
        <w:rPr>
          <w:i/>
          <w:sz w:val="24"/>
          <w:u w:val="single"/>
        </w:rPr>
        <w:t>Sh</w:t>
      </w:r>
      <w:r w:rsidRPr="0074609F">
        <w:rPr>
          <w:i/>
          <w:sz w:val="24"/>
        </w:rPr>
        <w:t>ih</w:t>
      </w:r>
      <w:r w:rsidR="005D09F8" w:rsidRPr="0074609F">
        <w:rPr>
          <w:i/>
          <w:sz w:val="24"/>
        </w:rPr>
        <w:t>á</w:t>
      </w:r>
      <w:r w:rsidRPr="0074609F">
        <w:rPr>
          <w:i/>
          <w:sz w:val="24"/>
        </w:rPr>
        <w:t>b al-</w:t>
      </w:r>
      <w:r w:rsidRPr="0074609F">
        <w:rPr>
          <w:i/>
          <w:sz w:val="24"/>
          <w:u w:val="single"/>
        </w:rPr>
        <w:t>Th</w:t>
      </w:r>
      <w:r w:rsidR="005D09F8" w:rsidRPr="0074609F">
        <w:rPr>
          <w:i/>
          <w:sz w:val="24"/>
        </w:rPr>
        <w:t>á</w:t>
      </w:r>
      <w:r w:rsidRPr="0074609F">
        <w:rPr>
          <w:i/>
          <w:sz w:val="24"/>
        </w:rPr>
        <w:t>qib</w:t>
      </w:r>
      <w:r w:rsidRPr="0074609F">
        <w:rPr>
          <w:sz w:val="24"/>
        </w:rPr>
        <w:t xml:space="preserve">.111 </w:t>
      </w:r>
      <w:r w:rsidR="005D09F8" w:rsidRPr="0074609F">
        <w:rPr>
          <w:sz w:val="24"/>
        </w:rPr>
        <w:t xml:space="preserve">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</w:t>
      </w:r>
      <w:r w:rsidR="005D09F8" w:rsidRPr="0074609F">
        <w:rPr>
          <w:sz w:val="24"/>
        </w:rPr>
        <w:t>Sád</w:t>
      </w:r>
      <w:r w:rsidRPr="0074609F">
        <w:rPr>
          <w:sz w:val="24"/>
        </w:rPr>
        <w:t>iq</w:t>
      </w:r>
    </w:p>
    <w:p w14:paraId="1FA9D896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and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Muhammad-</w:t>
      </w:r>
      <w:r w:rsidR="00231AF9" w:rsidRPr="0074609F">
        <w:rPr>
          <w:sz w:val="24"/>
        </w:rPr>
        <w:t>‘Alí</w:t>
      </w:r>
      <w:r w:rsidRPr="0074609F">
        <w:rPr>
          <w:sz w:val="24"/>
        </w:rPr>
        <w:t xml:space="preserve"> were, according to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>, the</w:t>
      </w:r>
    </w:p>
    <w:p w14:paraId="51E6B5C7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only Bábís he ever met.112 </w:t>
      </w:r>
      <w:r w:rsidR="005D09F8" w:rsidRPr="0074609F">
        <w:rPr>
          <w:sz w:val="24"/>
        </w:rPr>
        <w:t xml:space="preserve"> </w:t>
      </w:r>
      <w:r w:rsidRPr="0074609F">
        <w:rPr>
          <w:sz w:val="24"/>
        </w:rPr>
        <w:t>In his final attack on the Báb, written</w:t>
      </w:r>
    </w:p>
    <w:p w14:paraId="1AD8717B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in 1283/1867, however, he refers to and quotes from the Báb’s</w:t>
      </w:r>
    </w:p>
    <w:p w14:paraId="7C863B85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Persian </w:t>
      </w:r>
      <w:r w:rsidRPr="0074609F">
        <w:rPr>
          <w:i/>
          <w:sz w:val="24"/>
        </w:rPr>
        <w:t>B</w:t>
      </w:r>
      <w:r w:rsidR="005D09F8" w:rsidRPr="0074609F">
        <w:rPr>
          <w:i/>
          <w:sz w:val="24"/>
        </w:rPr>
        <w:t>a</w:t>
      </w:r>
      <w:r w:rsidRPr="0074609F">
        <w:rPr>
          <w:i/>
          <w:sz w:val="24"/>
        </w:rPr>
        <w:t>y</w:t>
      </w:r>
      <w:r w:rsidR="005D09F8" w:rsidRPr="0074609F">
        <w:rPr>
          <w:i/>
          <w:sz w:val="24"/>
        </w:rPr>
        <w:t>á</w:t>
      </w:r>
      <w:r w:rsidRPr="0074609F">
        <w:rPr>
          <w:i/>
          <w:sz w:val="24"/>
        </w:rPr>
        <w:t>n</w:t>
      </w:r>
      <w:r w:rsidRPr="0074609F">
        <w:rPr>
          <w:sz w:val="24"/>
        </w:rPr>
        <w:t xml:space="preserve"> and gives detailed references to what would seem</w:t>
      </w:r>
    </w:p>
    <w:p w14:paraId="44A6543A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to be the Arabic </w:t>
      </w:r>
      <w:r w:rsidR="005D09F8" w:rsidRPr="0074609F">
        <w:rPr>
          <w:i/>
          <w:sz w:val="24"/>
        </w:rPr>
        <w:t>Bayán</w:t>
      </w:r>
      <w:r w:rsidRPr="0074609F">
        <w:rPr>
          <w:sz w:val="24"/>
        </w:rPr>
        <w:t xml:space="preserve">.113 </w:t>
      </w:r>
      <w:r w:rsidR="005D09F8" w:rsidRPr="0074609F">
        <w:rPr>
          <w:sz w:val="24"/>
        </w:rPr>
        <w:t xml:space="preserve"> </w:t>
      </w:r>
      <w:r w:rsidRPr="0074609F">
        <w:rPr>
          <w:sz w:val="24"/>
        </w:rPr>
        <w:t>This is evidence that, even if he did</w:t>
      </w:r>
    </w:p>
    <w:p w14:paraId="3BFA191A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not have further direct contact with Bábís, he was able to obtain</w:t>
      </w:r>
    </w:p>
    <w:p w14:paraId="04A1C0BB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their literature.</w:t>
      </w:r>
    </w:p>
    <w:p w14:paraId="4C6B87F2" w14:textId="77777777" w:rsidR="00C04B4F" w:rsidRPr="0074609F" w:rsidRDefault="00C04B4F" w:rsidP="00CB67BA">
      <w:pPr>
        <w:rPr>
          <w:sz w:val="24"/>
        </w:rPr>
      </w:pPr>
    </w:p>
    <w:p w14:paraId="544B29BA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In 1845,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was aged thirty-five and was at the</w:t>
      </w:r>
    </w:p>
    <w:p w14:paraId="628CA41A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height of his power.  In his </w:t>
      </w:r>
      <w:r w:rsidRPr="0074609F">
        <w:rPr>
          <w:i/>
          <w:sz w:val="24"/>
        </w:rPr>
        <w:t>Hid</w:t>
      </w:r>
      <w:r w:rsidR="005D09F8" w:rsidRPr="0074609F">
        <w:rPr>
          <w:i/>
          <w:sz w:val="24"/>
        </w:rPr>
        <w:t>á</w:t>
      </w:r>
      <w:r w:rsidRPr="0074609F">
        <w:rPr>
          <w:i/>
          <w:sz w:val="24"/>
        </w:rPr>
        <w:t>yat al-</w:t>
      </w:r>
      <w:commentRangeStart w:id="21"/>
      <w:r w:rsidRPr="0074609F">
        <w:rPr>
          <w:i/>
          <w:sz w:val="24"/>
        </w:rPr>
        <w:t>T</w:t>
      </w:r>
      <w:r w:rsidR="005D09F8" w:rsidRPr="0074609F">
        <w:rPr>
          <w:i/>
          <w:sz w:val="24"/>
        </w:rPr>
        <w:t>á</w:t>
      </w:r>
      <w:r w:rsidRPr="0074609F">
        <w:rPr>
          <w:i/>
          <w:sz w:val="24"/>
        </w:rPr>
        <w:t>lib</w:t>
      </w:r>
      <w:r w:rsidR="005D09F8" w:rsidRPr="0074609F">
        <w:rPr>
          <w:i/>
          <w:sz w:val="24"/>
        </w:rPr>
        <w:t>í</w:t>
      </w:r>
      <w:r w:rsidRPr="0074609F">
        <w:rPr>
          <w:i/>
          <w:sz w:val="24"/>
        </w:rPr>
        <w:t>n</w:t>
      </w:r>
      <w:commentRangeEnd w:id="21"/>
      <w:r w:rsidR="005D09F8" w:rsidRPr="0074609F">
        <w:rPr>
          <w:rStyle w:val="CommentReference"/>
          <w:sz w:val="24"/>
          <w:szCs w:val="24"/>
        </w:rPr>
        <w:commentReference w:id="21"/>
      </w:r>
      <w:r w:rsidRPr="0074609F">
        <w:rPr>
          <w:sz w:val="24"/>
        </w:rPr>
        <w:t>, written in</w:t>
      </w:r>
    </w:p>
    <w:p w14:paraId="488069FD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  <w:u w:val="single"/>
        </w:rPr>
        <w:t>Dh</w:t>
      </w:r>
      <w:r w:rsidR="005D09F8" w:rsidRPr="0074609F">
        <w:rPr>
          <w:sz w:val="24"/>
        </w:rPr>
        <w:t>ú</w:t>
      </w:r>
      <w:r w:rsidRPr="0074609F">
        <w:rPr>
          <w:sz w:val="24"/>
        </w:rPr>
        <w:t>’l-Hijja 1261/December 1845, he suggests that he was</w:t>
      </w:r>
    </w:p>
    <w:p w14:paraId="016EE203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already acting as head of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>í school when he follows an</w:t>
      </w:r>
    </w:p>
    <w:p w14:paraId="15E12B10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account of the sufferings of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 Ahmad and Sayyid </w:t>
      </w:r>
      <w:r w:rsidR="00E61724" w:rsidRPr="0074609F">
        <w:rPr>
          <w:sz w:val="24"/>
        </w:rPr>
        <w:t>Kázim</w:t>
      </w:r>
    </w:p>
    <w:p w14:paraId="7A3DD176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with a description of his own sufferings at the hands of various</w:t>
      </w:r>
    </w:p>
    <w:p w14:paraId="3099A09B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opponents.  Between 1247/1832 (the date of his first extant</w:t>
      </w:r>
    </w:p>
    <w:p w14:paraId="10B3186D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treatise [</w:t>
      </w:r>
      <w:r w:rsidRPr="0074609F">
        <w:rPr>
          <w:i/>
          <w:sz w:val="24"/>
        </w:rPr>
        <w:t>ris</w:t>
      </w:r>
      <w:r w:rsidR="005D09F8" w:rsidRPr="0074609F">
        <w:rPr>
          <w:i/>
          <w:sz w:val="24"/>
        </w:rPr>
        <w:t>á</w:t>
      </w:r>
      <w:r w:rsidRPr="0074609F">
        <w:rPr>
          <w:i/>
          <w:sz w:val="24"/>
        </w:rPr>
        <w:t>la</w:t>
      </w:r>
      <w:r w:rsidRPr="0074609F">
        <w:rPr>
          <w:sz w:val="24"/>
        </w:rPr>
        <w:t>] and 1260/1844, he had written a total of twenty</w:t>
      </w:r>
    </w:p>
    <w:p w14:paraId="41BCD754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works, principally untitled treatises.  From about 1844, his out-</w:t>
      </w:r>
    </w:p>
    <w:p w14:paraId="049D812B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put began to increase markedly, a minimum of ninety-five titles</w:t>
      </w:r>
    </w:p>
    <w:p w14:paraId="29710552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being produced between that date and 1270/1854.  These in-</w:t>
      </w:r>
    </w:p>
    <w:p w14:paraId="6FE5E531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cluded important works such as </w:t>
      </w:r>
      <w:r w:rsidRPr="0074609F">
        <w:rPr>
          <w:i/>
          <w:sz w:val="24"/>
        </w:rPr>
        <w:t>Ir</w:t>
      </w:r>
      <w:r w:rsidRPr="0074609F">
        <w:rPr>
          <w:i/>
          <w:sz w:val="24"/>
          <w:u w:val="single"/>
        </w:rPr>
        <w:t>sh</w:t>
      </w:r>
      <w:r w:rsidR="005D09F8" w:rsidRPr="0074609F">
        <w:rPr>
          <w:i/>
          <w:sz w:val="24"/>
        </w:rPr>
        <w:t>á</w:t>
      </w:r>
      <w:r w:rsidRPr="0074609F">
        <w:rPr>
          <w:i/>
          <w:sz w:val="24"/>
        </w:rPr>
        <w:t>d al-</w:t>
      </w:r>
      <w:r w:rsidR="005D09F8" w:rsidRPr="0074609F">
        <w:rPr>
          <w:i/>
          <w:sz w:val="24"/>
        </w:rPr>
        <w:t>‘</w:t>
      </w:r>
      <w:r w:rsidRPr="0074609F">
        <w:rPr>
          <w:i/>
          <w:sz w:val="24"/>
        </w:rPr>
        <w:t>Aww</w:t>
      </w:r>
      <w:r w:rsidR="005D09F8" w:rsidRPr="0074609F">
        <w:rPr>
          <w:i/>
          <w:sz w:val="24"/>
        </w:rPr>
        <w:t>á</w:t>
      </w:r>
      <w:r w:rsidRPr="0074609F">
        <w:rPr>
          <w:i/>
          <w:sz w:val="24"/>
        </w:rPr>
        <w:t>m</w:t>
      </w:r>
      <w:r w:rsidRPr="0074609F">
        <w:rPr>
          <w:sz w:val="24"/>
        </w:rPr>
        <w:t xml:space="preserve"> (written in</w:t>
      </w:r>
    </w:p>
    <w:p w14:paraId="619670CD" w14:textId="77777777" w:rsidR="00CB67BA" w:rsidRPr="0074609F" w:rsidRDefault="00CB67BA" w:rsidP="00CB67BA">
      <w:pPr>
        <w:rPr>
          <w:i/>
          <w:sz w:val="24"/>
        </w:rPr>
      </w:pPr>
      <w:r w:rsidRPr="0074609F">
        <w:rPr>
          <w:sz w:val="24"/>
        </w:rPr>
        <w:t xml:space="preserve">four parts between 1263/1847 and 1267/1851), </w:t>
      </w:r>
      <w:r w:rsidRPr="0074609F">
        <w:rPr>
          <w:i/>
          <w:sz w:val="24"/>
        </w:rPr>
        <w:t>Hid</w:t>
      </w:r>
      <w:r w:rsidR="005D09F8" w:rsidRPr="0074609F">
        <w:rPr>
          <w:i/>
          <w:sz w:val="24"/>
        </w:rPr>
        <w:t>á</w:t>
      </w:r>
      <w:r w:rsidRPr="0074609F">
        <w:rPr>
          <w:i/>
          <w:sz w:val="24"/>
        </w:rPr>
        <w:t>yat al-</w:t>
      </w:r>
    </w:p>
    <w:p w14:paraId="637246CE" w14:textId="77777777" w:rsidR="00CB67BA" w:rsidRPr="0074609F" w:rsidRDefault="00CB67BA" w:rsidP="00CB67BA">
      <w:pPr>
        <w:rPr>
          <w:sz w:val="24"/>
        </w:rPr>
      </w:pPr>
      <w:r w:rsidRPr="0074609F">
        <w:rPr>
          <w:i/>
          <w:sz w:val="24"/>
        </w:rPr>
        <w:t>T</w:t>
      </w:r>
      <w:r w:rsidR="005D09F8" w:rsidRPr="0074609F">
        <w:rPr>
          <w:i/>
          <w:sz w:val="24"/>
        </w:rPr>
        <w:t>á</w:t>
      </w:r>
      <w:r w:rsidRPr="0074609F">
        <w:rPr>
          <w:i/>
          <w:sz w:val="24"/>
        </w:rPr>
        <w:t>lib</w:t>
      </w:r>
      <w:r w:rsidR="005D09F8" w:rsidRPr="0074609F">
        <w:rPr>
          <w:i/>
          <w:sz w:val="24"/>
        </w:rPr>
        <w:t>í</w:t>
      </w:r>
      <w:r w:rsidRPr="0074609F">
        <w:rPr>
          <w:i/>
          <w:sz w:val="24"/>
        </w:rPr>
        <w:t>n</w:t>
      </w:r>
      <w:r w:rsidRPr="0074609F">
        <w:rPr>
          <w:sz w:val="24"/>
        </w:rPr>
        <w:t xml:space="preserve"> (written in Yazd in 1261/1845), </w:t>
      </w:r>
      <w:r w:rsidRPr="0074609F">
        <w:rPr>
          <w:i/>
          <w:sz w:val="24"/>
        </w:rPr>
        <w:t>Jaw</w:t>
      </w:r>
      <w:r w:rsidR="005D09F8" w:rsidRPr="0074609F">
        <w:rPr>
          <w:i/>
          <w:sz w:val="24"/>
        </w:rPr>
        <w:t>á</w:t>
      </w:r>
      <w:r w:rsidRPr="0074609F">
        <w:rPr>
          <w:i/>
          <w:sz w:val="24"/>
        </w:rPr>
        <w:t>m</w:t>
      </w:r>
      <w:r w:rsidR="005D09F8" w:rsidRPr="0074609F">
        <w:rPr>
          <w:i/>
          <w:sz w:val="24"/>
        </w:rPr>
        <w:t>í‘</w:t>
      </w:r>
      <w:r w:rsidRPr="0074609F">
        <w:rPr>
          <w:i/>
          <w:sz w:val="24"/>
        </w:rPr>
        <w:t xml:space="preserve"> al-</w:t>
      </w:r>
      <w:r w:rsidR="005D09F8" w:rsidRPr="0074609F">
        <w:rPr>
          <w:i/>
          <w:sz w:val="24"/>
        </w:rPr>
        <w:t>‘</w:t>
      </w:r>
      <w:r w:rsidRPr="0074609F">
        <w:rPr>
          <w:i/>
          <w:sz w:val="24"/>
        </w:rPr>
        <w:t>All</w:t>
      </w:r>
      <w:r w:rsidR="005D09F8" w:rsidRPr="0074609F">
        <w:rPr>
          <w:i/>
          <w:sz w:val="24"/>
        </w:rPr>
        <w:t>á</w:t>
      </w:r>
      <w:r w:rsidRPr="0074609F">
        <w:rPr>
          <w:i/>
          <w:sz w:val="24"/>
        </w:rPr>
        <w:t>j</w:t>
      </w:r>
      <w:r w:rsidRPr="0074609F">
        <w:rPr>
          <w:sz w:val="24"/>
        </w:rPr>
        <w:t xml:space="preserve"> (writ-</w:t>
      </w:r>
    </w:p>
    <w:p w14:paraId="321340FA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ten in 1269/1853), and </w:t>
      </w:r>
      <w:r w:rsidRPr="0074609F">
        <w:rPr>
          <w:i/>
          <w:sz w:val="24"/>
        </w:rPr>
        <w:t>Ruj</w:t>
      </w:r>
      <w:r w:rsidR="005D09F8" w:rsidRPr="0074609F">
        <w:rPr>
          <w:i/>
          <w:sz w:val="24"/>
        </w:rPr>
        <w:t>ú</w:t>
      </w:r>
      <w:r w:rsidRPr="0074609F">
        <w:rPr>
          <w:i/>
          <w:sz w:val="24"/>
        </w:rPr>
        <w:t>m al-</w:t>
      </w:r>
      <w:commentRangeStart w:id="22"/>
      <w:r w:rsidRPr="0074609F">
        <w:rPr>
          <w:i/>
          <w:sz w:val="24"/>
          <w:u w:val="single"/>
        </w:rPr>
        <w:t>Sh</w:t>
      </w:r>
      <w:r w:rsidRPr="0074609F">
        <w:rPr>
          <w:i/>
          <w:sz w:val="24"/>
        </w:rPr>
        <w:t>ay</w:t>
      </w:r>
      <w:r w:rsidR="005D09F8" w:rsidRPr="0074609F">
        <w:rPr>
          <w:i/>
          <w:sz w:val="24"/>
        </w:rPr>
        <w:t>á</w:t>
      </w:r>
      <w:r w:rsidRPr="0074609F">
        <w:rPr>
          <w:i/>
          <w:sz w:val="24"/>
        </w:rPr>
        <w:t>tin</w:t>
      </w:r>
      <w:commentRangeEnd w:id="22"/>
      <w:r w:rsidR="005D09F8" w:rsidRPr="0074609F">
        <w:rPr>
          <w:rStyle w:val="CommentReference"/>
          <w:i/>
          <w:sz w:val="24"/>
          <w:szCs w:val="24"/>
        </w:rPr>
        <w:commentReference w:id="22"/>
      </w:r>
      <w:r w:rsidRPr="0074609F">
        <w:rPr>
          <w:i/>
          <w:sz w:val="24"/>
        </w:rPr>
        <w:t xml:space="preserve"> </w:t>
      </w:r>
      <w:r w:rsidRPr="0074609F">
        <w:rPr>
          <w:sz w:val="24"/>
        </w:rPr>
        <w:t>(written in 1268/</w:t>
      </w:r>
    </w:p>
    <w:p w14:paraId="27B07F21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1852.</w:t>
      </w:r>
    </w:p>
    <w:p w14:paraId="3909D354" w14:textId="77777777" w:rsidR="005D09F8" w:rsidRPr="0074609F" w:rsidRDefault="005D09F8" w:rsidP="00CB67BA">
      <w:pPr>
        <w:rPr>
          <w:sz w:val="24"/>
        </w:rPr>
      </w:pPr>
    </w:p>
    <w:p w14:paraId="48FD1C26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It is hardly surprising then that his response to the message of</w:t>
      </w:r>
    </w:p>
    <w:p w14:paraId="312DC774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the Báb took the form of a series of refutations in Arabic and</w:t>
      </w:r>
    </w:p>
    <w:p w14:paraId="44498B53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Persian which were spread widely, to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>ís in particular.</w:t>
      </w:r>
    </w:p>
    <w:p w14:paraId="5472D55B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F</w:t>
      </w:r>
      <w:r w:rsidR="005D09F8" w:rsidRPr="0074609F">
        <w:rPr>
          <w:sz w:val="24"/>
        </w:rPr>
        <w:t>á</w:t>
      </w:r>
      <w:r w:rsidRPr="0074609F">
        <w:rPr>
          <w:sz w:val="24"/>
        </w:rPr>
        <w:t xml:space="preserve">dil </w:t>
      </w:r>
      <w:r w:rsidR="00E713C9" w:rsidRPr="0074609F">
        <w:rPr>
          <w:sz w:val="24"/>
        </w:rPr>
        <w:t>Mázandarání</w:t>
      </w:r>
      <w:r w:rsidRPr="0074609F">
        <w:rPr>
          <w:sz w:val="24"/>
        </w:rPr>
        <w:t xml:space="preserve"> maintains that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attacked the Báb</w:t>
      </w:r>
    </w:p>
    <w:p w14:paraId="546FD49B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in no less than twelve of his works, although he fails to give all</w:t>
      </w:r>
    </w:p>
    <w:p w14:paraId="613C2243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but a few of their titles.114 </w:t>
      </w:r>
      <w:r w:rsidR="005D09F8" w:rsidRPr="0074609F">
        <w:rPr>
          <w:sz w:val="24"/>
        </w:rPr>
        <w:t xml:space="preserve">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himself writes in his</w:t>
      </w:r>
    </w:p>
    <w:p w14:paraId="5AFB4A04" w14:textId="77777777" w:rsidR="00CB67BA" w:rsidRPr="0074609F" w:rsidRDefault="00CB67BA" w:rsidP="00CB67BA">
      <w:pPr>
        <w:rPr>
          <w:sz w:val="24"/>
        </w:rPr>
      </w:pPr>
      <w:r w:rsidRPr="0074609F">
        <w:rPr>
          <w:i/>
          <w:sz w:val="24"/>
        </w:rPr>
        <w:t>Ris</w:t>
      </w:r>
      <w:r w:rsidR="005D09F8" w:rsidRPr="0074609F">
        <w:rPr>
          <w:i/>
          <w:sz w:val="24"/>
        </w:rPr>
        <w:t>á</w:t>
      </w:r>
      <w:r w:rsidRPr="0074609F">
        <w:rPr>
          <w:i/>
          <w:sz w:val="24"/>
        </w:rPr>
        <w:t>lay-i S</w:t>
      </w:r>
      <w:r w:rsidR="005D09F8" w:rsidRPr="0074609F">
        <w:rPr>
          <w:i/>
          <w:sz w:val="24"/>
        </w:rPr>
        <w:t>í</w:t>
      </w:r>
      <w:r w:rsidRPr="0074609F">
        <w:rPr>
          <w:i/>
          <w:sz w:val="24"/>
        </w:rPr>
        <w:t xml:space="preserve"> Fasl</w:t>
      </w:r>
      <w:r w:rsidRPr="0074609F">
        <w:rPr>
          <w:sz w:val="24"/>
        </w:rPr>
        <w:t>, written in 1269/1853:  “I have written five or</w:t>
      </w:r>
    </w:p>
    <w:p w14:paraId="755367F2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six books in refutation of him [ the </w:t>
      </w:r>
      <w:r w:rsidR="005D09F8" w:rsidRPr="0074609F">
        <w:rPr>
          <w:sz w:val="24"/>
        </w:rPr>
        <w:t>Báb</w:t>
      </w:r>
      <w:r w:rsidRPr="0074609F">
        <w:rPr>
          <w:sz w:val="24"/>
        </w:rPr>
        <w:t>, and have sent them to</w:t>
      </w:r>
    </w:p>
    <w:p w14:paraId="1BC7AFB8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different parts of Azerbaijan, ‘Ir</w:t>
      </w:r>
      <w:r w:rsidR="005D09F8" w:rsidRPr="0074609F">
        <w:rPr>
          <w:sz w:val="24"/>
        </w:rPr>
        <w:t>á</w:t>
      </w:r>
      <w:r w:rsidRPr="0074609F">
        <w:rPr>
          <w:sz w:val="24"/>
        </w:rPr>
        <w:t>q A</w:t>
      </w:r>
      <w:r w:rsidR="005D09F8" w:rsidRPr="0074609F">
        <w:rPr>
          <w:sz w:val="24"/>
        </w:rPr>
        <w:t>‘</w:t>
      </w:r>
      <w:r w:rsidRPr="0074609F">
        <w:rPr>
          <w:sz w:val="24"/>
        </w:rPr>
        <w:t>jam, ‘Ir</w:t>
      </w:r>
      <w:r w:rsidR="005D09F8" w:rsidRPr="0074609F">
        <w:rPr>
          <w:sz w:val="24"/>
        </w:rPr>
        <w:t>á</w:t>
      </w:r>
      <w:r w:rsidRPr="0074609F">
        <w:rPr>
          <w:sz w:val="24"/>
        </w:rPr>
        <w:t>q ‘Arab, Hijaz,</w:t>
      </w:r>
    </w:p>
    <w:p w14:paraId="56ACE29C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Khurasan, and India.  I have also written letters to the ulama</w:t>
      </w:r>
    </w:p>
    <w:p w14:paraId="417E606D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and sent petitions to officials of the victorious government.  At</w:t>
      </w:r>
    </w:p>
    <w:p w14:paraId="284602B3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times in Yazd and Kerman, and when on a journey to</w:t>
      </w:r>
    </w:p>
    <w:p w14:paraId="20E26359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Khurasan, I have made clear their unbelief from pulpits, with</w:t>
      </w:r>
    </w:p>
    <w:p w14:paraId="280A0A66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proofs and evidences.”115</w:t>
      </w:r>
    </w:p>
    <w:p w14:paraId="243DC652" w14:textId="77777777" w:rsidR="005D09F8" w:rsidRPr="0074609F" w:rsidRDefault="005D09F8" w:rsidP="00CB67BA">
      <w:pPr>
        <w:rPr>
          <w:sz w:val="24"/>
        </w:rPr>
      </w:pPr>
    </w:p>
    <w:p w14:paraId="70EDF467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Of these “five or six books,” only three are actually known:</w:t>
      </w:r>
    </w:p>
    <w:p w14:paraId="73C61198" w14:textId="77777777" w:rsidR="00CB67BA" w:rsidRPr="0074609F" w:rsidRDefault="005D09F8" w:rsidP="00CB67BA">
      <w:pPr>
        <w:rPr>
          <w:sz w:val="24"/>
        </w:rPr>
      </w:pPr>
      <w:r w:rsidRPr="0074609F">
        <w:rPr>
          <w:i/>
          <w:sz w:val="24"/>
        </w:rPr>
        <w:t>I</w:t>
      </w:r>
      <w:r w:rsidR="00CB67BA" w:rsidRPr="0074609F">
        <w:rPr>
          <w:i/>
          <w:sz w:val="24"/>
        </w:rPr>
        <w:t>zh</w:t>
      </w:r>
      <w:r w:rsidRPr="0074609F">
        <w:rPr>
          <w:i/>
          <w:sz w:val="24"/>
        </w:rPr>
        <w:t>á</w:t>
      </w:r>
      <w:r w:rsidR="00CB67BA" w:rsidRPr="0074609F">
        <w:rPr>
          <w:i/>
          <w:sz w:val="24"/>
        </w:rPr>
        <w:t xml:space="preserve"> al-B</w:t>
      </w:r>
      <w:r w:rsidRPr="0074609F">
        <w:rPr>
          <w:i/>
          <w:sz w:val="24"/>
        </w:rPr>
        <w:t>á</w:t>
      </w:r>
      <w:r w:rsidR="00CB67BA" w:rsidRPr="0074609F">
        <w:rPr>
          <w:i/>
          <w:sz w:val="24"/>
        </w:rPr>
        <w:t>til</w:t>
      </w:r>
      <w:r w:rsidR="00CB67BA" w:rsidRPr="0074609F">
        <w:rPr>
          <w:sz w:val="24"/>
        </w:rPr>
        <w:t xml:space="preserve">, completed on 12 Rajab 1261/17 July 1845; </w:t>
      </w:r>
      <w:r w:rsidR="00CB67BA" w:rsidRPr="0074609F">
        <w:rPr>
          <w:i/>
          <w:sz w:val="24"/>
        </w:rPr>
        <w:t>T</w:t>
      </w:r>
      <w:r w:rsidRPr="0074609F">
        <w:rPr>
          <w:i/>
          <w:sz w:val="24"/>
        </w:rPr>
        <w:t>í</w:t>
      </w:r>
      <w:r w:rsidR="00CB67BA" w:rsidRPr="0074609F">
        <w:rPr>
          <w:i/>
          <w:sz w:val="24"/>
        </w:rPr>
        <w:t>r-i</w:t>
      </w:r>
    </w:p>
    <w:p w14:paraId="109DEFEE" w14:textId="77777777" w:rsidR="00CB67BA" w:rsidRPr="0074609F" w:rsidRDefault="00CB67BA" w:rsidP="00CB67BA">
      <w:pPr>
        <w:rPr>
          <w:sz w:val="24"/>
        </w:rPr>
      </w:pPr>
      <w:r w:rsidRPr="0074609F">
        <w:rPr>
          <w:i/>
          <w:sz w:val="24"/>
          <w:u w:val="single"/>
        </w:rPr>
        <w:t>Sh</w:t>
      </w:r>
      <w:r w:rsidRPr="0074609F">
        <w:rPr>
          <w:i/>
          <w:sz w:val="24"/>
        </w:rPr>
        <w:t>ih</w:t>
      </w:r>
      <w:r w:rsidR="005D09F8" w:rsidRPr="0074609F">
        <w:rPr>
          <w:i/>
          <w:sz w:val="24"/>
        </w:rPr>
        <w:t>á</w:t>
      </w:r>
      <w:r w:rsidRPr="0074609F">
        <w:rPr>
          <w:i/>
          <w:sz w:val="24"/>
        </w:rPr>
        <w:t>b</w:t>
      </w:r>
      <w:r w:rsidRPr="0074609F">
        <w:rPr>
          <w:sz w:val="24"/>
        </w:rPr>
        <w:t xml:space="preserve">, completed on 12 </w:t>
      </w:r>
      <w:r w:rsidR="00B71889" w:rsidRPr="0074609F">
        <w:rPr>
          <w:sz w:val="24"/>
        </w:rPr>
        <w:t>Rabí‘</w:t>
      </w:r>
      <w:r w:rsidRPr="0074609F">
        <w:rPr>
          <w:sz w:val="24"/>
        </w:rPr>
        <w:t xml:space="preserve"> I 1262/10 March 1846; and </w:t>
      </w:r>
      <w:r w:rsidRPr="0074609F">
        <w:rPr>
          <w:i/>
          <w:sz w:val="24"/>
        </w:rPr>
        <w:t>al-</w:t>
      </w:r>
    </w:p>
    <w:p w14:paraId="160A2CBE" w14:textId="77777777" w:rsidR="00CB67BA" w:rsidRPr="0074609F" w:rsidRDefault="00CB67BA" w:rsidP="00CB67BA">
      <w:pPr>
        <w:rPr>
          <w:sz w:val="24"/>
        </w:rPr>
      </w:pPr>
      <w:r w:rsidRPr="0074609F">
        <w:rPr>
          <w:i/>
          <w:sz w:val="24"/>
          <w:u w:val="single"/>
        </w:rPr>
        <w:t>Sh</w:t>
      </w:r>
      <w:r w:rsidRPr="0074609F">
        <w:rPr>
          <w:i/>
          <w:sz w:val="24"/>
        </w:rPr>
        <w:t>ih</w:t>
      </w:r>
      <w:r w:rsidR="005D09F8" w:rsidRPr="0074609F">
        <w:rPr>
          <w:i/>
          <w:sz w:val="24"/>
        </w:rPr>
        <w:t>á</w:t>
      </w:r>
      <w:r w:rsidRPr="0074609F">
        <w:rPr>
          <w:i/>
          <w:sz w:val="24"/>
        </w:rPr>
        <w:t>b al-</w:t>
      </w:r>
      <w:r w:rsidRPr="0074609F">
        <w:rPr>
          <w:i/>
          <w:sz w:val="24"/>
          <w:u w:val="single"/>
        </w:rPr>
        <w:t>Th</w:t>
      </w:r>
      <w:r w:rsidR="005D09F8" w:rsidRPr="0074609F">
        <w:rPr>
          <w:i/>
          <w:sz w:val="24"/>
        </w:rPr>
        <w:t>á</w:t>
      </w:r>
      <w:r w:rsidRPr="0074609F">
        <w:rPr>
          <w:i/>
          <w:sz w:val="24"/>
        </w:rPr>
        <w:t>qib</w:t>
      </w:r>
      <w:r w:rsidRPr="0074609F">
        <w:rPr>
          <w:sz w:val="24"/>
        </w:rPr>
        <w:t>, completed on 21 Safar 1265/16 January 1849.</w:t>
      </w:r>
    </w:p>
    <w:p w14:paraId="1F63401B" w14:textId="77777777" w:rsidR="00CB67BA" w:rsidRPr="0074609F" w:rsidRDefault="00CB67BA" w:rsidP="00CB67BA">
      <w:pPr>
        <w:rPr>
          <w:i/>
          <w:sz w:val="24"/>
        </w:rPr>
      </w:pPr>
      <w:r w:rsidRPr="0074609F">
        <w:rPr>
          <w:sz w:val="24"/>
        </w:rPr>
        <w:t xml:space="preserve">A fourth complete work in refutation of the Báb, the </w:t>
      </w:r>
      <w:r w:rsidRPr="0074609F">
        <w:rPr>
          <w:i/>
          <w:sz w:val="24"/>
        </w:rPr>
        <w:t>Ris</w:t>
      </w:r>
      <w:r w:rsidR="005D09F8" w:rsidRPr="0074609F">
        <w:rPr>
          <w:i/>
          <w:sz w:val="24"/>
        </w:rPr>
        <w:t>á</w:t>
      </w:r>
      <w:r w:rsidRPr="0074609F">
        <w:rPr>
          <w:i/>
          <w:sz w:val="24"/>
        </w:rPr>
        <w:t>la dar</w:t>
      </w:r>
    </w:p>
    <w:p w14:paraId="3D9EFF6F" w14:textId="77777777" w:rsidR="00CB67BA" w:rsidRPr="0074609F" w:rsidRDefault="00CB67BA" w:rsidP="00CB67BA">
      <w:pPr>
        <w:rPr>
          <w:sz w:val="24"/>
        </w:rPr>
      </w:pPr>
      <w:r w:rsidRPr="0074609F">
        <w:rPr>
          <w:i/>
          <w:sz w:val="24"/>
        </w:rPr>
        <w:t xml:space="preserve">Radd-i </w:t>
      </w:r>
      <w:r w:rsidR="005D09F8" w:rsidRPr="0074609F">
        <w:rPr>
          <w:i/>
          <w:sz w:val="24"/>
        </w:rPr>
        <w:t>Báb</w:t>
      </w:r>
      <w:r w:rsidRPr="0074609F">
        <w:rPr>
          <w:i/>
          <w:sz w:val="24"/>
        </w:rPr>
        <w:t>-i Murt</w:t>
      </w:r>
      <w:r w:rsidR="005D09F8" w:rsidRPr="0074609F">
        <w:rPr>
          <w:i/>
          <w:sz w:val="24"/>
        </w:rPr>
        <w:t>á</w:t>
      </w:r>
      <w:r w:rsidRPr="0074609F">
        <w:rPr>
          <w:i/>
          <w:sz w:val="24"/>
        </w:rPr>
        <w:t>d</w:t>
      </w:r>
      <w:r w:rsidRPr="0074609F">
        <w:rPr>
          <w:sz w:val="24"/>
        </w:rPr>
        <w:t xml:space="preserve">, was written by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at the request</w:t>
      </w:r>
    </w:p>
    <w:p w14:paraId="17BA24EF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of </w:t>
      </w:r>
      <w:r w:rsidR="00AF1F4D" w:rsidRPr="0074609F">
        <w:rPr>
          <w:sz w:val="24"/>
        </w:rPr>
        <w:t>Násir</w:t>
      </w:r>
      <w:r w:rsidRPr="0074609F">
        <w:rPr>
          <w:sz w:val="24"/>
        </w:rPr>
        <w:t xml:space="preserve"> </w:t>
      </w:r>
      <w:r w:rsidR="00AF1F4D" w:rsidRPr="0074609F">
        <w:rPr>
          <w:sz w:val="24"/>
        </w:rPr>
        <w:t>al-Dín</w:t>
      </w:r>
      <w:r w:rsidRPr="0074609F">
        <w:rPr>
          <w:sz w:val="24"/>
        </w:rPr>
        <w:t xml:space="preserve"> </w:t>
      </w:r>
      <w:r w:rsidR="00CB6253" w:rsidRPr="0074609F">
        <w:rPr>
          <w:sz w:val="24"/>
          <w:u w:val="single"/>
        </w:rPr>
        <w:t>Sh</w:t>
      </w:r>
      <w:r w:rsidR="00CB6253" w:rsidRPr="0074609F">
        <w:rPr>
          <w:sz w:val="24"/>
        </w:rPr>
        <w:t>áh</w:t>
      </w:r>
      <w:r w:rsidRPr="0074609F">
        <w:rPr>
          <w:sz w:val="24"/>
        </w:rPr>
        <w:t xml:space="preserve"> in 1283/1867.</w:t>
      </w:r>
    </w:p>
    <w:p w14:paraId="5B27B5F8" w14:textId="77777777" w:rsidR="005D09F8" w:rsidRPr="0074609F" w:rsidRDefault="005D09F8" w:rsidP="00CB67BA">
      <w:pPr>
        <w:rPr>
          <w:sz w:val="24"/>
        </w:rPr>
      </w:pPr>
    </w:p>
    <w:p w14:paraId="1D7CE06F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KAR</w:t>
      </w:r>
      <w:r w:rsidR="005D09F8" w:rsidRPr="0074609F">
        <w:rPr>
          <w:sz w:val="24"/>
        </w:rPr>
        <w:t>Í</w:t>
      </w:r>
      <w:r w:rsidRPr="0074609F">
        <w:rPr>
          <w:sz w:val="24"/>
        </w:rPr>
        <w:t xml:space="preserve">M </w:t>
      </w:r>
      <w:r w:rsidRPr="0074609F">
        <w:rPr>
          <w:sz w:val="24"/>
          <w:u w:val="single"/>
        </w:rPr>
        <w:t>KH</w:t>
      </w:r>
      <w:r w:rsidR="005D09F8" w:rsidRPr="0074609F">
        <w:rPr>
          <w:sz w:val="24"/>
        </w:rPr>
        <w:t>Á</w:t>
      </w:r>
      <w:r w:rsidRPr="0074609F">
        <w:rPr>
          <w:sz w:val="24"/>
        </w:rPr>
        <w:t>N’S STATEMENTS ABOUT THE B</w:t>
      </w:r>
      <w:r w:rsidR="005D09F8" w:rsidRPr="0074609F">
        <w:rPr>
          <w:sz w:val="24"/>
        </w:rPr>
        <w:t>Á</w:t>
      </w:r>
      <w:r w:rsidRPr="0074609F">
        <w:rPr>
          <w:sz w:val="24"/>
        </w:rPr>
        <w:t>B</w:t>
      </w:r>
    </w:p>
    <w:p w14:paraId="5ABAC708" w14:textId="77777777" w:rsidR="005D09F8" w:rsidRPr="0074609F" w:rsidRDefault="005D09F8" w:rsidP="00CB67BA">
      <w:pPr>
        <w:rPr>
          <w:sz w:val="24"/>
        </w:rPr>
      </w:pPr>
    </w:p>
    <w:p w14:paraId="4A726D66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There is clearly no space in a paper of this length to enter into a</w:t>
      </w:r>
    </w:p>
    <w:p w14:paraId="22DBC6AF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full discussion of these works.  However, it is of value to refer to</w:t>
      </w:r>
    </w:p>
    <w:p w14:paraId="6461FF3D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some of the main points raised by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in </w:t>
      </w:r>
      <w:r w:rsidR="004C3EC5" w:rsidRPr="0074609F">
        <w:rPr>
          <w:i/>
          <w:sz w:val="24"/>
        </w:rPr>
        <w:t>Izháq al-Bátil</w:t>
      </w:r>
    </w:p>
    <w:p w14:paraId="1E89B4EF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and </w:t>
      </w:r>
      <w:r w:rsidRPr="0074609F">
        <w:rPr>
          <w:i/>
          <w:sz w:val="24"/>
        </w:rPr>
        <w:t>T</w:t>
      </w:r>
      <w:r w:rsidR="005D09F8" w:rsidRPr="0074609F">
        <w:rPr>
          <w:i/>
          <w:sz w:val="24"/>
        </w:rPr>
        <w:t>í</w:t>
      </w:r>
      <w:r w:rsidRPr="0074609F">
        <w:rPr>
          <w:i/>
          <w:sz w:val="24"/>
        </w:rPr>
        <w:t xml:space="preserve">r-i </w:t>
      </w:r>
      <w:r w:rsidRPr="0074609F">
        <w:rPr>
          <w:i/>
          <w:sz w:val="24"/>
          <w:u w:val="single"/>
        </w:rPr>
        <w:t>Sh</w:t>
      </w:r>
      <w:r w:rsidRPr="0074609F">
        <w:rPr>
          <w:i/>
          <w:sz w:val="24"/>
        </w:rPr>
        <w:t>ih</w:t>
      </w:r>
      <w:r w:rsidR="005D09F8" w:rsidRPr="0074609F">
        <w:rPr>
          <w:i/>
          <w:sz w:val="24"/>
        </w:rPr>
        <w:t>á</w:t>
      </w:r>
      <w:r w:rsidRPr="0074609F">
        <w:rPr>
          <w:i/>
          <w:sz w:val="24"/>
        </w:rPr>
        <w:t>b</w:t>
      </w:r>
      <w:r w:rsidRPr="0074609F">
        <w:rPr>
          <w:sz w:val="24"/>
        </w:rPr>
        <w:t>, thereby restricting our comments to the ear-</w:t>
      </w:r>
    </w:p>
    <w:p w14:paraId="23EEEC46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liest period.  It should be borne in mind that the former work in</w:t>
      </w:r>
    </w:p>
    <w:p w14:paraId="1FEAFCCB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particular is a lengthy discourse devoted more to the discussion</w:t>
      </w:r>
    </w:p>
    <w:p w14:paraId="14F0B68A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of certain relevant points of </w:t>
      </w:r>
      <w:r w:rsidR="00101577" w:rsidRPr="0074609F">
        <w:rPr>
          <w:sz w:val="24"/>
          <w:u w:val="single"/>
        </w:rPr>
        <w:t>Sh</w:t>
      </w:r>
      <w:r w:rsidR="00101577" w:rsidRPr="0074609F">
        <w:rPr>
          <w:sz w:val="24"/>
        </w:rPr>
        <w:t>í‘í</w:t>
      </w:r>
      <w:r w:rsidRPr="0074609F">
        <w:rPr>
          <w:sz w:val="24"/>
        </w:rPr>
        <w:t xml:space="preserve"> doctrine, such as the</w:t>
      </w:r>
    </w:p>
    <w:p w14:paraId="719787D9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 xml:space="preserve">miraculous character of the </w:t>
      </w:r>
      <w:r w:rsidR="001B1EF4" w:rsidRPr="0074609F">
        <w:rPr>
          <w:sz w:val="24"/>
        </w:rPr>
        <w:t>Qur’án</w:t>
      </w:r>
      <w:r w:rsidRPr="0074609F">
        <w:rPr>
          <w:sz w:val="24"/>
        </w:rPr>
        <w:t>, miracles, and the tokens</w:t>
      </w:r>
    </w:p>
    <w:p w14:paraId="5D43871E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and stations of the </w:t>
      </w:r>
      <w:r w:rsidRPr="0074609F">
        <w:rPr>
          <w:i/>
          <w:sz w:val="24"/>
        </w:rPr>
        <w:t>nuqab</w:t>
      </w:r>
      <w:r w:rsidR="005D09F8" w:rsidRPr="0074609F">
        <w:rPr>
          <w:i/>
          <w:sz w:val="24"/>
        </w:rPr>
        <w:t>á</w:t>
      </w:r>
      <w:r w:rsidRPr="0074609F">
        <w:rPr>
          <w:sz w:val="24"/>
        </w:rPr>
        <w:t xml:space="preserve"> and </w:t>
      </w:r>
      <w:r w:rsidRPr="0074609F">
        <w:rPr>
          <w:i/>
          <w:sz w:val="24"/>
        </w:rPr>
        <w:t>nujab</w:t>
      </w:r>
      <w:r w:rsidR="005D09F8" w:rsidRPr="0074609F">
        <w:rPr>
          <w:i/>
          <w:sz w:val="24"/>
        </w:rPr>
        <w:t>á</w:t>
      </w:r>
      <w:r w:rsidRPr="0074609F">
        <w:rPr>
          <w:sz w:val="24"/>
        </w:rPr>
        <w:t>.  Here we shall deal only</w:t>
      </w:r>
    </w:p>
    <w:p w14:paraId="02A36A56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with those sections which deal specifically with the Báb and his</w:t>
      </w:r>
    </w:p>
    <w:p w14:paraId="52330FF3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doctrines.</w:t>
      </w:r>
    </w:p>
    <w:p w14:paraId="0BF7CBA7" w14:textId="77777777" w:rsidR="005D09F8" w:rsidRPr="0074609F" w:rsidRDefault="005D09F8" w:rsidP="00CB67BA">
      <w:pPr>
        <w:rPr>
          <w:sz w:val="24"/>
        </w:rPr>
      </w:pPr>
    </w:p>
    <w:p w14:paraId="3C4C7F23" w14:textId="77777777" w:rsidR="00CB67BA" w:rsidRPr="0074609F" w:rsidRDefault="00E61724" w:rsidP="00CB67BA">
      <w:pPr>
        <w:rPr>
          <w:sz w:val="24"/>
        </w:rPr>
      </w:pPr>
      <w:r w:rsidRPr="0074609F">
        <w:rPr>
          <w:sz w:val="24"/>
        </w:rPr>
        <w:t>Karím</w:t>
      </w:r>
      <w:r w:rsidR="00CB67BA" w:rsidRPr="0074609F">
        <w:rPr>
          <w:sz w:val="24"/>
        </w:rPr>
        <w:t xml:space="preserve">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án</w:t>
      </w:r>
      <w:r w:rsidR="00CB67BA" w:rsidRPr="0074609F">
        <w:rPr>
          <w:sz w:val="24"/>
        </w:rPr>
        <w:t xml:space="preserve"> gives brief and somewhat vague accounts of the</w:t>
      </w:r>
    </w:p>
    <w:p w14:paraId="5DB647C4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Báb in both these works, at times making up for obvious lack of</w:t>
      </w:r>
    </w:p>
    <w:p w14:paraId="34EC132E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information by the use of supposition.  He speaks of the in-</w:t>
      </w:r>
    </w:p>
    <w:p w14:paraId="5FA8918B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decision experienced by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>í community on the death of</w:t>
      </w:r>
    </w:p>
    <w:p w14:paraId="60E4666C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Sayyid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 xml:space="preserve"> and the dispersal of his followers in search of the</w:t>
      </w:r>
    </w:p>
    <w:p w14:paraId="353A30C6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bearer (</w:t>
      </w:r>
      <w:r w:rsidRPr="0074609F">
        <w:rPr>
          <w:i/>
          <w:sz w:val="24"/>
        </w:rPr>
        <w:t>h</w:t>
      </w:r>
      <w:r w:rsidR="005D09F8" w:rsidRPr="0074609F">
        <w:rPr>
          <w:i/>
          <w:sz w:val="24"/>
        </w:rPr>
        <w:t>á</w:t>
      </w:r>
      <w:r w:rsidRPr="0074609F">
        <w:rPr>
          <w:i/>
          <w:sz w:val="24"/>
        </w:rPr>
        <w:t>mi</w:t>
      </w:r>
      <w:r w:rsidR="005D09F8" w:rsidRPr="0074609F">
        <w:rPr>
          <w:i/>
          <w:sz w:val="24"/>
        </w:rPr>
        <w:t>l</w:t>
      </w:r>
      <w:r w:rsidRPr="0074609F">
        <w:rPr>
          <w:sz w:val="24"/>
        </w:rPr>
        <w:t>) of the Fourth Support (</w:t>
      </w:r>
      <w:r w:rsidRPr="0074609F">
        <w:rPr>
          <w:i/>
          <w:sz w:val="24"/>
        </w:rPr>
        <w:t>rukn-i r</w:t>
      </w:r>
      <w:r w:rsidR="005D09F8" w:rsidRPr="0074609F">
        <w:rPr>
          <w:i/>
          <w:sz w:val="24"/>
        </w:rPr>
        <w:t>á</w:t>
      </w:r>
      <w:r w:rsidRPr="0074609F">
        <w:rPr>
          <w:i/>
          <w:sz w:val="24"/>
        </w:rPr>
        <w:t>bi</w:t>
      </w:r>
      <w:r w:rsidR="005D09F8" w:rsidRPr="0074609F">
        <w:rPr>
          <w:i/>
          <w:sz w:val="24"/>
        </w:rPr>
        <w:t>‘</w:t>
      </w:r>
      <w:r w:rsidRPr="0074609F">
        <w:rPr>
          <w:sz w:val="24"/>
        </w:rPr>
        <w:t>), a point to</w:t>
      </w:r>
    </w:p>
    <w:p w14:paraId="146DF938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which we shall return.  This indecision, he says, and the search</w:t>
      </w:r>
    </w:p>
    <w:p w14:paraId="59FE924A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in which it resulted were seen by the Báb as an opportunity to</w:t>
      </w:r>
    </w:p>
    <w:p w14:paraId="163EFC86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make a claim for himself; during the lifetime of Sayyid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>,</w:t>
      </w:r>
    </w:p>
    <w:p w14:paraId="096A59C7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he had been held in some respect, but was even then influenced</w:t>
      </w:r>
    </w:p>
    <w:p w14:paraId="5002EA81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by certain ideas and events which ultimately led to his later</w:t>
      </w:r>
    </w:p>
    <w:p w14:paraId="1AEB2E15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claims.116</w:t>
      </w:r>
    </w:p>
    <w:p w14:paraId="4B539F97" w14:textId="77777777" w:rsidR="005D09F8" w:rsidRPr="0074609F" w:rsidRDefault="005D09F8" w:rsidP="00CB67BA">
      <w:pPr>
        <w:rPr>
          <w:sz w:val="24"/>
        </w:rPr>
      </w:pPr>
    </w:p>
    <w:p w14:paraId="621E3407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According to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>, the Báb had heard of the appear-</w:t>
      </w:r>
    </w:p>
    <w:p w14:paraId="3BBED805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ance of a certain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</w:t>
      </w:r>
      <w:r w:rsidR="005D09F8" w:rsidRPr="0074609F">
        <w:rPr>
          <w:i/>
          <w:sz w:val="24"/>
        </w:rPr>
        <w:t>Sádiq</w:t>
      </w:r>
      <w:r w:rsidRPr="0074609F">
        <w:rPr>
          <w:sz w:val="24"/>
        </w:rPr>
        <w:t xml:space="preserve"> in Azerbaijan who had acquired a</w:t>
      </w:r>
    </w:p>
    <w:p w14:paraId="23720BBD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following of some twelve hundred during Sayyid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>’s</w:t>
      </w:r>
    </w:p>
    <w:p w14:paraId="693915EB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lifetime.  </w:t>
      </w:r>
      <w:r w:rsidR="00645251" w:rsidRPr="0074609F">
        <w:rPr>
          <w:sz w:val="24"/>
        </w:rPr>
        <w:t>Karbilá’í</w:t>
      </w:r>
      <w:r w:rsidRPr="0074609F">
        <w:rPr>
          <w:sz w:val="24"/>
        </w:rPr>
        <w:t xml:space="preserve"> </w:t>
      </w:r>
      <w:r w:rsidR="007F6C11" w:rsidRPr="0074609F">
        <w:rPr>
          <w:sz w:val="24"/>
        </w:rPr>
        <w:t>Qásim</w:t>
      </w:r>
      <w:r w:rsidRPr="0074609F">
        <w:rPr>
          <w:sz w:val="24"/>
        </w:rPr>
        <w:t xml:space="preserve"> </w:t>
      </w:r>
      <w:r w:rsidR="007205CC" w:rsidRPr="0074609F">
        <w:rPr>
          <w:sz w:val="24"/>
        </w:rPr>
        <w:t>Zunúzí</w:t>
      </w:r>
      <w:r w:rsidRPr="0074609F">
        <w:rPr>
          <w:sz w:val="24"/>
        </w:rPr>
        <w:t xml:space="preserve"> is quoted in a Bahá’í history of</w:t>
      </w:r>
    </w:p>
    <w:p w14:paraId="4E0AC46B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‘I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q</w:t>
      </w:r>
      <w:r w:rsidR="005D09F8" w:rsidRPr="0074609F">
        <w:rPr>
          <w:sz w:val="24"/>
        </w:rPr>
        <w:t>á</w:t>
      </w:r>
      <w:r w:rsidRPr="0074609F">
        <w:rPr>
          <w:sz w:val="24"/>
        </w:rPr>
        <w:t>b</w:t>
      </w:r>
      <w:r w:rsidR="005D09F8" w:rsidRPr="0074609F">
        <w:rPr>
          <w:sz w:val="24"/>
        </w:rPr>
        <w:t>á</w:t>
      </w:r>
      <w:r w:rsidRPr="0074609F">
        <w:rPr>
          <w:sz w:val="24"/>
        </w:rPr>
        <w:t xml:space="preserve">d as stating that a certain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</w:t>
      </w:r>
      <w:r w:rsidR="005D09F8" w:rsidRPr="0074609F">
        <w:rPr>
          <w:sz w:val="24"/>
        </w:rPr>
        <w:t>Sádiq</w:t>
      </w:r>
      <w:r w:rsidRPr="0074609F">
        <w:rPr>
          <w:sz w:val="24"/>
        </w:rPr>
        <w:t xml:space="preserve"> from Urd</w:t>
      </w:r>
      <w:r w:rsidR="005D09F8" w:rsidRPr="0074609F">
        <w:rPr>
          <w:sz w:val="24"/>
        </w:rPr>
        <w:t>ú</w:t>
      </w:r>
      <w:r w:rsidRPr="0074609F">
        <w:rPr>
          <w:sz w:val="24"/>
        </w:rPr>
        <w:t>b</w:t>
      </w:r>
      <w:r w:rsidR="005D09F8" w:rsidRPr="0074609F">
        <w:rPr>
          <w:sz w:val="24"/>
        </w:rPr>
        <w:t>á</w:t>
      </w:r>
      <w:r w:rsidRPr="0074609F">
        <w:rPr>
          <w:sz w:val="24"/>
        </w:rPr>
        <w:t>d</w:t>
      </w:r>
    </w:p>
    <w:p w14:paraId="0E1E13DE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near the Araxes had proclaimed to the people there the immi-</w:t>
      </w:r>
    </w:p>
    <w:p w14:paraId="32ECDAB4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nent advent of the </w:t>
      </w:r>
      <w:r w:rsidR="007205CC" w:rsidRPr="0074609F">
        <w:rPr>
          <w:sz w:val="24"/>
        </w:rPr>
        <w:t>Qá’im</w:t>
      </w:r>
      <w:r w:rsidRPr="0074609F">
        <w:rPr>
          <w:sz w:val="24"/>
        </w:rPr>
        <w:t>, gathering a following of almost ten</w:t>
      </w:r>
    </w:p>
    <w:p w14:paraId="438F07ED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thousand.  The Russian authorities became concerned because of</w:t>
      </w:r>
    </w:p>
    <w:p w14:paraId="612FF573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the disturbance his preaching stirred up and exiled him to War-</w:t>
      </w:r>
    </w:p>
    <w:p w14:paraId="07E81B44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saw where, it would appear, he later died; his place was soon</w:t>
      </w:r>
    </w:p>
    <w:p w14:paraId="6E6AB50D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taken by a fellow townsman, Sayyid ‘Abd al-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Urd</w:t>
      </w:r>
      <w:r w:rsidR="005D09F8" w:rsidRPr="0074609F">
        <w:rPr>
          <w:sz w:val="24"/>
        </w:rPr>
        <w:t>ú</w:t>
      </w:r>
      <w:r w:rsidRPr="0074609F">
        <w:rPr>
          <w:sz w:val="24"/>
        </w:rPr>
        <w:t>b</w:t>
      </w:r>
      <w:r w:rsidR="005D09F8" w:rsidRPr="0074609F">
        <w:rPr>
          <w:sz w:val="24"/>
        </w:rPr>
        <w:t>á</w:t>
      </w:r>
      <w:r w:rsidRPr="0074609F">
        <w:rPr>
          <w:sz w:val="24"/>
        </w:rPr>
        <w:t>d</w:t>
      </w:r>
      <w:r w:rsidR="005D09F8" w:rsidRPr="0074609F">
        <w:rPr>
          <w:sz w:val="24"/>
        </w:rPr>
        <w:t>í</w:t>
      </w:r>
    </w:p>
    <w:p w14:paraId="0EB09A27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who was himself eventually exiled to Smolensk.117</w:t>
      </w:r>
    </w:p>
    <w:p w14:paraId="28168956" w14:textId="77777777" w:rsidR="005D09F8" w:rsidRPr="0074609F" w:rsidRDefault="005D09F8" w:rsidP="00CB67BA">
      <w:pPr>
        <w:rPr>
          <w:sz w:val="24"/>
        </w:rPr>
      </w:pPr>
    </w:p>
    <w:p w14:paraId="039F6071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It is also alleged by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that the Báb became aware of</w:t>
      </w:r>
    </w:p>
    <w:p w14:paraId="14438B5F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what he had written on the necessity of the Fourth Support and</w:t>
      </w:r>
    </w:p>
    <w:p w14:paraId="7E467773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the impossibility of any age being without it.118</w:t>
      </w:r>
      <w:r w:rsidR="005D09F8" w:rsidRPr="0074609F">
        <w:rPr>
          <w:sz w:val="24"/>
        </w:rPr>
        <w:t xml:space="preserve"> </w:t>
      </w:r>
      <w:r w:rsidRPr="0074609F">
        <w:rPr>
          <w:sz w:val="24"/>
        </w:rPr>
        <w:t xml:space="preserve">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</w:p>
    <w:p w14:paraId="706182F7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maintains that on the death of Sayyid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>, the Báb observed</w:t>
      </w:r>
    </w:p>
    <w:p w14:paraId="67EA383C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the tyranny of local governors and realized that people wanted</w:t>
      </w:r>
    </w:p>
    <w:p w14:paraId="1F7C5567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to be freed of it.  He determined to overthrow the government</w:t>
      </w:r>
    </w:p>
    <w:p w14:paraId="7FE510B4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and succeeded in gathering together followers to whom such an</w:t>
      </w:r>
    </w:p>
    <w:p w14:paraId="11BEC3C0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objective appealed for a variety of reasons:  out of desire for per-</w:t>
      </w:r>
    </w:p>
    <w:p w14:paraId="5E68680D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sonal leadership, hope for change in the government, enmity</w:t>
      </w:r>
    </w:p>
    <w:p w14:paraId="666CA99D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toward the existing order, or because of the sheer weight of in-</w:t>
      </w:r>
    </w:p>
    <w:p w14:paraId="71B3E5A4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justice and oppression.119 </w:t>
      </w:r>
      <w:r w:rsidR="005D09F8" w:rsidRPr="0074609F">
        <w:rPr>
          <w:sz w:val="24"/>
        </w:rPr>
        <w:t xml:space="preserve"> </w:t>
      </w:r>
      <w:r w:rsidRPr="0074609F">
        <w:rPr>
          <w:sz w:val="24"/>
        </w:rPr>
        <w:t>After some thought, the Báb put for-</w:t>
      </w:r>
    </w:p>
    <w:p w14:paraId="1D7DBD37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ward various claims—in particular that of being the Gate of the</w:t>
      </w:r>
    </w:p>
    <w:p w14:paraId="7BD0AB63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Hidden Imam—and wrote a number of works, including a book</w:t>
      </w:r>
    </w:p>
    <w:p w14:paraId="0F4BEEF4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in suras in imitation of the </w:t>
      </w:r>
      <w:r w:rsidR="001B1EF4" w:rsidRPr="0074609F">
        <w:rPr>
          <w:sz w:val="24"/>
        </w:rPr>
        <w:t>Qur’án</w:t>
      </w:r>
      <w:r w:rsidRPr="0074609F">
        <w:rPr>
          <w:sz w:val="24"/>
        </w:rPr>
        <w:t>, which he claimed to have</w:t>
      </w:r>
    </w:p>
    <w:p w14:paraId="6F1AAF06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been revealed to him, a </w:t>
      </w:r>
      <w:r w:rsidRPr="0074609F">
        <w:rPr>
          <w:i/>
          <w:sz w:val="24"/>
        </w:rPr>
        <w:t>sah</w:t>
      </w:r>
      <w:r w:rsidR="005D09F8" w:rsidRPr="0074609F">
        <w:rPr>
          <w:i/>
          <w:sz w:val="24"/>
        </w:rPr>
        <w:t>í</w:t>
      </w:r>
      <w:r w:rsidRPr="0074609F">
        <w:rPr>
          <w:i/>
          <w:sz w:val="24"/>
        </w:rPr>
        <w:t>fa</w:t>
      </w:r>
      <w:r w:rsidRPr="0074609F">
        <w:rPr>
          <w:sz w:val="24"/>
        </w:rPr>
        <w:t xml:space="preserve"> challenging those of the Imams,</w:t>
      </w:r>
    </w:p>
    <w:p w14:paraId="6DB975B5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and sermons in emulation of those of </w:t>
      </w:r>
      <w:r w:rsidR="005D09F8" w:rsidRPr="0074609F">
        <w:rPr>
          <w:sz w:val="24"/>
        </w:rPr>
        <w:t>‘</w:t>
      </w:r>
      <w:r w:rsidRPr="0074609F">
        <w:rPr>
          <w:sz w:val="24"/>
        </w:rPr>
        <w:t>Al</w:t>
      </w:r>
      <w:r w:rsidR="005D09F8" w:rsidRPr="0074609F">
        <w:rPr>
          <w:sz w:val="24"/>
        </w:rPr>
        <w:t>í</w:t>
      </w:r>
      <w:r w:rsidRPr="0074609F">
        <w:rPr>
          <w:sz w:val="24"/>
        </w:rPr>
        <w:t xml:space="preserve">.120 </w:t>
      </w:r>
      <w:r w:rsidR="005D09F8" w:rsidRPr="0074609F">
        <w:rPr>
          <w:sz w:val="24"/>
        </w:rPr>
        <w:t xml:space="preserve"> </w:t>
      </w:r>
      <w:r w:rsidRPr="0074609F">
        <w:rPr>
          <w:sz w:val="24"/>
        </w:rPr>
        <w:t>These claims were</w:t>
      </w:r>
    </w:p>
    <w:p w14:paraId="7EE59C9B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initially made to a group of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ís who arrived in </w:t>
      </w:r>
      <w:r w:rsidR="00E713C9" w:rsidRPr="0074609F">
        <w:rPr>
          <w:sz w:val="24"/>
        </w:rPr>
        <w:t>Shiraz</w:t>
      </w:r>
      <w:r w:rsidRPr="0074609F">
        <w:rPr>
          <w:sz w:val="24"/>
        </w:rPr>
        <w:t xml:space="preserve"> with</w:t>
      </w:r>
    </w:p>
    <w:p w14:paraId="49B5F040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the hope of raising their own position, but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main-</w:t>
      </w:r>
    </w:p>
    <w:p w14:paraId="63CEB086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tains that these individuals were “new in the Cause” and little</w:t>
      </w:r>
    </w:p>
    <w:p w14:paraId="0B56E664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informed of its realities.121</w:t>
      </w:r>
    </w:p>
    <w:p w14:paraId="1FD13869" w14:textId="77777777" w:rsidR="005D09F8" w:rsidRPr="0074609F" w:rsidRDefault="005D09F8" w:rsidP="00CB67BA">
      <w:pPr>
        <w:rPr>
          <w:sz w:val="24"/>
        </w:rPr>
      </w:pPr>
    </w:p>
    <w:p w14:paraId="386DE2D2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According to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>, the Báb’s followers began to</w:t>
      </w:r>
    </w:p>
    <w:p w14:paraId="6AA3617C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spread out, making known his promise to come to Karbala at</w:t>
      </w:r>
    </w:p>
    <w:p w14:paraId="18DFD207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Muharram (1261) with the intention of coming out of the shrine</w:t>
      </w:r>
    </w:p>
    <w:p w14:paraId="5D89134F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of Husayn on the day of ‘A</w:t>
      </w:r>
      <w:r w:rsidRPr="0074609F">
        <w:rPr>
          <w:sz w:val="24"/>
          <w:u w:val="single"/>
        </w:rPr>
        <w:t>sh</w:t>
      </w:r>
      <w:r w:rsidR="009C6AF1" w:rsidRPr="0074609F">
        <w:rPr>
          <w:sz w:val="24"/>
        </w:rPr>
        <w:t>ú</w:t>
      </w:r>
      <w:r w:rsidRPr="0074609F">
        <w:rPr>
          <w:sz w:val="24"/>
        </w:rPr>
        <w:t>ra (10 Muharram) bearing a</w:t>
      </w:r>
    </w:p>
    <w:p w14:paraId="6EB6A373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sword, in order to lead his followers in waging holy war.122 </w:t>
      </w:r>
      <w:r w:rsidR="009C6AF1" w:rsidRPr="0074609F">
        <w:rPr>
          <w:sz w:val="24"/>
        </w:rPr>
        <w:t xml:space="preserve"> </w:t>
      </w:r>
      <w:r w:rsidRPr="0074609F">
        <w:rPr>
          <w:sz w:val="24"/>
        </w:rPr>
        <w:t>Peo-</w:t>
      </w:r>
    </w:p>
    <w:p w14:paraId="6FA9663D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ple flocked to Iraq in large numbers in anticipation of this event,</w:t>
      </w:r>
    </w:p>
    <w:p w14:paraId="50C42EEA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and the Báb’s following there grew considerably. 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</w:p>
    <w:p w14:paraId="1148B17C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maintains, however, that the Báb had miscalculated the dis-</w:t>
      </w:r>
    </w:p>
    <w:p w14:paraId="2CCD99CC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tance from Mecca to Karbala, and that, realizing he could not in</w:t>
      </w:r>
    </w:p>
    <w:p w14:paraId="6691DFFA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fact reach the latter place by the tenth of Muharram, he was</w:t>
      </w:r>
    </w:p>
    <w:p w14:paraId="054A74DB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compelled to put back the date to Naw-R</w:t>
      </w:r>
      <w:r w:rsidR="009C6AF1" w:rsidRPr="0074609F">
        <w:rPr>
          <w:sz w:val="24"/>
        </w:rPr>
        <w:t>ú</w:t>
      </w:r>
      <w:r w:rsidRPr="0074609F">
        <w:rPr>
          <w:sz w:val="24"/>
        </w:rPr>
        <w:t>z (21 March).  In the</w:t>
      </w:r>
    </w:p>
    <w:p w14:paraId="1471B2C7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event, the road from Mecca to Karbala was closed by Arab</w:t>
      </w:r>
    </w:p>
    <w:p w14:paraId="68E43F20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tribes, and the Báb was forced to return by way of </w:t>
      </w:r>
      <w:r w:rsidR="00AF1F4D" w:rsidRPr="0074609F">
        <w:rPr>
          <w:sz w:val="24"/>
        </w:rPr>
        <w:t>Bú</w:t>
      </w:r>
      <w:r w:rsidR="00AF1F4D" w:rsidRPr="0074609F">
        <w:rPr>
          <w:sz w:val="24"/>
          <w:u w:val="single"/>
        </w:rPr>
        <w:t>sh</w:t>
      </w:r>
      <w:r w:rsidR="00AF1F4D" w:rsidRPr="0074609F">
        <w:rPr>
          <w:sz w:val="24"/>
        </w:rPr>
        <w:t>ihr</w:t>
      </w:r>
      <w:r w:rsidRPr="0074609F">
        <w:rPr>
          <w:sz w:val="24"/>
        </w:rPr>
        <w:t>.</w:t>
      </w:r>
    </w:p>
    <w:p w14:paraId="1756AFBB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When Muharram and then Naw-R</w:t>
      </w:r>
      <w:r w:rsidR="009C6AF1" w:rsidRPr="0074609F">
        <w:rPr>
          <w:sz w:val="24"/>
        </w:rPr>
        <w:t>ú</w:t>
      </w:r>
      <w:r w:rsidRPr="0074609F">
        <w:rPr>
          <w:sz w:val="24"/>
        </w:rPr>
        <w:t>z passed and the Báb did not</w:t>
      </w:r>
    </w:p>
    <w:p w14:paraId="73A04B22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appear, no one knew whether “he had been drowned at sea or</w:t>
      </w:r>
    </w:p>
    <w:p w14:paraId="676F4C03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burnt on the land,” and, in the end, his followers felt ashamed</w:t>
      </w:r>
    </w:p>
    <w:p w14:paraId="33C40840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of the claims they had advanced on his behalf.  Arriving at</w:t>
      </w:r>
    </w:p>
    <w:p w14:paraId="027D4E14" w14:textId="77777777" w:rsidR="00CB67BA" w:rsidRPr="0074609F" w:rsidRDefault="00AF1F4D" w:rsidP="00CB67BA">
      <w:pPr>
        <w:rPr>
          <w:sz w:val="24"/>
        </w:rPr>
      </w:pPr>
      <w:r w:rsidRPr="0074609F">
        <w:rPr>
          <w:sz w:val="24"/>
        </w:rPr>
        <w:t>Bú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ihr</w:t>
      </w:r>
      <w:r w:rsidR="00CB67BA" w:rsidRPr="0074609F">
        <w:rPr>
          <w:sz w:val="24"/>
        </w:rPr>
        <w:t>, the Báb was himself summoned by the governor of</w:t>
      </w:r>
    </w:p>
    <w:p w14:paraId="1C290C0A" w14:textId="77777777" w:rsidR="00CB67BA" w:rsidRPr="0074609F" w:rsidRDefault="00E713C9" w:rsidP="00CB67BA">
      <w:pPr>
        <w:rPr>
          <w:sz w:val="24"/>
        </w:rPr>
      </w:pPr>
      <w:r w:rsidRPr="0074609F">
        <w:rPr>
          <w:sz w:val="24"/>
        </w:rPr>
        <w:t>Shiraz</w:t>
      </w:r>
      <w:r w:rsidR="00CB67BA" w:rsidRPr="0074609F">
        <w:rPr>
          <w:sz w:val="24"/>
        </w:rPr>
        <w:t xml:space="preserve"> and, on reaching the latter place, recanted his claims.123</w:t>
      </w:r>
    </w:p>
    <w:p w14:paraId="6DBFAD01" w14:textId="77777777" w:rsidR="005D09F8" w:rsidRPr="0074609F" w:rsidRDefault="005D09F8" w:rsidP="00CB67BA">
      <w:pPr>
        <w:rPr>
          <w:sz w:val="24"/>
        </w:rPr>
      </w:pPr>
    </w:p>
    <w:p w14:paraId="6D5CFA3E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This is virtually all the information concerning the Báb which</w:t>
      </w:r>
    </w:p>
    <w:p w14:paraId="22F91888" w14:textId="77777777" w:rsidR="00CB67BA" w:rsidRPr="0074609F" w:rsidRDefault="00CB67BA" w:rsidP="00CB67BA">
      <w:pPr>
        <w:rPr>
          <w:i/>
          <w:sz w:val="24"/>
        </w:rPr>
      </w:pPr>
      <w:r w:rsidRPr="0074609F">
        <w:rPr>
          <w:sz w:val="24"/>
        </w:rPr>
        <w:t xml:space="preserve">appears to have reached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by the time of writing </w:t>
      </w:r>
      <w:r w:rsidRPr="0074609F">
        <w:rPr>
          <w:i/>
          <w:sz w:val="24"/>
        </w:rPr>
        <w:t>T</w:t>
      </w:r>
      <w:r w:rsidR="009C6AF1" w:rsidRPr="0074609F">
        <w:rPr>
          <w:i/>
          <w:sz w:val="24"/>
        </w:rPr>
        <w:t>í</w:t>
      </w:r>
      <w:r w:rsidRPr="0074609F">
        <w:rPr>
          <w:i/>
          <w:sz w:val="24"/>
        </w:rPr>
        <w:t>r-i</w:t>
      </w:r>
    </w:p>
    <w:p w14:paraId="492EE48F" w14:textId="77777777" w:rsidR="00CB67BA" w:rsidRPr="0074609F" w:rsidRDefault="00CB67BA" w:rsidP="00CB67BA">
      <w:pPr>
        <w:rPr>
          <w:sz w:val="24"/>
        </w:rPr>
      </w:pPr>
      <w:r w:rsidRPr="0074609F">
        <w:rPr>
          <w:i/>
          <w:sz w:val="24"/>
          <w:u w:val="single"/>
        </w:rPr>
        <w:t>Sh</w:t>
      </w:r>
      <w:r w:rsidRPr="0074609F">
        <w:rPr>
          <w:i/>
          <w:sz w:val="24"/>
        </w:rPr>
        <w:t>ih</w:t>
      </w:r>
      <w:r w:rsidR="009C6AF1" w:rsidRPr="0074609F">
        <w:rPr>
          <w:i/>
          <w:sz w:val="24"/>
        </w:rPr>
        <w:t>á</w:t>
      </w:r>
      <w:r w:rsidRPr="0074609F">
        <w:rPr>
          <w:i/>
          <w:sz w:val="24"/>
        </w:rPr>
        <w:t>b</w:t>
      </w:r>
      <w:r w:rsidRPr="0074609F">
        <w:rPr>
          <w:sz w:val="24"/>
        </w:rPr>
        <w:t>, some nine months after the last event described.  One</w:t>
      </w:r>
    </w:p>
    <w:p w14:paraId="270322E9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further fact he does mention, however, and that is his receipt of</w:t>
      </w:r>
    </w:p>
    <w:p w14:paraId="3E5EF9C5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a letter from the Báb calling on him to bring a military force to</w:t>
      </w:r>
    </w:p>
    <w:p w14:paraId="5CA0CC16" w14:textId="77777777" w:rsidR="00CB67BA" w:rsidRPr="0074609F" w:rsidRDefault="00E713C9" w:rsidP="00CB67BA">
      <w:pPr>
        <w:rPr>
          <w:sz w:val="24"/>
        </w:rPr>
      </w:pPr>
      <w:r w:rsidRPr="0074609F">
        <w:rPr>
          <w:sz w:val="24"/>
        </w:rPr>
        <w:t>Shiraz</w:t>
      </w:r>
      <w:r w:rsidR="00CB67BA" w:rsidRPr="0074609F">
        <w:rPr>
          <w:sz w:val="24"/>
        </w:rPr>
        <w:t xml:space="preserve"> with which to wage war with him, and instructing him to</w:t>
      </w:r>
    </w:p>
    <w:p w14:paraId="1FC259D0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tell his </w:t>
      </w:r>
      <w:r w:rsidRPr="0074609F">
        <w:rPr>
          <w:i/>
          <w:sz w:val="24"/>
        </w:rPr>
        <w:t>mu’a</w:t>
      </w:r>
      <w:r w:rsidRPr="0074609F">
        <w:rPr>
          <w:i/>
          <w:sz w:val="24"/>
          <w:u w:val="single"/>
        </w:rPr>
        <w:t>dhdh</w:t>
      </w:r>
      <w:r w:rsidRPr="0074609F">
        <w:rPr>
          <w:i/>
          <w:sz w:val="24"/>
        </w:rPr>
        <w:t>in</w:t>
      </w:r>
      <w:r w:rsidRPr="0074609F">
        <w:rPr>
          <w:sz w:val="24"/>
        </w:rPr>
        <w:t xml:space="preserve"> to include the Báb’s name in the </w:t>
      </w:r>
      <w:r w:rsidRPr="0074609F">
        <w:rPr>
          <w:i/>
          <w:sz w:val="24"/>
        </w:rPr>
        <w:t>a</w:t>
      </w:r>
      <w:r w:rsidRPr="0074609F">
        <w:rPr>
          <w:i/>
          <w:sz w:val="24"/>
          <w:u w:val="single"/>
        </w:rPr>
        <w:t>dh</w:t>
      </w:r>
      <w:r w:rsidR="009C6AF1" w:rsidRPr="0074609F">
        <w:rPr>
          <w:i/>
          <w:sz w:val="24"/>
        </w:rPr>
        <w:t>á</w:t>
      </w:r>
      <w:r w:rsidRPr="0074609F">
        <w:rPr>
          <w:i/>
          <w:sz w:val="24"/>
        </w:rPr>
        <w:t>n</w:t>
      </w:r>
      <w:r w:rsidRPr="0074609F">
        <w:rPr>
          <w:sz w:val="24"/>
        </w:rPr>
        <w:t xml:space="preserve"> for-</w:t>
      </w:r>
    </w:p>
    <w:p w14:paraId="7DFC30AA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mula.124 </w:t>
      </w:r>
      <w:r w:rsidR="009C6AF1" w:rsidRPr="0074609F">
        <w:rPr>
          <w:sz w:val="24"/>
        </w:rPr>
        <w:t xml:space="preserve"> </w:t>
      </w:r>
      <w:r w:rsidRPr="0074609F">
        <w:rPr>
          <w:sz w:val="24"/>
        </w:rPr>
        <w:t xml:space="preserve">The text of this letter is not quoted by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in</w:t>
      </w:r>
    </w:p>
    <w:p w14:paraId="4EE3DB20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br w:type="page"/>
      </w:r>
      <w:r w:rsidR="005D09F8" w:rsidRPr="0074609F">
        <w:rPr>
          <w:i/>
          <w:sz w:val="24"/>
        </w:rPr>
        <w:lastRenderedPageBreak/>
        <w:t xml:space="preserve">Tír-i </w:t>
      </w:r>
      <w:r w:rsidR="005D09F8" w:rsidRPr="0074609F">
        <w:rPr>
          <w:i/>
          <w:sz w:val="24"/>
          <w:u w:val="single"/>
        </w:rPr>
        <w:t>Sh</w:t>
      </w:r>
      <w:r w:rsidR="005D09F8" w:rsidRPr="0074609F">
        <w:rPr>
          <w:i/>
          <w:sz w:val="24"/>
        </w:rPr>
        <w:t>iháb</w:t>
      </w:r>
      <w:r w:rsidRPr="0074609F">
        <w:rPr>
          <w:sz w:val="24"/>
        </w:rPr>
        <w:t>, but does appear, apparently in full, in his later</w:t>
      </w:r>
    </w:p>
    <w:p w14:paraId="165A2DB9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work, </w:t>
      </w:r>
      <w:r w:rsidR="005D09F8" w:rsidRPr="0074609F">
        <w:rPr>
          <w:i/>
          <w:sz w:val="24"/>
        </w:rPr>
        <w:t>Al-</w:t>
      </w:r>
      <w:r w:rsidR="005D09F8" w:rsidRPr="0074609F">
        <w:rPr>
          <w:i/>
          <w:sz w:val="24"/>
          <w:u w:val="single"/>
        </w:rPr>
        <w:t>Sh</w:t>
      </w:r>
      <w:r w:rsidR="005D09F8" w:rsidRPr="0074609F">
        <w:rPr>
          <w:i/>
          <w:sz w:val="24"/>
        </w:rPr>
        <w:t>iháb al-</w:t>
      </w:r>
      <w:r w:rsidR="005D09F8" w:rsidRPr="0074609F">
        <w:rPr>
          <w:i/>
          <w:sz w:val="24"/>
          <w:u w:val="single"/>
        </w:rPr>
        <w:t>Th</w:t>
      </w:r>
      <w:r w:rsidR="005D09F8" w:rsidRPr="0074609F">
        <w:rPr>
          <w:i/>
          <w:sz w:val="24"/>
        </w:rPr>
        <w:t>áqib</w:t>
      </w:r>
      <w:r w:rsidRPr="0074609F">
        <w:rPr>
          <w:sz w:val="24"/>
        </w:rPr>
        <w:t>.125</w:t>
      </w:r>
    </w:p>
    <w:p w14:paraId="1C98D68B" w14:textId="77777777" w:rsidR="009C6AF1" w:rsidRPr="0074609F" w:rsidRDefault="009C6AF1" w:rsidP="00CB67BA">
      <w:pPr>
        <w:rPr>
          <w:sz w:val="24"/>
        </w:rPr>
      </w:pPr>
    </w:p>
    <w:p w14:paraId="2E6B5F26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Nevertheless, a good deal of space is taken up in both works</w:t>
      </w:r>
    </w:p>
    <w:p w14:paraId="682E07AC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under discussion here with quotations from writings of the Báb</w:t>
      </w:r>
    </w:p>
    <w:p w14:paraId="48E94DA4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available to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, in particular the </w:t>
      </w:r>
      <w:r w:rsidR="001B1EF4" w:rsidRPr="0074609F">
        <w:rPr>
          <w:i/>
          <w:sz w:val="24"/>
        </w:rPr>
        <w:t>Qayyúm al-Asmá</w:t>
      </w:r>
      <w:r w:rsidRPr="0074609F">
        <w:rPr>
          <w:sz w:val="24"/>
        </w:rPr>
        <w:t>.</w:t>
      </w:r>
    </w:p>
    <w:p w14:paraId="39546598" w14:textId="77777777" w:rsidR="00CB67BA" w:rsidRPr="0074609F" w:rsidRDefault="00E61724" w:rsidP="00CB67BA">
      <w:pPr>
        <w:rPr>
          <w:sz w:val="24"/>
        </w:rPr>
      </w:pPr>
      <w:r w:rsidRPr="0074609F">
        <w:rPr>
          <w:sz w:val="24"/>
        </w:rPr>
        <w:t>Karím</w:t>
      </w:r>
      <w:r w:rsidR="00CB67BA" w:rsidRPr="0074609F">
        <w:rPr>
          <w:sz w:val="24"/>
        </w:rPr>
        <w:t xml:space="preserve">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án</w:t>
      </w:r>
      <w:r w:rsidR="00CB67BA" w:rsidRPr="0074609F">
        <w:rPr>
          <w:sz w:val="24"/>
        </w:rPr>
        <w:t xml:space="preserve"> maintains that the Báb’s production of a book in</w:t>
      </w:r>
    </w:p>
    <w:p w14:paraId="75CA49F6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the form of the </w:t>
      </w:r>
      <w:r w:rsidR="001B1EF4" w:rsidRPr="0074609F">
        <w:rPr>
          <w:sz w:val="24"/>
        </w:rPr>
        <w:t>Qur’án</w:t>
      </w:r>
      <w:r w:rsidRPr="0074609F">
        <w:rPr>
          <w:sz w:val="24"/>
        </w:rPr>
        <w:t>, with verses (</w:t>
      </w:r>
      <w:r w:rsidR="009C6AF1" w:rsidRPr="0074609F">
        <w:rPr>
          <w:i/>
          <w:sz w:val="24"/>
        </w:rPr>
        <w:t>á</w:t>
      </w:r>
      <w:r w:rsidRPr="0074609F">
        <w:rPr>
          <w:i/>
          <w:sz w:val="24"/>
        </w:rPr>
        <w:t>y</w:t>
      </w:r>
      <w:r w:rsidR="009C6AF1" w:rsidRPr="0074609F">
        <w:rPr>
          <w:i/>
          <w:sz w:val="24"/>
        </w:rPr>
        <w:t>á</w:t>
      </w:r>
      <w:r w:rsidRPr="0074609F">
        <w:rPr>
          <w:i/>
          <w:sz w:val="24"/>
        </w:rPr>
        <w:t>t</w:t>
      </w:r>
      <w:r w:rsidRPr="0074609F">
        <w:rPr>
          <w:sz w:val="24"/>
        </w:rPr>
        <w:t>), suras, and indica-</w:t>
      </w:r>
    </w:p>
    <w:p w14:paraId="6C846916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tions for </w:t>
      </w:r>
      <w:r w:rsidRPr="0074609F">
        <w:rPr>
          <w:i/>
          <w:sz w:val="24"/>
        </w:rPr>
        <w:t>sijda</w:t>
      </w:r>
      <w:r w:rsidRPr="0074609F">
        <w:rPr>
          <w:sz w:val="24"/>
        </w:rPr>
        <w:t>, is in itself evidence against him.</w:t>
      </w:r>
    </w:p>
    <w:p w14:paraId="2EC06176" w14:textId="77777777" w:rsidR="009C6AF1" w:rsidRPr="0074609F" w:rsidRDefault="009C6AF1" w:rsidP="00CB67BA">
      <w:pPr>
        <w:rPr>
          <w:sz w:val="24"/>
        </w:rPr>
      </w:pPr>
    </w:p>
    <w:p w14:paraId="2567B812" w14:textId="77777777" w:rsidR="00CB67BA" w:rsidRPr="0074609F" w:rsidRDefault="00E61724" w:rsidP="00CB67BA">
      <w:pPr>
        <w:rPr>
          <w:sz w:val="24"/>
        </w:rPr>
      </w:pPr>
      <w:r w:rsidRPr="0074609F">
        <w:rPr>
          <w:sz w:val="24"/>
        </w:rPr>
        <w:t>Karím</w:t>
      </w:r>
      <w:r w:rsidR="00CB67BA" w:rsidRPr="0074609F">
        <w:rPr>
          <w:sz w:val="24"/>
        </w:rPr>
        <w:t xml:space="preserve">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án</w:t>
      </w:r>
      <w:r w:rsidR="00CB67BA" w:rsidRPr="0074609F">
        <w:rPr>
          <w:sz w:val="24"/>
        </w:rPr>
        <w:t>’s arguments concerning the Báb’s writings are</w:t>
      </w:r>
    </w:p>
    <w:p w14:paraId="170D59F7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developed principally in two ways:  detailed discussion of the</w:t>
      </w:r>
    </w:p>
    <w:p w14:paraId="764120E2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miraculous nature (</w:t>
      </w:r>
      <w:r w:rsidRPr="0074609F">
        <w:rPr>
          <w:i/>
          <w:sz w:val="24"/>
        </w:rPr>
        <w:t>i</w:t>
      </w:r>
      <w:r w:rsidR="009C6AF1" w:rsidRPr="0074609F">
        <w:rPr>
          <w:i/>
          <w:sz w:val="24"/>
        </w:rPr>
        <w:t>‘</w:t>
      </w:r>
      <w:r w:rsidRPr="0074609F">
        <w:rPr>
          <w:i/>
          <w:sz w:val="24"/>
        </w:rPr>
        <w:t>j</w:t>
      </w:r>
      <w:r w:rsidR="009C6AF1" w:rsidRPr="0074609F">
        <w:rPr>
          <w:i/>
          <w:sz w:val="24"/>
        </w:rPr>
        <w:t>á</w:t>
      </w:r>
      <w:r w:rsidRPr="0074609F">
        <w:rPr>
          <w:i/>
          <w:sz w:val="24"/>
        </w:rPr>
        <w:t>z</w:t>
      </w:r>
      <w:r w:rsidRPr="0074609F">
        <w:rPr>
          <w:sz w:val="24"/>
        </w:rPr>
        <w:t xml:space="preserve">) of the </w:t>
      </w:r>
      <w:r w:rsidR="001B1EF4" w:rsidRPr="0074609F">
        <w:rPr>
          <w:sz w:val="24"/>
        </w:rPr>
        <w:t>Qur’án</w:t>
      </w:r>
      <w:r w:rsidRPr="0074609F">
        <w:rPr>
          <w:sz w:val="24"/>
        </w:rPr>
        <w:t>126 and commentary on</w:t>
      </w:r>
    </w:p>
    <w:p w14:paraId="3B977B3B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the language and content of the Báb’s works.127 </w:t>
      </w:r>
      <w:r w:rsidR="009C6AF1" w:rsidRPr="0074609F">
        <w:rPr>
          <w:sz w:val="24"/>
        </w:rPr>
        <w:t xml:space="preserve"> </w:t>
      </w:r>
      <w:r w:rsidRPr="0074609F">
        <w:rPr>
          <w:sz w:val="24"/>
        </w:rPr>
        <w:t>The Báb’s</w:t>
      </w:r>
    </w:p>
    <w:p w14:paraId="3D5F6D50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Arabic comes in for heavy criticism, being described as grossly</w:t>
      </w:r>
    </w:p>
    <w:p w14:paraId="10F1589A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inc</w:t>
      </w:r>
      <w:r w:rsidR="009C6AF1" w:rsidRPr="0074609F">
        <w:rPr>
          <w:sz w:val="24"/>
        </w:rPr>
        <w:t>o</w:t>
      </w:r>
      <w:r w:rsidRPr="0074609F">
        <w:rPr>
          <w:sz w:val="24"/>
        </w:rPr>
        <w:t xml:space="preserve">rrect, incoherent, and inelegant.128 </w:t>
      </w:r>
      <w:r w:rsidR="009C6AF1" w:rsidRPr="0074609F">
        <w:rPr>
          <w:sz w:val="24"/>
        </w:rPr>
        <w:t xml:space="preserve"> </w:t>
      </w:r>
      <w:r w:rsidRPr="0074609F">
        <w:rPr>
          <w:sz w:val="24"/>
        </w:rPr>
        <w:t>One argument used in</w:t>
      </w:r>
    </w:p>
    <w:p w14:paraId="15E0CAD0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this context is that it is meaningless to argue that our inability to</w:t>
      </w:r>
    </w:p>
    <w:p w14:paraId="6BD1503F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make sense of the Báb’s replies to certain questions is due to our</w:t>
      </w:r>
    </w:p>
    <w:p w14:paraId="5800740D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lack of understanding, since this would destroy any real possi-</w:t>
      </w:r>
    </w:p>
    <w:p w14:paraId="2470F79B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bility of deciding between true and false.  Only someone who</w:t>
      </w:r>
    </w:p>
    <w:p w14:paraId="1CD7C9D5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shows himself to be knowledgeable on outward matters can</w:t>
      </w:r>
    </w:p>
    <w:p w14:paraId="1D669FA9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then write some obscure passages on other topics which may</w:t>
      </w:r>
    </w:p>
    <w:p w14:paraId="0507E17A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not be openly divulged.  If someone’s writings are incompre-</w:t>
      </w:r>
    </w:p>
    <w:p w14:paraId="1A61B8F3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hensible from beginning to end, how can we judge them?</w:t>
      </w:r>
      <w:r w:rsidR="009C6AF1" w:rsidRPr="0074609F">
        <w:rPr>
          <w:sz w:val="24"/>
        </w:rPr>
        <w:t xml:space="preserve"> </w:t>
      </w:r>
      <w:r w:rsidRPr="0074609F">
        <w:rPr>
          <w:sz w:val="24"/>
        </w:rPr>
        <w:t xml:space="preserve"> </w:t>
      </w:r>
      <w:r w:rsidR="00E61724" w:rsidRPr="0074609F">
        <w:rPr>
          <w:sz w:val="24"/>
        </w:rPr>
        <w:t>Karím</w:t>
      </w:r>
    </w:p>
    <w:p w14:paraId="3200FB86" w14:textId="77777777" w:rsidR="00CB67BA" w:rsidRPr="0074609F" w:rsidRDefault="00E61724" w:rsidP="00CB67BA">
      <w:pPr>
        <w:rPr>
          <w:sz w:val="24"/>
        </w:rPr>
      </w:pPr>
      <w:r w:rsidRPr="0074609F">
        <w:rPr>
          <w:sz w:val="24"/>
          <w:u w:val="single"/>
        </w:rPr>
        <w:t>Kh</w:t>
      </w:r>
      <w:r w:rsidRPr="0074609F">
        <w:rPr>
          <w:sz w:val="24"/>
        </w:rPr>
        <w:t>án</w:t>
      </w:r>
      <w:r w:rsidR="00CB67BA" w:rsidRPr="0074609F">
        <w:rPr>
          <w:sz w:val="24"/>
        </w:rPr>
        <w:t xml:space="preserve"> refutes the Báb’s claim of his ability to write Arabic in</w:t>
      </w:r>
    </w:p>
    <w:p w14:paraId="6ABE14D3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spite of being unlearned, on the grounds that his stay in Karbala</w:t>
      </w:r>
    </w:p>
    <w:p w14:paraId="1931D7FE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and his association with Arabs in the </w:t>
      </w:r>
      <w:r w:rsidRPr="0074609F">
        <w:rPr>
          <w:i/>
          <w:sz w:val="24"/>
        </w:rPr>
        <w:t>garms</w:t>
      </w:r>
      <w:r w:rsidR="009C6AF1" w:rsidRPr="0074609F">
        <w:rPr>
          <w:i/>
          <w:sz w:val="24"/>
        </w:rPr>
        <w:t>í</w:t>
      </w:r>
      <w:r w:rsidRPr="0074609F">
        <w:rPr>
          <w:i/>
          <w:sz w:val="24"/>
        </w:rPr>
        <w:t>r</w:t>
      </w:r>
      <w:r w:rsidRPr="0074609F">
        <w:rPr>
          <w:sz w:val="24"/>
        </w:rPr>
        <w:t xml:space="preserve"> regions of </w:t>
      </w:r>
      <w:r w:rsidR="00E713C9" w:rsidRPr="0074609F">
        <w:rPr>
          <w:sz w:val="24"/>
        </w:rPr>
        <w:t>Shiraz</w:t>
      </w:r>
    </w:p>
    <w:p w14:paraId="2837EFFC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and the ports, as well as in </w:t>
      </w:r>
      <w:r w:rsidR="00E713C9" w:rsidRPr="0074609F">
        <w:rPr>
          <w:sz w:val="24"/>
        </w:rPr>
        <w:t>Shiraz</w:t>
      </w:r>
      <w:r w:rsidRPr="0074609F">
        <w:rPr>
          <w:sz w:val="24"/>
        </w:rPr>
        <w:t xml:space="preserve"> itself, had enabled him to pick</w:t>
      </w:r>
    </w:p>
    <w:p w14:paraId="04FE5FAE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up a smattering of the language like anyone else.129</w:t>
      </w:r>
    </w:p>
    <w:p w14:paraId="2DA9547A" w14:textId="77777777" w:rsidR="009C6AF1" w:rsidRPr="0074609F" w:rsidRDefault="009C6AF1" w:rsidP="00CB67BA">
      <w:pPr>
        <w:rPr>
          <w:sz w:val="24"/>
        </w:rPr>
      </w:pPr>
    </w:p>
    <w:p w14:paraId="541AA3FC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Largely basing his remarks on the passages of the Báb cited by</w:t>
      </w:r>
    </w:p>
    <w:p w14:paraId="1D11E852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him,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identifies ten items in the Báb’s teaching</w:t>
      </w:r>
    </w:p>
    <w:p w14:paraId="530A493C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which are opposed to Islam and some of which are heretical</w:t>
      </w:r>
    </w:p>
    <w:p w14:paraId="4CA86C85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innovation (</w:t>
      </w:r>
      <w:r w:rsidRPr="0074609F">
        <w:rPr>
          <w:i/>
          <w:sz w:val="24"/>
        </w:rPr>
        <w:t>bid</w:t>
      </w:r>
      <w:r w:rsidR="009C6AF1" w:rsidRPr="0074609F">
        <w:rPr>
          <w:i/>
          <w:sz w:val="24"/>
        </w:rPr>
        <w:t>‘</w:t>
      </w:r>
      <w:r w:rsidRPr="0074609F">
        <w:rPr>
          <w:i/>
          <w:sz w:val="24"/>
        </w:rPr>
        <w:t>a</w:t>
      </w:r>
      <w:r w:rsidRPr="0074609F">
        <w:rPr>
          <w:sz w:val="24"/>
        </w:rPr>
        <w:t>):</w:t>
      </w:r>
    </w:p>
    <w:p w14:paraId="74580F77" w14:textId="77777777" w:rsidR="009C6AF1" w:rsidRPr="0074609F" w:rsidRDefault="009C6AF1" w:rsidP="00CB67BA">
      <w:pPr>
        <w:rPr>
          <w:sz w:val="24"/>
        </w:rPr>
      </w:pPr>
    </w:p>
    <w:p w14:paraId="715650AC" w14:textId="77777777" w:rsidR="00CB67BA" w:rsidRPr="0074609F" w:rsidRDefault="009C6AF1" w:rsidP="00CB67BA">
      <w:pPr>
        <w:rPr>
          <w:sz w:val="24"/>
        </w:rPr>
      </w:pPr>
      <w:r w:rsidRPr="0074609F">
        <w:rPr>
          <w:sz w:val="24"/>
        </w:rPr>
        <w:t xml:space="preserve">1.  </w:t>
      </w:r>
      <w:r w:rsidR="00CB67BA" w:rsidRPr="0074609F">
        <w:rPr>
          <w:sz w:val="24"/>
        </w:rPr>
        <w:t>The claim to a new revelation (</w:t>
      </w:r>
      <w:commentRangeStart w:id="23"/>
      <w:r w:rsidR="00CB67BA" w:rsidRPr="0074609F">
        <w:rPr>
          <w:i/>
          <w:sz w:val="24"/>
        </w:rPr>
        <w:t>wahy</w:t>
      </w:r>
      <w:commentRangeEnd w:id="23"/>
      <w:r w:rsidRPr="0074609F">
        <w:rPr>
          <w:rStyle w:val="CommentReference"/>
          <w:sz w:val="24"/>
          <w:szCs w:val="24"/>
        </w:rPr>
        <w:commentReference w:id="23"/>
      </w:r>
      <w:r w:rsidR="00CB67BA" w:rsidRPr="0074609F">
        <w:rPr>
          <w:sz w:val="24"/>
        </w:rPr>
        <w:t>) after that of</w:t>
      </w:r>
    </w:p>
    <w:p w14:paraId="1761CDD9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Muhammad,</w:t>
      </w:r>
    </w:p>
    <w:p w14:paraId="1E22BEF2" w14:textId="77777777" w:rsidR="00CB67BA" w:rsidRPr="0074609F" w:rsidRDefault="009C6AF1" w:rsidP="00CB67BA">
      <w:pPr>
        <w:rPr>
          <w:sz w:val="24"/>
        </w:rPr>
      </w:pPr>
      <w:r w:rsidRPr="0074609F">
        <w:rPr>
          <w:sz w:val="24"/>
        </w:rPr>
        <w:t xml:space="preserve">2.  </w:t>
      </w:r>
      <w:r w:rsidR="00CB67BA" w:rsidRPr="0074609F">
        <w:rPr>
          <w:sz w:val="24"/>
        </w:rPr>
        <w:t xml:space="preserve">The claim to bring a new book after the </w:t>
      </w:r>
      <w:r w:rsidR="001B1EF4" w:rsidRPr="0074609F">
        <w:rPr>
          <w:sz w:val="24"/>
        </w:rPr>
        <w:t>Qur’án</w:t>
      </w:r>
      <w:r w:rsidR="00CB67BA" w:rsidRPr="0074609F">
        <w:rPr>
          <w:sz w:val="24"/>
        </w:rPr>
        <w:t>,</w:t>
      </w:r>
    </w:p>
    <w:p w14:paraId="36041DD6" w14:textId="77777777" w:rsidR="00CB67BA" w:rsidRPr="0074609F" w:rsidRDefault="009C6AF1" w:rsidP="00CB67BA">
      <w:pPr>
        <w:rPr>
          <w:sz w:val="24"/>
        </w:rPr>
      </w:pPr>
      <w:r w:rsidRPr="0074609F">
        <w:rPr>
          <w:sz w:val="24"/>
        </w:rPr>
        <w:t xml:space="preserve">3.  </w:t>
      </w:r>
      <w:r w:rsidR="00CB67BA" w:rsidRPr="0074609F">
        <w:rPr>
          <w:sz w:val="24"/>
        </w:rPr>
        <w:t xml:space="preserve">Legitimization of </w:t>
      </w:r>
      <w:r w:rsidR="00CB67BA" w:rsidRPr="0074609F">
        <w:rPr>
          <w:i/>
          <w:sz w:val="24"/>
        </w:rPr>
        <w:t>jih</w:t>
      </w:r>
      <w:r w:rsidRPr="0074609F">
        <w:rPr>
          <w:i/>
          <w:sz w:val="24"/>
        </w:rPr>
        <w:t>á</w:t>
      </w:r>
      <w:r w:rsidR="00CB67BA" w:rsidRPr="0074609F">
        <w:rPr>
          <w:i/>
          <w:sz w:val="24"/>
        </w:rPr>
        <w:t>d</w:t>
      </w:r>
      <w:r w:rsidR="00CB67BA" w:rsidRPr="0074609F">
        <w:rPr>
          <w:sz w:val="24"/>
        </w:rPr>
        <w:t xml:space="preserve"> which is illegitimate in the time of</w:t>
      </w:r>
    </w:p>
    <w:p w14:paraId="56F95F00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the Imam’s concealment,</w:t>
      </w:r>
    </w:p>
    <w:p w14:paraId="37BE6F0C" w14:textId="77777777" w:rsidR="00CB67BA" w:rsidRPr="0074609F" w:rsidRDefault="009C6AF1" w:rsidP="00CB67BA">
      <w:pPr>
        <w:rPr>
          <w:sz w:val="24"/>
        </w:rPr>
      </w:pPr>
      <w:r w:rsidRPr="0074609F">
        <w:rPr>
          <w:sz w:val="24"/>
        </w:rPr>
        <w:t xml:space="preserve">4.  </w:t>
      </w:r>
      <w:r w:rsidR="00CB67BA" w:rsidRPr="0074609F">
        <w:rPr>
          <w:sz w:val="24"/>
        </w:rPr>
        <w:t>The prohibition on writing his books in black ink, and the</w:t>
      </w:r>
    </w:p>
    <w:p w14:paraId="1FB6F65A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requirement to write them in colored ink,</w:t>
      </w:r>
    </w:p>
    <w:p w14:paraId="4915B01D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br w:type="page"/>
      </w:r>
      <w:r w:rsidR="009C6AF1" w:rsidRPr="0074609F">
        <w:rPr>
          <w:sz w:val="24"/>
        </w:rPr>
        <w:lastRenderedPageBreak/>
        <w:t xml:space="preserve">5.  </w:t>
      </w:r>
      <w:r w:rsidRPr="0074609F">
        <w:rPr>
          <w:sz w:val="24"/>
        </w:rPr>
        <w:t>The promulgation of claims which are the prerogatives of</w:t>
      </w:r>
    </w:p>
    <w:p w14:paraId="60122512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the Prophet and the Imams,</w:t>
      </w:r>
    </w:p>
    <w:p w14:paraId="332509E4" w14:textId="77777777" w:rsidR="00CB67BA" w:rsidRPr="0074609F" w:rsidRDefault="009C6AF1" w:rsidP="00CB67BA">
      <w:pPr>
        <w:rPr>
          <w:sz w:val="24"/>
        </w:rPr>
      </w:pPr>
      <w:r w:rsidRPr="0074609F">
        <w:rPr>
          <w:sz w:val="24"/>
        </w:rPr>
        <w:t xml:space="preserve">6.  </w:t>
      </w:r>
      <w:r w:rsidR="00CB67BA" w:rsidRPr="0074609F">
        <w:rPr>
          <w:sz w:val="24"/>
        </w:rPr>
        <w:t>The decree that his name be mentioned in the a</w:t>
      </w:r>
      <w:r w:rsidR="00CB67BA" w:rsidRPr="0074609F">
        <w:rPr>
          <w:sz w:val="24"/>
          <w:u w:val="single"/>
        </w:rPr>
        <w:t>dh</w:t>
      </w:r>
      <w:r w:rsidRPr="0074609F">
        <w:rPr>
          <w:sz w:val="24"/>
        </w:rPr>
        <w:t>á</w:t>
      </w:r>
      <w:r w:rsidR="00CB67BA" w:rsidRPr="0074609F">
        <w:rPr>
          <w:sz w:val="24"/>
        </w:rPr>
        <w:t>n,</w:t>
      </w:r>
    </w:p>
    <w:p w14:paraId="2EF94E50" w14:textId="77777777" w:rsidR="00CB67BA" w:rsidRPr="0074609F" w:rsidRDefault="009C6AF1" w:rsidP="00CB67BA">
      <w:pPr>
        <w:rPr>
          <w:sz w:val="24"/>
        </w:rPr>
      </w:pPr>
      <w:r w:rsidRPr="0074609F">
        <w:rPr>
          <w:sz w:val="24"/>
        </w:rPr>
        <w:t xml:space="preserve">7.  </w:t>
      </w:r>
      <w:r w:rsidR="00CB67BA" w:rsidRPr="0074609F">
        <w:rPr>
          <w:sz w:val="24"/>
        </w:rPr>
        <w:t>The claim to “special vicegerency” of the Imam (</w:t>
      </w:r>
      <w:r w:rsidR="00CB67BA" w:rsidRPr="0074609F">
        <w:rPr>
          <w:i/>
          <w:sz w:val="24"/>
        </w:rPr>
        <w:t>n</w:t>
      </w:r>
      <w:r w:rsidRPr="0074609F">
        <w:rPr>
          <w:i/>
          <w:sz w:val="24"/>
        </w:rPr>
        <w:t>í</w:t>
      </w:r>
      <w:r w:rsidR="00CB67BA" w:rsidRPr="0074609F">
        <w:rPr>
          <w:i/>
          <w:sz w:val="24"/>
        </w:rPr>
        <w:t>y</w:t>
      </w:r>
      <w:r w:rsidRPr="0074609F">
        <w:rPr>
          <w:i/>
          <w:sz w:val="24"/>
        </w:rPr>
        <w:t>á</w:t>
      </w:r>
      <w:r w:rsidR="00CB67BA" w:rsidRPr="0074609F">
        <w:rPr>
          <w:i/>
          <w:sz w:val="24"/>
        </w:rPr>
        <w:t>ba</w:t>
      </w:r>
    </w:p>
    <w:p w14:paraId="2D3E2EC7" w14:textId="77777777" w:rsidR="00CB67BA" w:rsidRPr="0074609F" w:rsidRDefault="00CB67BA" w:rsidP="00CB67BA">
      <w:pPr>
        <w:rPr>
          <w:sz w:val="24"/>
        </w:rPr>
      </w:pPr>
      <w:commentRangeStart w:id="24"/>
      <w:r w:rsidRPr="0074609F">
        <w:rPr>
          <w:i/>
          <w:sz w:val="24"/>
          <w:u w:val="single"/>
        </w:rPr>
        <w:t>kh</w:t>
      </w:r>
      <w:r w:rsidR="009C6AF1" w:rsidRPr="0074609F">
        <w:rPr>
          <w:i/>
          <w:sz w:val="24"/>
        </w:rPr>
        <w:t>á</w:t>
      </w:r>
      <w:r w:rsidRPr="0074609F">
        <w:rPr>
          <w:i/>
          <w:sz w:val="24"/>
        </w:rPr>
        <w:t>ssa</w:t>
      </w:r>
      <w:commentRangeEnd w:id="24"/>
      <w:r w:rsidR="009C6AF1" w:rsidRPr="0074609F">
        <w:rPr>
          <w:rStyle w:val="CommentReference"/>
          <w:sz w:val="24"/>
          <w:szCs w:val="24"/>
        </w:rPr>
        <w:commentReference w:id="24"/>
      </w:r>
      <w:r w:rsidRPr="0074609F">
        <w:rPr>
          <w:sz w:val="24"/>
        </w:rPr>
        <w:t>),</w:t>
      </w:r>
    </w:p>
    <w:p w14:paraId="4595485B" w14:textId="77777777" w:rsidR="00CB67BA" w:rsidRPr="0074609F" w:rsidRDefault="009C6AF1" w:rsidP="00CB67BA">
      <w:pPr>
        <w:rPr>
          <w:sz w:val="24"/>
        </w:rPr>
      </w:pPr>
      <w:r w:rsidRPr="0074609F">
        <w:rPr>
          <w:sz w:val="24"/>
        </w:rPr>
        <w:t xml:space="preserve">8.  </w:t>
      </w:r>
      <w:r w:rsidR="00CB67BA" w:rsidRPr="0074609F">
        <w:rPr>
          <w:sz w:val="24"/>
        </w:rPr>
        <w:t>The decree that all must obey him, and that whoever</w:t>
      </w:r>
    </w:p>
    <w:p w14:paraId="0B05B084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refuses to do so is an infidel (</w:t>
      </w:r>
      <w:r w:rsidRPr="0074609F">
        <w:rPr>
          <w:i/>
          <w:sz w:val="24"/>
        </w:rPr>
        <w:t>k</w:t>
      </w:r>
      <w:r w:rsidR="009C6AF1" w:rsidRPr="0074609F">
        <w:rPr>
          <w:i/>
          <w:sz w:val="24"/>
        </w:rPr>
        <w:t>á</w:t>
      </w:r>
      <w:r w:rsidRPr="0074609F">
        <w:rPr>
          <w:i/>
          <w:sz w:val="24"/>
        </w:rPr>
        <w:t>fir</w:t>
      </w:r>
      <w:r w:rsidRPr="0074609F">
        <w:rPr>
          <w:sz w:val="24"/>
        </w:rPr>
        <w:t>),</w:t>
      </w:r>
    </w:p>
    <w:p w14:paraId="7451692E" w14:textId="77777777" w:rsidR="00CB67BA" w:rsidRPr="0074609F" w:rsidRDefault="009C6AF1" w:rsidP="00CB67BA">
      <w:pPr>
        <w:rPr>
          <w:sz w:val="24"/>
        </w:rPr>
      </w:pPr>
      <w:r w:rsidRPr="0074609F">
        <w:rPr>
          <w:sz w:val="24"/>
        </w:rPr>
        <w:t xml:space="preserve">9.  </w:t>
      </w:r>
      <w:r w:rsidR="00CB67BA" w:rsidRPr="0074609F">
        <w:rPr>
          <w:sz w:val="24"/>
        </w:rPr>
        <w:t>The claim that all must worship him, and regard him as the</w:t>
      </w:r>
    </w:p>
    <w:p w14:paraId="723CF083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point of adoration (</w:t>
      </w:r>
      <w:r w:rsidRPr="0074609F">
        <w:rPr>
          <w:i/>
          <w:sz w:val="24"/>
        </w:rPr>
        <w:t>qibla</w:t>
      </w:r>
      <w:r w:rsidRPr="0074609F">
        <w:rPr>
          <w:sz w:val="24"/>
        </w:rPr>
        <w:t>) and mosque (</w:t>
      </w:r>
      <w:r w:rsidRPr="0074609F">
        <w:rPr>
          <w:i/>
          <w:sz w:val="24"/>
        </w:rPr>
        <w:t>masjid</w:t>
      </w:r>
      <w:r w:rsidRPr="0074609F">
        <w:rPr>
          <w:sz w:val="24"/>
        </w:rPr>
        <w:t>),</w:t>
      </w:r>
    </w:p>
    <w:p w14:paraId="26E3B386" w14:textId="77777777" w:rsidR="00CB67BA" w:rsidRPr="0074609F" w:rsidRDefault="009C6AF1" w:rsidP="00CB67BA">
      <w:pPr>
        <w:rPr>
          <w:sz w:val="24"/>
        </w:rPr>
      </w:pPr>
      <w:r w:rsidRPr="0074609F">
        <w:rPr>
          <w:sz w:val="24"/>
        </w:rPr>
        <w:t xml:space="preserve">10.  </w:t>
      </w:r>
      <w:r w:rsidR="00CB67BA" w:rsidRPr="0074609F">
        <w:rPr>
          <w:sz w:val="24"/>
        </w:rPr>
        <w:t>Deceits relating to the twelfth Imam (apparently in respect</w:t>
      </w:r>
    </w:p>
    <w:p w14:paraId="086ADEBF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of prophecies relating to the coming of the Imam).130</w:t>
      </w:r>
    </w:p>
    <w:p w14:paraId="06EFE84F" w14:textId="77777777" w:rsidR="009C6AF1" w:rsidRPr="0074609F" w:rsidRDefault="009C6AF1" w:rsidP="00CB67BA">
      <w:pPr>
        <w:rPr>
          <w:sz w:val="24"/>
        </w:rPr>
      </w:pPr>
    </w:p>
    <w:p w14:paraId="3CAFC48A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On the basis of the above points,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declares the</w:t>
      </w:r>
    </w:p>
    <w:p w14:paraId="3E13B18F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Báb an infidel, maintaining that “our God is not his God, our</w:t>
      </w:r>
    </w:p>
    <w:p w14:paraId="148F831C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Prophet is not his Prophet, and our Imam is not his Imam.”131</w:t>
      </w:r>
    </w:p>
    <w:p w14:paraId="60A57993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Particular attention is paid to the Báb’s call to wage war in the</w:t>
      </w:r>
    </w:p>
    <w:p w14:paraId="4735E347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time of concealment of the Imam.  Numerous traditions are cited</w:t>
      </w:r>
    </w:p>
    <w:p w14:paraId="795D03B0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to demonstrate that the waging of </w:t>
      </w:r>
      <w:r w:rsidRPr="0074609F">
        <w:rPr>
          <w:i/>
          <w:sz w:val="24"/>
        </w:rPr>
        <w:t>jih</w:t>
      </w:r>
      <w:r w:rsidR="009C6AF1" w:rsidRPr="0074609F">
        <w:rPr>
          <w:i/>
          <w:sz w:val="24"/>
        </w:rPr>
        <w:t>á</w:t>
      </w:r>
      <w:r w:rsidRPr="0074609F">
        <w:rPr>
          <w:i/>
          <w:sz w:val="24"/>
        </w:rPr>
        <w:t>d</w:t>
      </w:r>
      <w:r w:rsidRPr="0074609F">
        <w:rPr>
          <w:sz w:val="24"/>
        </w:rPr>
        <w:t xml:space="preserve"> is illegitimate except</w:t>
      </w:r>
    </w:p>
    <w:p w14:paraId="00638288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under the Imam himself.132</w:t>
      </w:r>
    </w:p>
    <w:p w14:paraId="04935E2C" w14:textId="77777777" w:rsidR="009C6AF1" w:rsidRPr="0074609F" w:rsidRDefault="009C6AF1" w:rsidP="00CB67BA">
      <w:pPr>
        <w:rPr>
          <w:sz w:val="24"/>
        </w:rPr>
      </w:pPr>
    </w:p>
    <w:p w14:paraId="24906B65" w14:textId="77777777" w:rsidR="00CB67BA" w:rsidRPr="0074609F" w:rsidRDefault="00E61724" w:rsidP="00CB67BA">
      <w:pPr>
        <w:rPr>
          <w:sz w:val="24"/>
        </w:rPr>
      </w:pPr>
      <w:r w:rsidRPr="0074609F">
        <w:rPr>
          <w:sz w:val="24"/>
        </w:rPr>
        <w:t>Karím</w:t>
      </w:r>
      <w:r w:rsidR="00CB67BA" w:rsidRPr="0074609F">
        <w:rPr>
          <w:sz w:val="24"/>
        </w:rPr>
        <w:t xml:space="preserve">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án</w:t>
      </w:r>
      <w:r w:rsidR="00CB67BA" w:rsidRPr="0074609F">
        <w:rPr>
          <w:sz w:val="24"/>
        </w:rPr>
        <w:t xml:space="preserve"> also succeeds in extracting evidence from the</w:t>
      </w:r>
    </w:p>
    <w:p w14:paraId="5374C663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passages he quotes, to demonstrate that the Báb had advanced a</w:t>
      </w:r>
    </w:p>
    <w:p w14:paraId="41EB9C91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variety of claims in respect of his own person.  These passages</w:t>
      </w:r>
    </w:p>
    <w:p w14:paraId="06E24BAF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show that the Báb had made a claim to the role of Gate to the</w:t>
      </w:r>
    </w:p>
    <w:p w14:paraId="327E265B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Imam (</w:t>
      </w:r>
      <w:r w:rsidRPr="0074609F">
        <w:rPr>
          <w:i/>
          <w:sz w:val="24"/>
        </w:rPr>
        <w:t>b</w:t>
      </w:r>
      <w:r w:rsidR="009C6AF1" w:rsidRPr="0074609F">
        <w:rPr>
          <w:i/>
          <w:sz w:val="24"/>
        </w:rPr>
        <w:t>á</w:t>
      </w:r>
      <w:r w:rsidRPr="0074609F">
        <w:rPr>
          <w:i/>
          <w:sz w:val="24"/>
        </w:rPr>
        <w:t>b</w:t>
      </w:r>
      <w:r w:rsidR="009C6AF1" w:rsidRPr="0074609F">
        <w:rPr>
          <w:i/>
          <w:sz w:val="24"/>
        </w:rPr>
        <w:t>í</w:t>
      </w:r>
      <w:r w:rsidRPr="0074609F">
        <w:rPr>
          <w:i/>
          <w:sz w:val="24"/>
        </w:rPr>
        <w:t>yya</w:t>
      </w:r>
      <w:r w:rsidRPr="0074609F">
        <w:rPr>
          <w:sz w:val="24"/>
        </w:rPr>
        <w:t>), the station of Imam (</w:t>
      </w:r>
      <w:r w:rsidRPr="0074609F">
        <w:rPr>
          <w:i/>
          <w:sz w:val="24"/>
        </w:rPr>
        <w:t>im</w:t>
      </w:r>
      <w:r w:rsidR="009C6AF1" w:rsidRPr="0074609F">
        <w:rPr>
          <w:i/>
          <w:sz w:val="24"/>
        </w:rPr>
        <w:t>á</w:t>
      </w:r>
      <w:r w:rsidRPr="0074609F">
        <w:rPr>
          <w:i/>
          <w:sz w:val="24"/>
        </w:rPr>
        <w:t>ma</w:t>
      </w:r>
      <w:r w:rsidRPr="0074609F">
        <w:rPr>
          <w:sz w:val="24"/>
        </w:rPr>
        <w:t>), prophethood</w:t>
      </w:r>
    </w:p>
    <w:p w14:paraId="2C924A3A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(</w:t>
      </w:r>
      <w:r w:rsidRPr="0074609F">
        <w:rPr>
          <w:i/>
          <w:sz w:val="24"/>
        </w:rPr>
        <w:t>ris</w:t>
      </w:r>
      <w:r w:rsidR="004C3EC5" w:rsidRPr="0074609F">
        <w:rPr>
          <w:i/>
          <w:sz w:val="24"/>
        </w:rPr>
        <w:t>á</w:t>
      </w:r>
      <w:r w:rsidRPr="0074609F">
        <w:rPr>
          <w:i/>
          <w:sz w:val="24"/>
        </w:rPr>
        <w:t>la</w:t>
      </w:r>
      <w:r w:rsidRPr="0074609F">
        <w:rPr>
          <w:sz w:val="24"/>
        </w:rPr>
        <w:t>), and even divinity (</w:t>
      </w:r>
      <w:r w:rsidRPr="0074609F">
        <w:rPr>
          <w:i/>
          <w:sz w:val="24"/>
        </w:rPr>
        <w:t>u</w:t>
      </w:r>
      <w:r w:rsidR="004C3EC5" w:rsidRPr="0074609F">
        <w:rPr>
          <w:i/>
          <w:sz w:val="24"/>
        </w:rPr>
        <w:t>lú</w:t>
      </w:r>
      <w:r w:rsidRPr="0074609F">
        <w:rPr>
          <w:i/>
          <w:sz w:val="24"/>
        </w:rPr>
        <w:t>h</w:t>
      </w:r>
      <w:r w:rsidR="004C3EC5" w:rsidRPr="0074609F">
        <w:rPr>
          <w:i/>
          <w:sz w:val="24"/>
        </w:rPr>
        <w:t>í</w:t>
      </w:r>
      <w:r w:rsidRPr="0074609F">
        <w:rPr>
          <w:i/>
          <w:sz w:val="24"/>
        </w:rPr>
        <w:t>yya</w:t>
      </w:r>
      <w:r w:rsidRPr="0074609F">
        <w:rPr>
          <w:sz w:val="24"/>
        </w:rPr>
        <w:t>).133</w:t>
      </w:r>
    </w:p>
    <w:p w14:paraId="03364C65" w14:textId="77777777" w:rsidR="009C6AF1" w:rsidRPr="0074609F" w:rsidRDefault="009C6AF1" w:rsidP="00CB67BA">
      <w:pPr>
        <w:rPr>
          <w:sz w:val="24"/>
        </w:rPr>
      </w:pPr>
    </w:p>
    <w:p w14:paraId="551D7071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A curious tension exists between the actual claims of the Báb</w:t>
      </w:r>
    </w:p>
    <w:p w14:paraId="656F9045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made in his writings of this period, and clearly demonstrated by</w:t>
      </w:r>
    </w:p>
    <w:p w14:paraId="03FE8328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passages such as those quoted earlier in this paper, and those</w:t>
      </w:r>
    </w:p>
    <w:p w14:paraId="55FA5213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claims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attributes to him on the basis of an inductive</w:t>
      </w:r>
    </w:p>
    <w:p w14:paraId="7F2B73BF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process using a limited number of the Báb’s works.  References</w:t>
      </w:r>
    </w:p>
    <w:p w14:paraId="41046637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to </w:t>
      </w:r>
      <w:r w:rsidRPr="0074609F">
        <w:rPr>
          <w:i/>
          <w:sz w:val="24"/>
        </w:rPr>
        <w:t>wahy</w:t>
      </w:r>
      <w:r w:rsidRPr="0074609F">
        <w:rPr>
          <w:sz w:val="24"/>
        </w:rPr>
        <w:t xml:space="preserve"> (revelation), </w:t>
      </w:r>
      <w:r w:rsidRPr="0074609F">
        <w:rPr>
          <w:i/>
          <w:sz w:val="24"/>
        </w:rPr>
        <w:t>jih</w:t>
      </w:r>
      <w:r w:rsidR="004C3EC5" w:rsidRPr="0074609F">
        <w:rPr>
          <w:i/>
          <w:sz w:val="24"/>
        </w:rPr>
        <w:t>á</w:t>
      </w:r>
      <w:r w:rsidRPr="0074609F">
        <w:rPr>
          <w:i/>
          <w:sz w:val="24"/>
        </w:rPr>
        <w:t>d</w:t>
      </w:r>
      <w:r w:rsidRPr="0074609F">
        <w:rPr>
          <w:sz w:val="24"/>
        </w:rPr>
        <w:t xml:space="preserve"> (holy war), </w:t>
      </w:r>
      <w:commentRangeStart w:id="25"/>
      <w:r w:rsidRPr="0074609F">
        <w:rPr>
          <w:i/>
          <w:sz w:val="24"/>
        </w:rPr>
        <w:t>halal</w:t>
      </w:r>
      <w:commentRangeEnd w:id="25"/>
      <w:r w:rsidR="004C3EC5" w:rsidRPr="0074609F">
        <w:rPr>
          <w:rStyle w:val="CommentReference"/>
          <w:sz w:val="24"/>
          <w:szCs w:val="24"/>
        </w:rPr>
        <w:commentReference w:id="25"/>
      </w:r>
      <w:r w:rsidRPr="0074609F">
        <w:rPr>
          <w:sz w:val="24"/>
        </w:rPr>
        <w:t xml:space="preserve"> and </w:t>
      </w:r>
      <w:commentRangeStart w:id="26"/>
      <w:r w:rsidRPr="0074609F">
        <w:rPr>
          <w:i/>
          <w:sz w:val="24"/>
        </w:rPr>
        <w:t>haram</w:t>
      </w:r>
      <w:commentRangeEnd w:id="26"/>
      <w:r w:rsidR="004C3EC5" w:rsidRPr="0074609F">
        <w:rPr>
          <w:rStyle w:val="CommentReference"/>
          <w:sz w:val="24"/>
          <w:szCs w:val="24"/>
        </w:rPr>
        <w:commentReference w:id="26"/>
      </w:r>
      <w:r w:rsidRPr="0074609F">
        <w:rPr>
          <w:sz w:val="24"/>
        </w:rPr>
        <w:t xml:space="preserve"> (mat-</w:t>
      </w:r>
    </w:p>
    <w:p w14:paraId="60D2212C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ters that are permitted and forbidden), and the like, enabled</w:t>
      </w:r>
    </w:p>
    <w:p w14:paraId="784F82FA" w14:textId="77777777" w:rsidR="00CB67BA" w:rsidRPr="0074609F" w:rsidRDefault="00E61724" w:rsidP="00CB67BA">
      <w:pPr>
        <w:rPr>
          <w:sz w:val="24"/>
        </w:rPr>
      </w:pPr>
      <w:r w:rsidRPr="0074609F">
        <w:rPr>
          <w:sz w:val="24"/>
        </w:rPr>
        <w:t>Karím</w:t>
      </w:r>
      <w:r w:rsidR="00CB67BA" w:rsidRPr="0074609F">
        <w:rPr>
          <w:sz w:val="24"/>
        </w:rPr>
        <w:t xml:space="preserve">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án</w:t>
      </w:r>
      <w:r w:rsidR="00CB67BA" w:rsidRPr="0074609F">
        <w:rPr>
          <w:sz w:val="24"/>
        </w:rPr>
        <w:t xml:space="preserve"> to perceive a trend toward increasingly elevated</w:t>
      </w:r>
    </w:p>
    <w:p w14:paraId="1D60A38A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claims on the part of the Báb well before the majority of such</w:t>
      </w:r>
    </w:p>
    <w:p w14:paraId="1F6E9C35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claims were made explicit.  It is, perhaps, worth noting that it</w:t>
      </w:r>
    </w:p>
    <w:p w14:paraId="716B6422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was not until 1848, when the Báb announced his claim to be the</w:t>
      </w:r>
    </w:p>
    <w:p w14:paraId="3FED661C" w14:textId="77777777" w:rsidR="00CB67BA" w:rsidRPr="0074609F" w:rsidRDefault="007205CC" w:rsidP="00CB67BA">
      <w:pPr>
        <w:rPr>
          <w:sz w:val="24"/>
        </w:rPr>
      </w:pPr>
      <w:r w:rsidRPr="0074609F">
        <w:rPr>
          <w:sz w:val="24"/>
        </w:rPr>
        <w:t>Qá’im</w:t>
      </w:r>
      <w:r w:rsidR="00CB67BA" w:rsidRPr="0074609F">
        <w:rPr>
          <w:sz w:val="24"/>
        </w:rPr>
        <w:t xml:space="preserve"> and abrogated the </w:t>
      </w:r>
      <w:r w:rsidR="00CB67BA" w:rsidRPr="0074609F">
        <w:rPr>
          <w:i/>
          <w:sz w:val="24"/>
          <w:u w:val="single"/>
        </w:rPr>
        <w:t>sh</w:t>
      </w:r>
      <w:r w:rsidR="00CB67BA" w:rsidRPr="0074609F">
        <w:rPr>
          <w:i/>
          <w:sz w:val="24"/>
        </w:rPr>
        <w:t>ar</w:t>
      </w:r>
      <w:r w:rsidR="004C3EC5" w:rsidRPr="0074609F">
        <w:rPr>
          <w:i/>
          <w:sz w:val="24"/>
        </w:rPr>
        <w:t>í‘</w:t>
      </w:r>
      <w:r w:rsidR="00CB67BA" w:rsidRPr="0074609F">
        <w:rPr>
          <w:i/>
          <w:sz w:val="24"/>
        </w:rPr>
        <w:t>a</w:t>
      </w:r>
      <w:r w:rsidR="00CB67BA" w:rsidRPr="0074609F">
        <w:rPr>
          <w:sz w:val="24"/>
        </w:rPr>
        <w:t xml:space="preserve">, that large numbers of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</w:t>
      </w:r>
    </w:p>
    <w:p w14:paraId="11732075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Bábís, including most of those in </w:t>
      </w:r>
      <w:r w:rsidR="001B1EF4" w:rsidRPr="0074609F">
        <w:rPr>
          <w:sz w:val="24"/>
        </w:rPr>
        <w:t>Mará</w:t>
      </w:r>
      <w:r w:rsidR="001B1EF4" w:rsidRPr="0074609F">
        <w:rPr>
          <w:sz w:val="24"/>
          <w:u w:val="single"/>
        </w:rPr>
        <w:t>gh</w:t>
      </w:r>
      <w:r w:rsidR="001B1EF4" w:rsidRPr="0074609F">
        <w:rPr>
          <w:sz w:val="24"/>
        </w:rPr>
        <w:t>a</w:t>
      </w:r>
      <w:r w:rsidRPr="0074609F">
        <w:rPr>
          <w:sz w:val="24"/>
        </w:rPr>
        <w:t>, and many at the</w:t>
      </w:r>
    </w:p>
    <w:p w14:paraId="08B0EBA5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conference of </w:t>
      </w:r>
      <w:r w:rsidR="004C3EC5" w:rsidRPr="0074609F">
        <w:rPr>
          <w:sz w:val="24"/>
        </w:rPr>
        <w:t>Bada</w:t>
      </w:r>
      <w:r w:rsidR="004C3EC5" w:rsidRPr="0074609F">
        <w:rPr>
          <w:sz w:val="24"/>
          <w:u w:val="single"/>
        </w:rPr>
        <w:t>sh</w:t>
      </w:r>
      <w:r w:rsidR="004C3EC5" w:rsidRPr="0074609F">
        <w:rPr>
          <w:sz w:val="24"/>
        </w:rPr>
        <w:t>t</w:t>
      </w:r>
      <w:r w:rsidRPr="0074609F">
        <w:rPr>
          <w:sz w:val="24"/>
        </w:rPr>
        <w:t>, abandoned him as a heretic on basically</w:t>
      </w:r>
    </w:p>
    <w:p w14:paraId="064CC2D5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 xml:space="preserve">the same grounds that had served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in his condemna-</w:t>
      </w:r>
    </w:p>
    <w:p w14:paraId="49DB0719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tion of him as such at this early stage.134</w:t>
      </w:r>
    </w:p>
    <w:p w14:paraId="72AC19E1" w14:textId="77777777" w:rsidR="004C3EC5" w:rsidRPr="0074609F" w:rsidRDefault="004C3EC5" w:rsidP="00CB67BA">
      <w:pPr>
        <w:rPr>
          <w:sz w:val="24"/>
        </w:rPr>
      </w:pPr>
    </w:p>
    <w:p w14:paraId="4F69B7BC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THE DOCTRINE OF THE FOURTH SUPPORT</w:t>
      </w:r>
    </w:p>
    <w:p w14:paraId="25BA8FD3" w14:textId="77777777" w:rsidR="004C3EC5" w:rsidRPr="0074609F" w:rsidRDefault="004C3EC5" w:rsidP="00CB67BA">
      <w:pPr>
        <w:rPr>
          <w:sz w:val="24"/>
        </w:rPr>
      </w:pPr>
    </w:p>
    <w:p w14:paraId="012C540B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In speaking of the initial impact of the Báb’s claims on the ma-</w:t>
      </w:r>
    </w:p>
    <w:p w14:paraId="1CA0DAED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jority of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>ís, however, one important point must be con-</w:t>
      </w:r>
    </w:p>
    <w:p w14:paraId="61FB8106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sidered.  In </w:t>
      </w:r>
      <w:r w:rsidR="004C3EC5" w:rsidRPr="0074609F">
        <w:rPr>
          <w:i/>
          <w:sz w:val="24"/>
        </w:rPr>
        <w:t>Izháq al-Bátil</w:t>
      </w:r>
      <w:r w:rsidRPr="0074609F">
        <w:rPr>
          <w:sz w:val="24"/>
        </w:rPr>
        <w:t xml:space="preserve">,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maintains that the “basic</w:t>
      </w:r>
    </w:p>
    <w:p w14:paraId="0891C11A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question” involved is the existence of the true bearer (</w:t>
      </w:r>
      <w:commentRangeStart w:id="27"/>
      <w:r w:rsidRPr="0074609F">
        <w:rPr>
          <w:i/>
          <w:sz w:val="24"/>
        </w:rPr>
        <w:t>h</w:t>
      </w:r>
      <w:r w:rsidR="004C3EC5" w:rsidRPr="0074609F">
        <w:rPr>
          <w:i/>
          <w:sz w:val="24"/>
        </w:rPr>
        <w:t>á</w:t>
      </w:r>
      <w:r w:rsidRPr="0074609F">
        <w:rPr>
          <w:i/>
          <w:sz w:val="24"/>
        </w:rPr>
        <w:t>mil</w:t>
      </w:r>
      <w:commentRangeEnd w:id="27"/>
      <w:r w:rsidR="004C3EC5" w:rsidRPr="0074609F">
        <w:rPr>
          <w:rStyle w:val="CommentReference"/>
          <w:sz w:val="24"/>
          <w:szCs w:val="24"/>
        </w:rPr>
        <w:commentReference w:id="27"/>
      </w:r>
      <w:r w:rsidRPr="0074609F">
        <w:rPr>
          <w:sz w:val="24"/>
        </w:rPr>
        <w:t>) of</w:t>
      </w:r>
    </w:p>
    <w:p w14:paraId="5AA9AC41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the “Fourth Support” (</w:t>
      </w:r>
      <w:r w:rsidRPr="0074609F">
        <w:rPr>
          <w:i/>
          <w:sz w:val="24"/>
          <w:u w:val="single"/>
        </w:rPr>
        <w:t>rukn-i r</w:t>
      </w:r>
      <w:r w:rsidR="004C3EC5" w:rsidRPr="0074609F">
        <w:rPr>
          <w:i/>
          <w:sz w:val="24"/>
          <w:u w:val="single"/>
        </w:rPr>
        <w:t>á</w:t>
      </w:r>
      <w:r w:rsidRPr="0074609F">
        <w:rPr>
          <w:i/>
          <w:sz w:val="24"/>
          <w:u w:val="single"/>
        </w:rPr>
        <w:t>bi</w:t>
      </w:r>
      <w:r w:rsidR="004C3EC5" w:rsidRPr="0074609F">
        <w:rPr>
          <w:i/>
          <w:sz w:val="24"/>
          <w:u w:val="single"/>
        </w:rPr>
        <w:t>‘</w:t>
      </w:r>
      <w:r w:rsidRPr="0074609F">
        <w:rPr>
          <w:sz w:val="24"/>
        </w:rPr>
        <w:t xml:space="preserve">).  When Sayyid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 xml:space="preserve"> died,</w:t>
      </w:r>
    </w:p>
    <w:p w14:paraId="3A422117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there had to be a bearer after him, and people went in search of</w:t>
      </w:r>
    </w:p>
    <w:p w14:paraId="15FC4347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his successor in this capacity.  At this point, the Báb made his</w:t>
      </w:r>
    </w:p>
    <w:p w14:paraId="09ADBF0E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claims, and many came to regard him as this bearer of the</w:t>
      </w:r>
    </w:p>
    <w:p w14:paraId="698741C4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Fourth Support.135 </w:t>
      </w:r>
      <w:r w:rsidR="004C3EC5" w:rsidRPr="0074609F">
        <w:rPr>
          <w:sz w:val="24"/>
        </w:rPr>
        <w:t xml:space="preserve"> </w:t>
      </w:r>
      <w:r w:rsidRPr="0074609F">
        <w:rPr>
          <w:sz w:val="24"/>
        </w:rPr>
        <w:t xml:space="preserve">As mentioned above,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main-</w:t>
      </w:r>
    </w:p>
    <w:p w14:paraId="04F2F990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tained that, during the lifetime of Sayyid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>, the Báb had</w:t>
      </w:r>
    </w:p>
    <w:p w14:paraId="785CB85D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read what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had written on the need for a Fourth</w:t>
      </w:r>
    </w:p>
    <w:p w14:paraId="1819CAB0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Support and the impossibility of any age being deprived of it.</w:t>
      </w:r>
    </w:p>
    <w:p w14:paraId="30818201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Inadvertently,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here provides us with an important</w:t>
      </w:r>
    </w:p>
    <w:p w14:paraId="73651F73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clue as to the nature of the doctrine of the Fourth Support as he</w:t>
      </w:r>
    </w:p>
    <w:p w14:paraId="09747CBC" w14:textId="77777777" w:rsidR="00CB67BA" w:rsidRPr="0074609F" w:rsidRDefault="000F7D47" w:rsidP="00CB67BA">
      <w:pPr>
        <w:rPr>
          <w:sz w:val="24"/>
        </w:rPr>
      </w:pPr>
      <w:r w:rsidRPr="0074609F">
        <w:rPr>
          <w:sz w:val="24"/>
        </w:rPr>
        <w:t>o</w:t>
      </w:r>
      <w:r w:rsidR="00CB67BA" w:rsidRPr="0074609F">
        <w:rPr>
          <w:sz w:val="24"/>
        </w:rPr>
        <w:t>riginally taught it and the reason for his modification of the</w:t>
      </w:r>
    </w:p>
    <w:p w14:paraId="54E1F8CF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doctrine in subsequent writings.</w:t>
      </w:r>
    </w:p>
    <w:p w14:paraId="7C130618" w14:textId="77777777" w:rsidR="000F7D47" w:rsidRPr="0074609F" w:rsidRDefault="000F7D47" w:rsidP="00CB67BA">
      <w:pPr>
        <w:rPr>
          <w:sz w:val="24"/>
        </w:rPr>
      </w:pPr>
    </w:p>
    <w:p w14:paraId="00DDD250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Let us first give a short description of the developed doctrine</w:t>
      </w:r>
    </w:p>
    <w:p w14:paraId="58DA09D3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as expounded by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in three works:  </w:t>
      </w:r>
      <w:r w:rsidRPr="0074609F">
        <w:rPr>
          <w:i/>
          <w:sz w:val="24"/>
        </w:rPr>
        <w:t>Hid</w:t>
      </w:r>
      <w:r w:rsidR="000F7D47" w:rsidRPr="0074609F">
        <w:rPr>
          <w:i/>
          <w:sz w:val="24"/>
        </w:rPr>
        <w:t>á</w:t>
      </w:r>
      <w:r w:rsidRPr="0074609F">
        <w:rPr>
          <w:i/>
          <w:sz w:val="24"/>
        </w:rPr>
        <w:t>yat</w:t>
      </w:r>
    </w:p>
    <w:p w14:paraId="3FB7B76C" w14:textId="77777777" w:rsidR="00CB67BA" w:rsidRPr="0074609F" w:rsidRDefault="00CB67BA" w:rsidP="00CB67BA">
      <w:pPr>
        <w:rPr>
          <w:sz w:val="24"/>
        </w:rPr>
      </w:pPr>
      <w:r w:rsidRPr="0074609F">
        <w:rPr>
          <w:i/>
          <w:sz w:val="24"/>
        </w:rPr>
        <w:t>al-T</w:t>
      </w:r>
      <w:r w:rsidR="000F7D47" w:rsidRPr="0074609F">
        <w:rPr>
          <w:i/>
          <w:sz w:val="24"/>
        </w:rPr>
        <w:t>á</w:t>
      </w:r>
      <w:r w:rsidRPr="0074609F">
        <w:rPr>
          <w:i/>
          <w:sz w:val="24"/>
        </w:rPr>
        <w:t>lib</w:t>
      </w:r>
      <w:r w:rsidR="000F7D47" w:rsidRPr="0074609F">
        <w:rPr>
          <w:i/>
          <w:sz w:val="24"/>
        </w:rPr>
        <w:t>í</w:t>
      </w:r>
      <w:r w:rsidRPr="0074609F">
        <w:rPr>
          <w:i/>
          <w:sz w:val="24"/>
        </w:rPr>
        <w:t>n</w:t>
      </w:r>
      <w:r w:rsidRPr="0074609F">
        <w:rPr>
          <w:sz w:val="24"/>
        </w:rPr>
        <w:t xml:space="preserve"> (</w:t>
      </w:r>
      <w:r w:rsidR="005D09F8" w:rsidRPr="0074609F">
        <w:rPr>
          <w:sz w:val="24"/>
          <w:u w:val="single"/>
        </w:rPr>
        <w:t>Dh</w:t>
      </w:r>
      <w:r w:rsidR="005D09F8" w:rsidRPr="0074609F">
        <w:rPr>
          <w:sz w:val="24"/>
        </w:rPr>
        <w:t>ú’l-</w:t>
      </w:r>
      <w:r w:rsidRPr="0074609F">
        <w:rPr>
          <w:sz w:val="24"/>
        </w:rPr>
        <w:t xml:space="preserve">Hijja 1261/December 1845),136 </w:t>
      </w:r>
      <w:r w:rsidRPr="0074609F">
        <w:rPr>
          <w:i/>
          <w:sz w:val="24"/>
        </w:rPr>
        <w:t>Ris</w:t>
      </w:r>
      <w:r w:rsidR="000F7D47" w:rsidRPr="0074609F">
        <w:rPr>
          <w:i/>
          <w:sz w:val="24"/>
        </w:rPr>
        <w:t>á</w:t>
      </w:r>
      <w:r w:rsidRPr="0074609F">
        <w:rPr>
          <w:i/>
          <w:sz w:val="24"/>
        </w:rPr>
        <w:t>ly-i S</w:t>
      </w:r>
      <w:r w:rsidR="000F7D47" w:rsidRPr="0074609F">
        <w:rPr>
          <w:i/>
          <w:sz w:val="24"/>
        </w:rPr>
        <w:t>í</w:t>
      </w:r>
      <w:r w:rsidRPr="0074609F">
        <w:rPr>
          <w:i/>
          <w:sz w:val="24"/>
        </w:rPr>
        <w:t xml:space="preserve"> Fas</w:t>
      </w:r>
      <w:r w:rsidR="000F7D47" w:rsidRPr="0074609F">
        <w:rPr>
          <w:i/>
          <w:sz w:val="24"/>
        </w:rPr>
        <w:t>l</w:t>
      </w:r>
    </w:p>
    <w:p w14:paraId="06049263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(1269/1853),137 and </w:t>
      </w:r>
      <w:r w:rsidRPr="0074609F">
        <w:rPr>
          <w:i/>
          <w:sz w:val="24"/>
        </w:rPr>
        <w:t xml:space="preserve">Rukn-i </w:t>
      </w:r>
      <w:r w:rsidR="00B71889" w:rsidRPr="0074609F">
        <w:rPr>
          <w:i/>
          <w:sz w:val="24"/>
        </w:rPr>
        <w:t>R</w:t>
      </w:r>
      <w:r w:rsidR="000F7D47" w:rsidRPr="0074609F">
        <w:rPr>
          <w:i/>
          <w:sz w:val="24"/>
        </w:rPr>
        <w:t>á</w:t>
      </w:r>
      <w:r w:rsidR="00B71889" w:rsidRPr="0074609F">
        <w:rPr>
          <w:i/>
          <w:sz w:val="24"/>
        </w:rPr>
        <w:t>bí‘</w:t>
      </w:r>
      <w:r w:rsidRPr="0074609F">
        <w:rPr>
          <w:sz w:val="24"/>
        </w:rPr>
        <w:t xml:space="preserve"> (1282/1865-66).  Briefly, it is</w:t>
      </w:r>
    </w:p>
    <w:p w14:paraId="7870A5DF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this:  traditional </w:t>
      </w:r>
      <w:r w:rsidR="00101577" w:rsidRPr="0074609F">
        <w:rPr>
          <w:sz w:val="24"/>
          <w:u w:val="single"/>
        </w:rPr>
        <w:t>Sh</w:t>
      </w:r>
      <w:r w:rsidR="00101577" w:rsidRPr="0074609F">
        <w:rPr>
          <w:sz w:val="24"/>
        </w:rPr>
        <w:t>í‘í</w:t>
      </w:r>
      <w:r w:rsidRPr="0074609F">
        <w:rPr>
          <w:sz w:val="24"/>
        </w:rPr>
        <w:t xml:space="preserve"> theology speaks of five bases (</w:t>
      </w:r>
      <w:commentRangeStart w:id="28"/>
      <w:r w:rsidRPr="0074609F">
        <w:rPr>
          <w:i/>
          <w:sz w:val="24"/>
        </w:rPr>
        <w:t>us</w:t>
      </w:r>
      <w:r w:rsidR="000F7D47" w:rsidRPr="0074609F">
        <w:rPr>
          <w:i/>
          <w:sz w:val="24"/>
        </w:rPr>
        <w:t>ú</w:t>
      </w:r>
      <w:r w:rsidRPr="0074609F">
        <w:rPr>
          <w:i/>
          <w:sz w:val="24"/>
        </w:rPr>
        <w:t>l</w:t>
      </w:r>
      <w:commentRangeEnd w:id="28"/>
      <w:r w:rsidR="000F7D47" w:rsidRPr="0074609F">
        <w:rPr>
          <w:rStyle w:val="CommentReference"/>
          <w:sz w:val="24"/>
          <w:szCs w:val="24"/>
        </w:rPr>
        <w:commentReference w:id="28"/>
      </w:r>
      <w:r w:rsidRPr="0074609F">
        <w:rPr>
          <w:sz w:val="24"/>
        </w:rPr>
        <w:t>)</w:t>
      </w:r>
    </w:p>
    <w:p w14:paraId="149847E9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of religion:  the oneness of God (</w:t>
      </w:r>
      <w:r w:rsidRPr="0074609F">
        <w:rPr>
          <w:i/>
          <w:sz w:val="24"/>
        </w:rPr>
        <w:t>tawh</w:t>
      </w:r>
      <w:r w:rsidR="000F7D47" w:rsidRPr="0074609F">
        <w:rPr>
          <w:i/>
          <w:sz w:val="24"/>
        </w:rPr>
        <w:t>í</w:t>
      </w:r>
      <w:r w:rsidRPr="0074609F">
        <w:rPr>
          <w:i/>
          <w:sz w:val="24"/>
        </w:rPr>
        <w:t>d</w:t>
      </w:r>
      <w:r w:rsidRPr="0074609F">
        <w:rPr>
          <w:sz w:val="24"/>
        </w:rPr>
        <w:t>), prophethood</w:t>
      </w:r>
    </w:p>
    <w:p w14:paraId="310B7EB3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(</w:t>
      </w:r>
      <w:r w:rsidRPr="0074609F">
        <w:rPr>
          <w:i/>
          <w:sz w:val="24"/>
        </w:rPr>
        <w:t>nubuwwa</w:t>
      </w:r>
      <w:r w:rsidRPr="0074609F">
        <w:rPr>
          <w:sz w:val="24"/>
        </w:rPr>
        <w:t>), resurrection (</w:t>
      </w:r>
      <w:r w:rsidRPr="0074609F">
        <w:rPr>
          <w:i/>
          <w:sz w:val="24"/>
        </w:rPr>
        <w:t>ma</w:t>
      </w:r>
      <w:r w:rsidR="000F7D47" w:rsidRPr="0074609F">
        <w:rPr>
          <w:i/>
          <w:sz w:val="24"/>
        </w:rPr>
        <w:t>‘á</w:t>
      </w:r>
      <w:r w:rsidRPr="0074609F">
        <w:rPr>
          <w:i/>
          <w:sz w:val="24"/>
        </w:rPr>
        <w:t>d</w:t>
      </w:r>
      <w:r w:rsidRPr="0074609F">
        <w:rPr>
          <w:sz w:val="24"/>
        </w:rPr>
        <w:t>), the justice of God (</w:t>
      </w:r>
      <w:r w:rsidRPr="0074609F">
        <w:rPr>
          <w:i/>
          <w:sz w:val="24"/>
        </w:rPr>
        <w:t>‘adl</w:t>
      </w:r>
      <w:r w:rsidRPr="0074609F">
        <w:rPr>
          <w:sz w:val="24"/>
        </w:rPr>
        <w:t>), and</w:t>
      </w:r>
    </w:p>
    <w:p w14:paraId="210876B1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imamate (</w:t>
      </w:r>
      <w:r w:rsidRPr="0074609F">
        <w:rPr>
          <w:i/>
          <w:sz w:val="24"/>
        </w:rPr>
        <w:t>im</w:t>
      </w:r>
      <w:r w:rsidR="000F7D47" w:rsidRPr="0074609F">
        <w:rPr>
          <w:i/>
          <w:sz w:val="24"/>
        </w:rPr>
        <w:t>á</w:t>
      </w:r>
      <w:r w:rsidRPr="0074609F">
        <w:rPr>
          <w:i/>
          <w:sz w:val="24"/>
        </w:rPr>
        <w:t>ma</w:t>
      </w:r>
      <w:r w:rsidRPr="0074609F">
        <w:rPr>
          <w:sz w:val="24"/>
        </w:rPr>
        <w:t xml:space="preserve">). 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í belief, according to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>, is</w:t>
      </w:r>
    </w:p>
    <w:p w14:paraId="5CBE19B9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that knowledge of God, like that of the Prophet or Imams, im-</w:t>
      </w:r>
    </w:p>
    <w:p w14:paraId="03EDBB9B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plies and involves a knowledge of all His attributes.  Since none</w:t>
      </w:r>
    </w:p>
    <w:p w14:paraId="5242E447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0f these attributes can be denied by the believer, it makes more</w:t>
      </w:r>
    </w:p>
    <w:p w14:paraId="6B3C4FC2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sense to speak of the “knowledge of God” (</w:t>
      </w:r>
      <w:r w:rsidRPr="0074609F">
        <w:rPr>
          <w:i/>
          <w:sz w:val="24"/>
        </w:rPr>
        <w:t>ma</w:t>
      </w:r>
      <w:r w:rsidR="00D47EB3" w:rsidRPr="0074609F">
        <w:rPr>
          <w:i/>
          <w:sz w:val="24"/>
        </w:rPr>
        <w:t>‘</w:t>
      </w:r>
      <w:r w:rsidRPr="0074609F">
        <w:rPr>
          <w:i/>
          <w:sz w:val="24"/>
        </w:rPr>
        <w:t xml:space="preserve">rifat-i </w:t>
      </w:r>
      <w:r w:rsidRPr="0074609F">
        <w:rPr>
          <w:i/>
          <w:sz w:val="24"/>
          <w:u w:val="single"/>
        </w:rPr>
        <w:t>kh</w:t>
      </w:r>
      <w:r w:rsidRPr="0074609F">
        <w:rPr>
          <w:i/>
          <w:sz w:val="24"/>
        </w:rPr>
        <w:t>ud</w:t>
      </w:r>
      <w:r w:rsidR="00D47EB3" w:rsidRPr="0074609F">
        <w:rPr>
          <w:i/>
          <w:sz w:val="24"/>
        </w:rPr>
        <w:t>á</w:t>
      </w:r>
      <w:r w:rsidRPr="0074609F">
        <w:rPr>
          <w:sz w:val="24"/>
        </w:rPr>
        <w:t>) as</w:t>
      </w:r>
    </w:p>
    <w:p w14:paraId="03CCA8C3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the first base of religion.  Similarly, resurrection is a necessary</w:t>
      </w:r>
    </w:p>
    <w:p w14:paraId="5D72E7E0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consequence of the justice of God since “it is a corollary of</w:t>
      </w:r>
    </w:p>
    <w:p w14:paraId="1C366E91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justice that the obedient be rewarded and the unbelievers be</w:t>
      </w:r>
    </w:p>
    <w:p w14:paraId="6F3C839E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punished.”138 </w:t>
      </w:r>
      <w:r w:rsidR="00D47EB3" w:rsidRPr="0074609F">
        <w:rPr>
          <w:sz w:val="24"/>
        </w:rPr>
        <w:t xml:space="preserve"> </w:t>
      </w:r>
      <w:r w:rsidRPr="0074609F">
        <w:rPr>
          <w:sz w:val="24"/>
        </w:rPr>
        <w:t>In another sense, belief in the resurrection is</w:t>
      </w:r>
    </w:p>
    <w:p w14:paraId="7F924785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necessitated by a belief in the Prophet and the veracity of his</w:t>
      </w:r>
    </w:p>
    <w:p w14:paraId="29CEB493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 xml:space="preserve">words.139 </w:t>
      </w:r>
      <w:r w:rsidR="00D47EB3" w:rsidRPr="0074609F">
        <w:rPr>
          <w:sz w:val="24"/>
        </w:rPr>
        <w:t xml:space="preserve"> </w:t>
      </w:r>
      <w:r w:rsidRPr="0074609F">
        <w:rPr>
          <w:sz w:val="24"/>
        </w:rPr>
        <w:t>“Therefore, all five of the bases of religion are clearly</w:t>
      </w:r>
    </w:p>
    <w:p w14:paraId="79F23D98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affirmed in these three bases.”140</w:t>
      </w:r>
    </w:p>
    <w:p w14:paraId="5D31FA63" w14:textId="77777777" w:rsidR="00D47EB3" w:rsidRPr="0074609F" w:rsidRDefault="00D47EB3" w:rsidP="00CB67BA">
      <w:pPr>
        <w:rPr>
          <w:sz w:val="24"/>
        </w:rPr>
      </w:pPr>
    </w:p>
    <w:p w14:paraId="615F7FB4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A fourth base or support (</w:t>
      </w:r>
      <w:r w:rsidRPr="0074609F">
        <w:rPr>
          <w:sz w:val="24"/>
          <w:u w:val="single"/>
        </w:rPr>
        <w:t>rukn</w:t>
      </w:r>
      <w:r w:rsidRPr="0074609F">
        <w:rPr>
          <w:sz w:val="24"/>
        </w:rPr>
        <w:t>) is added on the grounds that</w:t>
      </w:r>
    </w:p>
    <w:p w14:paraId="27B31121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the bases of religion are those matters in which each individual</w:t>
      </w:r>
    </w:p>
    <w:p w14:paraId="1BA4F8AE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believer must exercise his own initiative (</w:t>
      </w:r>
      <w:r w:rsidRPr="0074609F">
        <w:rPr>
          <w:i/>
          <w:sz w:val="24"/>
        </w:rPr>
        <w:t>ijtih</w:t>
      </w:r>
      <w:r w:rsidR="00D47EB3" w:rsidRPr="0074609F">
        <w:rPr>
          <w:i/>
          <w:sz w:val="24"/>
        </w:rPr>
        <w:t>á</w:t>
      </w:r>
      <w:r w:rsidRPr="0074609F">
        <w:rPr>
          <w:i/>
          <w:sz w:val="24"/>
        </w:rPr>
        <w:t>d</w:t>
      </w:r>
      <w:r w:rsidRPr="0074609F">
        <w:rPr>
          <w:sz w:val="24"/>
        </w:rPr>
        <w:t>) and not rely on</w:t>
      </w:r>
    </w:p>
    <w:p w14:paraId="22E4EEF3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or imitate others (</w:t>
      </w:r>
      <w:r w:rsidRPr="0074609F">
        <w:rPr>
          <w:i/>
          <w:sz w:val="24"/>
        </w:rPr>
        <w:t>taql</w:t>
      </w:r>
      <w:r w:rsidR="00D47EB3" w:rsidRPr="0074609F">
        <w:rPr>
          <w:i/>
          <w:sz w:val="24"/>
        </w:rPr>
        <w:t>í</w:t>
      </w:r>
      <w:r w:rsidRPr="0074609F">
        <w:rPr>
          <w:i/>
          <w:sz w:val="24"/>
        </w:rPr>
        <w:t>d</w:t>
      </w:r>
      <w:r w:rsidRPr="0074609F">
        <w:rPr>
          <w:sz w:val="24"/>
        </w:rPr>
        <w:t xml:space="preserve">). 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maintains that the deci-</w:t>
      </w:r>
    </w:p>
    <w:p w14:paraId="43AF9B8C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sion as to whether one is entitled to exercise </w:t>
      </w:r>
      <w:r w:rsidRPr="0074609F">
        <w:rPr>
          <w:i/>
          <w:sz w:val="24"/>
        </w:rPr>
        <w:t>ijtih</w:t>
      </w:r>
      <w:r w:rsidR="008E634C" w:rsidRPr="0074609F">
        <w:rPr>
          <w:i/>
          <w:sz w:val="24"/>
        </w:rPr>
        <w:t>á</w:t>
      </w:r>
      <w:r w:rsidRPr="0074609F">
        <w:rPr>
          <w:i/>
          <w:sz w:val="24"/>
        </w:rPr>
        <w:t>d</w:t>
      </w:r>
      <w:r w:rsidRPr="0074609F">
        <w:rPr>
          <w:sz w:val="24"/>
        </w:rPr>
        <w:t xml:space="preserve"> or must base</w:t>
      </w:r>
    </w:p>
    <w:p w14:paraId="42EF1756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one’s actions on </w:t>
      </w:r>
      <w:r w:rsidRPr="0074609F">
        <w:rPr>
          <w:i/>
          <w:sz w:val="24"/>
        </w:rPr>
        <w:t>taql</w:t>
      </w:r>
      <w:r w:rsidR="008E634C" w:rsidRPr="0074609F">
        <w:rPr>
          <w:i/>
          <w:sz w:val="24"/>
        </w:rPr>
        <w:t>í</w:t>
      </w:r>
      <w:r w:rsidRPr="0074609F">
        <w:rPr>
          <w:i/>
          <w:sz w:val="24"/>
        </w:rPr>
        <w:t>d</w:t>
      </w:r>
      <w:r w:rsidRPr="0074609F">
        <w:rPr>
          <w:sz w:val="24"/>
        </w:rPr>
        <w:t xml:space="preserve"> to a scholar of the rank of mujtahid is in</w:t>
      </w:r>
    </w:p>
    <w:p w14:paraId="695F1109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itself another area in which every believer must rely on his own</w:t>
      </w:r>
    </w:p>
    <w:p w14:paraId="7F1D7B74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judgment.  The recognition of such a mujtahid (or</w:t>
      </w:r>
      <w:r w:rsidR="008E634C" w:rsidRPr="0074609F">
        <w:rPr>
          <w:sz w:val="24"/>
        </w:rPr>
        <w:t xml:space="preserve"> </w:t>
      </w:r>
      <w:r w:rsidR="008E634C" w:rsidRPr="0074609F">
        <w:rPr>
          <w:i/>
          <w:sz w:val="24"/>
        </w:rPr>
        <w:t>‘álim</w:t>
      </w:r>
      <w:r w:rsidR="008E634C" w:rsidRPr="0074609F">
        <w:rPr>
          <w:sz w:val="24"/>
        </w:rPr>
        <w:t xml:space="preserve">, </w:t>
      </w:r>
      <w:r w:rsidRPr="0074609F">
        <w:rPr>
          <w:i/>
          <w:sz w:val="24"/>
        </w:rPr>
        <w:t>faq</w:t>
      </w:r>
      <w:r w:rsidR="008E634C" w:rsidRPr="0074609F">
        <w:rPr>
          <w:i/>
          <w:sz w:val="24"/>
        </w:rPr>
        <w:t>í</w:t>
      </w:r>
      <w:r w:rsidRPr="0074609F">
        <w:rPr>
          <w:i/>
          <w:sz w:val="24"/>
        </w:rPr>
        <w:t>h</w:t>
      </w:r>
      <w:r w:rsidRPr="0074609F">
        <w:rPr>
          <w:sz w:val="24"/>
        </w:rPr>
        <w:t>,</w:t>
      </w:r>
    </w:p>
    <w:p w14:paraId="291614A4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etc.) ranks, therefore, as a fourth support of religion.  </w:t>
      </w:r>
      <w:r w:rsidR="00E61724" w:rsidRPr="0074609F">
        <w:rPr>
          <w:sz w:val="24"/>
        </w:rPr>
        <w:t>Karím</w:t>
      </w:r>
    </w:p>
    <w:p w14:paraId="4F22A906" w14:textId="77777777" w:rsidR="00CB67BA" w:rsidRPr="0074609F" w:rsidRDefault="00E61724" w:rsidP="00CB67BA">
      <w:pPr>
        <w:rPr>
          <w:sz w:val="24"/>
        </w:rPr>
      </w:pPr>
      <w:r w:rsidRPr="0074609F">
        <w:rPr>
          <w:sz w:val="24"/>
          <w:u w:val="single"/>
        </w:rPr>
        <w:t>Kh</w:t>
      </w:r>
      <w:r w:rsidRPr="0074609F">
        <w:rPr>
          <w:sz w:val="24"/>
        </w:rPr>
        <w:t>án</w:t>
      </w:r>
      <w:r w:rsidR="00CB67BA" w:rsidRPr="0074609F">
        <w:rPr>
          <w:sz w:val="24"/>
        </w:rPr>
        <w:t xml:space="preserve"> also expresses the necessity of such a support in his short</w:t>
      </w:r>
    </w:p>
    <w:p w14:paraId="7FBB3606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treatise </w:t>
      </w:r>
      <w:r w:rsidRPr="0074609F">
        <w:rPr>
          <w:i/>
          <w:sz w:val="24"/>
        </w:rPr>
        <w:t xml:space="preserve">Rukn-i </w:t>
      </w:r>
      <w:r w:rsidR="00B71889" w:rsidRPr="0074609F">
        <w:rPr>
          <w:i/>
          <w:sz w:val="24"/>
        </w:rPr>
        <w:t>R</w:t>
      </w:r>
      <w:r w:rsidR="008E634C" w:rsidRPr="0074609F">
        <w:rPr>
          <w:i/>
          <w:sz w:val="24"/>
        </w:rPr>
        <w:t>á</w:t>
      </w:r>
      <w:r w:rsidR="00B71889" w:rsidRPr="0074609F">
        <w:rPr>
          <w:i/>
          <w:sz w:val="24"/>
        </w:rPr>
        <w:t>bí‘</w:t>
      </w:r>
      <w:r w:rsidRPr="0074609F">
        <w:rPr>
          <w:sz w:val="24"/>
        </w:rPr>
        <w:t xml:space="preserve"> by saying that since all men believe in God</w:t>
      </w:r>
    </w:p>
    <w:p w14:paraId="4C148522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and need a Prophet and, after him, a successor (</w:t>
      </w:r>
      <w:r w:rsidRPr="0074609F">
        <w:rPr>
          <w:i/>
          <w:sz w:val="24"/>
        </w:rPr>
        <w:t>wal</w:t>
      </w:r>
      <w:r w:rsidR="008E634C" w:rsidRPr="0074609F">
        <w:rPr>
          <w:i/>
          <w:sz w:val="24"/>
        </w:rPr>
        <w:t>í</w:t>
      </w:r>
      <w:r w:rsidRPr="0074609F">
        <w:rPr>
          <w:sz w:val="24"/>
        </w:rPr>
        <w:t>), and since</w:t>
      </w:r>
    </w:p>
    <w:p w14:paraId="4A44340E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neither the Prophet nor his successor can exist at all times and in</w:t>
      </w:r>
    </w:p>
    <w:p w14:paraId="358DDA99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all places, transmitters (</w:t>
      </w:r>
      <w:r w:rsidRPr="0074609F">
        <w:rPr>
          <w:i/>
          <w:sz w:val="24"/>
        </w:rPr>
        <w:t>r</w:t>
      </w:r>
      <w:r w:rsidR="008E634C" w:rsidRPr="0074609F">
        <w:rPr>
          <w:i/>
          <w:sz w:val="24"/>
        </w:rPr>
        <w:t>á</w:t>
      </w:r>
      <w:r w:rsidRPr="0074609F">
        <w:rPr>
          <w:i/>
          <w:sz w:val="24"/>
        </w:rPr>
        <w:t>w</w:t>
      </w:r>
      <w:r w:rsidR="008E634C" w:rsidRPr="0074609F">
        <w:rPr>
          <w:i/>
          <w:sz w:val="24"/>
        </w:rPr>
        <w:t>í</w:t>
      </w:r>
      <w:r w:rsidRPr="0074609F">
        <w:rPr>
          <w:i/>
          <w:sz w:val="24"/>
        </w:rPr>
        <w:t>y</w:t>
      </w:r>
      <w:r w:rsidR="008E634C" w:rsidRPr="0074609F">
        <w:rPr>
          <w:i/>
          <w:sz w:val="24"/>
        </w:rPr>
        <w:t>á</w:t>
      </w:r>
      <w:r w:rsidRPr="0074609F">
        <w:rPr>
          <w:i/>
          <w:sz w:val="24"/>
        </w:rPr>
        <w:t>n</w:t>
      </w:r>
      <w:r w:rsidRPr="0074609F">
        <w:rPr>
          <w:sz w:val="24"/>
        </w:rPr>
        <w:t>) of their words and teachings</w:t>
      </w:r>
    </w:p>
    <w:p w14:paraId="1E07ED6F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are needed as intermediaries between them and the believers.</w:t>
      </w:r>
    </w:p>
    <w:p w14:paraId="312C8A99" w14:textId="77777777" w:rsidR="008E634C" w:rsidRPr="0074609F" w:rsidRDefault="008E634C" w:rsidP="00CB67BA">
      <w:pPr>
        <w:rPr>
          <w:sz w:val="24"/>
        </w:rPr>
      </w:pPr>
    </w:p>
    <w:p w14:paraId="14CDF02B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In his </w:t>
      </w:r>
      <w:r w:rsidR="005D09F8" w:rsidRPr="0074609F">
        <w:rPr>
          <w:i/>
          <w:sz w:val="24"/>
        </w:rPr>
        <w:t>Risálay-i Sí Fasl</w:t>
      </w:r>
      <w:r w:rsidRPr="0074609F">
        <w:rPr>
          <w:sz w:val="24"/>
        </w:rPr>
        <w:t xml:space="preserve">,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devotes considerable</w:t>
      </w:r>
    </w:p>
    <w:p w14:paraId="3B835A44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space to refuting the charge that he regarded himself in any spe-</w:t>
      </w:r>
    </w:p>
    <w:p w14:paraId="392AC8D5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cific sense as the Fourth Support, or that the term could be</w:t>
      </w:r>
    </w:p>
    <w:p w14:paraId="39675CF6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applied to a specific person in any given age.  “The Fourth Sup-</w:t>
      </w:r>
    </w:p>
    <w:p w14:paraId="4D660B14" w14:textId="1A95CEA0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port of the faith consists of the scholars and elders of the </w:t>
      </w:r>
      <w:r w:rsidR="00101577" w:rsidRPr="0074609F">
        <w:rPr>
          <w:sz w:val="24"/>
          <w:u w:val="single"/>
        </w:rPr>
        <w:t>Sh</w:t>
      </w:r>
      <w:r w:rsidR="00101577" w:rsidRPr="0074609F">
        <w:rPr>
          <w:sz w:val="24"/>
        </w:rPr>
        <w:t>í‘i</w:t>
      </w:r>
      <w:r w:rsidR="00E61724" w:rsidRPr="0074609F">
        <w:rPr>
          <w:sz w:val="24"/>
        </w:rPr>
        <w:t>h</w:t>
      </w:r>
    </w:p>
    <w:p w14:paraId="5EC3E391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faith, and they are numerous in every period.”141 </w:t>
      </w:r>
      <w:r w:rsidR="008E634C" w:rsidRPr="0074609F">
        <w:rPr>
          <w:sz w:val="24"/>
        </w:rPr>
        <w:t xml:space="preserve"> </w:t>
      </w:r>
      <w:r w:rsidRPr="0074609F">
        <w:rPr>
          <w:sz w:val="24"/>
        </w:rPr>
        <w:t>He also refutes</w:t>
      </w:r>
    </w:p>
    <w:p w14:paraId="1BFE21B2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the idea that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 Ahmad </w:t>
      </w:r>
      <w:r w:rsidR="00E61724" w:rsidRPr="0074609F">
        <w:rPr>
          <w:sz w:val="24"/>
        </w:rPr>
        <w:t>al-Ahsá’í</w:t>
      </w:r>
      <w:r w:rsidRPr="0074609F">
        <w:rPr>
          <w:sz w:val="24"/>
        </w:rPr>
        <w:t xml:space="preserve"> or Sayyid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 xml:space="preserve"> </w:t>
      </w:r>
      <w:r w:rsidR="00E61724" w:rsidRPr="0074609F">
        <w:rPr>
          <w:sz w:val="24"/>
        </w:rPr>
        <w:t>Ra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tí</w:t>
      </w:r>
    </w:p>
    <w:p w14:paraId="7F5F7257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were the Fourth Support in their respective ages.  In the general</w:t>
      </w:r>
    </w:p>
    <w:p w14:paraId="0BB27B27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sense, he says, this is true, in that they each fulfilled the condi-</w:t>
      </w:r>
    </w:p>
    <w:p w14:paraId="592B5145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tions necessary for a person to be imitated by others (marja’ al-</w:t>
      </w:r>
    </w:p>
    <w:p w14:paraId="6DD9B68E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taqlid), “but,” he goes on, “God forbid that I should regard</w:t>
      </w:r>
    </w:p>
    <w:p w14:paraId="543D5467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them as the specific Fourth Support for their ages.”142 In this</w:t>
      </w:r>
    </w:p>
    <w:p w14:paraId="4FDBE622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general sense also,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regarded himself as one who</w:t>
      </w:r>
    </w:p>
    <w:p w14:paraId="421883B6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could be imitated after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 Ahmad and Sayyid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>143</w:t>
      </w:r>
    </w:p>
    <w:p w14:paraId="4181C365" w14:textId="77777777" w:rsidR="008E634C" w:rsidRPr="0074609F" w:rsidRDefault="008E634C" w:rsidP="00CB67BA">
      <w:pPr>
        <w:rPr>
          <w:sz w:val="24"/>
        </w:rPr>
      </w:pPr>
    </w:p>
    <w:p w14:paraId="2A31D136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It is clear, however, that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at one point did believe</w:t>
      </w:r>
    </w:p>
    <w:p w14:paraId="5433BE16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that certain individuals could become the “bearers” of the</w:t>
      </w:r>
    </w:p>
    <w:p w14:paraId="6010380B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Fourth Support, and that Sayyid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 xml:space="preserve"> and, presumably,</w:t>
      </w:r>
    </w:p>
    <w:p w14:paraId="6942E6F8" w14:textId="77777777" w:rsidR="00CB67BA" w:rsidRPr="0074609F" w:rsidRDefault="00E61724" w:rsidP="00CB67BA">
      <w:pPr>
        <w:rPr>
          <w:sz w:val="24"/>
        </w:rPr>
      </w:pP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="00CB67BA" w:rsidRPr="0074609F">
        <w:rPr>
          <w:sz w:val="24"/>
        </w:rPr>
        <w:t xml:space="preserve"> Ahmad before him, had been such bearers.</w:t>
      </w:r>
    </w:p>
    <w:p w14:paraId="46A3A44A" w14:textId="77777777" w:rsidR="008E634C" w:rsidRPr="0074609F" w:rsidRDefault="008E634C" w:rsidP="00CB67BA">
      <w:pPr>
        <w:rPr>
          <w:sz w:val="24"/>
        </w:rPr>
      </w:pPr>
    </w:p>
    <w:p w14:paraId="0EE28FD1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This would, in fact, appear to be almost exactly the same ver-</w:t>
      </w:r>
    </w:p>
    <w:p w14:paraId="24B3EBBE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sion of the doctrine as expounded by the B</w:t>
      </w:r>
      <w:r w:rsidR="008E634C" w:rsidRPr="0074609F">
        <w:rPr>
          <w:sz w:val="24"/>
        </w:rPr>
        <w:t>á</w:t>
      </w:r>
      <w:r w:rsidRPr="0074609F">
        <w:rPr>
          <w:sz w:val="24"/>
        </w:rPr>
        <w:t>b as late as 1846.  In</w:t>
      </w:r>
    </w:p>
    <w:p w14:paraId="25678EF3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the commentary on the </w:t>
      </w:r>
      <w:r w:rsidRPr="0074609F">
        <w:rPr>
          <w:i/>
          <w:sz w:val="24"/>
        </w:rPr>
        <w:t>S</w:t>
      </w:r>
      <w:r w:rsidR="008E634C" w:rsidRPr="0074609F">
        <w:rPr>
          <w:i/>
          <w:sz w:val="24"/>
        </w:rPr>
        <w:t>ú</w:t>
      </w:r>
      <w:r w:rsidRPr="0074609F">
        <w:rPr>
          <w:i/>
          <w:sz w:val="24"/>
        </w:rPr>
        <w:t>rat al-Kaw</w:t>
      </w:r>
      <w:r w:rsidRPr="0074609F">
        <w:rPr>
          <w:i/>
          <w:sz w:val="24"/>
          <w:u w:val="single"/>
        </w:rPr>
        <w:t>th</w:t>
      </w:r>
      <w:r w:rsidRPr="0074609F">
        <w:rPr>
          <w:i/>
          <w:sz w:val="24"/>
        </w:rPr>
        <w:t>ar</w:t>
      </w:r>
      <w:r w:rsidRPr="0074609F">
        <w:rPr>
          <w:sz w:val="24"/>
        </w:rPr>
        <w:t>, written that year in</w:t>
      </w:r>
    </w:p>
    <w:p w14:paraId="10E3B93A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br w:type="page"/>
      </w:r>
      <w:r w:rsidR="00E713C9" w:rsidRPr="0074609F">
        <w:rPr>
          <w:sz w:val="24"/>
        </w:rPr>
        <w:lastRenderedPageBreak/>
        <w:t>Shiraz</w:t>
      </w:r>
      <w:r w:rsidRPr="0074609F">
        <w:rPr>
          <w:sz w:val="24"/>
        </w:rPr>
        <w:t xml:space="preserve"> for Sayyid Yahya </w:t>
      </w:r>
      <w:r w:rsidR="00715559" w:rsidRPr="0074609F">
        <w:rPr>
          <w:sz w:val="24"/>
        </w:rPr>
        <w:t>Darábí</w:t>
      </w:r>
      <w:r w:rsidRPr="0074609F">
        <w:rPr>
          <w:sz w:val="24"/>
        </w:rPr>
        <w:t>, the Báb discussed the question</w:t>
      </w:r>
    </w:p>
    <w:p w14:paraId="0B459B59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of the Fourth Support (which he refers to as “the Hidden Sup-</w:t>
      </w:r>
    </w:p>
    <w:p w14:paraId="08655E6E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port”) for the benefit of Sayyid Yahya, who was not a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>í.</w:t>
      </w:r>
    </w:p>
    <w:p w14:paraId="33E4652C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“Had you been one of the companions of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>,” writes the</w:t>
      </w:r>
    </w:p>
    <w:p w14:paraId="5C0A2033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Báb, “you would understand the matter of the Hidden Support,</w:t>
      </w:r>
    </w:p>
    <w:p w14:paraId="0B822EDB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in the same way that you comprehend the [ other] three sup-</w:t>
      </w:r>
    </w:p>
    <w:p w14:paraId="1C4C315F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ports.”144 </w:t>
      </w:r>
      <w:r w:rsidR="008E634C" w:rsidRPr="0074609F">
        <w:rPr>
          <w:sz w:val="24"/>
        </w:rPr>
        <w:t xml:space="preserve"> </w:t>
      </w:r>
      <w:r w:rsidRPr="0074609F">
        <w:rPr>
          <w:sz w:val="24"/>
        </w:rPr>
        <w:t>The Báb argues that, “just as you stand in need of an</w:t>
      </w:r>
    </w:p>
    <w:p w14:paraId="320ECAA0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individual sent from God who may transmit unto you that</w:t>
      </w:r>
    </w:p>
    <w:p w14:paraId="7C80300B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which your Lord hath willed, so you stand in need of an ambas-</w:t>
      </w:r>
    </w:p>
    <w:p w14:paraId="5CC0009E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sador (</w:t>
      </w:r>
      <w:r w:rsidRPr="0074609F">
        <w:rPr>
          <w:i/>
          <w:sz w:val="24"/>
        </w:rPr>
        <w:t>saf</w:t>
      </w:r>
      <w:r w:rsidR="008E634C" w:rsidRPr="0074609F">
        <w:rPr>
          <w:i/>
          <w:sz w:val="24"/>
        </w:rPr>
        <w:t>í</w:t>
      </w:r>
      <w:r w:rsidRPr="0074609F">
        <w:rPr>
          <w:i/>
          <w:sz w:val="24"/>
        </w:rPr>
        <w:t>r</w:t>
      </w:r>
      <w:r w:rsidRPr="0074609F">
        <w:rPr>
          <w:sz w:val="24"/>
        </w:rPr>
        <w:t xml:space="preserve">) from your Imam.”145 </w:t>
      </w:r>
      <w:r w:rsidR="008E634C" w:rsidRPr="0074609F">
        <w:rPr>
          <w:sz w:val="24"/>
        </w:rPr>
        <w:t xml:space="preserve"> </w:t>
      </w:r>
      <w:r w:rsidRPr="0074609F">
        <w:rPr>
          <w:sz w:val="24"/>
        </w:rPr>
        <w:t>If it should be objected that</w:t>
      </w:r>
    </w:p>
    <w:p w14:paraId="4CE49985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the ulama as a body fulfill this function (which is, as we have</w:t>
      </w:r>
    </w:p>
    <w:p w14:paraId="78E26146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observed, what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maintained by this date), the Báb</w:t>
      </w:r>
    </w:p>
    <w:p w14:paraId="1FBAB218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would reply that the ulama differ in rank, some being superior</w:t>
      </w:r>
    </w:p>
    <w:p w14:paraId="584EF957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to others.  They are not even in agreement on all issues, as is evi-</w:t>
      </w:r>
    </w:p>
    <w:p w14:paraId="68C06867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dent from the variation in their words, actions, and beliefs.</w:t>
      </w:r>
    </w:p>
    <w:p w14:paraId="3872238A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Now, if we accept the principle that certain ulama are superior</w:t>
      </w:r>
    </w:p>
    <w:p w14:paraId="0DCA4319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to others, it becomes necessary for us to abandon one who is of</w:t>
      </w:r>
    </w:p>
    <w:p w14:paraId="237CC105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inferior rank in favor of his superior—a process which must, in</w:t>
      </w:r>
    </w:p>
    <w:p w14:paraId="0405935E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the end, lead us to the recognition of a single person superior to</w:t>
      </w:r>
    </w:p>
    <w:p w14:paraId="64F3399D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all others.146</w:t>
      </w:r>
      <w:r w:rsidR="008E634C" w:rsidRPr="0074609F">
        <w:rPr>
          <w:sz w:val="24"/>
        </w:rPr>
        <w:t xml:space="preserve"> </w:t>
      </w:r>
      <w:r w:rsidRPr="0074609F">
        <w:rPr>
          <w:sz w:val="24"/>
        </w:rPr>
        <w:t xml:space="preserve"> “It is impossible,” the Báb states, “that the bearer</w:t>
      </w:r>
    </w:p>
    <w:p w14:paraId="61F62C47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of universal grace from the Imam should be other than a single</w:t>
      </w:r>
    </w:p>
    <w:p w14:paraId="3C0D7D61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individual.”147</w:t>
      </w:r>
    </w:p>
    <w:p w14:paraId="6C8FC70E" w14:textId="77777777" w:rsidR="008E634C" w:rsidRPr="0074609F" w:rsidRDefault="008E634C" w:rsidP="00CB67BA">
      <w:pPr>
        <w:rPr>
          <w:sz w:val="24"/>
        </w:rPr>
      </w:pPr>
    </w:p>
    <w:p w14:paraId="62D4559A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It would seem that in the face of the Báb’s insistence on the</w:t>
      </w:r>
    </w:p>
    <w:p w14:paraId="06E4D5FB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singularity of the Fourth Support and the explicit identification</w:t>
      </w:r>
    </w:p>
    <w:p w14:paraId="13F1BA47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by his followers of the role of bearer of this Fourth Support with</w:t>
      </w:r>
    </w:p>
    <w:p w14:paraId="3B840332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a claim to a station of </w:t>
      </w:r>
      <w:r w:rsidRPr="0074609F">
        <w:rPr>
          <w:i/>
          <w:sz w:val="24"/>
        </w:rPr>
        <w:t>b</w:t>
      </w:r>
      <w:r w:rsidR="00CA6C01" w:rsidRPr="0074609F">
        <w:rPr>
          <w:i/>
          <w:sz w:val="24"/>
        </w:rPr>
        <w:t>á</w:t>
      </w:r>
      <w:r w:rsidRPr="0074609F">
        <w:rPr>
          <w:i/>
          <w:sz w:val="24"/>
        </w:rPr>
        <w:t>b</w:t>
      </w:r>
      <w:r w:rsidRPr="0074609F">
        <w:rPr>
          <w:sz w:val="24"/>
        </w:rPr>
        <w:t xml:space="preserve"> or </w:t>
      </w:r>
      <w:r w:rsidRPr="0074609F">
        <w:rPr>
          <w:i/>
          <w:sz w:val="24"/>
        </w:rPr>
        <w:t>n</w:t>
      </w:r>
      <w:r w:rsidR="00CA6C01" w:rsidRPr="0074609F">
        <w:rPr>
          <w:i/>
          <w:sz w:val="24"/>
        </w:rPr>
        <w:t>á</w:t>
      </w:r>
      <w:r w:rsidRPr="0074609F">
        <w:rPr>
          <w:i/>
          <w:sz w:val="24"/>
        </w:rPr>
        <w:t>’ib</w:t>
      </w:r>
      <w:r w:rsidRPr="0074609F">
        <w:rPr>
          <w:sz w:val="24"/>
        </w:rPr>
        <w:t xml:space="preserve"> of the Imam,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</w:p>
    <w:p w14:paraId="527B60FE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found it expedient to alter the doctrine in a manner designed to</w:t>
      </w:r>
    </w:p>
    <w:p w14:paraId="6244C338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bring it closer to orthodox </w:t>
      </w:r>
      <w:r w:rsidR="00101577" w:rsidRPr="0074609F">
        <w:rPr>
          <w:sz w:val="24"/>
          <w:u w:val="single"/>
        </w:rPr>
        <w:t>Sh</w:t>
      </w:r>
      <w:r w:rsidR="00101577" w:rsidRPr="0074609F">
        <w:rPr>
          <w:sz w:val="24"/>
        </w:rPr>
        <w:t>í‘í</w:t>
      </w:r>
      <w:r w:rsidRPr="0074609F">
        <w:rPr>
          <w:sz w:val="24"/>
        </w:rPr>
        <w:t xml:space="preserve"> thinking and clearly opposed to</w:t>
      </w:r>
    </w:p>
    <w:p w14:paraId="0302181C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that of </w:t>
      </w:r>
      <w:r w:rsidR="0011632F" w:rsidRPr="0074609F">
        <w:rPr>
          <w:sz w:val="24"/>
        </w:rPr>
        <w:t>Babism</w:t>
      </w:r>
      <w:r w:rsidRPr="0074609F">
        <w:rPr>
          <w:sz w:val="24"/>
        </w:rPr>
        <w:t>.  Such a move would certainly be in line with his</w:t>
      </w:r>
    </w:p>
    <w:p w14:paraId="026398B5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general policy in this respect, as we have observed earlier.  Even</w:t>
      </w:r>
    </w:p>
    <w:p w14:paraId="41E60384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though Bábí doctrine very soon abandoned the Fourth Support</w:t>
      </w:r>
    </w:p>
    <w:p w14:paraId="3021AC6D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concept, it obviously held connotations for most </w:t>
      </w:r>
      <w:r w:rsidR="00101577" w:rsidRPr="0074609F">
        <w:rPr>
          <w:sz w:val="24"/>
          <w:u w:val="single"/>
        </w:rPr>
        <w:t>Sh</w:t>
      </w:r>
      <w:r w:rsidR="00101577" w:rsidRPr="0074609F">
        <w:rPr>
          <w:sz w:val="24"/>
        </w:rPr>
        <w:t>í‘í</w:t>
      </w:r>
      <w:r w:rsidRPr="0074609F">
        <w:rPr>
          <w:sz w:val="24"/>
        </w:rPr>
        <w:t xml:space="preserve"> ulama,</w:t>
      </w:r>
    </w:p>
    <w:p w14:paraId="16E09CC1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which made it essential for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so to modify it that, in</w:t>
      </w:r>
    </w:p>
    <w:p w14:paraId="41EA52B5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the end, it amounted to a straightforward expression of the or-</w:t>
      </w:r>
    </w:p>
    <w:p w14:paraId="5573C53E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thodox position concerning the need for a </w:t>
      </w:r>
      <w:r w:rsidRPr="0074609F">
        <w:rPr>
          <w:i/>
          <w:sz w:val="24"/>
        </w:rPr>
        <w:t>marja</w:t>
      </w:r>
      <w:r w:rsidR="00CA6C01" w:rsidRPr="0074609F">
        <w:rPr>
          <w:i/>
          <w:sz w:val="24"/>
        </w:rPr>
        <w:t>‘</w:t>
      </w:r>
      <w:r w:rsidRPr="0074609F">
        <w:rPr>
          <w:i/>
          <w:sz w:val="24"/>
        </w:rPr>
        <w:t xml:space="preserve"> al-taql</w:t>
      </w:r>
      <w:r w:rsidR="00CA6C01" w:rsidRPr="0074609F">
        <w:rPr>
          <w:i/>
          <w:sz w:val="24"/>
        </w:rPr>
        <w:t>í</w:t>
      </w:r>
      <w:r w:rsidRPr="0074609F">
        <w:rPr>
          <w:i/>
          <w:sz w:val="24"/>
        </w:rPr>
        <w:t>d</w:t>
      </w:r>
      <w:r w:rsidRPr="0074609F">
        <w:rPr>
          <w:sz w:val="24"/>
        </w:rPr>
        <w:t>.  In</w:t>
      </w:r>
    </w:p>
    <w:p w14:paraId="5562AD0B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the development of this doctrine we can, perhaps, see more</w:t>
      </w:r>
    </w:p>
    <w:p w14:paraId="459570D0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clearly than elsewhere the nature of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>í response to</w:t>
      </w:r>
    </w:p>
    <w:p w14:paraId="1115B208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Bábí doctrines from the earliest period onward.</w:t>
      </w:r>
    </w:p>
    <w:p w14:paraId="085BA7EA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br w:type="page"/>
      </w:r>
      <w:r w:rsidR="00E61724" w:rsidRPr="0074609F">
        <w:rPr>
          <w:sz w:val="24"/>
        </w:rPr>
        <w:lastRenderedPageBreak/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>’s rejection and refutation of the Báb, his iden-</w:t>
      </w:r>
    </w:p>
    <w:p w14:paraId="3F4568AA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tification of the latter as a heretic, and his continued efforts to</w:t>
      </w:r>
    </w:p>
    <w:p w14:paraId="64CD257C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emphasize the validity of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>í school as a legitimate</w:t>
      </w:r>
    </w:p>
    <w:p w14:paraId="2D23FD2F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teaching order within the framework of strictly orthodox</w:t>
      </w:r>
    </w:p>
    <w:p w14:paraId="58B4C692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Twelver Shiism, made it difficult for the followers of the Báb to</w:t>
      </w:r>
    </w:p>
    <w:p w14:paraId="2A32A85B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continue to describe themselves as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>ís without a con-</w:t>
      </w:r>
    </w:p>
    <w:p w14:paraId="74717250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siderable measure of confusion.  Although the term “Bábí” does</w:t>
      </w:r>
    </w:p>
    <w:p w14:paraId="3F3B5D4D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not seem to have been used until a fairly late date,148 and the</w:t>
      </w:r>
    </w:p>
    <w:p w14:paraId="63771E93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distinction between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ís, Bábís, or even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11632F" w:rsidRPr="0074609F">
        <w:rPr>
          <w:sz w:val="24"/>
          <w:u w:val="single"/>
        </w:rPr>
        <w:t>Kh</w:t>
      </w:r>
      <w:r w:rsidR="0011632F" w:rsidRPr="0074609F">
        <w:rPr>
          <w:sz w:val="24"/>
        </w:rPr>
        <w:t>ání</w:t>
      </w:r>
      <w:r w:rsidRPr="0074609F">
        <w:rPr>
          <w:sz w:val="24"/>
        </w:rPr>
        <w:t>s was</w:t>
      </w:r>
    </w:p>
    <w:p w14:paraId="6BDCD1CE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blurred for quite some time in the mind of the public,149 it soon</w:t>
      </w:r>
    </w:p>
    <w:p w14:paraId="1169B4F7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became almost as desirable for the followers of the B</w:t>
      </w:r>
      <w:r w:rsidR="00CA6C01" w:rsidRPr="0074609F">
        <w:rPr>
          <w:sz w:val="24"/>
        </w:rPr>
        <w:t>á</w:t>
      </w:r>
      <w:r w:rsidRPr="0074609F">
        <w:rPr>
          <w:sz w:val="24"/>
        </w:rPr>
        <w:t>b to</w:t>
      </w:r>
    </w:p>
    <w:p w14:paraId="1F501537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dissociate themselves from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>í school as it was for the</w:t>
      </w:r>
    </w:p>
    <w:p w14:paraId="5E4A9C45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latter to disclaim any real link with </w:t>
      </w:r>
      <w:r w:rsidR="0011632F" w:rsidRPr="0074609F">
        <w:rPr>
          <w:sz w:val="24"/>
        </w:rPr>
        <w:t>Babism</w:t>
      </w:r>
      <w:r w:rsidRPr="0074609F">
        <w:rPr>
          <w:sz w:val="24"/>
        </w:rPr>
        <w:t>.</w:t>
      </w:r>
    </w:p>
    <w:p w14:paraId="6F59F33B" w14:textId="77777777" w:rsidR="00CA6C01" w:rsidRPr="0074609F" w:rsidRDefault="00CA6C01" w:rsidP="00CB67BA">
      <w:pPr>
        <w:rPr>
          <w:sz w:val="24"/>
        </w:rPr>
      </w:pPr>
    </w:p>
    <w:p w14:paraId="68D51B69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As early as 1846, in his commentary on the </w:t>
      </w:r>
      <w:r w:rsidRPr="0074609F">
        <w:rPr>
          <w:i/>
          <w:sz w:val="24"/>
        </w:rPr>
        <w:t>S</w:t>
      </w:r>
      <w:r w:rsidR="00CA6C01" w:rsidRPr="0074609F">
        <w:rPr>
          <w:i/>
          <w:sz w:val="24"/>
        </w:rPr>
        <w:t>ú</w:t>
      </w:r>
      <w:r w:rsidRPr="0074609F">
        <w:rPr>
          <w:i/>
          <w:sz w:val="24"/>
        </w:rPr>
        <w:t>rat al-Kaw</w:t>
      </w:r>
      <w:r w:rsidRPr="0074609F">
        <w:rPr>
          <w:i/>
          <w:sz w:val="24"/>
          <w:u w:val="single"/>
        </w:rPr>
        <w:t>th</w:t>
      </w:r>
      <w:r w:rsidRPr="0074609F">
        <w:rPr>
          <w:i/>
          <w:sz w:val="24"/>
        </w:rPr>
        <w:t>ar</w:t>
      </w:r>
      <w:r w:rsidRPr="0074609F">
        <w:rPr>
          <w:sz w:val="24"/>
        </w:rPr>
        <w:t>,</w:t>
      </w:r>
    </w:p>
    <w:p w14:paraId="52898A72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the Báb, in reference to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>ís, spoke of the “falsehood of</w:t>
      </w:r>
    </w:p>
    <w:p w14:paraId="0191288F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this sect” the followers of which had “committed what Pharaoh</w:t>
      </w:r>
    </w:p>
    <w:p w14:paraId="38CDB411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did not commit before this,” and who were “in this day of the</w:t>
      </w:r>
    </w:p>
    <w:p w14:paraId="4681B9E8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people of perdition.”</w:t>
      </w:r>
      <w:r w:rsidR="00CA6C01" w:rsidRPr="0074609F">
        <w:rPr>
          <w:sz w:val="24"/>
        </w:rPr>
        <w:t xml:space="preserve"> </w:t>
      </w:r>
      <w:r w:rsidRPr="0074609F">
        <w:rPr>
          <w:sz w:val="24"/>
        </w:rPr>
        <w:t xml:space="preserve"> He takes pains, however, to point out that</w:t>
      </w:r>
    </w:p>
    <w:p w14:paraId="79C5D464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both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 Ahmad and Sayyid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 xml:space="preserve"> would agree that the</w:t>
      </w:r>
    </w:p>
    <w:p w14:paraId="3571FBBC" w14:textId="77777777" w:rsidR="00CB67BA" w:rsidRPr="0074609F" w:rsidRDefault="00E61724" w:rsidP="00CB67BA">
      <w:pPr>
        <w:rPr>
          <w:sz w:val="24"/>
        </w:rPr>
      </w:pP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ís had gone astray.  At the same time, he makes clear his</w:t>
      </w:r>
    </w:p>
    <w:p w14:paraId="70D33B6D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relationship to his two predecessors when he writes that “all</w:t>
      </w:r>
    </w:p>
    <w:p w14:paraId="729BC685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that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 xml:space="preserve"> and Ahmad before me have written concerning the</w:t>
      </w:r>
    </w:p>
    <w:p w14:paraId="5D1BDB2B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truths of theology and sacred topics doth not match a single</w:t>
      </w:r>
    </w:p>
    <w:p w14:paraId="10B3EE65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word of what I have been revealing to you.”</w:t>
      </w:r>
      <w:r w:rsidR="00CA6C01" w:rsidRPr="0074609F">
        <w:rPr>
          <w:sz w:val="24"/>
        </w:rPr>
        <w:t xml:space="preserve"> </w:t>
      </w:r>
      <w:r w:rsidRPr="0074609F">
        <w:rPr>
          <w:sz w:val="24"/>
        </w:rPr>
        <w:t xml:space="preserve"> Similarly, he takes</w:t>
      </w:r>
    </w:p>
    <w:p w14:paraId="61CD5023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care to refute the charge that his Quranic commentaries were</w:t>
      </w:r>
    </w:p>
    <w:p w14:paraId="1C883871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merely references to the words of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 Ahmad and Sayyid</w:t>
      </w:r>
    </w:p>
    <w:p w14:paraId="30EA05D8" w14:textId="77777777" w:rsidR="00CB67BA" w:rsidRPr="0074609F" w:rsidRDefault="00E61724" w:rsidP="00CB67BA">
      <w:pPr>
        <w:rPr>
          <w:sz w:val="24"/>
        </w:rPr>
      </w:pPr>
      <w:r w:rsidRPr="0074609F">
        <w:rPr>
          <w:sz w:val="24"/>
        </w:rPr>
        <w:t>Kázim</w:t>
      </w:r>
      <w:r w:rsidR="00CB67BA" w:rsidRPr="0074609F">
        <w:rPr>
          <w:sz w:val="24"/>
        </w:rPr>
        <w:t>, maintaining that no one, not even these two, could rival</w:t>
      </w:r>
    </w:p>
    <w:p w14:paraId="1CEEEB30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him in writing, although their words were confirmed by his</w:t>
      </w:r>
    </w:p>
    <w:p w14:paraId="14C1615D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verses.150</w:t>
      </w:r>
    </w:p>
    <w:p w14:paraId="59C0E6DA" w14:textId="77777777" w:rsidR="00CA6C01" w:rsidRPr="0074609F" w:rsidRDefault="00CA6C01" w:rsidP="00CB67BA">
      <w:pPr>
        <w:rPr>
          <w:sz w:val="24"/>
        </w:rPr>
      </w:pPr>
    </w:p>
    <w:p w14:paraId="586530A1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Continued opposition to his cause by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>í leadership</w:t>
      </w:r>
    </w:p>
    <w:p w14:paraId="3D077EDC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seems to have hardened the Báb’s position with regard to the</w:t>
      </w:r>
    </w:p>
    <w:p w14:paraId="639A86C0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school.  In </w:t>
      </w:r>
      <w:r w:rsidRPr="0074609F">
        <w:rPr>
          <w:i/>
          <w:sz w:val="24"/>
        </w:rPr>
        <w:t>Ris</w:t>
      </w:r>
      <w:r w:rsidR="001E7DBC" w:rsidRPr="0074609F">
        <w:rPr>
          <w:i/>
          <w:sz w:val="24"/>
        </w:rPr>
        <w:t>á</w:t>
      </w:r>
      <w:r w:rsidRPr="0074609F">
        <w:rPr>
          <w:i/>
          <w:sz w:val="24"/>
        </w:rPr>
        <w:t>la dar radd-i Báb-i Murt</w:t>
      </w:r>
      <w:r w:rsidR="001E7DBC" w:rsidRPr="0074609F">
        <w:rPr>
          <w:i/>
          <w:sz w:val="24"/>
        </w:rPr>
        <w:t>á</w:t>
      </w:r>
      <w:r w:rsidRPr="0074609F">
        <w:rPr>
          <w:i/>
          <w:sz w:val="24"/>
        </w:rPr>
        <w:t>d</w:t>
      </w:r>
      <w:r w:rsidRPr="0074609F">
        <w:rPr>
          <w:sz w:val="24"/>
        </w:rPr>
        <w:t xml:space="preserve">, written for </w:t>
      </w:r>
      <w:r w:rsidR="00AF1F4D" w:rsidRPr="0074609F">
        <w:rPr>
          <w:sz w:val="24"/>
        </w:rPr>
        <w:t>Násir</w:t>
      </w:r>
      <w:r w:rsidRPr="0074609F">
        <w:rPr>
          <w:sz w:val="24"/>
        </w:rPr>
        <w:t xml:space="preserve"> al-</w:t>
      </w:r>
    </w:p>
    <w:p w14:paraId="3A3062DF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D</w:t>
      </w:r>
      <w:r w:rsidR="001E7DBC" w:rsidRPr="0074609F">
        <w:rPr>
          <w:sz w:val="24"/>
        </w:rPr>
        <w:t>í</w:t>
      </w:r>
      <w:r w:rsidRPr="0074609F">
        <w:rPr>
          <w:sz w:val="24"/>
        </w:rPr>
        <w:t xml:space="preserve">n </w:t>
      </w:r>
      <w:r w:rsidR="00CB6253" w:rsidRPr="0074609F">
        <w:rPr>
          <w:sz w:val="24"/>
          <w:u w:val="single"/>
        </w:rPr>
        <w:t>Sh</w:t>
      </w:r>
      <w:r w:rsidR="00CB6253" w:rsidRPr="0074609F">
        <w:rPr>
          <w:sz w:val="24"/>
        </w:rPr>
        <w:t>áh</w:t>
      </w:r>
      <w:r w:rsidRPr="0074609F">
        <w:rPr>
          <w:sz w:val="24"/>
        </w:rPr>
        <w:t xml:space="preserve"> in 1283/1867,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(to make it clear to the</w:t>
      </w:r>
    </w:p>
    <w:p w14:paraId="6D4DC6CC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king that the Báb was actually opposed to </w:t>
      </w:r>
      <w:r w:rsidR="0052012F" w:rsidRPr="0074609F">
        <w:rPr>
          <w:sz w:val="24"/>
        </w:rPr>
        <w:t>Shaykhism</w:t>
      </w:r>
      <w:r w:rsidRPr="0074609F">
        <w:rPr>
          <w:sz w:val="24"/>
        </w:rPr>
        <w:t>) quotes a</w:t>
      </w:r>
    </w:p>
    <w:p w14:paraId="5BD06C61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passage from the Báb’s writings on this topic.  The passage in</w:t>
      </w:r>
    </w:p>
    <w:p w14:paraId="65DAB135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question, although not specifically identified as such, would</w:t>
      </w:r>
    </w:p>
    <w:p w14:paraId="11CD34A5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appear—from its description as “concerning the knowledge of</w:t>
      </w:r>
    </w:p>
    <w:p w14:paraId="0869511F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the [divine] name ‘the Holy’ (</w:t>
      </w:r>
      <w:r w:rsidRPr="0074609F">
        <w:rPr>
          <w:i/>
          <w:sz w:val="24"/>
        </w:rPr>
        <w:t>qudd</w:t>
      </w:r>
      <w:r w:rsidR="001E7DBC" w:rsidRPr="0074609F">
        <w:rPr>
          <w:i/>
          <w:sz w:val="24"/>
        </w:rPr>
        <w:t>ú</w:t>
      </w:r>
      <w:r w:rsidRPr="0074609F">
        <w:rPr>
          <w:i/>
          <w:sz w:val="24"/>
        </w:rPr>
        <w:t>s</w:t>
      </w:r>
      <w:r w:rsidRPr="0074609F">
        <w:rPr>
          <w:sz w:val="24"/>
        </w:rPr>
        <w:t>), in the first stage</w:t>
      </w:r>
    </w:p>
    <w:p w14:paraId="4B59C80F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(</w:t>
      </w:r>
      <w:r w:rsidRPr="0074609F">
        <w:rPr>
          <w:i/>
          <w:sz w:val="24"/>
        </w:rPr>
        <w:t>martiba</w:t>
      </w:r>
      <w:r w:rsidRPr="0074609F">
        <w:rPr>
          <w:sz w:val="24"/>
        </w:rPr>
        <w:t>)” to be one of several sections missing from standard</w:t>
      </w:r>
    </w:p>
    <w:p w14:paraId="4E5CD153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texts of the Báb’s </w:t>
      </w:r>
      <w:r w:rsidRPr="0074609F">
        <w:rPr>
          <w:i/>
          <w:sz w:val="24"/>
        </w:rPr>
        <w:t>Kit</w:t>
      </w:r>
      <w:r w:rsidR="001E7DBC" w:rsidRPr="0074609F">
        <w:rPr>
          <w:i/>
          <w:sz w:val="24"/>
        </w:rPr>
        <w:t>á</w:t>
      </w:r>
      <w:r w:rsidRPr="0074609F">
        <w:rPr>
          <w:i/>
          <w:sz w:val="24"/>
        </w:rPr>
        <w:t>b al-Asm</w:t>
      </w:r>
      <w:r w:rsidR="001E7DBC" w:rsidRPr="0074609F">
        <w:rPr>
          <w:i/>
          <w:sz w:val="24"/>
        </w:rPr>
        <w:t>á</w:t>
      </w:r>
      <w:r w:rsidRPr="0074609F">
        <w:rPr>
          <w:sz w:val="24"/>
        </w:rPr>
        <w:t>, all the sections of which are</w:t>
      </w:r>
    </w:p>
    <w:p w14:paraId="59D729E1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similarly headed.  If this is the case, it corroborates the supposi-</w:t>
      </w:r>
    </w:p>
    <w:p w14:paraId="2E6E7694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tion that the passage in question is of late date since </w:t>
      </w:r>
      <w:r w:rsidRPr="0074609F">
        <w:rPr>
          <w:i/>
          <w:sz w:val="24"/>
        </w:rPr>
        <w:t>Kit</w:t>
      </w:r>
      <w:r w:rsidR="001E7DBC" w:rsidRPr="0074609F">
        <w:rPr>
          <w:i/>
          <w:sz w:val="24"/>
        </w:rPr>
        <w:t>á</w:t>
      </w:r>
      <w:r w:rsidRPr="0074609F">
        <w:rPr>
          <w:i/>
          <w:sz w:val="24"/>
        </w:rPr>
        <w:t>b al-</w:t>
      </w:r>
    </w:p>
    <w:p w14:paraId="5EC7DD70" w14:textId="77777777" w:rsidR="00CB67BA" w:rsidRPr="0074609F" w:rsidRDefault="00CB67BA" w:rsidP="00CB67BA">
      <w:pPr>
        <w:rPr>
          <w:sz w:val="24"/>
        </w:rPr>
      </w:pPr>
      <w:r w:rsidRPr="0074609F">
        <w:rPr>
          <w:i/>
          <w:sz w:val="24"/>
        </w:rPr>
        <w:t>Asm</w:t>
      </w:r>
      <w:r w:rsidR="001E7DBC" w:rsidRPr="0074609F">
        <w:rPr>
          <w:i/>
          <w:sz w:val="24"/>
        </w:rPr>
        <w:t>á</w:t>
      </w:r>
      <w:r w:rsidRPr="0074609F">
        <w:rPr>
          <w:sz w:val="24"/>
        </w:rPr>
        <w:t xml:space="preserve"> was written during the Báb’s confinement at </w:t>
      </w:r>
      <w:r w:rsidRPr="0074609F">
        <w:rPr>
          <w:sz w:val="24"/>
          <w:u w:val="single"/>
        </w:rPr>
        <w:t>Ch</w:t>
      </w:r>
      <w:r w:rsidRPr="0074609F">
        <w:rPr>
          <w:sz w:val="24"/>
        </w:rPr>
        <w:t>ihr</w:t>
      </w:r>
      <w:r w:rsidR="001E7DBC" w:rsidRPr="0074609F">
        <w:rPr>
          <w:sz w:val="24"/>
        </w:rPr>
        <w:t>í</w:t>
      </w:r>
      <w:r w:rsidRPr="0074609F">
        <w:rPr>
          <w:sz w:val="24"/>
        </w:rPr>
        <w:t>q.</w:t>
      </w:r>
    </w:p>
    <w:p w14:paraId="3486EB14" w14:textId="77777777" w:rsidR="00CB67BA" w:rsidRPr="0074609F" w:rsidRDefault="00E61724" w:rsidP="00CB67BA">
      <w:pPr>
        <w:rPr>
          <w:sz w:val="24"/>
        </w:rPr>
      </w:pPr>
      <w:r w:rsidRPr="0074609F">
        <w:rPr>
          <w:sz w:val="24"/>
        </w:rPr>
        <w:t>Karím</w:t>
      </w:r>
      <w:r w:rsidR="00CB67BA" w:rsidRPr="0074609F">
        <w:rPr>
          <w:sz w:val="24"/>
        </w:rPr>
        <w:t xml:space="preserve">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án</w:t>
      </w:r>
      <w:r w:rsidR="00CB67BA" w:rsidRPr="0074609F">
        <w:rPr>
          <w:sz w:val="24"/>
        </w:rPr>
        <w:t xml:space="preserve"> begins by quoting the Báb’s statement that “we</w:t>
      </w:r>
    </w:p>
    <w:p w14:paraId="36F52C7E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have forbidden you </w:t>
      </w:r>
      <w:r w:rsidR="001E7DBC" w:rsidRPr="0074609F">
        <w:rPr>
          <w:sz w:val="24"/>
        </w:rPr>
        <w:t>…</w:t>
      </w:r>
      <w:r w:rsidRPr="0074609F">
        <w:rPr>
          <w:sz w:val="24"/>
        </w:rPr>
        <w:t xml:space="preserve"> [to read] the </w:t>
      </w:r>
      <w:r w:rsidRPr="0074609F">
        <w:rPr>
          <w:i/>
          <w:sz w:val="24"/>
        </w:rPr>
        <w:t>Tafs</w:t>
      </w:r>
      <w:r w:rsidR="001E7DBC" w:rsidRPr="0074609F">
        <w:rPr>
          <w:i/>
          <w:sz w:val="24"/>
        </w:rPr>
        <w:t>í</w:t>
      </w:r>
      <w:r w:rsidRPr="0074609F">
        <w:rPr>
          <w:i/>
          <w:sz w:val="24"/>
        </w:rPr>
        <w:t>r al-Z</w:t>
      </w:r>
      <w:r w:rsidR="001E7DBC" w:rsidRPr="0074609F">
        <w:rPr>
          <w:i/>
          <w:sz w:val="24"/>
        </w:rPr>
        <w:t>í</w:t>
      </w:r>
      <w:r w:rsidRPr="0074609F">
        <w:rPr>
          <w:i/>
          <w:sz w:val="24"/>
        </w:rPr>
        <w:t>y</w:t>
      </w:r>
      <w:r w:rsidR="001E7DBC" w:rsidRPr="0074609F">
        <w:rPr>
          <w:i/>
          <w:sz w:val="24"/>
        </w:rPr>
        <w:t>á</w:t>
      </w:r>
      <w:r w:rsidRPr="0074609F">
        <w:rPr>
          <w:i/>
          <w:sz w:val="24"/>
        </w:rPr>
        <w:t>ra</w:t>
      </w:r>
      <w:r w:rsidRPr="0074609F">
        <w:rPr>
          <w:sz w:val="24"/>
        </w:rPr>
        <w:t>,152 or the</w:t>
      </w:r>
    </w:p>
    <w:p w14:paraId="76B8A986" w14:textId="77777777" w:rsidR="00CB67BA" w:rsidRPr="0074609F" w:rsidRDefault="00CB67BA" w:rsidP="00CB67BA">
      <w:pPr>
        <w:rPr>
          <w:sz w:val="24"/>
        </w:rPr>
      </w:pPr>
      <w:r w:rsidRPr="0074609F">
        <w:rPr>
          <w:i/>
          <w:sz w:val="24"/>
          <w:u w:val="single"/>
        </w:rPr>
        <w:t>Sh</w:t>
      </w:r>
      <w:r w:rsidRPr="0074609F">
        <w:rPr>
          <w:i/>
          <w:sz w:val="24"/>
        </w:rPr>
        <w:t>ar</w:t>
      </w:r>
      <w:r w:rsidR="001E7DBC" w:rsidRPr="0074609F">
        <w:rPr>
          <w:i/>
          <w:sz w:val="24"/>
        </w:rPr>
        <w:t>h</w:t>
      </w:r>
      <w:r w:rsidRPr="0074609F">
        <w:rPr>
          <w:i/>
          <w:sz w:val="24"/>
        </w:rPr>
        <w:t xml:space="preserve"> al-</w:t>
      </w:r>
      <w:r w:rsidRPr="0074609F">
        <w:rPr>
          <w:i/>
          <w:sz w:val="24"/>
          <w:u w:val="single"/>
        </w:rPr>
        <w:t>Kh</w:t>
      </w:r>
      <w:r w:rsidRPr="0074609F">
        <w:rPr>
          <w:i/>
          <w:sz w:val="24"/>
        </w:rPr>
        <w:t>utba</w:t>
      </w:r>
      <w:r w:rsidRPr="0074609F">
        <w:rPr>
          <w:sz w:val="24"/>
        </w:rPr>
        <w:t>,153 or anything written by either Ahmad or</w:t>
      </w:r>
    </w:p>
    <w:p w14:paraId="254C6C06" w14:textId="77777777" w:rsidR="00CB67BA" w:rsidRPr="0074609F" w:rsidRDefault="00E61724" w:rsidP="00CB67BA">
      <w:pPr>
        <w:rPr>
          <w:sz w:val="24"/>
        </w:rPr>
      </w:pPr>
      <w:r w:rsidRPr="0074609F">
        <w:rPr>
          <w:sz w:val="24"/>
        </w:rPr>
        <w:t>Kázim</w:t>
      </w:r>
      <w:r w:rsidR="00CB67BA" w:rsidRPr="0074609F">
        <w:rPr>
          <w:sz w:val="24"/>
        </w:rPr>
        <w:t xml:space="preserve">. </w:t>
      </w:r>
      <w:r w:rsidR="001E7DBC" w:rsidRPr="0074609F">
        <w:rPr>
          <w:sz w:val="24"/>
        </w:rPr>
        <w:t>…</w:t>
      </w:r>
      <w:r w:rsidR="00CB67BA" w:rsidRPr="0074609F">
        <w:rPr>
          <w:sz w:val="24"/>
        </w:rPr>
        <w:t xml:space="preserve">  Should you look upon even a letter of what we</w:t>
      </w:r>
    </w:p>
    <w:p w14:paraId="7FD8DCB2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have forbidden you, even should it be for the twinkling of an</w:t>
      </w:r>
    </w:p>
    <w:p w14:paraId="3D97938C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eye or less, God shall, in truth, cause you to be veiled from</w:t>
      </w:r>
    </w:p>
    <w:p w14:paraId="7B043780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beholding him whom He shall make manifest.” </w:t>
      </w:r>
      <w:r w:rsidR="001E7DBC" w:rsidRPr="0074609F">
        <w:rPr>
          <w:sz w:val="24"/>
        </w:rPr>
        <w:t xml:space="preserve"> </w:t>
      </w:r>
      <w:r w:rsidRPr="0074609F">
        <w:rPr>
          <w:sz w:val="24"/>
        </w:rPr>
        <w:t>He then pro-</w:t>
      </w:r>
    </w:p>
    <w:p w14:paraId="6BD21AF0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ceeds to quote a statement from the same passage, in which the</w:t>
      </w:r>
    </w:p>
    <w:p w14:paraId="76606989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Báb says that “Ahmad and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 xml:space="preserve"> and the jurists (</w:t>
      </w:r>
      <w:r w:rsidRPr="0074609F">
        <w:rPr>
          <w:i/>
          <w:sz w:val="24"/>
        </w:rPr>
        <w:t>al-fuqah</w:t>
      </w:r>
      <w:r w:rsidR="001E7DBC" w:rsidRPr="0074609F">
        <w:rPr>
          <w:i/>
          <w:sz w:val="24"/>
        </w:rPr>
        <w:t>á</w:t>
      </w:r>
      <w:r w:rsidRPr="0074609F">
        <w:rPr>
          <w:sz w:val="24"/>
        </w:rPr>
        <w:t>) are</w:t>
      </w:r>
    </w:p>
    <w:p w14:paraId="6BBDB2D0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incapable of either comprehending or bearing the mystery of the</w:t>
      </w:r>
    </w:p>
    <w:p w14:paraId="6781D41D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divine unity, whether in their acts or in the core of their beings,</w:t>
      </w:r>
    </w:p>
    <w:p w14:paraId="7AB354CB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for they are indeed the people of limitation, and their</w:t>
      </w:r>
    </w:p>
    <w:p w14:paraId="4CC8DE0A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knowledge is as nothing before God.” </w:t>
      </w:r>
      <w:r w:rsidR="001E7DBC" w:rsidRPr="0074609F">
        <w:rPr>
          <w:sz w:val="24"/>
        </w:rPr>
        <w:t xml:space="preserve"> </w:t>
      </w:r>
      <w:r w:rsidRPr="0074609F">
        <w:rPr>
          <w:sz w:val="24"/>
        </w:rPr>
        <w:t>He finally quotes the</w:t>
      </w:r>
    </w:p>
    <w:p w14:paraId="50FB0DDB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words:</w:t>
      </w:r>
    </w:p>
    <w:p w14:paraId="4A4F7DCC" w14:textId="77777777" w:rsidR="001E7DBC" w:rsidRPr="0074609F" w:rsidRDefault="001E7DBC" w:rsidP="00CB67BA">
      <w:pPr>
        <w:rPr>
          <w:sz w:val="24"/>
        </w:rPr>
      </w:pPr>
    </w:p>
    <w:p w14:paraId="6699E2E2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“O people of the Remembrance and the Bay</w:t>
      </w:r>
      <w:r w:rsidR="001E7DBC" w:rsidRPr="0074609F">
        <w:rPr>
          <w:sz w:val="24"/>
        </w:rPr>
        <w:t>á</w:t>
      </w:r>
      <w:r w:rsidRPr="0074609F">
        <w:rPr>
          <w:sz w:val="24"/>
        </w:rPr>
        <w:t>n:  we have prohibited</w:t>
      </w:r>
    </w:p>
    <w:p w14:paraId="38A1E7E5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unto you this day, even as we prohibited unto you the reading of</w:t>
      </w:r>
    </w:p>
    <w:p w14:paraId="364A1655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the fairytales of Ahmad and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 xml:space="preserve"> and the jurists, that you should</w:t>
      </w:r>
    </w:p>
    <w:p w14:paraId="5347820F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sit down in the company of those who have followed them in the</w:t>
      </w:r>
    </w:p>
    <w:p w14:paraId="795568B7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decree, lest they may lead you astray and cause you to become</w:t>
      </w:r>
    </w:p>
    <w:p w14:paraId="5C9F2A91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unbelievers.  Know, O people of the </w:t>
      </w:r>
      <w:r w:rsidRPr="0074609F">
        <w:rPr>
          <w:i/>
          <w:sz w:val="24"/>
        </w:rPr>
        <w:t>Furq</w:t>
      </w:r>
      <w:r w:rsidR="001E7DBC" w:rsidRPr="0074609F">
        <w:rPr>
          <w:i/>
          <w:sz w:val="24"/>
        </w:rPr>
        <w:t>á</w:t>
      </w:r>
      <w:r w:rsidRPr="0074609F">
        <w:rPr>
          <w:i/>
          <w:sz w:val="24"/>
        </w:rPr>
        <w:t>n</w:t>
      </w:r>
      <w:r w:rsidRPr="0074609F">
        <w:rPr>
          <w:sz w:val="24"/>
        </w:rPr>
        <w:t xml:space="preserve"> and the Bay</w:t>
      </w:r>
      <w:r w:rsidR="001E7DBC" w:rsidRPr="0074609F">
        <w:rPr>
          <w:sz w:val="24"/>
        </w:rPr>
        <w:t>á</w:t>
      </w:r>
      <w:r w:rsidRPr="0074609F">
        <w:rPr>
          <w:sz w:val="24"/>
        </w:rPr>
        <w:t>n, that</w:t>
      </w:r>
    </w:p>
    <w:p w14:paraId="6130E0B4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you are, in this day, enemies unto those who have followed Ahmad</w:t>
      </w:r>
    </w:p>
    <w:p w14:paraId="2B29460A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and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>, and they are enemies unto you; you have no greater</w:t>
      </w:r>
    </w:p>
    <w:p w14:paraId="6970AFA4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enemy upon the face of the earth than them, nor have they any</w:t>
      </w:r>
    </w:p>
    <w:p w14:paraId="230F27C2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enemy greater than you. </w:t>
      </w:r>
      <w:r w:rsidR="001E7DBC" w:rsidRPr="0074609F">
        <w:rPr>
          <w:sz w:val="24"/>
        </w:rPr>
        <w:t>…</w:t>
      </w:r>
      <w:r w:rsidRPr="0074609F">
        <w:rPr>
          <w:sz w:val="24"/>
        </w:rPr>
        <w:t xml:space="preserve">  Whosoever shall allow into his heart</w:t>
      </w:r>
    </w:p>
    <w:p w14:paraId="1774F6A6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one seventh of one seventh of one tenth of one tenth of the head of a</w:t>
      </w:r>
    </w:p>
    <w:p w14:paraId="7D27087B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grain of mustard seed of love for these people, he whom God shall</w:t>
      </w:r>
    </w:p>
    <w:p w14:paraId="5D7D5024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make manifest shall punish him with a painful fire upon the day of</w:t>
      </w:r>
    </w:p>
    <w:p w14:paraId="2B785FDA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resurrection.”154</w:t>
      </w:r>
    </w:p>
    <w:p w14:paraId="440201D1" w14:textId="77777777" w:rsidR="001E7DBC" w:rsidRPr="0074609F" w:rsidRDefault="001E7DBC" w:rsidP="00CB67BA">
      <w:pPr>
        <w:rPr>
          <w:sz w:val="24"/>
        </w:rPr>
      </w:pPr>
    </w:p>
    <w:p w14:paraId="1C0C7DAE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The Báb’s attitude to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 Ahmad and Sayyid </w:t>
      </w:r>
      <w:r w:rsidR="00E61724" w:rsidRPr="0074609F">
        <w:rPr>
          <w:sz w:val="24"/>
        </w:rPr>
        <w:t>Kázim</w:t>
      </w:r>
      <w:r w:rsidRPr="0074609F">
        <w:rPr>
          <w:sz w:val="24"/>
        </w:rPr>
        <w:t xml:space="preserve"> did</w:t>
      </w:r>
    </w:p>
    <w:p w14:paraId="263E2C04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not change fundamentally.  At quite a late date, for example, he</w:t>
      </w:r>
    </w:p>
    <w:p w14:paraId="3A2B6AF2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wrote a </w:t>
      </w:r>
      <w:r w:rsidRPr="0074609F">
        <w:rPr>
          <w:i/>
          <w:sz w:val="24"/>
        </w:rPr>
        <w:t>ziy</w:t>
      </w:r>
      <w:r w:rsidR="001E7DBC" w:rsidRPr="0074609F">
        <w:rPr>
          <w:i/>
          <w:sz w:val="24"/>
        </w:rPr>
        <w:t>á</w:t>
      </w:r>
      <w:r w:rsidRPr="0074609F">
        <w:rPr>
          <w:i/>
          <w:sz w:val="24"/>
        </w:rPr>
        <w:t>rat-n</w:t>
      </w:r>
      <w:r w:rsidR="001E7DBC" w:rsidRPr="0074609F">
        <w:rPr>
          <w:i/>
          <w:sz w:val="24"/>
        </w:rPr>
        <w:t>á</w:t>
      </w:r>
      <w:r w:rsidRPr="0074609F">
        <w:rPr>
          <w:i/>
          <w:sz w:val="24"/>
        </w:rPr>
        <w:t>ma</w:t>
      </w:r>
      <w:r w:rsidRPr="0074609F">
        <w:rPr>
          <w:sz w:val="24"/>
        </w:rPr>
        <w:t xml:space="preserve"> or “tablet of visitation” for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</w:p>
    <w:p w14:paraId="2EB2A96C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Ahmad.155 </w:t>
      </w:r>
      <w:r w:rsidR="001E7DBC" w:rsidRPr="0074609F">
        <w:rPr>
          <w:sz w:val="24"/>
        </w:rPr>
        <w:t xml:space="preserve"> </w:t>
      </w:r>
      <w:r w:rsidRPr="0074609F">
        <w:rPr>
          <w:sz w:val="24"/>
        </w:rPr>
        <w:t>But it is clear that, toward the end of his life, he came</w:t>
      </w:r>
    </w:p>
    <w:p w14:paraId="171A501B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 xml:space="preserve">to regard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í school, as represented by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</w:p>
    <w:p w14:paraId="677FD44D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and others, to be not only misguided, but positively inimical to</w:t>
      </w:r>
    </w:p>
    <w:p w14:paraId="2E008C87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the true faith.  This hardening of the Báb’s attitude may well</w:t>
      </w:r>
    </w:p>
    <w:p w14:paraId="661BE8DD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have been immediately occasioned by the actively hostile role of</w:t>
      </w:r>
    </w:p>
    <w:p w14:paraId="57C14D9C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several leading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>í ulama in his trial at Tabriz in 1848, but</w:t>
      </w:r>
    </w:p>
    <w:p w14:paraId="2DCB4605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this would not, in itself, seem to be sufficient explanation for it.</w:t>
      </w:r>
    </w:p>
    <w:p w14:paraId="6A49FA51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The Báb, by this time, was clearly moving rapidly away from</w:t>
      </w:r>
    </w:p>
    <w:p w14:paraId="3314E0B9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any semblance of Islamic orthodoxy.  He was now proclaiming</w:t>
      </w:r>
    </w:p>
    <w:p w14:paraId="42FDF73E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himself to be the promised </w:t>
      </w:r>
      <w:r w:rsidR="007205CC" w:rsidRPr="0074609F">
        <w:rPr>
          <w:sz w:val="24"/>
        </w:rPr>
        <w:t>Qá’im</w:t>
      </w:r>
      <w:r w:rsidRPr="0074609F">
        <w:rPr>
          <w:sz w:val="24"/>
        </w:rPr>
        <w:t xml:space="preserve"> and would soon adopt the role</w:t>
      </w:r>
    </w:p>
    <w:p w14:paraId="2402DDCA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of an independent religious revelator.  If it had been necessary</w:t>
      </w:r>
    </w:p>
    <w:p w14:paraId="1D03672D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for </w:t>
      </w:r>
      <w:r w:rsidR="00E61724" w:rsidRPr="0074609F">
        <w:rPr>
          <w:sz w:val="24"/>
        </w:rPr>
        <w:t>Karím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and other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>í leaders to disclaim any rela-</w:t>
      </w:r>
    </w:p>
    <w:p w14:paraId="2699E631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tionship with the Báb or his ideas, it was now equally vital for</w:t>
      </w:r>
    </w:p>
    <w:p w14:paraId="7920AC28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the latter to dissociate himself from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>í school in order</w:t>
      </w:r>
    </w:p>
    <w:p w14:paraId="757969DF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to avoid continued ambiguity concerning his role and station.</w:t>
      </w:r>
    </w:p>
    <w:p w14:paraId="4DDF8D11" w14:textId="77777777" w:rsidR="00F2388B" w:rsidRPr="0074609F" w:rsidRDefault="00F2388B" w:rsidP="00CB67BA">
      <w:pPr>
        <w:rPr>
          <w:sz w:val="24"/>
        </w:rPr>
      </w:pPr>
    </w:p>
    <w:p w14:paraId="1433A529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The subsequent abandonment of the Báb by the ultra-</w:t>
      </w:r>
    </w:p>
    <w:p w14:paraId="1C53E386" w14:textId="136961AA" w:rsidR="00CB67BA" w:rsidRPr="0074609F" w:rsidRDefault="00E61724" w:rsidP="00CB67BA">
      <w:pPr>
        <w:rPr>
          <w:sz w:val="24"/>
        </w:rPr>
      </w:pP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="00CB67BA" w:rsidRPr="0074609F">
        <w:rPr>
          <w:sz w:val="24"/>
        </w:rPr>
        <w:t xml:space="preserve">í element within his movement, in </w:t>
      </w:r>
      <w:r w:rsidR="001B1EF4" w:rsidRPr="0074609F">
        <w:rPr>
          <w:sz w:val="24"/>
        </w:rPr>
        <w:t>Mar</w:t>
      </w:r>
      <w:r w:rsidR="00A9663B" w:rsidRPr="0074609F">
        <w:rPr>
          <w:sz w:val="24"/>
        </w:rPr>
        <w:t>á</w:t>
      </w:r>
      <w:r w:rsidR="001B1EF4" w:rsidRPr="0074609F">
        <w:rPr>
          <w:sz w:val="24"/>
          <w:u w:val="single"/>
        </w:rPr>
        <w:t>gh</w:t>
      </w:r>
      <w:r w:rsidR="00A9663B" w:rsidRPr="0074609F">
        <w:rPr>
          <w:sz w:val="24"/>
          <w:u w:val="single"/>
        </w:rPr>
        <w:t>a</w:t>
      </w:r>
      <w:r w:rsidR="00CB67BA" w:rsidRPr="0074609F">
        <w:rPr>
          <w:sz w:val="24"/>
        </w:rPr>
        <w:t xml:space="preserve"> and else-</w:t>
      </w:r>
    </w:p>
    <w:p w14:paraId="594C460C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where, left the intellectual leadership of the movement in the</w:t>
      </w:r>
    </w:p>
    <w:p w14:paraId="5E28274E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hands of those wholly dedicated to a major break with the past.</w:t>
      </w:r>
    </w:p>
    <w:p w14:paraId="4578B939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By stressing at this point the alienation of the Báb from</w:t>
      </w:r>
    </w:p>
    <w:p w14:paraId="43668A09" w14:textId="77777777" w:rsidR="00CB67BA" w:rsidRPr="0074609F" w:rsidRDefault="0052012F" w:rsidP="00CB67BA">
      <w:pPr>
        <w:rPr>
          <w:sz w:val="24"/>
        </w:rPr>
      </w:pPr>
      <w:r w:rsidRPr="0074609F">
        <w:rPr>
          <w:sz w:val="24"/>
        </w:rPr>
        <w:t>Shaykhism</w:t>
      </w:r>
      <w:r w:rsidR="00CB67BA" w:rsidRPr="0074609F">
        <w:rPr>
          <w:sz w:val="24"/>
        </w:rPr>
        <w:t>, his followers were able to focus more clearly the</w:t>
      </w:r>
    </w:p>
    <w:p w14:paraId="4FCA5C4D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nature of their radical departure from Islam itself.  In the total</w:t>
      </w:r>
    </w:p>
    <w:p w14:paraId="2143D86E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separation which we have thus seen develop between </w:t>
      </w:r>
      <w:r w:rsidR="0011632F" w:rsidRPr="0074609F">
        <w:rPr>
          <w:sz w:val="24"/>
        </w:rPr>
        <w:t>Babism</w:t>
      </w:r>
    </w:p>
    <w:p w14:paraId="42D2C15D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and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>ís, we can observe not only the beginnings of the</w:t>
      </w:r>
    </w:p>
    <w:p w14:paraId="2A50D89D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process whereby the latter school effectively acquired a position</w:t>
      </w:r>
    </w:p>
    <w:p w14:paraId="7A92D1FA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close to that of an ecclesiola within the wider ecclesia of</w:t>
      </w:r>
    </w:p>
    <w:p w14:paraId="6D8E66F1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Twelver Shiism, but also, and perhaps more vividly still, the</w:t>
      </w:r>
    </w:p>
    <w:p w14:paraId="0B1026D0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mechanics of the developments which transformed the Bábí</w:t>
      </w:r>
    </w:p>
    <w:p w14:paraId="05ADA566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religion from a tangential movement within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>í sect to</w:t>
      </w:r>
    </w:p>
    <w:p w14:paraId="71AEF77E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a distinct sect of Shiism to, in the end, an independent religious</w:t>
      </w:r>
    </w:p>
    <w:p w14:paraId="60599AE0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movement in theory if not in practice.</w:t>
      </w:r>
    </w:p>
    <w:p w14:paraId="68977830" w14:textId="77777777" w:rsidR="00F2388B" w:rsidRPr="0074609F" w:rsidRDefault="00F2388B" w:rsidP="00CB67BA">
      <w:pPr>
        <w:rPr>
          <w:sz w:val="24"/>
        </w:rPr>
      </w:pPr>
    </w:p>
    <w:p w14:paraId="15EAAA19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NOTES</w:t>
      </w:r>
    </w:p>
    <w:p w14:paraId="668C40B2" w14:textId="77777777" w:rsidR="00F2388B" w:rsidRPr="0074609F" w:rsidRDefault="00F2388B" w:rsidP="00CB67BA">
      <w:pPr>
        <w:rPr>
          <w:sz w:val="24"/>
        </w:rPr>
      </w:pPr>
    </w:p>
    <w:p w14:paraId="2D9ACEAC" w14:textId="77777777" w:rsidR="00CB67BA" w:rsidRPr="0074609F" w:rsidRDefault="00F2388B" w:rsidP="00CB67BA">
      <w:pPr>
        <w:rPr>
          <w:sz w:val="24"/>
        </w:rPr>
      </w:pPr>
      <w:r w:rsidRPr="0074609F">
        <w:rPr>
          <w:sz w:val="24"/>
        </w:rPr>
        <w:t xml:space="preserve">1.  </w:t>
      </w:r>
      <w:r w:rsidR="0052012F" w:rsidRPr="0074609F">
        <w:rPr>
          <w:sz w:val="24"/>
        </w:rPr>
        <w:t>Kirmání</w:t>
      </w:r>
      <w:r w:rsidR="00CB67BA" w:rsidRPr="0074609F">
        <w:rPr>
          <w:sz w:val="24"/>
        </w:rPr>
        <w:t xml:space="preserve">, </w:t>
      </w:r>
      <w:r w:rsidR="004C3EC5" w:rsidRPr="0074609F">
        <w:rPr>
          <w:i/>
          <w:sz w:val="24"/>
        </w:rPr>
        <w:t>Izháq al-Bátil</w:t>
      </w:r>
      <w:r w:rsidR="00CB67BA" w:rsidRPr="0074609F">
        <w:rPr>
          <w:sz w:val="24"/>
        </w:rPr>
        <w:t>, p. 14.</w:t>
      </w:r>
    </w:p>
    <w:p w14:paraId="26F76671" w14:textId="77777777" w:rsidR="00CB67BA" w:rsidRPr="0074609F" w:rsidRDefault="00F2388B" w:rsidP="00CB67BA">
      <w:pPr>
        <w:rPr>
          <w:sz w:val="24"/>
        </w:rPr>
      </w:pPr>
      <w:r w:rsidRPr="0074609F">
        <w:rPr>
          <w:sz w:val="24"/>
        </w:rPr>
        <w:t xml:space="preserve">2.  </w:t>
      </w:r>
      <w:r w:rsidR="00CB67BA" w:rsidRPr="0074609F">
        <w:rPr>
          <w:sz w:val="24"/>
        </w:rPr>
        <w:t xml:space="preserve">Quoted in </w:t>
      </w:r>
      <w:r w:rsidR="00E713C9" w:rsidRPr="0074609F">
        <w:rPr>
          <w:sz w:val="24"/>
        </w:rPr>
        <w:t>Mázandarání</w:t>
      </w:r>
      <w:r w:rsidR="00CB67BA" w:rsidRPr="0074609F">
        <w:rPr>
          <w:sz w:val="24"/>
        </w:rPr>
        <w:t xml:space="preserve">, </w:t>
      </w:r>
      <w:r w:rsidR="00CB67BA" w:rsidRPr="0074609F">
        <w:rPr>
          <w:i/>
          <w:sz w:val="24"/>
        </w:rPr>
        <w:t>Zuh</w:t>
      </w:r>
      <w:r w:rsidRPr="0074609F">
        <w:rPr>
          <w:i/>
          <w:sz w:val="24"/>
        </w:rPr>
        <w:t>ú</w:t>
      </w:r>
      <w:r w:rsidR="00CB67BA" w:rsidRPr="0074609F">
        <w:rPr>
          <w:i/>
          <w:sz w:val="24"/>
        </w:rPr>
        <w:t>r al-Haqq</w:t>
      </w:r>
      <w:r w:rsidR="00CB67BA" w:rsidRPr="0074609F">
        <w:rPr>
          <w:sz w:val="24"/>
        </w:rPr>
        <w:t xml:space="preserve">, </w:t>
      </w:r>
      <w:r w:rsidRPr="0074609F">
        <w:rPr>
          <w:sz w:val="24"/>
        </w:rPr>
        <w:t xml:space="preserve">vol. </w:t>
      </w:r>
      <w:r w:rsidR="00CB67BA" w:rsidRPr="0074609F">
        <w:rPr>
          <w:sz w:val="24"/>
        </w:rPr>
        <w:t>3, p. 510.</w:t>
      </w:r>
    </w:p>
    <w:p w14:paraId="7C21BB3D" w14:textId="4CD4710E" w:rsidR="00CB67BA" w:rsidRPr="0074609F" w:rsidRDefault="00F2388B" w:rsidP="00CB67BA">
      <w:pPr>
        <w:rPr>
          <w:sz w:val="24"/>
        </w:rPr>
      </w:pPr>
      <w:r w:rsidRPr="0074609F">
        <w:rPr>
          <w:sz w:val="24"/>
        </w:rPr>
        <w:t>3.  i</w:t>
      </w:r>
      <w:r w:rsidR="00CB67BA" w:rsidRPr="0074609F">
        <w:rPr>
          <w:sz w:val="24"/>
        </w:rPr>
        <w:t xml:space="preserve">bid., </w:t>
      </w:r>
      <w:r w:rsidRPr="0074609F">
        <w:rPr>
          <w:sz w:val="24"/>
        </w:rPr>
        <w:t xml:space="preserve">p. </w:t>
      </w:r>
      <w:r w:rsidR="00CB67BA" w:rsidRPr="0074609F">
        <w:rPr>
          <w:sz w:val="24"/>
        </w:rPr>
        <w:t>502.</w:t>
      </w:r>
    </w:p>
    <w:p w14:paraId="35190A39" w14:textId="0D01F412" w:rsidR="00CB67BA" w:rsidRPr="0074609F" w:rsidRDefault="00F2388B" w:rsidP="00CB67BA">
      <w:pPr>
        <w:rPr>
          <w:sz w:val="24"/>
        </w:rPr>
      </w:pPr>
      <w:r w:rsidRPr="0074609F">
        <w:rPr>
          <w:sz w:val="24"/>
        </w:rPr>
        <w:t>4.  i</w:t>
      </w:r>
      <w:r w:rsidR="00CB67BA" w:rsidRPr="0074609F">
        <w:rPr>
          <w:sz w:val="24"/>
        </w:rPr>
        <w:t xml:space="preserve">bid., </w:t>
      </w:r>
      <w:r w:rsidRPr="0074609F">
        <w:rPr>
          <w:sz w:val="24"/>
        </w:rPr>
        <w:t xml:space="preserve">p. </w:t>
      </w:r>
      <w:r w:rsidR="00CB67BA" w:rsidRPr="0074609F">
        <w:rPr>
          <w:sz w:val="24"/>
        </w:rPr>
        <w:t>510.</w:t>
      </w:r>
    </w:p>
    <w:p w14:paraId="1CA9F850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5.  From an incomplete manuscript quoted in </w:t>
      </w:r>
      <w:r w:rsidR="00E713C9" w:rsidRPr="0074609F">
        <w:rPr>
          <w:sz w:val="24"/>
        </w:rPr>
        <w:t>Mázandarání</w:t>
      </w:r>
      <w:r w:rsidRPr="0074609F">
        <w:rPr>
          <w:sz w:val="24"/>
        </w:rPr>
        <w:t>,</w:t>
      </w:r>
    </w:p>
    <w:p w14:paraId="3FA7D31A" w14:textId="77777777" w:rsidR="00CB67BA" w:rsidRPr="0074609F" w:rsidRDefault="00F2388B" w:rsidP="00CB67BA">
      <w:pPr>
        <w:rPr>
          <w:sz w:val="24"/>
        </w:rPr>
      </w:pPr>
      <w:r w:rsidRPr="0074609F">
        <w:rPr>
          <w:i/>
          <w:sz w:val="24"/>
        </w:rPr>
        <w:t>Zuhúr al-Haqq</w:t>
      </w:r>
      <w:r w:rsidR="00CB67BA" w:rsidRPr="0074609F">
        <w:rPr>
          <w:sz w:val="24"/>
        </w:rPr>
        <w:t xml:space="preserve">, </w:t>
      </w:r>
      <w:r w:rsidRPr="0074609F">
        <w:rPr>
          <w:sz w:val="24"/>
        </w:rPr>
        <w:t xml:space="preserve">vol. </w:t>
      </w:r>
      <w:r w:rsidR="00CB67BA" w:rsidRPr="0074609F">
        <w:rPr>
          <w:sz w:val="24"/>
        </w:rPr>
        <w:t xml:space="preserve">3, </w:t>
      </w:r>
      <w:r w:rsidRPr="0074609F">
        <w:rPr>
          <w:sz w:val="24"/>
        </w:rPr>
        <w:t xml:space="preserve">p. </w:t>
      </w:r>
      <w:r w:rsidR="00CB67BA" w:rsidRPr="0074609F">
        <w:rPr>
          <w:sz w:val="24"/>
        </w:rPr>
        <w:t>55.</w:t>
      </w:r>
    </w:p>
    <w:p w14:paraId="245A7592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br w:type="page"/>
      </w:r>
      <w:r w:rsidR="00F2388B" w:rsidRPr="0074609F">
        <w:rPr>
          <w:sz w:val="24"/>
        </w:rPr>
        <w:lastRenderedPageBreak/>
        <w:t xml:space="preserve">6.  </w:t>
      </w:r>
      <w:r w:rsidR="00B71889" w:rsidRPr="0074609F">
        <w:rPr>
          <w:sz w:val="24"/>
        </w:rPr>
        <w:t>Nabíl</w:t>
      </w:r>
      <w:r w:rsidRPr="0074609F">
        <w:rPr>
          <w:sz w:val="24"/>
        </w:rPr>
        <w:t xml:space="preserve"> (</w:t>
      </w:r>
      <w:r w:rsidR="00B71889" w:rsidRPr="0074609F">
        <w:rPr>
          <w:sz w:val="24"/>
        </w:rPr>
        <w:t>Zarandí</w:t>
      </w:r>
      <w:r w:rsidRPr="0074609F">
        <w:rPr>
          <w:sz w:val="24"/>
        </w:rPr>
        <w:t xml:space="preserve">), </w:t>
      </w:r>
      <w:r w:rsidR="00F2388B" w:rsidRPr="0074609F">
        <w:rPr>
          <w:i/>
          <w:sz w:val="24"/>
        </w:rPr>
        <w:t>Dawn-Breakers</w:t>
      </w:r>
      <w:r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47.</w:t>
      </w:r>
    </w:p>
    <w:p w14:paraId="3D5D35CF" w14:textId="1EFD1542" w:rsidR="00CB67BA" w:rsidRPr="0074609F" w:rsidRDefault="00F2388B" w:rsidP="00CB67BA">
      <w:pPr>
        <w:rPr>
          <w:sz w:val="24"/>
        </w:rPr>
      </w:pPr>
      <w:r w:rsidRPr="0074609F">
        <w:rPr>
          <w:sz w:val="24"/>
        </w:rPr>
        <w:t>7.  i</w:t>
      </w:r>
      <w:r w:rsidR="00CB67BA" w:rsidRPr="0074609F">
        <w:rPr>
          <w:sz w:val="24"/>
        </w:rPr>
        <w:t xml:space="preserve">bid., </w:t>
      </w:r>
      <w:r w:rsidRPr="0074609F">
        <w:rPr>
          <w:sz w:val="24"/>
        </w:rPr>
        <w:t xml:space="preserve">p. </w:t>
      </w:r>
      <w:r w:rsidR="00CB67BA" w:rsidRPr="0074609F">
        <w:rPr>
          <w:sz w:val="24"/>
        </w:rPr>
        <w:t>48.</w:t>
      </w:r>
    </w:p>
    <w:p w14:paraId="3BE622E3" w14:textId="77777777" w:rsidR="00CB67BA" w:rsidRPr="0074609F" w:rsidRDefault="00F2388B" w:rsidP="00CB67BA">
      <w:pPr>
        <w:rPr>
          <w:sz w:val="24"/>
        </w:rPr>
      </w:pPr>
      <w:r w:rsidRPr="0074609F">
        <w:rPr>
          <w:sz w:val="24"/>
        </w:rPr>
        <w:t xml:space="preserve">8.  </w:t>
      </w:r>
      <w:r w:rsidR="002C2F4E" w:rsidRPr="0074609F">
        <w:rPr>
          <w:sz w:val="24"/>
        </w:rPr>
        <w:t>Tanakábuní</w:t>
      </w:r>
      <w:r w:rsidR="00CB67BA" w:rsidRPr="0074609F">
        <w:rPr>
          <w:sz w:val="24"/>
        </w:rPr>
        <w:t xml:space="preserve">, </w:t>
      </w:r>
      <w:r w:rsidR="00CB67BA" w:rsidRPr="0074609F">
        <w:rPr>
          <w:i/>
          <w:sz w:val="24"/>
        </w:rPr>
        <w:t>Qisas al-</w:t>
      </w:r>
      <w:r w:rsidRPr="0074609F">
        <w:rPr>
          <w:i/>
          <w:sz w:val="24"/>
        </w:rPr>
        <w:t>‘</w:t>
      </w:r>
      <w:r w:rsidR="00CB67BA" w:rsidRPr="0074609F">
        <w:rPr>
          <w:i/>
          <w:sz w:val="24"/>
        </w:rPr>
        <w:t>Ulam</w:t>
      </w:r>
      <w:r w:rsidRPr="0074609F">
        <w:rPr>
          <w:i/>
          <w:sz w:val="24"/>
        </w:rPr>
        <w:t>á</w:t>
      </w:r>
      <w:r w:rsidR="00CB67BA" w:rsidRPr="0074609F">
        <w:rPr>
          <w:sz w:val="24"/>
        </w:rPr>
        <w:t xml:space="preserve">, </w:t>
      </w:r>
      <w:r w:rsidRPr="0074609F">
        <w:rPr>
          <w:sz w:val="24"/>
        </w:rPr>
        <w:t xml:space="preserve">p. </w:t>
      </w:r>
      <w:r w:rsidR="00CB67BA" w:rsidRPr="0074609F">
        <w:rPr>
          <w:sz w:val="24"/>
        </w:rPr>
        <w:t>186.</w:t>
      </w:r>
    </w:p>
    <w:p w14:paraId="06D52C65" w14:textId="77777777" w:rsidR="00CB67BA" w:rsidRPr="0074609F" w:rsidRDefault="00F2388B" w:rsidP="00CB67BA">
      <w:pPr>
        <w:rPr>
          <w:sz w:val="24"/>
        </w:rPr>
      </w:pPr>
      <w:r w:rsidRPr="0074609F">
        <w:rPr>
          <w:sz w:val="24"/>
        </w:rPr>
        <w:t xml:space="preserve">9.  </w:t>
      </w:r>
      <w:r w:rsidR="00E61724" w:rsidRPr="0074609F">
        <w:rPr>
          <w:sz w:val="24"/>
        </w:rPr>
        <w:t>Ra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tí</w:t>
      </w:r>
      <w:r w:rsidR="00CB67BA" w:rsidRPr="0074609F">
        <w:rPr>
          <w:sz w:val="24"/>
        </w:rPr>
        <w:t xml:space="preserve">, </w:t>
      </w:r>
      <w:r w:rsidR="00CB67BA" w:rsidRPr="0074609F">
        <w:rPr>
          <w:i/>
          <w:sz w:val="24"/>
        </w:rPr>
        <w:t>Dal</w:t>
      </w:r>
      <w:r w:rsidRPr="0074609F">
        <w:rPr>
          <w:i/>
          <w:sz w:val="24"/>
        </w:rPr>
        <w:t>í</w:t>
      </w:r>
      <w:r w:rsidR="00CB67BA" w:rsidRPr="0074609F">
        <w:rPr>
          <w:i/>
          <w:sz w:val="24"/>
        </w:rPr>
        <w:t>l al-Mutahayyir</w:t>
      </w:r>
      <w:r w:rsidRPr="0074609F">
        <w:rPr>
          <w:i/>
          <w:sz w:val="24"/>
        </w:rPr>
        <w:t>í</w:t>
      </w:r>
      <w:r w:rsidR="00CB67BA" w:rsidRPr="0074609F">
        <w:rPr>
          <w:i/>
          <w:sz w:val="24"/>
        </w:rPr>
        <w:t>n</w:t>
      </w:r>
      <w:r w:rsidR="00CB67BA" w:rsidRPr="0074609F">
        <w:rPr>
          <w:sz w:val="24"/>
        </w:rPr>
        <w:t xml:space="preserve">, </w:t>
      </w:r>
      <w:r w:rsidRPr="0074609F">
        <w:rPr>
          <w:sz w:val="24"/>
        </w:rPr>
        <w:t xml:space="preserve">p. </w:t>
      </w:r>
      <w:r w:rsidR="00CB67BA" w:rsidRPr="0074609F">
        <w:rPr>
          <w:sz w:val="24"/>
        </w:rPr>
        <w:t>71.</w:t>
      </w:r>
    </w:p>
    <w:p w14:paraId="3B14CE92" w14:textId="77777777" w:rsidR="00CB67BA" w:rsidRPr="0074609F" w:rsidRDefault="00F2388B" w:rsidP="00CB67BA">
      <w:pPr>
        <w:rPr>
          <w:sz w:val="24"/>
        </w:rPr>
      </w:pPr>
      <w:r w:rsidRPr="0074609F">
        <w:rPr>
          <w:sz w:val="24"/>
        </w:rPr>
        <w:t xml:space="preserve">10.  </w:t>
      </w:r>
      <w:r w:rsidR="00AF1F4D" w:rsidRPr="0074609F">
        <w:rPr>
          <w:sz w:val="24"/>
        </w:rPr>
        <w:t>Navá’í</w:t>
      </w:r>
      <w:r w:rsidR="00CB67BA" w:rsidRPr="0074609F">
        <w:rPr>
          <w:sz w:val="24"/>
        </w:rPr>
        <w:t xml:space="preserve">, </w:t>
      </w:r>
      <w:r w:rsidRPr="0074609F">
        <w:rPr>
          <w:i/>
          <w:sz w:val="24"/>
        </w:rPr>
        <w:t>Fitnay-i Báb</w:t>
      </w:r>
      <w:r w:rsidR="00CB67BA" w:rsidRPr="0074609F">
        <w:rPr>
          <w:sz w:val="24"/>
        </w:rPr>
        <w:t xml:space="preserve">, </w:t>
      </w:r>
      <w:r w:rsidRPr="0074609F">
        <w:rPr>
          <w:sz w:val="24"/>
        </w:rPr>
        <w:t xml:space="preserve">p. </w:t>
      </w:r>
      <w:r w:rsidR="00CB67BA" w:rsidRPr="0074609F">
        <w:rPr>
          <w:sz w:val="24"/>
        </w:rPr>
        <w:t xml:space="preserve">232n (from a marginal note in </w:t>
      </w:r>
      <w:r w:rsidR="00AF1F4D" w:rsidRPr="0074609F">
        <w:rPr>
          <w:sz w:val="24"/>
        </w:rPr>
        <w:t>Navá’í</w:t>
      </w:r>
      <w:r w:rsidR="00CB67BA" w:rsidRPr="0074609F">
        <w:rPr>
          <w:sz w:val="24"/>
        </w:rPr>
        <w:t>’s</w:t>
      </w:r>
    </w:p>
    <w:p w14:paraId="28459381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copy of </w:t>
      </w:r>
      <w:r w:rsidRPr="0074609F">
        <w:rPr>
          <w:i/>
          <w:sz w:val="24"/>
        </w:rPr>
        <w:t>al-Mutanabb</w:t>
      </w:r>
      <w:r w:rsidR="00F2388B" w:rsidRPr="0074609F">
        <w:rPr>
          <w:i/>
          <w:sz w:val="24"/>
        </w:rPr>
        <w:t>í</w:t>
      </w:r>
      <w:r w:rsidRPr="0074609F">
        <w:rPr>
          <w:i/>
          <w:sz w:val="24"/>
        </w:rPr>
        <w:t>yy</w:t>
      </w:r>
      <w:r w:rsidR="00F2388B" w:rsidRPr="0074609F">
        <w:rPr>
          <w:i/>
          <w:sz w:val="24"/>
        </w:rPr>
        <w:t>í</w:t>
      </w:r>
      <w:r w:rsidRPr="0074609F">
        <w:rPr>
          <w:i/>
          <w:sz w:val="24"/>
        </w:rPr>
        <w:t>n</w:t>
      </w:r>
      <w:r w:rsidRPr="0074609F">
        <w:rPr>
          <w:sz w:val="24"/>
        </w:rPr>
        <w:t xml:space="preserve"> by I</w:t>
      </w:r>
      <w:r w:rsidR="00F2388B" w:rsidRPr="0074609F">
        <w:rPr>
          <w:sz w:val="24"/>
        </w:rPr>
        <w:t>‘</w:t>
      </w:r>
      <w:r w:rsidRPr="0074609F">
        <w:rPr>
          <w:sz w:val="24"/>
        </w:rPr>
        <w:t>tadad al-Saltana).</w:t>
      </w:r>
    </w:p>
    <w:p w14:paraId="103874E3" w14:textId="77777777" w:rsidR="00CB67BA" w:rsidRPr="0074609F" w:rsidRDefault="00F2388B" w:rsidP="00CB67BA">
      <w:pPr>
        <w:rPr>
          <w:sz w:val="24"/>
        </w:rPr>
      </w:pPr>
      <w:r w:rsidRPr="0074609F">
        <w:rPr>
          <w:sz w:val="24"/>
        </w:rPr>
        <w:t xml:space="preserve">11.  </w:t>
      </w:r>
      <w:r w:rsidR="00CB67BA" w:rsidRPr="0074609F">
        <w:rPr>
          <w:sz w:val="24"/>
        </w:rPr>
        <w:t xml:space="preserve">The Báb, </w:t>
      </w:r>
      <w:r w:rsidR="00CB67BA" w:rsidRPr="0074609F">
        <w:rPr>
          <w:i/>
          <w:sz w:val="24"/>
        </w:rPr>
        <w:t>Kit</w:t>
      </w:r>
      <w:r w:rsidRPr="0074609F">
        <w:rPr>
          <w:i/>
          <w:sz w:val="24"/>
        </w:rPr>
        <w:t>á</w:t>
      </w:r>
      <w:r w:rsidR="00CB67BA" w:rsidRPr="0074609F">
        <w:rPr>
          <w:i/>
          <w:sz w:val="24"/>
        </w:rPr>
        <w:t>b al-Fihrist</w:t>
      </w:r>
      <w:r w:rsidR="00CB67BA" w:rsidRPr="0074609F">
        <w:rPr>
          <w:sz w:val="24"/>
        </w:rPr>
        <w:t xml:space="preserve">, mss. 6003.C, </w:t>
      </w:r>
      <w:r w:rsidRPr="0074609F">
        <w:rPr>
          <w:sz w:val="24"/>
        </w:rPr>
        <w:t xml:space="preserve">p. </w:t>
      </w:r>
      <w:r w:rsidR="00CB67BA" w:rsidRPr="0074609F">
        <w:rPr>
          <w:sz w:val="24"/>
        </w:rPr>
        <w:t>291; and 4011.C,</w:t>
      </w:r>
    </w:p>
    <w:p w14:paraId="60E8E4B5" w14:textId="77777777" w:rsidR="00CB67BA" w:rsidRPr="0074609F" w:rsidRDefault="00F2388B" w:rsidP="00CB67BA">
      <w:pPr>
        <w:rPr>
          <w:sz w:val="24"/>
        </w:rPr>
      </w:pPr>
      <w:r w:rsidRPr="0074609F">
        <w:rPr>
          <w:sz w:val="24"/>
        </w:rPr>
        <w:t xml:space="preserve">p. </w:t>
      </w:r>
      <w:r w:rsidR="00CB67BA" w:rsidRPr="0074609F">
        <w:rPr>
          <w:sz w:val="24"/>
        </w:rPr>
        <w:t>68.</w:t>
      </w:r>
    </w:p>
    <w:p w14:paraId="619ACF17" w14:textId="77777777" w:rsidR="00CB67BA" w:rsidRPr="0074609F" w:rsidRDefault="00F2388B" w:rsidP="00CB67BA">
      <w:pPr>
        <w:rPr>
          <w:sz w:val="24"/>
        </w:rPr>
      </w:pPr>
      <w:r w:rsidRPr="0074609F">
        <w:rPr>
          <w:sz w:val="24"/>
        </w:rPr>
        <w:t xml:space="preserve">12.  </w:t>
      </w:r>
      <w:r w:rsidR="00E713C9" w:rsidRPr="0074609F">
        <w:rPr>
          <w:sz w:val="24"/>
        </w:rPr>
        <w:t>Mázandarání</w:t>
      </w:r>
      <w:r w:rsidR="00CB67BA" w:rsidRPr="0074609F">
        <w:rPr>
          <w:sz w:val="24"/>
        </w:rPr>
        <w:t xml:space="preserve">, </w:t>
      </w:r>
      <w:r w:rsidRPr="0074609F">
        <w:rPr>
          <w:i/>
          <w:sz w:val="24"/>
        </w:rPr>
        <w:t>Zuhúr al-Haqq</w:t>
      </w:r>
      <w:r w:rsidR="00483CB4" w:rsidRPr="0074609F">
        <w:rPr>
          <w:sz w:val="24"/>
        </w:rPr>
        <w:t>,</w:t>
      </w:r>
      <w:r w:rsidR="00CB67BA" w:rsidRPr="0074609F">
        <w:rPr>
          <w:sz w:val="24"/>
        </w:rPr>
        <w:t xml:space="preserve"> </w:t>
      </w:r>
      <w:r w:rsidRPr="0074609F">
        <w:rPr>
          <w:sz w:val="24"/>
        </w:rPr>
        <w:t xml:space="preserve">vol. </w:t>
      </w:r>
      <w:r w:rsidR="00CB67BA" w:rsidRPr="0074609F">
        <w:rPr>
          <w:sz w:val="24"/>
        </w:rPr>
        <w:t xml:space="preserve">3, </w:t>
      </w:r>
      <w:r w:rsidRPr="0074609F">
        <w:rPr>
          <w:sz w:val="24"/>
        </w:rPr>
        <w:t xml:space="preserve">p. </w:t>
      </w:r>
      <w:r w:rsidR="00CB67BA" w:rsidRPr="0074609F">
        <w:rPr>
          <w:sz w:val="24"/>
        </w:rPr>
        <w:t>49.</w:t>
      </w:r>
    </w:p>
    <w:p w14:paraId="0B078F4F" w14:textId="77777777" w:rsidR="00CB67BA" w:rsidRPr="0074609F" w:rsidRDefault="00F2388B" w:rsidP="00CB67BA">
      <w:pPr>
        <w:rPr>
          <w:sz w:val="24"/>
        </w:rPr>
      </w:pPr>
      <w:r w:rsidRPr="0074609F">
        <w:rPr>
          <w:sz w:val="24"/>
        </w:rPr>
        <w:t xml:space="preserve">13.  </w:t>
      </w:r>
      <w:r w:rsidR="00AF1F4D" w:rsidRPr="0074609F">
        <w:rPr>
          <w:sz w:val="24"/>
        </w:rPr>
        <w:t>Navá’í</w:t>
      </w:r>
      <w:r w:rsidR="00CB67BA" w:rsidRPr="0074609F">
        <w:rPr>
          <w:sz w:val="24"/>
        </w:rPr>
        <w:t xml:space="preserve">, </w:t>
      </w:r>
      <w:r w:rsidRPr="0074609F">
        <w:rPr>
          <w:i/>
          <w:sz w:val="24"/>
        </w:rPr>
        <w:t>Fitnay-i Báb</w:t>
      </w:r>
      <w:r w:rsidR="00CB67BA" w:rsidRPr="0074609F">
        <w:rPr>
          <w:sz w:val="24"/>
        </w:rPr>
        <w:t xml:space="preserve">, </w:t>
      </w:r>
      <w:r w:rsidRPr="0074609F">
        <w:rPr>
          <w:sz w:val="24"/>
        </w:rPr>
        <w:t xml:space="preserve">p. </w:t>
      </w:r>
      <w:r w:rsidR="00CB67BA" w:rsidRPr="0074609F">
        <w:rPr>
          <w:sz w:val="24"/>
        </w:rPr>
        <w:t>232.</w:t>
      </w:r>
    </w:p>
    <w:p w14:paraId="3C117708" w14:textId="77777777" w:rsidR="00CB67BA" w:rsidRPr="0074609F" w:rsidRDefault="00F2388B" w:rsidP="00CB67BA">
      <w:pPr>
        <w:rPr>
          <w:sz w:val="24"/>
        </w:rPr>
      </w:pPr>
      <w:r w:rsidRPr="0074609F">
        <w:rPr>
          <w:sz w:val="24"/>
        </w:rPr>
        <w:t xml:space="preserve">14.  </w:t>
      </w:r>
      <w:r w:rsidR="00B71889" w:rsidRPr="0074609F">
        <w:rPr>
          <w:sz w:val="24"/>
        </w:rPr>
        <w:t>Nabíl</w:t>
      </w:r>
      <w:r w:rsidR="00CB67BA" w:rsidRPr="0074609F">
        <w:rPr>
          <w:sz w:val="24"/>
        </w:rPr>
        <w:t xml:space="preserve">, </w:t>
      </w:r>
      <w:r w:rsidRPr="0074609F">
        <w:rPr>
          <w:i/>
          <w:sz w:val="24"/>
        </w:rPr>
        <w:t>Dawn-Breakers</w:t>
      </w:r>
      <w:r w:rsidR="00CB67BA" w:rsidRPr="0074609F">
        <w:rPr>
          <w:sz w:val="24"/>
        </w:rPr>
        <w:t>, p</w:t>
      </w:r>
      <w:r w:rsidRPr="0074609F">
        <w:rPr>
          <w:sz w:val="24"/>
        </w:rPr>
        <w:t xml:space="preserve">p. </w:t>
      </w:r>
      <w:r w:rsidR="00CB67BA" w:rsidRPr="0074609F">
        <w:rPr>
          <w:sz w:val="24"/>
        </w:rPr>
        <w:t>134</w:t>
      </w:r>
      <w:r w:rsidR="009C0901" w:rsidRPr="0074609F">
        <w:rPr>
          <w:sz w:val="24"/>
        </w:rPr>
        <w:t>–</w:t>
      </w:r>
      <w:r w:rsidR="00CB67BA" w:rsidRPr="0074609F">
        <w:rPr>
          <w:sz w:val="24"/>
        </w:rPr>
        <w:t>38.</w:t>
      </w:r>
    </w:p>
    <w:p w14:paraId="051043A1" w14:textId="6E2539B9" w:rsidR="00CB67BA" w:rsidRPr="0074609F" w:rsidRDefault="00F2388B" w:rsidP="00CB67BA">
      <w:pPr>
        <w:rPr>
          <w:sz w:val="24"/>
        </w:rPr>
      </w:pPr>
      <w:r w:rsidRPr="0074609F">
        <w:rPr>
          <w:sz w:val="24"/>
        </w:rPr>
        <w:t>15.  i</w:t>
      </w:r>
      <w:r w:rsidR="00CB67BA" w:rsidRPr="0074609F">
        <w:rPr>
          <w:sz w:val="24"/>
        </w:rPr>
        <w:t xml:space="preserve">bid., </w:t>
      </w:r>
      <w:r w:rsidRPr="0074609F">
        <w:rPr>
          <w:sz w:val="24"/>
        </w:rPr>
        <w:t xml:space="preserve">p. </w:t>
      </w:r>
      <w:r w:rsidR="00CB67BA" w:rsidRPr="0074609F">
        <w:rPr>
          <w:sz w:val="24"/>
        </w:rPr>
        <w:t>137.</w:t>
      </w:r>
    </w:p>
    <w:p w14:paraId="5BFF232C" w14:textId="77777777" w:rsidR="00CB67BA" w:rsidRPr="0074609F" w:rsidRDefault="00F2388B" w:rsidP="00CB67BA">
      <w:pPr>
        <w:rPr>
          <w:sz w:val="24"/>
        </w:rPr>
      </w:pPr>
      <w:r w:rsidRPr="0074609F">
        <w:rPr>
          <w:sz w:val="24"/>
        </w:rPr>
        <w:t xml:space="preserve">16.  </w:t>
      </w:r>
      <w:r w:rsidR="00CB67BA" w:rsidRPr="0074609F">
        <w:rPr>
          <w:sz w:val="24"/>
        </w:rPr>
        <w:t xml:space="preserve">Sayyid </w:t>
      </w:r>
      <w:r w:rsidR="00E61724" w:rsidRPr="0074609F">
        <w:rPr>
          <w:sz w:val="24"/>
        </w:rPr>
        <w:t>Kázim</w:t>
      </w:r>
      <w:r w:rsidR="00CB67BA" w:rsidRPr="0074609F">
        <w:rPr>
          <w:sz w:val="24"/>
        </w:rPr>
        <w:t xml:space="preserve"> had, it would seem, one daughter and two sons,</w:t>
      </w:r>
    </w:p>
    <w:p w14:paraId="65F524DA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Sayyid Hasan and Sayyid Ahmad.  The daughter was later married to</w:t>
      </w:r>
    </w:p>
    <w:p w14:paraId="08939F2F" w14:textId="77777777" w:rsidR="00CB67BA" w:rsidRPr="0074609F" w:rsidRDefault="00E61724" w:rsidP="00CB67BA">
      <w:pPr>
        <w:rPr>
          <w:sz w:val="24"/>
        </w:rPr>
      </w:pPr>
      <w:r w:rsidRPr="0074609F">
        <w:rPr>
          <w:sz w:val="24"/>
        </w:rPr>
        <w:t>Hájí</w:t>
      </w:r>
      <w:r w:rsidR="00CB67BA" w:rsidRPr="0074609F">
        <w:rPr>
          <w:sz w:val="24"/>
        </w:rPr>
        <w:t xml:space="preserve"> Sulaym</w:t>
      </w:r>
      <w:r w:rsidR="008E4D84" w:rsidRPr="0074609F">
        <w:rPr>
          <w:sz w:val="24"/>
        </w:rPr>
        <w:t>á</w:t>
      </w:r>
      <w:r w:rsidR="00CB67BA" w:rsidRPr="0074609F">
        <w:rPr>
          <w:sz w:val="24"/>
        </w:rPr>
        <w:t xml:space="preserve">n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án</w:t>
      </w:r>
      <w:r w:rsidR="00CB67BA" w:rsidRPr="0074609F">
        <w:rPr>
          <w:sz w:val="24"/>
        </w:rPr>
        <w:t xml:space="preserve"> Af</w:t>
      </w:r>
      <w:r w:rsidR="00CB67BA" w:rsidRPr="0074609F">
        <w:rPr>
          <w:sz w:val="24"/>
          <w:u w:val="single"/>
        </w:rPr>
        <w:t>sh</w:t>
      </w:r>
      <w:r w:rsidR="00CB67BA" w:rsidRPr="0074609F">
        <w:rPr>
          <w:sz w:val="24"/>
        </w:rPr>
        <w:t>ar.</w:t>
      </w:r>
    </w:p>
    <w:p w14:paraId="224E7557" w14:textId="77777777" w:rsidR="00CB67BA" w:rsidRPr="0074609F" w:rsidRDefault="008E4D84" w:rsidP="00CB67BA">
      <w:pPr>
        <w:rPr>
          <w:sz w:val="24"/>
        </w:rPr>
      </w:pPr>
      <w:r w:rsidRPr="0074609F">
        <w:rPr>
          <w:sz w:val="24"/>
        </w:rPr>
        <w:t xml:space="preserve">17.  </w:t>
      </w:r>
      <w:r w:rsidR="00CB67BA" w:rsidRPr="0074609F">
        <w:rPr>
          <w:sz w:val="24"/>
          <w:u w:val="single"/>
        </w:rPr>
        <w:t>Ch</w:t>
      </w:r>
      <w:r w:rsidR="00CB67BA" w:rsidRPr="0074609F">
        <w:rPr>
          <w:sz w:val="24"/>
        </w:rPr>
        <w:t>ah</w:t>
      </w:r>
      <w:r w:rsidRPr="0074609F">
        <w:rPr>
          <w:sz w:val="24"/>
        </w:rPr>
        <w:t>á</w:t>
      </w:r>
      <w:r w:rsidR="00CB67BA" w:rsidRPr="0074609F">
        <w:rPr>
          <w:sz w:val="24"/>
        </w:rPr>
        <w:t>rdih</w:t>
      </w:r>
      <w:r w:rsidRPr="0074609F">
        <w:rPr>
          <w:sz w:val="24"/>
        </w:rPr>
        <w:t>í</w:t>
      </w:r>
      <w:r w:rsidR="00CB67BA" w:rsidRPr="0074609F">
        <w:rPr>
          <w:sz w:val="24"/>
        </w:rPr>
        <w:t xml:space="preserve">, </w:t>
      </w:r>
      <w:r w:rsidR="00E61724" w:rsidRPr="0074609F">
        <w:rPr>
          <w:i/>
          <w:sz w:val="24"/>
          <w:u w:val="single"/>
        </w:rPr>
        <w:t>Sh</w:t>
      </w:r>
      <w:r w:rsidR="00E61724" w:rsidRPr="0074609F">
        <w:rPr>
          <w:i/>
          <w:sz w:val="24"/>
        </w:rPr>
        <w:t>ay</w:t>
      </w:r>
      <w:r w:rsidR="00E61724" w:rsidRPr="0074609F">
        <w:rPr>
          <w:i/>
          <w:sz w:val="24"/>
          <w:u w:val="single"/>
        </w:rPr>
        <w:t>kh</w:t>
      </w:r>
      <w:r w:rsidR="00CB67BA" w:rsidRPr="0074609F">
        <w:rPr>
          <w:i/>
          <w:sz w:val="24"/>
        </w:rPr>
        <w:t>ígar</w:t>
      </w:r>
      <w:r w:rsidRPr="0074609F">
        <w:rPr>
          <w:i/>
          <w:sz w:val="24"/>
        </w:rPr>
        <w:t>í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266.</w:t>
      </w:r>
    </w:p>
    <w:p w14:paraId="36F844FA" w14:textId="2524699E" w:rsidR="00CB67BA" w:rsidRPr="0074609F" w:rsidRDefault="008E4D84" w:rsidP="00CB67BA">
      <w:pPr>
        <w:rPr>
          <w:sz w:val="24"/>
        </w:rPr>
      </w:pPr>
      <w:r w:rsidRPr="0074609F">
        <w:rPr>
          <w:sz w:val="24"/>
        </w:rPr>
        <w:t>18.  i</w:t>
      </w:r>
      <w:r w:rsidR="00CB67BA" w:rsidRPr="0074609F">
        <w:rPr>
          <w:sz w:val="24"/>
        </w:rPr>
        <w:t xml:space="preserve">bid.,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 xml:space="preserve">238.  See also </w:t>
      </w:r>
      <w:r w:rsidR="00CB6253" w:rsidRPr="0074609F">
        <w:rPr>
          <w:sz w:val="24"/>
        </w:rPr>
        <w:t>Áqá</w:t>
      </w:r>
      <w:r w:rsidR="00CB67BA" w:rsidRPr="0074609F">
        <w:rPr>
          <w:sz w:val="24"/>
        </w:rPr>
        <w:t xml:space="preserve"> Buzurg Tihr</w:t>
      </w:r>
      <w:r w:rsidRPr="0074609F">
        <w:rPr>
          <w:sz w:val="24"/>
        </w:rPr>
        <w:t>á</w:t>
      </w:r>
      <w:r w:rsidR="00CB67BA" w:rsidRPr="0074609F">
        <w:rPr>
          <w:sz w:val="24"/>
        </w:rPr>
        <w:t>n</w:t>
      </w:r>
      <w:r w:rsidRPr="0074609F">
        <w:rPr>
          <w:sz w:val="24"/>
        </w:rPr>
        <w:t>í</w:t>
      </w:r>
      <w:r w:rsidR="00CB67BA" w:rsidRPr="0074609F">
        <w:rPr>
          <w:sz w:val="24"/>
        </w:rPr>
        <w:t xml:space="preserve">, </w:t>
      </w:r>
      <w:r w:rsidR="00CB67BA" w:rsidRPr="0074609F">
        <w:rPr>
          <w:i/>
          <w:sz w:val="24"/>
        </w:rPr>
        <w:t>Nuqab</w:t>
      </w:r>
      <w:r w:rsidRPr="0074609F">
        <w:rPr>
          <w:i/>
          <w:sz w:val="24"/>
        </w:rPr>
        <w:t>á</w:t>
      </w:r>
      <w:r w:rsidR="00CB67BA" w:rsidRPr="0074609F">
        <w:rPr>
          <w:i/>
          <w:sz w:val="24"/>
        </w:rPr>
        <w:t xml:space="preserve"> al-Ba</w:t>
      </w:r>
      <w:r w:rsidR="00CB67BA" w:rsidRPr="0074609F">
        <w:rPr>
          <w:i/>
          <w:sz w:val="24"/>
          <w:u w:val="single"/>
        </w:rPr>
        <w:t>sh</w:t>
      </w:r>
      <w:r w:rsidR="00CB67BA" w:rsidRPr="0074609F">
        <w:rPr>
          <w:i/>
          <w:sz w:val="24"/>
        </w:rPr>
        <w:t>ar</w:t>
      </w:r>
    </w:p>
    <w:p w14:paraId="6D7AF166" w14:textId="77777777" w:rsidR="00CB67BA" w:rsidRPr="0074609F" w:rsidRDefault="00CB67BA" w:rsidP="00CB67BA">
      <w:pPr>
        <w:rPr>
          <w:sz w:val="24"/>
        </w:rPr>
      </w:pPr>
      <w:r w:rsidRPr="0074609F">
        <w:rPr>
          <w:i/>
          <w:sz w:val="24"/>
        </w:rPr>
        <w:t>fi’l-qarni’l-r</w:t>
      </w:r>
      <w:r w:rsidR="008E4D84" w:rsidRPr="0074609F">
        <w:rPr>
          <w:i/>
          <w:sz w:val="24"/>
        </w:rPr>
        <w:t>á</w:t>
      </w:r>
      <w:r w:rsidRPr="0074609F">
        <w:rPr>
          <w:i/>
          <w:sz w:val="24"/>
        </w:rPr>
        <w:t>bi</w:t>
      </w:r>
      <w:r w:rsidR="008E4D84" w:rsidRPr="0074609F">
        <w:rPr>
          <w:i/>
          <w:sz w:val="24"/>
        </w:rPr>
        <w:t>‘</w:t>
      </w:r>
      <w:r w:rsidRPr="0074609F">
        <w:rPr>
          <w:i/>
          <w:sz w:val="24"/>
        </w:rPr>
        <w:t xml:space="preserve"> ‘a</w:t>
      </w:r>
      <w:r w:rsidRPr="0074609F">
        <w:rPr>
          <w:i/>
          <w:sz w:val="24"/>
          <w:u w:val="single"/>
        </w:rPr>
        <w:t>sh</w:t>
      </w:r>
      <w:r w:rsidRPr="0074609F">
        <w:rPr>
          <w:i/>
          <w:sz w:val="24"/>
        </w:rPr>
        <w:t>ar</w:t>
      </w:r>
      <w:r w:rsidRPr="0074609F">
        <w:rPr>
          <w:sz w:val="24"/>
        </w:rPr>
        <w:t xml:space="preserve">, part 2, 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102.</w:t>
      </w:r>
    </w:p>
    <w:p w14:paraId="208BDA4E" w14:textId="77777777" w:rsidR="00CB67BA" w:rsidRPr="0074609F" w:rsidRDefault="008E4D84" w:rsidP="00CB67BA">
      <w:pPr>
        <w:rPr>
          <w:sz w:val="24"/>
        </w:rPr>
      </w:pPr>
      <w:r w:rsidRPr="0074609F">
        <w:rPr>
          <w:sz w:val="24"/>
        </w:rPr>
        <w:t xml:space="preserve">19.  </w:t>
      </w:r>
      <w:r w:rsidR="00CB67BA" w:rsidRPr="0074609F">
        <w:rPr>
          <w:sz w:val="24"/>
        </w:rPr>
        <w:t>I</w:t>
      </w:r>
      <w:r w:rsidRPr="0074609F">
        <w:rPr>
          <w:sz w:val="24"/>
        </w:rPr>
        <w:t>‘</w:t>
      </w:r>
      <w:r w:rsidR="00CB67BA" w:rsidRPr="0074609F">
        <w:rPr>
          <w:sz w:val="24"/>
        </w:rPr>
        <w:t>tim</w:t>
      </w:r>
      <w:r w:rsidRPr="0074609F">
        <w:rPr>
          <w:sz w:val="24"/>
        </w:rPr>
        <w:t>á</w:t>
      </w:r>
      <w:r w:rsidR="00CB67BA" w:rsidRPr="0074609F">
        <w:rPr>
          <w:sz w:val="24"/>
        </w:rPr>
        <w:t xml:space="preserve">d al-Saltana, </w:t>
      </w:r>
      <w:r w:rsidR="00CB67BA" w:rsidRPr="0074609F">
        <w:rPr>
          <w:i/>
          <w:sz w:val="24"/>
        </w:rPr>
        <w:t>al-Ma’</w:t>
      </w:r>
      <w:r w:rsidRPr="0074609F">
        <w:rPr>
          <w:i/>
          <w:sz w:val="24"/>
        </w:rPr>
        <w:t>á</w:t>
      </w:r>
      <w:r w:rsidR="00CB67BA" w:rsidRPr="0074609F">
        <w:rPr>
          <w:i/>
          <w:sz w:val="24"/>
          <w:u w:val="single"/>
        </w:rPr>
        <w:t>th</w:t>
      </w:r>
      <w:r w:rsidR="00CB67BA" w:rsidRPr="0074609F">
        <w:rPr>
          <w:i/>
          <w:sz w:val="24"/>
        </w:rPr>
        <w:t>ir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184; Abu’l-</w:t>
      </w:r>
      <w:r w:rsidR="007F6C11" w:rsidRPr="0074609F">
        <w:rPr>
          <w:sz w:val="24"/>
        </w:rPr>
        <w:t>Qásim</w:t>
      </w:r>
      <w:r w:rsidR="00CB67BA" w:rsidRPr="0074609F">
        <w:rPr>
          <w:sz w:val="24"/>
        </w:rPr>
        <w:t xml:space="preserve">, </w:t>
      </w:r>
      <w:r w:rsidR="00CB67BA" w:rsidRPr="0074609F">
        <w:rPr>
          <w:i/>
          <w:sz w:val="24"/>
        </w:rPr>
        <w:t>Fihrist-i</w:t>
      </w:r>
    </w:p>
    <w:p w14:paraId="3042ACBE" w14:textId="77777777" w:rsidR="00CB67BA" w:rsidRPr="0074609F" w:rsidRDefault="00CB67BA" w:rsidP="00CB67BA">
      <w:pPr>
        <w:rPr>
          <w:sz w:val="24"/>
        </w:rPr>
      </w:pPr>
      <w:r w:rsidRPr="0074609F">
        <w:rPr>
          <w:i/>
          <w:sz w:val="24"/>
        </w:rPr>
        <w:t>Kutub</w:t>
      </w:r>
      <w:r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vol. </w:t>
      </w:r>
      <w:r w:rsidRPr="0074609F">
        <w:rPr>
          <w:sz w:val="24"/>
        </w:rPr>
        <w:t xml:space="preserve">1, 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123n.</w:t>
      </w:r>
    </w:p>
    <w:p w14:paraId="08E9B6AA" w14:textId="77777777" w:rsidR="00CB67BA" w:rsidRPr="0074609F" w:rsidRDefault="008E4D84" w:rsidP="00CB67BA">
      <w:pPr>
        <w:rPr>
          <w:sz w:val="24"/>
        </w:rPr>
      </w:pPr>
      <w:r w:rsidRPr="0074609F">
        <w:rPr>
          <w:sz w:val="24"/>
        </w:rPr>
        <w:t xml:space="preserve">20.  </w:t>
      </w:r>
      <w:r w:rsidR="00CB67BA" w:rsidRPr="0074609F">
        <w:rPr>
          <w:sz w:val="24"/>
          <w:u w:val="single"/>
        </w:rPr>
        <w:t>Ch</w:t>
      </w:r>
      <w:r w:rsidR="00CB67BA" w:rsidRPr="0074609F">
        <w:rPr>
          <w:sz w:val="24"/>
        </w:rPr>
        <w:t>ah</w:t>
      </w:r>
      <w:r w:rsidR="009C0901" w:rsidRPr="0074609F">
        <w:rPr>
          <w:sz w:val="24"/>
        </w:rPr>
        <w:t>á</w:t>
      </w:r>
      <w:r w:rsidR="00CB67BA" w:rsidRPr="0074609F">
        <w:rPr>
          <w:sz w:val="24"/>
        </w:rPr>
        <w:t>rdih</w:t>
      </w:r>
      <w:r w:rsidR="009C0901" w:rsidRPr="0074609F">
        <w:rPr>
          <w:sz w:val="24"/>
        </w:rPr>
        <w:t>í</w:t>
      </w:r>
      <w:r w:rsidR="00CB67BA" w:rsidRPr="0074609F">
        <w:rPr>
          <w:sz w:val="24"/>
        </w:rPr>
        <w:t xml:space="preserve">, </w:t>
      </w:r>
      <w:r w:rsidRPr="0074609F">
        <w:rPr>
          <w:i/>
          <w:sz w:val="24"/>
          <w:u w:val="single"/>
        </w:rPr>
        <w:t>Sh</w:t>
      </w:r>
      <w:r w:rsidRPr="0074609F">
        <w:rPr>
          <w:i/>
          <w:sz w:val="24"/>
        </w:rPr>
        <w:t>ay</w:t>
      </w:r>
      <w:r w:rsidRPr="0074609F">
        <w:rPr>
          <w:i/>
          <w:sz w:val="24"/>
          <w:u w:val="single"/>
        </w:rPr>
        <w:t>kh</w:t>
      </w:r>
      <w:r w:rsidRPr="0074609F">
        <w:rPr>
          <w:i/>
          <w:sz w:val="24"/>
        </w:rPr>
        <w:t>ígarí</w:t>
      </w:r>
      <w:r w:rsidR="00CB67BA" w:rsidRPr="0074609F">
        <w:rPr>
          <w:sz w:val="24"/>
        </w:rPr>
        <w:t>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39</w:t>
      </w:r>
      <w:r w:rsidR="009C0901" w:rsidRPr="0074609F">
        <w:rPr>
          <w:sz w:val="24"/>
        </w:rPr>
        <w:t>–</w:t>
      </w:r>
      <w:r w:rsidR="00CB67BA" w:rsidRPr="0074609F">
        <w:rPr>
          <w:sz w:val="24"/>
        </w:rPr>
        <w:t>40.</w:t>
      </w:r>
    </w:p>
    <w:p w14:paraId="09114FBC" w14:textId="77777777" w:rsidR="00CB67BA" w:rsidRPr="0074609F" w:rsidRDefault="00696D3D" w:rsidP="00CB67BA">
      <w:pPr>
        <w:rPr>
          <w:sz w:val="24"/>
        </w:rPr>
      </w:pPr>
      <w:r w:rsidRPr="0074609F">
        <w:rPr>
          <w:sz w:val="24"/>
        </w:rPr>
        <w:t xml:space="preserve">21.  </w:t>
      </w:r>
      <w:r w:rsidR="00CB67BA" w:rsidRPr="0074609F">
        <w:rPr>
          <w:sz w:val="24"/>
        </w:rPr>
        <w:t>Numerous and conflicting accounts of this important tribunal</w:t>
      </w:r>
    </w:p>
    <w:p w14:paraId="782C86B5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have been written.  See, in particular, Sipihr, </w:t>
      </w:r>
      <w:r w:rsidRPr="0074609F">
        <w:rPr>
          <w:i/>
          <w:sz w:val="24"/>
        </w:rPr>
        <w:t>N</w:t>
      </w:r>
      <w:r w:rsidR="00483CB4" w:rsidRPr="0074609F">
        <w:rPr>
          <w:i/>
          <w:sz w:val="24"/>
        </w:rPr>
        <w:t>á</w:t>
      </w:r>
      <w:r w:rsidRPr="0074609F">
        <w:rPr>
          <w:i/>
          <w:sz w:val="24"/>
        </w:rPr>
        <w:t>s</w:t>
      </w:r>
      <w:r w:rsidRPr="0074609F">
        <w:rPr>
          <w:i/>
          <w:sz w:val="24"/>
          <w:u w:val="single"/>
        </w:rPr>
        <w:t>kh</w:t>
      </w:r>
      <w:r w:rsidRPr="0074609F">
        <w:rPr>
          <w:i/>
          <w:sz w:val="24"/>
        </w:rPr>
        <w:t xml:space="preserve"> al-Tw</w:t>
      </w:r>
      <w:r w:rsidR="00483CB4" w:rsidRPr="0074609F">
        <w:rPr>
          <w:i/>
          <w:sz w:val="24"/>
        </w:rPr>
        <w:t>á</w:t>
      </w:r>
      <w:r w:rsidRPr="0074609F">
        <w:rPr>
          <w:i/>
          <w:sz w:val="24"/>
        </w:rPr>
        <w:t>r</w:t>
      </w:r>
      <w:r w:rsidR="00483CB4" w:rsidRPr="0074609F">
        <w:rPr>
          <w:i/>
          <w:sz w:val="24"/>
        </w:rPr>
        <w:t>í</w:t>
      </w:r>
      <w:r w:rsidRPr="0074609F">
        <w:rPr>
          <w:i/>
          <w:sz w:val="24"/>
          <w:u w:val="single"/>
        </w:rPr>
        <w:t>kh</w:t>
      </w:r>
      <w:r w:rsidRPr="0074609F">
        <w:rPr>
          <w:sz w:val="24"/>
        </w:rPr>
        <w:t>,</w:t>
      </w:r>
    </w:p>
    <w:p w14:paraId="5F38BC6C" w14:textId="77777777" w:rsidR="00CB67BA" w:rsidRPr="0074609F" w:rsidRDefault="00F2388B" w:rsidP="00CB67BA">
      <w:pPr>
        <w:rPr>
          <w:sz w:val="24"/>
        </w:rPr>
      </w:pPr>
      <w:r w:rsidRPr="0074609F">
        <w:rPr>
          <w:sz w:val="24"/>
        </w:rPr>
        <w:t xml:space="preserve">vol. </w:t>
      </w:r>
      <w:r w:rsidR="00CB67BA" w:rsidRPr="0074609F">
        <w:rPr>
          <w:sz w:val="24"/>
        </w:rPr>
        <w:t>3, p</w:t>
      </w:r>
      <w:r w:rsidRPr="0074609F">
        <w:rPr>
          <w:sz w:val="24"/>
        </w:rPr>
        <w:t xml:space="preserve">p. </w:t>
      </w:r>
      <w:r w:rsidR="00CB67BA" w:rsidRPr="0074609F">
        <w:rPr>
          <w:sz w:val="24"/>
        </w:rPr>
        <w:t>125</w:t>
      </w:r>
      <w:r w:rsidR="009C0901" w:rsidRPr="0074609F">
        <w:rPr>
          <w:sz w:val="24"/>
        </w:rPr>
        <w:t>–</w:t>
      </w:r>
      <w:r w:rsidR="00CB67BA" w:rsidRPr="0074609F">
        <w:rPr>
          <w:sz w:val="24"/>
        </w:rPr>
        <w:t xml:space="preserve">30; Hidayat, </w:t>
      </w:r>
      <w:r w:rsidR="00CB67BA" w:rsidRPr="0074609F">
        <w:rPr>
          <w:i/>
          <w:sz w:val="24"/>
        </w:rPr>
        <w:t>Rawdat al-Saf</w:t>
      </w:r>
      <w:r w:rsidR="00483CB4" w:rsidRPr="0074609F">
        <w:rPr>
          <w:i/>
          <w:sz w:val="24"/>
        </w:rPr>
        <w:t>á</w:t>
      </w:r>
      <w:r w:rsidR="00CB67BA" w:rsidRPr="0074609F">
        <w:rPr>
          <w:sz w:val="24"/>
        </w:rPr>
        <w:t xml:space="preserve">, </w:t>
      </w:r>
      <w:r w:rsidRPr="0074609F">
        <w:rPr>
          <w:sz w:val="24"/>
        </w:rPr>
        <w:t xml:space="preserve">vol. </w:t>
      </w:r>
      <w:r w:rsidR="00CB67BA" w:rsidRPr="0074609F">
        <w:rPr>
          <w:sz w:val="24"/>
        </w:rPr>
        <w:t>10, p</w:t>
      </w:r>
      <w:r w:rsidRPr="0074609F">
        <w:rPr>
          <w:sz w:val="24"/>
        </w:rPr>
        <w:t xml:space="preserve">p. </w:t>
      </w:r>
      <w:r w:rsidR="00CB67BA" w:rsidRPr="0074609F">
        <w:rPr>
          <w:sz w:val="24"/>
        </w:rPr>
        <w:t>118</w:t>
      </w:r>
      <w:r w:rsidR="009C0901" w:rsidRPr="0074609F">
        <w:rPr>
          <w:sz w:val="24"/>
        </w:rPr>
        <w:t>–</w:t>
      </w:r>
      <w:r w:rsidR="00CB67BA" w:rsidRPr="0074609F">
        <w:rPr>
          <w:sz w:val="24"/>
        </w:rPr>
        <w:t>21</w:t>
      </w:r>
    </w:p>
    <w:p w14:paraId="1EA16004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(based on a report by </w:t>
      </w:r>
      <w:r w:rsidR="00AF1F4D" w:rsidRPr="0074609F">
        <w:rPr>
          <w:sz w:val="24"/>
        </w:rPr>
        <w:t>Nizám</w:t>
      </w:r>
      <w:r w:rsidRPr="0074609F">
        <w:rPr>
          <w:sz w:val="24"/>
        </w:rPr>
        <w:t xml:space="preserve"> al-</w:t>
      </w:r>
      <w:r w:rsidR="00483CB4" w:rsidRPr="0074609F">
        <w:rPr>
          <w:sz w:val="24"/>
        </w:rPr>
        <w:t>‘</w:t>
      </w:r>
      <w:r w:rsidRPr="0074609F">
        <w:rPr>
          <w:sz w:val="24"/>
        </w:rPr>
        <w:t>Ulam</w:t>
      </w:r>
      <w:r w:rsidR="00483CB4" w:rsidRPr="0074609F">
        <w:rPr>
          <w:sz w:val="24"/>
        </w:rPr>
        <w:t>á</w:t>
      </w:r>
      <w:r w:rsidRPr="0074609F">
        <w:rPr>
          <w:sz w:val="24"/>
        </w:rPr>
        <w:t xml:space="preserve">); Browne, </w:t>
      </w:r>
      <w:r w:rsidRPr="0074609F">
        <w:rPr>
          <w:i/>
          <w:sz w:val="24"/>
        </w:rPr>
        <w:t>Traveller’s Nar-</w:t>
      </w:r>
    </w:p>
    <w:p w14:paraId="2FED38B2" w14:textId="77777777" w:rsidR="00CB67BA" w:rsidRPr="0074609F" w:rsidRDefault="00CB67BA" w:rsidP="00CB67BA">
      <w:pPr>
        <w:rPr>
          <w:sz w:val="24"/>
        </w:rPr>
      </w:pPr>
      <w:r w:rsidRPr="0074609F">
        <w:rPr>
          <w:i/>
          <w:sz w:val="24"/>
        </w:rPr>
        <w:t>rative</w:t>
      </w:r>
      <w:r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vol. </w:t>
      </w:r>
      <w:r w:rsidRPr="0074609F">
        <w:rPr>
          <w:sz w:val="24"/>
        </w:rPr>
        <w:t>2, p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277</w:t>
      </w:r>
      <w:r w:rsidR="009C0901" w:rsidRPr="0074609F">
        <w:rPr>
          <w:sz w:val="24"/>
        </w:rPr>
        <w:t>–</w:t>
      </w:r>
      <w:r w:rsidRPr="0074609F">
        <w:rPr>
          <w:sz w:val="24"/>
        </w:rPr>
        <w:t xml:space="preserve">90 (Note M); idem, </w:t>
      </w:r>
      <w:r w:rsidRPr="0074609F">
        <w:rPr>
          <w:i/>
          <w:sz w:val="24"/>
        </w:rPr>
        <w:t>Nuqtatu’l-K</w:t>
      </w:r>
      <w:r w:rsidR="00483CB4" w:rsidRPr="0074609F">
        <w:rPr>
          <w:i/>
          <w:sz w:val="24"/>
        </w:rPr>
        <w:t>á</w:t>
      </w:r>
      <w:r w:rsidRPr="0074609F">
        <w:rPr>
          <w:i/>
          <w:sz w:val="24"/>
        </w:rPr>
        <w:t>f</w:t>
      </w:r>
      <w:r w:rsidRPr="0074609F">
        <w:rPr>
          <w:sz w:val="24"/>
        </w:rPr>
        <w:t>, p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133</w:t>
      </w:r>
      <w:r w:rsidR="009C0901" w:rsidRPr="0074609F">
        <w:rPr>
          <w:sz w:val="24"/>
        </w:rPr>
        <w:t>–</w:t>
      </w:r>
      <w:r w:rsidRPr="0074609F">
        <w:rPr>
          <w:sz w:val="24"/>
        </w:rPr>
        <w:t>38;</w:t>
      </w:r>
    </w:p>
    <w:p w14:paraId="3AA4C3D4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idem, </w:t>
      </w:r>
      <w:r w:rsidRPr="0074609F">
        <w:rPr>
          <w:i/>
          <w:sz w:val="24"/>
        </w:rPr>
        <w:t>Materials</w:t>
      </w:r>
      <w:r w:rsidRPr="0074609F">
        <w:rPr>
          <w:sz w:val="24"/>
        </w:rPr>
        <w:t>, “Five unpublished contemporary documents, Persian</w:t>
      </w:r>
    </w:p>
    <w:p w14:paraId="5DF97A93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and English, relating to the Báb’s examination at Tabriz in 1848,” pp.</w:t>
      </w:r>
    </w:p>
    <w:p w14:paraId="46E03C15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245</w:t>
      </w:r>
      <w:r w:rsidR="009C0901" w:rsidRPr="0074609F">
        <w:rPr>
          <w:sz w:val="24"/>
        </w:rPr>
        <w:t>–</w:t>
      </w:r>
      <w:r w:rsidRPr="0074609F">
        <w:rPr>
          <w:sz w:val="24"/>
        </w:rPr>
        <w:t>64; Za</w:t>
      </w:r>
      <w:r w:rsidR="00483CB4" w:rsidRPr="0074609F">
        <w:rPr>
          <w:sz w:val="24"/>
        </w:rPr>
        <w:t>‘í</w:t>
      </w:r>
      <w:r w:rsidRPr="0074609F">
        <w:rPr>
          <w:sz w:val="24"/>
        </w:rPr>
        <w:t xml:space="preserve">m al-Dawla, </w:t>
      </w:r>
      <w:r w:rsidRPr="0074609F">
        <w:rPr>
          <w:i/>
          <w:sz w:val="24"/>
        </w:rPr>
        <w:t>Mift</w:t>
      </w:r>
      <w:r w:rsidR="00483CB4" w:rsidRPr="0074609F">
        <w:rPr>
          <w:i/>
          <w:sz w:val="24"/>
        </w:rPr>
        <w:t>á</w:t>
      </w:r>
      <w:r w:rsidRPr="0074609F">
        <w:rPr>
          <w:i/>
          <w:sz w:val="24"/>
        </w:rPr>
        <w:t>h Báb</w:t>
      </w:r>
      <w:r w:rsidR="00483CB4" w:rsidRPr="0074609F">
        <w:rPr>
          <w:i/>
          <w:sz w:val="24"/>
        </w:rPr>
        <w:t>i</w:t>
      </w:r>
      <w:r w:rsidRPr="0074609F">
        <w:rPr>
          <w:i/>
          <w:sz w:val="24"/>
        </w:rPr>
        <w:t>’l-Abw</w:t>
      </w:r>
      <w:r w:rsidR="00483CB4" w:rsidRPr="0074609F">
        <w:rPr>
          <w:i/>
          <w:sz w:val="24"/>
        </w:rPr>
        <w:t>á</w:t>
      </w:r>
      <w:r w:rsidRPr="0074609F">
        <w:rPr>
          <w:i/>
          <w:sz w:val="24"/>
        </w:rPr>
        <w:t>b</w:t>
      </w:r>
      <w:r w:rsidRPr="0074609F">
        <w:rPr>
          <w:sz w:val="24"/>
        </w:rPr>
        <w:t>, p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137</w:t>
      </w:r>
      <w:r w:rsidR="009C0901" w:rsidRPr="0074609F">
        <w:rPr>
          <w:sz w:val="24"/>
        </w:rPr>
        <w:t>–</w:t>
      </w:r>
      <w:r w:rsidRPr="0074609F">
        <w:rPr>
          <w:sz w:val="24"/>
        </w:rPr>
        <w:t xml:space="preserve">45; </w:t>
      </w:r>
      <w:r w:rsidR="00B71889" w:rsidRPr="0074609F">
        <w:rPr>
          <w:sz w:val="24"/>
        </w:rPr>
        <w:t>Nabíl</w:t>
      </w:r>
      <w:r w:rsidRPr="0074609F">
        <w:rPr>
          <w:sz w:val="24"/>
        </w:rPr>
        <w:t>,</w:t>
      </w:r>
    </w:p>
    <w:p w14:paraId="236DD3F0" w14:textId="77777777" w:rsidR="00CB67BA" w:rsidRPr="0074609F" w:rsidRDefault="00F2388B" w:rsidP="00CB67BA">
      <w:pPr>
        <w:rPr>
          <w:sz w:val="24"/>
        </w:rPr>
      </w:pPr>
      <w:r w:rsidRPr="0074609F">
        <w:rPr>
          <w:i/>
          <w:sz w:val="24"/>
        </w:rPr>
        <w:t>Dawn-Breakers</w:t>
      </w:r>
      <w:r w:rsidR="00CB67BA" w:rsidRPr="0074609F">
        <w:rPr>
          <w:sz w:val="24"/>
        </w:rPr>
        <w:t>, p</w:t>
      </w:r>
      <w:r w:rsidRPr="0074609F">
        <w:rPr>
          <w:sz w:val="24"/>
        </w:rPr>
        <w:t xml:space="preserve">p. </w:t>
      </w:r>
      <w:r w:rsidR="00CB67BA" w:rsidRPr="0074609F">
        <w:rPr>
          <w:sz w:val="24"/>
        </w:rPr>
        <w:t>314</w:t>
      </w:r>
      <w:r w:rsidR="009C0901" w:rsidRPr="0074609F">
        <w:rPr>
          <w:sz w:val="24"/>
        </w:rPr>
        <w:t>–</w:t>
      </w:r>
      <w:r w:rsidR="00CB67BA" w:rsidRPr="0074609F">
        <w:rPr>
          <w:sz w:val="24"/>
        </w:rPr>
        <w:t xml:space="preserve">20; </w:t>
      </w:r>
      <w:r w:rsidR="00E713C9" w:rsidRPr="0074609F">
        <w:rPr>
          <w:sz w:val="24"/>
        </w:rPr>
        <w:t>Mázandarání</w:t>
      </w:r>
      <w:r w:rsidR="00CB67BA" w:rsidRPr="0074609F">
        <w:rPr>
          <w:sz w:val="24"/>
        </w:rPr>
        <w:t xml:space="preserve">, </w:t>
      </w:r>
      <w:r w:rsidRPr="0074609F">
        <w:rPr>
          <w:i/>
          <w:sz w:val="24"/>
        </w:rPr>
        <w:t>Zuhúr al-Haqq</w:t>
      </w:r>
      <w:r w:rsidR="00CB67BA" w:rsidRPr="0074609F">
        <w:rPr>
          <w:sz w:val="24"/>
        </w:rPr>
        <w:t xml:space="preserve">, </w:t>
      </w:r>
      <w:r w:rsidRPr="0074609F">
        <w:rPr>
          <w:sz w:val="24"/>
        </w:rPr>
        <w:t xml:space="preserve">vol. </w:t>
      </w:r>
      <w:r w:rsidR="00CB67BA" w:rsidRPr="0074609F">
        <w:rPr>
          <w:sz w:val="24"/>
        </w:rPr>
        <w:t>3,</w:t>
      </w:r>
    </w:p>
    <w:p w14:paraId="47685DA7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p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9, 10, 14</w:t>
      </w:r>
      <w:r w:rsidR="009C0901" w:rsidRPr="0074609F">
        <w:rPr>
          <w:sz w:val="24"/>
        </w:rPr>
        <w:t>–</w:t>
      </w:r>
      <w:r w:rsidRPr="0074609F">
        <w:rPr>
          <w:sz w:val="24"/>
        </w:rPr>
        <w:t xml:space="preserve">20; </w:t>
      </w:r>
      <w:r w:rsidR="002C2F4E" w:rsidRPr="0074609F">
        <w:rPr>
          <w:sz w:val="24"/>
        </w:rPr>
        <w:t>Tanakábuní</w:t>
      </w:r>
      <w:r w:rsidRPr="0074609F">
        <w:rPr>
          <w:sz w:val="24"/>
        </w:rPr>
        <w:t xml:space="preserve">, </w:t>
      </w:r>
      <w:r w:rsidR="00F2388B" w:rsidRPr="0074609F">
        <w:rPr>
          <w:i/>
          <w:sz w:val="24"/>
        </w:rPr>
        <w:t>Qisas al-‘Ulamá</w:t>
      </w:r>
      <w:r w:rsidRPr="0074609F">
        <w:rPr>
          <w:sz w:val="24"/>
        </w:rPr>
        <w:t>, p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56</w:t>
      </w:r>
      <w:r w:rsidR="009C0901" w:rsidRPr="0074609F">
        <w:rPr>
          <w:sz w:val="24"/>
        </w:rPr>
        <w:t>–</w:t>
      </w:r>
      <w:r w:rsidRPr="0074609F">
        <w:rPr>
          <w:sz w:val="24"/>
        </w:rPr>
        <w:t>59.</w:t>
      </w:r>
    </w:p>
    <w:p w14:paraId="09DDA3BE" w14:textId="77777777" w:rsidR="00CB67BA" w:rsidRPr="0074609F" w:rsidRDefault="00483CB4" w:rsidP="00CB67BA">
      <w:pPr>
        <w:rPr>
          <w:sz w:val="24"/>
        </w:rPr>
      </w:pPr>
      <w:r w:rsidRPr="0074609F">
        <w:rPr>
          <w:sz w:val="24"/>
        </w:rPr>
        <w:t xml:space="preserve">22.  </w:t>
      </w:r>
      <w:r w:rsidR="00B71889" w:rsidRPr="0074609F">
        <w:rPr>
          <w:sz w:val="24"/>
        </w:rPr>
        <w:t>Nabíl</w:t>
      </w:r>
      <w:r w:rsidR="00CB67BA" w:rsidRPr="0074609F">
        <w:rPr>
          <w:sz w:val="24"/>
        </w:rPr>
        <w:t xml:space="preserve">, </w:t>
      </w:r>
      <w:r w:rsidR="00F2388B" w:rsidRPr="0074609F">
        <w:rPr>
          <w:i/>
          <w:sz w:val="24"/>
        </w:rPr>
        <w:t>Dawn-Breakers</w:t>
      </w:r>
      <w:r w:rsidR="00CB67BA" w:rsidRPr="0074609F">
        <w:rPr>
          <w:sz w:val="24"/>
        </w:rPr>
        <w:t>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509</w:t>
      </w:r>
      <w:r w:rsidR="009C0901" w:rsidRPr="0074609F">
        <w:rPr>
          <w:sz w:val="24"/>
        </w:rPr>
        <w:t>–</w:t>
      </w:r>
      <w:r w:rsidR="00CB67BA" w:rsidRPr="0074609F">
        <w:rPr>
          <w:sz w:val="24"/>
        </w:rPr>
        <w:t>10.</w:t>
      </w:r>
    </w:p>
    <w:p w14:paraId="16DF5BDC" w14:textId="77777777" w:rsidR="00CB67BA" w:rsidRPr="0074609F" w:rsidRDefault="00483CB4" w:rsidP="00CB67BA">
      <w:pPr>
        <w:rPr>
          <w:sz w:val="24"/>
        </w:rPr>
      </w:pPr>
      <w:r w:rsidRPr="0074609F">
        <w:rPr>
          <w:sz w:val="24"/>
        </w:rPr>
        <w:t xml:space="preserve">23.  </w:t>
      </w:r>
      <w:r w:rsidR="00CB67BA" w:rsidRPr="0074609F">
        <w:rPr>
          <w:sz w:val="24"/>
        </w:rPr>
        <w:t xml:space="preserve">For details of </w:t>
      </w:r>
      <w:r w:rsidR="00AF1F4D" w:rsidRPr="0074609F">
        <w:rPr>
          <w:sz w:val="24"/>
        </w:rPr>
        <w:t>Mámaqání</w:t>
      </w:r>
      <w:r w:rsidR="00CB67BA" w:rsidRPr="0074609F">
        <w:rPr>
          <w:sz w:val="24"/>
        </w:rPr>
        <w:t xml:space="preserve"> and his sons, see </w:t>
      </w:r>
      <w:r w:rsidR="009C0901" w:rsidRPr="0074609F">
        <w:rPr>
          <w:sz w:val="24"/>
          <w:u w:val="single"/>
        </w:rPr>
        <w:t>Ch</w:t>
      </w:r>
      <w:r w:rsidR="009C0901" w:rsidRPr="0074609F">
        <w:rPr>
          <w:sz w:val="24"/>
        </w:rPr>
        <w:t>ahárdihí</w:t>
      </w:r>
      <w:r w:rsidR="00CB67BA" w:rsidRPr="0074609F">
        <w:rPr>
          <w:sz w:val="24"/>
        </w:rPr>
        <w:t>,</w:t>
      </w:r>
    </w:p>
    <w:p w14:paraId="11D3C45E" w14:textId="77777777" w:rsidR="00CB67BA" w:rsidRPr="0074609F" w:rsidRDefault="008E4D84" w:rsidP="00CB67BA">
      <w:pPr>
        <w:rPr>
          <w:sz w:val="24"/>
        </w:rPr>
      </w:pPr>
      <w:r w:rsidRPr="0074609F">
        <w:rPr>
          <w:i/>
          <w:sz w:val="24"/>
          <w:u w:val="single"/>
        </w:rPr>
        <w:t>Sh</w:t>
      </w:r>
      <w:r w:rsidRPr="0074609F">
        <w:rPr>
          <w:i/>
          <w:sz w:val="24"/>
        </w:rPr>
        <w:t>ay</w:t>
      </w:r>
      <w:r w:rsidRPr="0074609F">
        <w:rPr>
          <w:i/>
          <w:sz w:val="24"/>
          <w:u w:val="single"/>
        </w:rPr>
        <w:t>kh</w:t>
      </w:r>
      <w:r w:rsidRPr="0074609F">
        <w:rPr>
          <w:i/>
          <w:sz w:val="24"/>
        </w:rPr>
        <w:t>ígarí</w:t>
      </w:r>
      <w:r w:rsidR="00CB67BA" w:rsidRPr="0074609F">
        <w:rPr>
          <w:sz w:val="24"/>
        </w:rPr>
        <w:t>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176</w:t>
      </w:r>
      <w:r w:rsidR="009C0901" w:rsidRPr="0074609F">
        <w:rPr>
          <w:sz w:val="24"/>
        </w:rPr>
        <w:t>–</w:t>
      </w:r>
      <w:r w:rsidR="00CB67BA" w:rsidRPr="0074609F">
        <w:rPr>
          <w:sz w:val="24"/>
        </w:rPr>
        <w:t xml:space="preserve">98; </w:t>
      </w:r>
      <w:r w:rsidR="00E713C9" w:rsidRPr="0074609F">
        <w:rPr>
          <w:sz w:val="24"/>
        </w:rPr>
        <w:t>Mázandarání</w:t>
      </w:r>
      <w:r w:rsidR="00CB67BA" w:rsidRPr="0074609F">
        <w:rPr>
          <w:sz w:val="24"/>
        </w:rPr>
        <w:t xml:space="preserve">, </w:t>
      </w:r>
      <w:r w:rsidR="00F2388B" w:rsidRPr="0074609F">
        <w:rPr>
          <w:i/>
          <w:sz w:val="24"/>
        </w:rPr>
        <w:t>Zuhúr al-Haqq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vol. </w:t>
      </w:r>
      <w:r w:rsidR="00CB67BA" w:rsidRPr="0074609F">
        <w:rPr>
          <w:sz w:val="24"/>
        </w:rPr>
        <w:t xml:space="preserve">3,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9;</w:t>
      </w:r>
    </w:p>
    <w:p w14:paraId="0420FB88" w14:textId="77777777" w:rsidR="00CB67BA" w:rsidRPr="0074609F" w:rsidRDefault="008E4D84" w:rsidP="00CB67BA">
      <w:pPr>
        <w:rPr>
          <w:sz w:val="24"/>
        </w:rPr>
      </w:pPr>
      <w:r w:rsidRPr="0074609F">
        <w:rPr>
          <w:sz w:val="24"/>
        </w:rPr>
        <w:t>I‘timád</w:t>
      </w:r>
      <w:r w:rsidR="00CB67BA" w:rsidRPr="0074609F">
        <w:rPr>
          <w:sz w:val="24"/>
        </w:rPr>
        <w:t xml:space="preserve"> al-Saltana, </w:t>
      </w:r>
      <w:r w:rsidRPr="0074609F">
        <w:rPr>
          <w:i/>
          <w:sz w:val="24"/>
        </w:rPr>
        <w:t>al-Ma’á</w:t>
      </w:r>
      <w:r w:rsidRPr="0074609F">
        <w:rPr>
          <w:i/>
          <w:sz w:val="24"/>
          <w:u w:val="single"/>
        </w:rPr>
        <w:t>th</w:t>
      </w:r>
      <w:r w:rsidRPr="0074609F">
        <w:rPr>
          <w:i/>
          <w:sz w:val="24"/>
        </w:rPr>
        <w:t>ir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 xml:space="preserve">161.  </w:t>
      </w:r>
      <w:r w:rsidR="00AF1F4D" w:rsidRPr="0074609F">
        <w:rPr>
          <w:sz w:val="24"/>
        </w:rPr>
        <w:t>Mámaqání</w:t>
      </w:r>
      <w:r w:rsidR="00CB67BA" w:rsidRPr="0074609F">
        <w:rPr>
          <w:sz w:val="24"/>
        </w:rPr>
        <w:t xml:space="preserve"> died in 1268 or</w:t>
      </w:r>
    </w:p>
    <w:p w14:paraId="005E386C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1269/1851</w:t>
      </w:r>
      <w:r w:rsidR="009C0901" w:rsidRPr="0074609F">
        <w:rPr>
          <w:sz w:val="24"/>
        </w:rPr>
        <w:t>–</w:t>
      </w:r>
      <w:r w:rsidRPr="0074609F">
        <w:rPr>
          <w:sz w:val="24"/>
        </w:rPr>
        <w:t>2 or 1852</w:t>
      </w:r>
      <w:r w:rsidR="009C0901" w:rsidRPr="0074609F">
        <w:rPr>
          <w:sz w:val="24"/>
        </w:rPr>
        <w:t>–</w:t>
      </w:r>
      <w:r w:rsidRPr="0074609F">
        <w:rPr>
          <w:sz w:val="24"/>
        </w:rPr>
        <w:t>3.</w:t>
      </w:r>
    </w:p>
    <w:p w14:paraId="39A73A90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24.  </w:t>
      </w:r>
      <w:r w:rsidR="00CB6253" w:rsidRPr="0074609F">
        <w:rPr>
          <w:sz w:val="24"/>
        </w:rPr>
        <w:t>Ibráhím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was the son of </w:t>
      </w:r>
      <w:r w:rsidR="00AF1F4D" w:rsidRPr="0074609F">
        <w:rPr>
          <w:sz w:val="24"/>
        </w:rPr>
        <w:t>Mahdí</w:t>
      </w:r>
      <w:r w:rsidRPr="0074609F">
        <w:rPr>
          <w:sz w:val="24"/>
        </w:rPr>
        <w:t xml:space="preserve"> </w:t>
      </w:r>
      <w:r w:rsidR="00DB067D" w:rsidRPr="0074609F">
        <w:rPr>
          <w:sz w:val="24"/>
        </w:rPr>
        <w:t>Qulí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>, a son of</w:t>
      </w:r>
    </w:p>
    <w:p w14:paraId="5F7E6A0C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Muhammad-Hasan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>, a son of Fath-</w:t>
      </w:r>
      <w:r w:rsidR="00483CB4" w:rsidRPr="0074609F">
        <w:rPr>
          <w:sz w:val="24"/>
        </w:rPr>
        <w:t>‘</w:t>
      </w:r>
      <w:r w:rsidRPr="0074609F">
        <w:rPr>
          <w:sz w:val="24"/>
        </w:rPr>
        <w:t>Al</w:t>
      </w:r>
      <w:r w:rsidR="00483CB4" w:rsidRPr="0074609F">
        <w:rPr>
          <w:sz w:val="24"/>
        </w:rPr>
        <w:t>í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</w:t>
      </w:r>
      <w:r w:rsidR="00DB067D" w:rsidRPr="0074609F">
        <w:rPr>
          <w:sz w:val="24"/>
        </w:rPr>
        <w:t>Qájár</w:t>
      </w:r>
      <w:r w:rsidRPr="0074609F">
        <w:rPr>
          <w:sz w:val="24"/>
        </w:rPr>
        <w:t xml:space="preserve"> (not to be</w:t>
      </w:r>
    </w:p>
    <w:p w14:paraId="0FB73E61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confused with Fath-</w:t>
      </w:r>
      <w:r w:rsidR="00231AF9" w:rsidRPr="0074609F">
        <w:rPr>
          <w:sz w:val="24"/>
        </w:rPr>
        <w:t>‘Alí</w:t>
      </w:r>
      <w:r w:rsidRPr="0074609F">
        <w:rPr>
          <w:sz w:val="24"/>
        </w:rPr>
        <w:t xml:space="preserve"> </w:t>
      </w:r>
      <w:r w:rsidR="00CB6253" w:rsidRPr="0074609F">
        <w:rPr>
          <w:sz w:val="24"/>
          <w:u w:val="single"/>
        </w:rPr>
        <w:t>Sh</w:t>
      </w:r>
      <w:r w:rsidR="00CB6253" w:rsidRPr="0074609F">
        <w:rPr>
          <w:sz w:val="24"/>
        </w:rPr>
        <w:t>áh</w:t>
      </w:r>
      <w:r w:rsidRPr="0074609F">
        <w:rPr>
          <w:sz w:val="24"/>
        </w:rPr>
        <w:t xml:space="preserve">).  </w:t>
      </w:r>
      <w:r w:rsidR="00AF1F4D" w:rsidRPr="0074609F">
        <w:rPr>
          <w:sz w:val="24"/>
        </w:rPr>
        <w:t>Mahdí</w:t>
      </w:r>
      <w:r w:rsidRPr="0074609F">
        <w:rPr>
          <w:sz w:val="24"/>
        </w:rPr>
        <w:t xml:space="preserve"> </w:t>
      </w:r>
      <w:r w:rsidR="00DB067D" w:rsidRPr="0074609F">
        <w:rPr>
          <w:sz w:val="24"/>
        </w:rPr>
        <w:t>Qulí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was a brother of the</w:t>
      </w:r>
    </w:p>
    <w:p w14:paraId="03E0D7EC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first </w:t>
      </w:r>
      <w:r w:rsidR="00483CB4" w:rsidRPr="0074609F">
        <w:rPr>
          <w:sz w:val="24"/>
        </w:rPr>
        <w:t>Qájár</w:t>
      </w:r>
      <w:r w:rsidRPr="0074609F">
        <w:rPr>
          <w:sz w:val="24"/>
        </w:rPr>
        <w:t xml:space="preserve"> ruler, </w:t>
      </w:r>
      <w:r w:rsidR="00CB6253" w:rsidRPr="0074609F">
        <w:rPr>
          <w:sz w:val="24"/>
        </w:rPr>
        <w:t>Áqá</w:t>
      </w:r>
      <w:r w:rsidRPr="0074609F">
        <w:rPr>
          <w:sz w:val="24"/>
        </w:rPr>
        <w:t xml:space="preserve"> Muhammad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>.  The latter put his brother to</w:t>
      </w:r>
    </w:p>
    <w:p w14:paraId="63C8338D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death and gave his widow and child (</w:t>
      </w:r>
      <w:r w:rsidR="00CB6253" w:rsidRPr="0074609F">
        <w:rPr>
          <w:sz w:val="24"/>
        </w:rPr>
        <w:t>Ibráhím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>) into the keeping</w:t>
      </w:r>
    </w:p>
    <w:p w14:paraId="126E989E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of his nephew Báb</w:t>
      </w:r>
      <w:r w:rsidR="00483CB4" w:rsidRPr="0074609F">
        <w:rPr>
          <w:sz w:val="24"/>
        </w:rPr>
        <w:t>á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>, the future Fath-</w:t>
      </w:r>
      <w:r w:rsidR="00231AF9" w:rsidRPr="0074609F">
        <w:rPr>
          <w:sz w:val="24"/>
        </w:rPr>
        <w:t>‘Alí</w:t>
      </w:r>
      <w:r w:rsidRPr="0074609F">
        <w:rPr>
          <w:sz w:val="24"/>
        </w:rPr>
        <w:t xml:space="preserve"> </w:t>
      </w:r>
      <w:r w:rsidR="00CB6253" w:rsidRPr="0074609F">
        <w:rPr>
          <w:sz w:val="24"/>
          <w:u w:val="single"/>
        </w:rPr>
        <w:t>Sh</w:t>
      </w:r>
      <w:r w:rsidR="00CB6253" w:rsidRPr="0074609F">
        <w:rPr>
          <w:sz w:val="24"/>
        </w:rPr>
        <w:t>áh</w:t>
      </w:r>
      <w:r w:rsidRPr="0074609F">
        <w:rPr>
          <w:sz w:val="24"/>
        </w:rPr>
        <w:t xml:space="preserve">.  </w:t>
      </w:r>
      <w:r w:rsidR="00CB6253" w:rsidRPr="0074609F">
        <w:rPr>
          <w:sz w:val="24"/>
        </w:rPr>
        <w:t>Ibráhím</w:t>
      </w:r>
      <w:r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>’s</w:t>
      </w:r>
    </w:p>
    <w:p w14:paraId="37E1AA8F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mother had three more children by Fath-</w:t>
      </w:r>
      <w:r w:rsidR="00231AF9" w:rsidRPr="0074609F">
        <w:rPr>
          <w:sz w:val="24"/>
        </w:rPr>
        <w:t>‘Alí</w:t>
      </w:r>
      <w:r w:rsidRPr="0074609F">
        <w:rPr>
          <w:sz w:val="24"/>
        </w:rPr>
        <w:t>, these being two daugh-</w:t>
      </w:r>
    </w:p>
    <w:p w14:paraId="6758FC86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ters, Zaynab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um and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ad</w:t>
      </w:r>
      <w:r w:rsidR="00483CB4" w:rsidRPr="0074609F">
        <w:rPr>
          <w:sz w:val="24"/>
        </w:rPr>
        <w:t>í</w:t>
      </w:r>
      <w:r w:rsidRPr="0074609F">
        <w:rPr>
          <w:sz w:val="24"/>
        </w:rPr>
        <w:t xml:space="preserve">ja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>um, and a son, Muhammad-</w:t>
      </w:r>
    </w:p>
    <w:p w14:paraId="5BDC92F2" w14:textId="00F48C2C" w:rsidR="00CB67BA" w:rsidRPr="0074609F" w:rsidRDefault="00DB067D" w:rsidP="00CB67BA">
      <w:pPr>
        <w:rPr>
          <w:sz w:val="24"/>
        </w:rPr>
      </w:pPr>
      <w:r w:rsidRPr="0074609F">
        <w:rPr>
          <w:sz w:val="24"/>
        </w:rPr>
        <w:t>Qulí</w:t>
      </w:r>
      <w:r w:rsidR="00CB67BA" w:rsidRPr="0074609F">
        <w:rPr>
          <w:sz w:val="24"/>
        </w:rPr>
        <w:t xml:space="preserve"> </w:t>
      </w:r>
      <w:r w:rsidR="00B71889" w:rsidRPr="0074609F">
        <w:rPr>
          <w:sz w:val="24"/>
        </w:rPr>
        <w:t>Mírzá</w:t>
      </w:r>
      <w:r w:rsidR="00CB67BA" w:rsidRPr="0074609F">
        <w:rPr>
          <w:sz w:val="24"/>
        </w:rPr>
        <w:t xml:space="preserve"> Mulk </w:t>
      </w:r>
      <w:r w:rsidR="00483CB4" w:rsidRPr="0074609F">
        <w:rPr>
          <w:sz w:val="24"/>
        </w:rPr>
        <w:t>Á</w:t>
      </w:r>
      <w:r w:rsidR="00CB67BA" w:rsidRPr="0074609F">
        <w:rPr>
          <w:sz w:val="24"/>
        </w:rPr>
        <w:t>r</w:t>
      </w:r>
      <w:r w:rsidR="00483CB4" w:rsidRPr="0074609F">
        <w:rPr>
          <w:sz w:val="24"/>
        </w:rPr>
        <w:t>á</w:t>
      </w:r>
      <w:r w:rsidR="00CB67BA" w:rsidRPr="0074609F">
        <w:rPr>
          <w:sz w:val="24"/>
        </w:rPr>
        <w:t xml:space="preserve"> (see ‘Abd al-Husayn </w:t>
      </w:r>
      <w:r w:rsidR="00AF1F4D" w:rsidRPr="0074609F">
        <w:rPr>
          <w:sz w:val="24"/>
        </w:rPr>
        <w:t>Navá’í</w:t>
      </w:r>
      <w:r w:rsidR="00CB67BA" w:rsidRPr="0074609F">
        <w:rPr>
          <w:sz w:val="24"/>
        </w:rPr>
        <w:t xml:space="preserve">, “Karmim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="00483CB4" w:rsidRPr="0074609F">
        <w:rPr>
          <w:sz w:val="24"/>
        </w:rPr>
        <w:t>,</w:t>
      </w:r>
      <w:r w:rsidR="00CB67BA" w:rsidRPr="0074609F">
        <w:rPr>
          <w:sz w:val="24"/>
        </w:rPr>
        <w:t>”</w:t>
      </w:r>
    </w:p>
    <w:p w14:paraId="37FE27D4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p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112</w:t>
      </w:r>
      <w:r w:rsidR="009C0901" w:rsidRPr="0074609F">
        <w:rPr>
          <w:sz w:val="24"/>
        </w:rPr>
        <w:t>–</w:t>
      </w:r>
      <w:r w:rsidRPr="0074609F">
        <w:rPr>
          <w:sz w:val="24"/>
        </w:rPr>
        <w:t>13).</w:t>
      </w:r>
    </w:p>
    <w:p w14:paraId="2C4AC8A8" w14:textId="77777777" w:rsidR="00CB67BA" w:rsidRPr="0074609F" w:rsidRDefault="00483CB4" w:rsidP="00CB67BA">
      <w:pPr>
        <w:rPr>
          <w:sz w:val="24"/>
        </w:rPr>
      </w:pPr>
      <w:r w:rsidRPr="0074609F">
        <w:rPr>
          <w:sz w:val="24"/>
        </w:rPr>
        <w:t xml:space="preserve">25.  </w:t>
      </w:r>
      <w:r w:rsidR="00CB67BA" w:rsidRPr="0074609F">
        <w:rPr>
          <w:sz w:val="24"/>
        </w:rPr>
        <w:t>Radaw</w:t>
      </w:r>
      <w:r w:rsidRPr="0074609F">
        <w:rPr>
          <w:sz w:val="24"/>
        </w:rPr>
        <w:t>í</w:t>
      </w:r>
      <w:r w:rsidR="00CB67BA" w:rsidRPr="0074609F">
        <w:rPr>
          <w:sz w:val="24"/>
        </w:rPr>
        <w:t xml:space="preserve">, </w:t>
      </w:r>
      <w:r w:rsidR="00CB67BA" w:rsidRPr="0074609F">
        <w:rPr>
          <w:i/>
          <w:sz w:val="24"/>
        </w:rPr>
        <w:t>Ta</w:t>
      </w:r>
      <w:r w:rsidR="00CB67BA" w:rsidRPr="0074609F">
        <w:rPr>
          <w:i/>
          <w:sz w:val="24"/>
          <w:u w:val="single"/>
        </w:rPr>
        <w:t>dh</w:t>
      </w:r>
      <w:r w:rsidR="00CB67BA" w:rsidRPr="0074609F">
        <w:rPr>
          <w:i/>
          <w:sz w:val="24"/>
        </w:rPr>
        <w:t>k</w:t>
      </w:r>
      <w:r w:rsidRPr="0074609F">
        <w:rPr>
          <w:i/>
          <w:sz w:val="24"/>
        </w:rPr>
        <w:t>í</w:t>
      </w:r>
      <w:r w:rsidR="00CB67BA" w:rsidRPr="0074609F">
        <w:rPr>
          <w:i/>
          <w:sz w:val="24"/>
        </w:rPr>
        <w:t>r</w:t>
      </w:r>
      <w:r w:rsidRPr="0074609F">
        <w:rPr>
          <w:i/>
          <w:sz w:val="24"/>
        </w:rPr>
        <w:t>á</w:t>
      </w:r>
      <w:r w:rsidR="00CB67BA" w:rsidRPr="0074609F">
        <w:rPr>
          <w:i/>
          <w:sz w:val="24"/>
        </w:rPr>
        <w:t>t al-Awl</w:t>
      </w:r>
      <w:r w:rsidRPr="0074609F">
        <w:rPr>
          <w:i/>
          <w:sz w:val="24"/>
        </w:rPr>
        <w:t>í</w:t>
      </w:r>
      <w:r w:rsidR="00CB67BA" w:rsidRPr="0074609F">
        <w:rPr>
          <w:i/>
          <w:sz w:val="24"/>
        </w:rPr>
        <w:t>y</w:t>
      </w:r>
      <w:r w:rsidRPr="0074609F">
        <w:rPr>
          <w:i/>
          <w:sz w:val="24"/>
        </w:rPr>
        <w:t>á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56.</w:t>
      </w:r>
    </w:p>
    <w:p w14:paraId="4C00AA4D" w14:textId="77777777" w:rsidR="00CB67BA" w:rsidRPr="0074609F" w:rsidRDefault="00483CB4" w:rsidP="00CB67BA">
      <w:pPr>
        <w:rPr>
          <w:sz w:val="24"/>
        </w:rPr>
      </w:pPr>
      <w:r w:rsidRPr="0074609F">
        <w:rPr>
          <w:sz w:val="24"/>
        </w:rPr>
        <w:t xml:space="preserve">26.  </w:t>
      </w:r>
      <w:r w:rsidR="00CB67BA" w:rsidRPr="0074609F">
        <w:rPr>
          <w:sz w:val="24"/>
        </w:rPr>
        <w:t xml:space="preserve">Sipihr, </w:t>
      </w:r>
      <w:r w:rsidR="00CB67BA" w:rsidRPr="0074609F">
        <w:rPr>
          <w:i/>
          <w:sz w:val="24"/>
        </w:rPr>
        <w:t>N</w:t>
      </w:r>
      <w:r w:rsidR="00A9663B" w:rsidRPr="0074609F">
        <w:rPr>
          <w:i/>
          <w:sz w:val="24"/>
        </w:rPr>
        <w:t>á</w:t>
      </w:r>
      <w:r w:rsidR="00CB67BA" w:rsidRPr="0074609F">
        <w:rPr>
          <w:i/>
          <w:sz w:val="24"/>
        </w:rPr>
        <w:t>si</w:t>
      </w:r>
      <w:r w:rsidR="00CB67BA" w:rsidRPr="0074609F">
        <w:rPr>
          <w:i/>
          <w:sz w:val="24"/>
          <w:u w:val="single"/>
        </w:rPr>
        <w:t>kh</w:t>
      </w:r>
      <w:r w:rsidR="00CB67BA" w:rsidRPr="0074609F">
        <w:rPr>
          <w:i/>
          <w:sz w:val="24"/>
        </w:rPr>
        <w:t xml:space="preserve"> al-Taw</w:t>
      </w:r>
      <w:r w:rsidR="00A9663B" w:rsidRPr="0074609F">
        <w:rPr>
          <w:i/>
          <w:sz w:val="24"/>
        </w:rPr>
        <w:t>á</w:t>
      </w:r>
      <w:r w:rsidR="00CB67BA" w:rsidRPr="0074609F">
        <w:rPr>
          <w:i/>
          <w:sz w:val="24"/>
        </w:rPr>
        <w:t>r</w:t>
      </w:r>
      <w:r w:rsidR="00A9663B" w:rsidRPr="0074609F">
        <w:rPr>
          <w:i/>
          <w:sz w:val="24"/>
        </w:rPr>
        <w:t>í</w:t>
      </w:r>
      <w:r w:rsidR="00CB67BA" w:rsidRPr="0074609F">
        <w:rPr>
          <w:i/>
          <w:sz w:val="24"/>
          <w:u w:val="single"/>
        </w:rPr>
        <w:t>kh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vol. </w:t>
      </w:r>
      <w:r w:rsidR="00CB67BA" w:rsidRPr="0074609F">
        <w:rPr>
          <w:sz w:val="24"/>
        </w:rPr>
        <w:t xml:space="preserve">1,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354; Ahmad</w:t>
      </w:r>
      <w:r w:rsidR="00A9663B" w:rsidRPr="0074609F">
        <w:rPr>
          <w:sz w:val="24"/>
        </w:rPr>
        <w:t>í</w:t>
      </w:r>
      <w:r w:rsidR="00CB67BA" w:rsidRPr="0074609F">
        <w:rPr>
          <w:sz w:val="24"/>
        </w:rPr>
        <w:t>,</w:t>
      </w:r>
    </w:p>
    <w:p w14:paraId="50921A92" w14:textId="77777777" w:rsidR="00CB67BA" w:rsidRPr="0074609F" w:rsidRDefault="00CB67BA" w:rsidP="00CB67BA">
      <w:pPr>
        <w:rPr>
          <w:sz w:val="24"/>
        </w:rPr>
      </w:pPr>
      <w:r w:rsidRPr="0074609F">
        <w:rPr>
          <w:i/>
          <w:sz w:val="24"/>
        </w:rPr>
        <w:t>Farm</w:t>
      </w:r>
      <w:r w:rsidR="00A9663B" w:rsidRPr="0074609F">
        <w:rPr>
          <w:i/>
          <w:sz w:val="24"/>
        </w:rPr>
        <w:t>á</w:t>
      </w:r>
      <w:r w:rsidRPr="0074609F">
        <w:rPr>
          <w:i/>
          <w:sz w:val="24"/>
        </w:rPr>
        <w:t>ndih</w:t>
      </w:r>
      <w:r w:rsidR="00A9663B" w:rsidRPr="0074609F">
        <w:rPr>
          <w:i/>
          <w:sz w:val="24"/>
        </w:rPr>
        <w:t>á</w:t>
      </w:r>
      <w:r w:rsidRPr="0074609F">
        <w:rPr>
          <w:i/>
          <w:sz w:val="24"/>
        </w:rPr>
        <w:t xml:space="preserve">n-i </w:t>
      </w:r>
      <w:r w:rsidR="0052012F" w:rsidRPr="0074609F">
        <w:rPr>
          <w:i/>
          <w:sz w:val="24"/>
        </w:rPr>
        <w:t>Kirmán</w:t>
      </w:r>
      <w:r w:rsidRPr="0074609F">
        <w:rPr>
          <w:sz w:val="24"/>
        </w:rPr>
        <w:t>, p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12, 50, 55.</w:t>
      </w:r>
    </w:p>
    <w:p w14:paraId="101241A3" w14:textId="77777777" w:rsidR="00CB67BA" w:rsidRPr="0074609F" w:rsidRDefault="00A9663B" w:rsidP="00CB67BA">
      <w:pPr>
        <w:rPr>
          <w:sz w:val="24"/>
        </w:rPr>
      </w:pPr>
      <w:r w:rsidRPr="0074609F">
        <w:rPr>
          <w:sz w:val="24"/>
        </w:rPr>
        <w:t xml:space="preserve">27.  </w:t>
      </w:r>
      <w:r w:rsidR="00CB67BA" w:rsidRPr="0074609F">
        <w:rPr>
          <w:sz w:val="24"/>
        </w:rPr>
        <w:t>She is also known as Naww</w:t>
      </w:r>
      <w:r w:rsidR="007364B6" w:rsidRPr="0074609F">
        <w:rPr>
          <w:sz w:val="24"/>
        </w:rPr>
        <w:t>á</w:t>
      </w:r>
      <w:r w:rsidR="00CB67BA" w:rsidRPr="0074609F">
        <w:rPr>
          <w:sz w:val="24"/>
        </w:rPr>
        <w:t>b Muta</w:t>
      </w:r>
      <w:r w:rsidR="007364B6" w:rsidRPr="0074609F">
        <w:rPr>
          <w:sz w:val="24"/>
        </w:rPr>
        <w:t>‘á</w:t>
      </w:r>
      <w:r w:rsidR="00CB67BA" w:rsidRPr="0074609F">
        <w:rPr>
          <w:sz w:val="24"/>
        </w:rPr>
        <w:t>l</w:t>
      </w:r>
      <w:r w:rsidR="007364B6" w:rsidRPr="0074609F">
        <w:rPr>
          <w:sz w:val="24"/>
        </w:rPr>
        <w:t>í</w:t>
      </w:r>
      <w:r w:rsidR="00CB67BA" w:rsidRPr="0074609F">
        <w:rPr>
          <w:sz w:val="24"/>
        </w:rPr>
        <w:t>yya and Dawlat Gild</w:t>
      </w:r>
      <w:r w:rsidR="007364B6" w:rsidRPr="0074609F">
        <w:rPr>
          <w:sz w:val="24"/>
        </w:rPr>
        <w:t>í</w:t>
      </w:r>
      <w:r w:rsidR="00CB67BA" w:rsidRPr="0074609F">
        <w:rPr>
          <w:sz w:val="24"/>
        </w:rPr>
        <w:t>:</w:t>
      </w:r>
    </w:p>
    <w:p w14:paraId="276CC197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see Sipihr, </w:t>
      </w:r>
      <w:r w:rsidRPr="0074609F">
        <w:rPr>
          <w:i/>
          <w:sz w:val="24"/>
        </w:rPr>
        <w:t>N</w:t>
      </w:r>
      <w:r w:rsidR="007364B6" w:rsidRPr="0074609F">
        <w:rPr>
          <w:i/>
          <w:sz w:val="24"/>
        </w:rPr>
        <w:t>á</w:t>
      </w:r>
      <w:r w:rsidRPr="0074609F">
        <w:rPr>
          <w:i/>
          <w:sz w:val="24"/>
        </w:rPr>
        <w:t>si</w:t>
      </w:r>
      <w:r w:rsidRPr="0074609F">
        <w:rPr>
          <w:i/>
          <w:sz w:val="24"/>
          <w:u w:val="single"/>
        </w:rPr>
        <w:t>kh</w:t>
      </w:r>
      <w:r w:rsidRPr="0074609F">
        <w:rPr>
          <w:i/>
          <w:sz w:val="24"/>
        </w:rPr>
        <w:t xml:space="preserve"> al-Taw</w:t>
      </w:r>
      <w:r w:rsidR="007364B6" w:rsidRPr="0074609F">
        <w:rPr>
          <w:i/>
          <w:sz w:val="24"/>
        </w:rPr>
        <w:t>á</w:t>
      </w:r>
      <w:r w:rsidRPr="0074609F">
        <w:rPr>
          <w:i/>
          <w:sz w:val="24"/>
        </w:rPr>
        <w:t>r</w:t>
      </w:r>
      <w:r w:rsidR="007364B6" w:rsidRPr="0074609F">
        <w:rPr>
          <w:i/>
          <w:sz w:val="24"/>
        </w:rPr>
        <w:t>í</w:t>
      </w:r>
      <w:r w:rsidRPr="0074609F">
        <w:rPr>
          <w:i/>
          <w:sz w:val="24"/>
          <w:u w:val="single"/>
        </w:rPr>
        <w:t>kh</w:t>
      </w:r>
      <w:r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vol. </w:t>
      </w:r>
      <w:r w:rsidRPr="0074609F">
        <w:rPr>
          <w:sz w:val="24"/>
        </w:rPr>
        <w:t xml:space="preserve">2, 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155; ‘Idad al-Dawla,</w:t>
      </w:r>
    </w:p>
    <w:p w14:paraId="124B7A40" w14:textId="77777777" w:rsidR="00CB67BA" w:rsidRPr="0074609F" w:rsidRDefault="00CB67BA" w:rsidP="00CB67BA">
      <w:pPr>
        <w:rPr>
          <w:sz w:val="24"/>
        </w:rPr>
      </w:pPr>
      <w:r w:rsidRPr="0074609F">
        <w:rPr>
          <w:i/>
          <w:sz w:val="24"/>
        </w:rPr>
        <w:t>T</w:t>
      </w:r>
      <w:r w:rsidR="007364B6" w:rsidRPr="0074609F">
        <w:rPr>
          <w:i/>
          <w:sz w:val="24"/>
        </w:rPr>
        <w:t>á</w:t>
      </w:r>
      <w:r w:rsidRPr="0074609F">
        <w:rPr>
          <w:i/>
          <w:sz w:val="24"/>
        </w:rPr>
        <w:t>ri</w:t>
      </w:r>
      <w:r w:rsidRPr="0074609F">
        <w:rPr>
          <w:i/>
          <w:sz w:val="24"/>
          <w:u w:val="single"/>
        </w:rPr>
        <w:t>kh</w:t>
      </w:r>
      <w:r w:rsidRPr="0074609F">
        <w:rPr>
          <w:i/>
          <w:sz w:val="24"/>
        </w:rPr>
        <w:t>-i ‘</w:t>
      </w:r>
      <w:r w:rsidR="007364B6" w:rsidRPr="0074609F">
        <w:rPr>
          <w:i/>
          <w:sz w:val="24"/>
        </w:rPr>
        <w:t>Id</w:t>
      </w:r>
      <w:r w:rsidRPr="0074609F">
        <w:rPr>
          <w:i/>
          <w:sz w:val="24"/>
        </w:rPr>
        <w:t>ad</w:t>
      </w:r>
      <w:r w:rsidR="007364B6" w:rsidRPr="0074609F">
        <w:rPr>
          <w:i/>
          <w:sz w:val="24"/>
        </w:rPr>
        <w:t>í</w:t>
      </w:r>
      <w:r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316.</w:t>
      </w:r>
    </w:p>
    <w:p w14:paraId="749DAC28" w14:textId="77777777" w:rsidR="00CB67BA" w:rsidRPr="0074609F" w:rsidRDefault="009D2DBE" w:rsidP="00CB67BA">
      <w:pPr>
        <w:rPr>
          <w:sz w:val="24"/>
        </w:rPr>
      </w:pPr>
      <w:r w:rsidRPr="0074609F">
        <w:rPr>
          <w:sz w:val="24"/>
        </w:rPr>
        <w:t xml:space="preserve">28.  </w:t>
      </w:r>
      <w:r w:rsidR="00CB67BA" w:rsidRPr="0074609F">
        <w:rPr>
          <w:sz w:val="24"/>
        </w:rPr>
        <w:t xml:space="preserve">Rustam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="00CB67BA" w:rsidRPr="0074609F">
        <w:rPr>
          <w:sz w:val="24"/>
        </w:rPr>
        <w:t xml:space="preserve"> was married to </w:t>
      </w:r>
      <w:r w:rsidR="00CB6253" w:rsidRPr="0074609F">
        <w:rPr>
          <w:sz w:val="24"/>
          <w:u w:val="single"/>
        </w:rPr>
        <w:t>Sh</w:t>
      </w:r>
      <w:r w:rsidR="00CB6253" w:rsidRPr="0074609F">
        <w:rPr>
          <w:sz w:val="24"/>
        </w:rPr>
        <w:t>áh</w:t>
      </w:r>
      <w:r w:rsidR="00CB67BA" w:rsidRPr="0074609F">
        <w:rPr>
          <w:sz w:val="24"/>
        </w:rPr>
        <w:t xml:space="preserve"> Gawhar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="00CB67BA" w:rsidRPr="0074609F">
        <w:rPr>
          <w:sz w:val="24"/>
        </w:rPr>
        <w:t>um, the</w:t>
      </w:r>
    </w:p>
    <w:p w14:paraId="5FE28299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nineteenth daughter of Fath-</w:t>
      </w:r>
      <w:r w:rsidR="00231AF9" w:rsidRPr="0074609F">
        <w:rPr>
          <w:sz w:val="24"/>
        </w:rPr>
        <w:t>‘Alí</w:t>
      </w:r>
      <w:r w:rsidRPr="0074609F">
        <w:rPr>
          <w:sz w:val="24"/>
        </w:rPr>
        <w:t>, and Nasr All</w:t>
      </w:r>
      <w:r w:rsidR="009D2DBE" w:rsidRPr="0074609F">
        <w:rPr>
          <w:sz w:val="24"/>
        </w:rPr>
        <w:t>á</w:t>
      </w:r>
      <w:r w:rsidRPr="0074609F">
        <w:rPr>
          <w:sz w:val="24"/>
        </w:rPr>
        <w:t xml:space="preserve">h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Pr="0074609F">
        <w:rPr>
          <w:sz w:val="24"/>
        </w:rPr>
        <w:t xml:space="preserve"> to T</w:t>
      </w:r>
      <w:r w:rsidR="009D2DBE" w:rsidRPr="0074609F">
        <w:rPr>
          <w:sz w:val="24"/>
        </w:rPr>
        <w:t>á</w:t>
      </w:r>
      <w:r w:rsidRPr="0074609F">
        <w:rPr>
          <w:sz w:val="24"/>
        </w:rPr>
        <w:t>jl</w:t>
      </w:r>
      <w:r w:rsidR="009D2DBE" w:rsidRPr="0074609F">
        <w:rPr>
          <w:sz w:val="24"/>
        </w:rPr>
        <w:t>í</w:t>
      </w:r>
      <w:r w:rsidRPr="0074609F">
        <w:rPr>
          <w:sz w:val="24"/>
        </w:rPr>
        <w:t xml:space="preserve"> Big</w:t>
      </w:r>
      <w:r w:rsidR="009D2DBE" w:rsidRPr="0074609F">
        <w:rPr>
          <w:sz w:val="24"/>
        </w:rPr>
        <w:t>ú</w:t>
      </w:r>
      <w:r w:rsidRPr="0074609F">
        <w:rPr>
          <w:sz w:val="24"/>
        </w:rPr>
        <w:t>m,</w:t>
      </w:r>
    </w:p>
    <w:p w14:paraId="0FB92265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the twelfth daughter (see Ahmad</w:t>
      </w:r>
      <w:r w:rsidR="009D2DBE" w:rsidRPr="0074609F">
        <w:rPr>
          <w:sz w:val="24"/>
        </w:rPr>
        <w:t>í</w:t>
      </w:r>
      <w:r w:rsidRPr="0074609F">
        <w:rPr>
          <w:sz w:val="24"/>
        </w:rPr>
        <w:t xml:space="preserve">, </w:t>
      </w:r>
      <w:r w:rsidRPr="0074609F">
        <w:rPr>
          <w:i/>
          <w:sz w:val="24"/>
        </w:rPr>
        <w:t>Farm</w:t>
      </w:r>
      <w:r w:rsidR="009D2DBE" w:rsidRPr="0074609F">
        <w:rPr>
          <w:i/>
          <w:sz w:val="24"/>
        </w:rPr>
        <w:t>á</w:t>
      </w:r>
      <w:r w:rsidRPr="0074609F">
        <w:rPr>
          <w:i/>
          <w:sz w:val="24"/>
        </w:rPr>
        <w:t>ndih</w:t>
      </w:r>
      <w:r w:rsidR="009D2DBE" w:rsidRPr="0074609F">
        <w:rPr>
          <w:i/>
          <w:sz w:val="24"/>
        </w:rPr>
        <w:t>á</w:t>
      </w:r>
      <w:r w:rsidRPr="0074609F">
        <w:rPr>
          <w:i/>
          <w:sz w:val="24"/>
        </w:rPr>
        <w:t>n</w:t>
      </w:r>
      <w:r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50); Sipihr,</w:t>
      </w:r>
    </w:p>
    <w:p w14:paraId="4C692501" w14:textId="77777777" w:rsidR="00CB67BA" w:rsidRPr="0074609F" w:rsidRDefault="009D2DBE" w:rsidP="00CB67BA">
      <w:pPr>
        <w:rPr>
          <w:sz w:val="24"/>
        </w:rPr>
      </w:pPr>
      <w:r w:rsidRPr="0074609F">
        <w:rPr>
          <w:i/>
          <w:sz w:val="24"/>
        </w:rPr>
        <w:t>Nási</w:t>
      </w:r>
      <w:r w:rsidRPr="0074609F">
        <w:rPr>
          <w:i/>
          <w:sz w:val="24"/>
          <w:u w:val="single"/>
        </w:rPr>
        <w:t>kh</w:t>
      </w:r>
      <w:r w:rsidRPr="0074609F">
        <w:rPr>
          <w:i/>
          <w:sz w:val="24"/>
        </w:rPr>
        <w:t xml:space="preserve"> al-Tawárí</w:t>
      </w:r>
      <w:r w:rsidRPr="0074609F">
        <w:rPr>
          <w:i/>
          <w:sz w:val="24"/>
          <w:u w:val="single"/>
        </w:rPr>
        <w:t>kh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vol. </w:t>
      </w:r>
      <w:r w:rsidR="00CB67BA" w:rsidRPr="0074609F">
        <w:rPr>
          <w:sz w:val="24"/>
        </w:rPr>
        <w:t xml:space="preserve">2,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 xml:space="preserve">158; ‘Idad al-Dawla, </w:t>
      </w:r>
      <w:r w:rsidRPr="0074609F">
        <w:rPr>
          <w:i/>
          <w:sz w:val="24"/>
        </w:rPr>
        <w:t>Tári</w:t>
      </w:r>
      <w:r w:rsidRPr="0074609F">
        <w:rPr>
          <w:i/>
          <w:sz w:val="24"/>
          <w:u w:val="single"/>
        </w:rPr>
        <w:t>kh</w:t>
      </w:r>
      <w:r w:rsidRPr="0074609F">
        <w:rPr>
          <w:i/>
          <w:sz w:val="24"/>
        </w:rPr>
        <w:t>-i ‘Idadí</w:t>
      </w:r>
      <w:r w:rsidR="00CB67BA" w:rsidRPr="0074609F">
        <w:rPr>
          <w:sz w:val="24"/>
        </w:rPr>
        <w:t>, p.</w:t>
      </w:r>
    </w:p>
    <w:p w14:paraId="78BD668F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319.</w:t>
      </w:r>
    </w:p>
    <w:p w14:paraId="15147BEE" w14:textId="77777777" w:rsidR="00CB67BA" w:rsidRPr="0074609F" w:rsidRDefault="009D2DBE" w:rsidP="00CB67BA">
      <w:pPr>
        <w:rPr>
          <w:sz w:val="24"/>
        </w:rPr>
      </w:pPr>
      <w:r w:rsidRPr="0074609F">
        <w:rPr>
          <w:sz w:val="24"/>
        </w:rPr>
        <w:t xml:space="preserve">29.  </w:t>
      </w:r>
      <w:r w:rsidR="00CB67BA" w:rsidRPr="0074609F">
        <w:rPr>
          <w:sz w:val="24"/>
        </w:rPr>
        <w:t>B</w:t>
      </w:r>
      <w:r w:rsidRPr="0074609F">
        <w:rPr>
          <w:sz w:val="24"/>
        </w:rPr>
        <w:t>á</w:t>
      </w:r>
      <w:r w:rsidR="00CB67BA" w:rsidRPr="0074609F">
        <w:rPr>
          <w:sz w:val="24"/>
        </w:rPr>
        <w:t>st</w:t>
      </w:r>
      <w:r w:rsidRPr="0074609F">
        <w:rPr>
          <w:sz w:val="24"/>
        </w:rPr>
        <w:t>á</w:t>
      </w:r>
      <w:r w:rsidR="00CB67BA" w:rsidRPr="0074609F">
        <w:rPr>
          <w:sz w:val="24"/>
        </w:rPr>
        <w:t>n</w:t>
      </w:r>
      <w:r w:rsidRPr="0074609F">
        <w:rPr>
          <w:sz w:val="24"/>
        </w:rPr>
        <w:t>í</w:t>
      </w:r>
      <w:r w:rsidR="00CB67BA" w:rsidRPr="0074609F">
        <w:rPr>
          <w:sz w:val="24"/>
        </w:rPr>
        <w:t xml:space="preserve"> P</w:t>
      </w:r>
      <w:r w:rsidRPr="0074609F">
        <w:rPr>
          <w:sz w:val="24"/>
        </w:rPr>
        <w:t>á</w:t>
      </w:r>
      <w:r w:rsidR="00CB67BA" w:rsidRPr="0074609F">
        <w:rPr>
          <w:sz w:val="24"/>
        </w:rPr>
        <w:t>r</w:t>
      </w:r>
      <w:r w:rsidRPr="0074609F">
        <w:rPr>
          <w:sz w:val="24"/>
        </w:rPr>
        <w:t>í</w:t>
      </w:r>
      <w:r w:rsidR="00CB67BA" w:rsidRPr="0074609F">
        <w:rPr>
          <w:sz w:val="24"/>
        </w:rPr>
        <w:t>z</w:t>
      </w:r>
      <w:r w:rsidRPr="0074609F">
        <w:rPr>
          <w:sz w:val="24"/>
        </w:rPr>
        <w:t>í</w:t>
      </w:r>
      <w:r w:rsidR="00CB67BA" w:rsidRPr="0074609F">
        <w:rPr>
          <w:sz w:val="24"/>
        </w:rPr>
        <w:t xml:space="preserve"> in Ahmad</w:t>
      </w:r>
      <w:r w:rsidRPr="0074609F">
        <w:rPr>
          <w:sz w:val="24"/>
        </w:rPr>
        <w:t>í</w:t>
      </w:r>
      <w:r w:rsidR="00CB67BA" w:rsidRPr="0074609F">
        <w:rPr>
          <w:sz w:val="24"/>
        </w:rPr>
        <w:t xml:space="preserve">, </w:t>
      </w:r>
      <w:r w:rsidRPr="0074609F">
        <w:rPr>
          <w:i/>
          <w:sz w:val="24"/>
        </w:rPr>
        <w:t>Farmándihán</w:t>
      </w:r>
      <w:r w:rsidR="00CB67BA" w:rsidRPr="0074609F">
        <w:rPr>
          <w:sz w:val="24"/>
        </w:rPr>
        <w:t>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12</w:t>
      </w:r>
      <w:r w:rsidR="009C0901" w:rsidRPr="0074609F">
        <w:rPr>
          <w:sz w:val="24"/>
        </w:rPr>
        <w:t>–</w:t>
      </w:r>
      <w:r w:rsidR="00CB67BA" w:rsidRPr="0074609F">
        <w:rPr>
          <w:sz w:val="24"/>
        </w:rPr>
        <w:t>13.</w:t>
      </w:r>
    </w:p>
    <w:p w14:paraId="4DE3163A" w14:textId="77777777" w:rsidR="00CB67BA" w:rsidRPr="0074609F" w:rsidRDefault="009D2DBE" w:rsidP="00CB67BA">
      <w:pPr>
        <w:rPr>
          <w:sz w:val="24"/>
        </w:rPr>
      </w:pPr>
      <w:r w:rsidRPr="0074609F">
        <w:rPr>
          <w:sz w:val="24"/>
        </w:rPr>
        <w:t xml:space="preserve">30.  </w:t>
      </w:r>
      <w:r w:rsidR="0052012F" w:rsidRPr="0074609F">
        <w:rPr>
          <w:sz w:val="24"/>
        </w:rPr>
        <w:t>Kirmání</w:t>
      </w:r>
      <w:r w:rsidR="00CB67BA" w:rsidRPr="0074609F">
        <w:rPr>
          <w:sz w:val="24"/>
        </w:rPr>
        <w:t>, “T</w:t>
      </w:r>
      <w:r w:rsidRPr="0074609F">
        <w:rPr>
          <w:sz w:val="24"/>
        </w:rPr>
        <w:t>á</w:t>
      </w:r>
      <w:r w:rsidR="00CB67BA" w:rsidRPr="0074609F">
        <w:rPr>
          <w:sz w:val="24"/>
        </w:rPr>
        <w:t xml:space="preserve">’ifay-i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 xml:space="preserve">íyya,” </w:t>
      </w:r>
      <w:r w:rsidR="00CB67BA" w:rsidRPr="0074609F">
        <w:rPr>
          <w:i/>
          <w:sz w:val="24"/>
        </w:rPr>
        <w:t>Majallay-i Mardum-</w:t>
      </w:r>
    </w:p>
    <w:p w14:paraId="1BD894D3" w14:textId="77777777" w:rsidR="00CB67BA" w:rsidRPr="0074609F" w:rsidRDefault="00CB67BA" w:rsidP="00CB67BA">
      <w:pPr>
        <w:rPr>
          <w:sz w:val="24"/>
        </w:rPr>
      </w:pPr>
      <w:r w:rsidRPr="0074609F">
        <w:rPr>
          <w:i/>
          <w:sz w:val="24"/>
          <w:u w:val="single"/>
        </w:rPr>
        <w:t>sh</w:t>
      </w:r>
      <w:r w:rsidRPr="0074609F">
        <w:rPr>
          <w:i/>
          <w:sz w:val="24"/>
        </w:rPr>
        <w:t>inasi</w:t>
      </w:r>
      <w:r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252.</w:t>
      </w:r>
    </w:p>
    <w:p w14:paraId="5ED22FC1" w14:textId="77777777" w:rsidR="00CB67BA" w:rsidRPr="0074609F" w:rsidRDefault="009D2DBE" w:rsidP="00CB67BA">
      <w:pPr>
        <w:rPr>
          <w:sz w:val="24"/>
        </w:rPr>
      </w:pPr>
      <w:r w:rsidRPr="0074609F">
        <w:rPr>
          <w:sz w:val="24"/>
        </w:rPr>
        <w:t xml:space="preserve">31.  </w:t>
      </w:r>
      <w:r w:rsidR="00CB67BA" w:rsidRPr="0074609F">
        <w:rPr>
          <w:sz w:val="24"/>
        </w:rPr>
        <w:t xml:space="preserve">‘Abd al-Husayn </w:t>
      </w:r>
      <w:r w:rsidR="00AF1F4D" w:rsidRPr="0074609F">
        <w:rPr>
          <w:sz w:val="24"/>
        </w:rPr>
        <w:t>Navá’í</w:t>
      </w:r>
      <w:r w:rsidR="00CB67BA" w:rsidRPr="0074609F">
        <w:rPr>
          <w:sz w:val="24"/>
        </w:rPr>
        <w:t xml:space="preserve"> in ‘Idad al-Dawla, </w:t>
      </w:r>
      <w:r w:rsidRPr="0074609F">
        <w:rPr>
          <w:i/>
          <w:sz w:val="24"/>
        </w:rPr>
        <w:t>Tári</w:t>
      </w:r>
      <w:r w:rsidRPr="0074609F">
        <w:rPr>
          <w:i/>
          <w:sz w:val="24"/>
          <w:u w:val="single"/>
        </w:rPr>
        <w:t>kh</w:t>
      </w:r>
      <w:r w:rsidRPr="0074609F">
        <w:rPr>
          <w:i/>
          <w:sz w:val="24"/>
        </w:rPr>
        <w:t>-i ‘Idadí</w:t>
      </w:r>
      <w:r w:rsidR="00CB67BA" w:rsidRPr="0074609F">
        <w:rPr>
          <w:sz w:val="24"/>
        </w:rPr>
        <w:t>,</w:t>
      </w:r>
    </w:p>
    <w:p w14:paraId="407ED56E" w14:textId="77777777" w:rsidR="00CB67BA" w:rsidRPr="0074609F" w:rsidRDefault="00F2388B" w:rsidP="00CB67BA">
      <w:pPr>
        <w:rPr>
          <w:sz w:val="24"/>
        </w:rPr>
      </w:pPr>
      <w:r w:rsidRPr="0074609F">
        <w:rPr>
          <w:sz w:val="24"/>
        </w:rPr>
        <w:t xml:space="preserve">p. </w:t>
      </w:r>
      <w:r w:rsidR="00CB67BA" w:rsidRPr="0074609F">
        <w:rPr>
          <w:sz w:val="24"/>
        </w:rPr>
        <w:t>195n.  P</w:t>
      </w:r>
      <w:r w:rsidR="009D2DBE" w:rsidRPr="0074609F">
        <w:rPr>
          <w:sz w:val="24"/>
        </w:rPr>
        <w:t>á</w:t>
      </w:r>
      <w:r w:rsidR="00CB67BA" w:rsidRPr="0074609F">
        <w:rPr>
          <w:sz w:val="24"/>
        </w:rPr>
        <w:t>r</w:t>
      </w:r>
      <w:r w:rsidR="009D2DBE" w:rsidRPr="0074609F">
        <w:rPr>
          <w:sz w:val="24"/>
        </w:rPr>
        <w:t>í</w:t>
      </w:r>
      <w:r w:rsidR="00CB67BA" w:rsidRPr="0074609F">
        <w:rPr>
          <w:sz w:val="24"/>
        </w:rPr>
        <w:t>z</w:t>
      </w:r>
      <w:r w:rsidR="009D2DBE" w:rsidRPr="0074609F">
        <w:rPr>
          <w:sz w:val="24"/>
        </w:rPr>
        <w:t>í</w:t>
      </w:r>
      <w:r w:rsidR="00CB67BA" w:rsidRPr="0074609F">
        <w:rPr>
          <w:sz w:val="24"/>
        </w:rPr>
        <w:t xml:space="preserve"> gives 21 as the figure for sons (Ahmad</w:t>
      </w:r>
      <w:r w:rsidR="009D2DBE" w:rsidRPr="0074609F">
        <w:rPr>
          <w:sz w:val="24"/>
        </w:rPr>
        <w:t>î</w:t>
      </w:r>
      <w:r w:rsidR="00CB67BA" w:rsidRPr="0074609F">
        <w:rPr>
          <w:sz w:val="24"/>
        </w:rPr>
        <w:t xml:space="preserve">, </w:t>
      </w:r>
      <w:r w:rsidR="009D2DBE" w:rsidRPr="0074609F">
        <w:rPr>
          <w:i/>
          <w:sz w:val="24"/>
        </w:rPr>
        <w:t>Farmándihán</w:t>
      </w:r>
      <w:r w:rsidR="00CB67BA" w:rsidRPr="0074609F">
        <w:rPr>
          <w:sz w:val="24"/>
        </w:rPr>
        <w:t>,</w:t>
      </w:r>
    </w:p>
    <w:p w14:paraId="5CCEC064" w14:textId="77777777" w:rsidR="00CB67BA" w:rsidRPr="0074609F" w:rsidRDefault="00F2388B" w:rsidP="00CB67BA">
      <w:pPr>
        <w:rPr>
          <w:sz w:val="24"/>
          <w:lang w:val="fr-FR"/>
        </w:rPr>
      </w:pPr>
      <w:r w:rsidRPr="0074609F">
        <w:rPr>
          <w:sz w:val="24"/>
          <w:lang w:val="fr-FR"/>
        </w:rPr>
        <w:t xml:space="preserve">p. </w:t>
      </w:r>
      <w:r w:rsidR="00CB67BA" w:rsidRPr="0074609F">
        <w:rPr>
          <w:sz w:val="24"/>
          <w:lang w:val="fr-FR"/>
        </w:rPr>
        <w:t>52n).</w:t>
      </w:r>
    </w:p>
    <w:p w14:paraId="02B79798" w14:textId="77777777" w:rsidR="00CB67BA" w:rsidRPr="0074609F" w:rsidRDefault="009D2DBE" w:rsidP="00CB67BA">
      <w:pPr>
        <w:rPr>
          <w:sz w:val="24"/>
          <w:lang w:val="fr-FR"/>
        </w:rPr>
      </w:pPr>
      <w:r w:rsidRPr="0074609F">
        <w:rPr>
          <w:sz w:val="24"/>
          <w:lang w:val="fr-FR"/>
        </w:rPr>
        <w:t xml:space="preserve">32.  </w:t>
      </w:r>
      <w:r w:rsidR="00483CB4" w:rsidRPr="0074609F">
        <w:rPr>
          <w:sz w:val="24"/>
          <w:lang w:val="fr-FR"/>
        </w:rPr>
        <w:t>Radawí</w:t>
      </w:r>
      <w:r w:rsidR="00CB67BA" w:rsidRPr="0074609F">
        <w:rPr>
          <w:sz w:val="24"/>
          <w:lang w:val="fr-FR"/>
        </w:rPr>
        <w:t xml:space="preserve">, </w:t>
      </w:r>
      <w:r w:rsidR="00CB67BA" w:rsidRPr="0074609F">
        <w:rPr>
          <w:i/>
          <w:sz w:val="24"/>
          <w:lang w:val="fr-FR"/>
        </w:rPr>
        <w:t>Ta</w:t>
      </w:r>
      <w:r w:rsidR="00CB67BA" w:rsidRPr="0074609F">
        <w:rPr>
          <w:i/>
          <w:sz w:val="24"/>
          <w:u w:val="single"/>
          <w:lang w:val="fr-FR"/>
        </w:rPr>
        <w:t>dh</w:t>
      </w:r>
      <w:r w:rsidR="00CB67BA" w:rsidRPr="0074609F">
        <w:rPr>
          <w:i/>
          <w:sz w:val="24"/>
          <w:lang w:val="fr-FR"/>
        </w:rPr>
        <w:t>kirat al-Awl</w:t>
      </w:r>
      <w:r w:rsidRPr="0074609F">
        <w:rPr>
          <w:i/>
          <w:sz w:val="24"/>
          <w:lang w:val="fr-FR"/>
        </w:rPr>
        <w:t>í</w:t>
      </w:r>
      <w:r w:rsidR="00CB67BA" w:rsidRPr="0074609F">
        <w:rPr>
          <w:i/>
          <w:sz w:val="24"/>
          <w:lang w:val="fr-FR"/>
        </w:rPr>
        <w:t>y</w:t>
      </w:r>
      <w:r w:rsidRPr="0074609F">
        <w:rPr>
          <w:i/>
          <w:sz w:val="24"/>
          <w:lang w:val="fr-FR"/>
        </w:rPr>
        <w:t>á</w:t>
      </w:r>
      <w:r w:rsidR="00CB67BA" w:rsidRPr="0074609F">
        <w:rPr>
          <w:sz w:val="24"/>
          <w:lang w:val="fr-FR"/>
        </w:rPr>
        <w:t>, p</w:t>
      </w:r>
      <w:r w:rsidR="00F2388B" w:rsidRPr="0074609F">
        <w:rPr>
          <w:sz w:val="24"/>
          <w:lang w:val="fr-FR"/>
        </w:rPr>
        <w:t xml:space="preserve">p. </w:t>
      </w:r>
      <w:r w:rsidR="00CB67BA" w:rsidRPr="0074609F">
        <w:rPr>
          <w:sz w:val="24"/>
          <w:lang w:val="fr-FR"/>
        </w:rPr>
        <w:t>58</w:t>
      </w:r>
      <w:r w:rsidR="009C0901" w:rsidRPr="0074609F">
        <w:rPr>
          <w:sz w:val="24"/>
          <w:lang w:val="fr-FR"/>
        </w:rPr>
        <w:t>–</w:t>
      </w:r>
      <w:r w:rsidR="00CB67BA" w:rsidRPr="0074609F">
        <w:rPr>
          <w:sz w:val="24"/>
          <w:lang w:val="fr-FR"/>
        </w:rPr>
        <w:t>59.</w:t>
      </w:r>
    </w:p>
    <w:p w14:paraId="583F5ED6" w14:textId="40B2292F" w:rsidR="00CB67BA" w:rsidRPr="0074609F" w:rsidRDefault="009D2DBE" w:rsidP="00CB67BA">
      <w:pPr>
        <w:rPr>
          <w:sz w:val="24"/>
        </w:rPr>
      </w:pPr>
      <w:r w:rsidRPr="0074609F">
        <w:rPr>
          <w:sz w:val="24"/>
        </w:rPr>
        <w:t>33.  i</w:t>
      </w:r>
      <w:r w:rsidR="00CB67BA" w:rsidRPr="0074609F">
        <w:rPr>
          <w:sz w:val="24"/>
        </w:rPr>
        <w:t xml:space="preserve">bid.,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64.</w:t>
      </w:r>
    </w:p>
    <w:p w14:paraId="12260F90" w14:textId="0DE2C892" w:rsidR="00CB67BA" w:rsidRPr="0074609F" w:rsidRDefault="009D2DBE" w:rsidP="00CB67BA">
      <w:pPr>
        <w:rPr>
          <w:sz w:val="24"/>
        </w:rPr>
      </w:pPr>
      <w:r w:rsidRPr="0074609F">
        <w:rPr>
          <w:sz w:val="24"/>
        </w:rPr>
        <w:t>34.  i</w:t>
      </w:r>
      <w:r w:rsidR="00CB67BA" w:rsidRPr="0074609F">
        <w:rPr>
          <w:sz w:val="24"/>
        </w:rPr>
        <w:t xml:space="preserve">bid.,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70.</w:t>
      </w:r>
    </w:p>
    <w:p w14:paraId="592FCD4B" w14:textId="77777777" w:rsidR="00CB67BA" w:rsidRPr="0074609F" w:rsidRDefault="009D2DBE" w:rsidP="00CB67BA">
      <w:pPr>
        <w:rPr>
          <w:sz w:val="24"/>
        </w:rPr>
      </w:pPr>
      <w:r w:rsidRPr="0074609F">
        <w:rPr>
          <w:sz w:val="24"/>
        </w:rPr>
        <w:t xml:space="preserve">35.  </w:t>
      </w:r>
      <w:r w:rsidR="00CB67BA" w:rsidRPr="0074609F">
        <w:rPr>
          <w:sz w:val="24"/>
        </w:rPr>
        <w:t xml:space="preserve">Quoted ibid.,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79.</w:t>
      </w:r>
    </w:p>
    <w:p w14:paraId="19E3A91D" w14:textId="77777777" w:rsidR="00CB67BA" w:rsidRPr="0074609F" w:rsidRDefault="009D2DBE" w:rsidP="00CB67BA">
      <w:pPr>
        <w:rPr>
          <w:sz w:val="24"/>
        </w:rPr>
      </w:pPr>
      <w:r w:rsidRPr="0074609F">
        <w:rPr>
          <w:sz w:val="24"/>
        </w:rPr>
        <w:t xml:space="preserve">36.  </w:t>
      </w:r>
      <w:r w:rsidR="0052012F" w:rsidRPr="0074609F">
        <w:rPr>
          <w:sz w:val="24"/>
        </w:rPr>
        <w:t>Kirmání</w:t>
      </w:r>
      <w:r w:rsidR="00CB67BA" w:rsidRPr="0074609F">
        <w:rPr>
          <w:sz w:val="24"/>
        </w:rPr>
        <w:t xml:space="preserve">, </w:t>
      </w:r>
      <w:r w:rsidR="005D09F8" w:rsidRPr="0074609F">
        <w:rPr>
          <w:i/>
          <w:sz w:val="24"/>
        </w:rPr>
        <w:t>Risálay-i Sí Fasl</w:t>
      </w:r>
      <w:r w:rsidR="00CB67BA" w:rsidRPr="0074609F">
        <w:rPr>
          <w:sz w:val="24"/>
        </w:rPr>
        <w:t>.  The copy referred to by me was</w:t>
      </w:r>
    </w:p>
    <w:p w14:paraId="4DDB8278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printed in Kerman in 1368/1949.  The section in question can be found</w:t>
      </w:r>
    </w:p>
    <w:p w14:paraId="792913A0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on p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86</w:t>
      </w:r>
      <w:r w:rsidR="009C0901" w:rsidRPr="0074609F">
        <w:rPr>
          <w:sz w:val="24"/>
        </w:rPr>
        <w:t>–</w:t>
      </w:r>
      <w:r w:rsidRPr="0074609F">
        <w:rPr>
          <w:sz w:val="24"/>
        </w:rPr>
        <w:t>93, and the original questions on p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11</w:t>
      </w:r>
      <w:r w:rsidR="009C0901" w:rsidRPr="0074609F">
        <w:rPr>
          <w:sz w:val="24"/>
        </w:rPr>
        <w:t>–</w:t>
      </w:r>
      <w:r w:rsidRPr="0074609F">
        <w:rPr>
          <w:sz w:val="24"/>
        </w:rPr>
        <w:t>12.</w:t>
      </w:r>
    </w:p>
    <w:p w14:paraId="37E2DFC1" w14:textId="77777777" w:rsidR="00CB67BA" w:rsidRPr="0074609F" w:rsidRDefault="009D2DBE" w:rsidP="00CB67BA">
      <w:pPr>
        <w:rPr>
          <w:sz w:val="24"/>
        </w:rPr>
      </w:pPr>
      <w:r w:rsidRPr="0074609F">
        <w:rPr>
          <w:sz w:val="24"/>
        </w:rPr>
        <w:t xml:space="preserve">37.  </w:t>
      </w:r>
      <w:r w:rsidR="00B71889" w:rsidRPr="0074609F">
        <w:rPr>
          <w:sz w:val="24"/>
        </w:rPr>
        <w:t>Nabíl</w:t>
      </w:r>
      <w:r w:rsidR="00CB67BA" w:rsidRPr="0074609F">
        <w:rPr>
          <w:sz w:val="24"/>
        </w:rPr>
        <w:t xml:space="preserve">, </w:t>
      </w:r>
      <w:r w:rsidR="00F2388B" w:rsidRPr="0074609F">
        <w:rPr>
          <w:i/>
          <w:sz w:val="24"/>
        </w:rPr>
        <w:t>Dawn-Breakers</w:t>
      </w:r>
      <w:r w:rsidR="00CB67BA" w:rsidRPr="0074609F">
        <w:rPr>
          <w:sz w:val="24"/>
        </w:rPr>
        <w:t>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19</w:t>
      </w:r>
      <w:r w:rsidR="009C0901" w:rsidRPr="0074609F">
        <w:rPr>
          <w:sz w:val="24"/>
        </w:rPr>
        <w:t>–</w:t>
      </w:r>
      <w:r w:rsidR="00CB67BA" w:rsidRPr="0074609F">
        <w:rPr>
          <w:sz w:val="24"/>
        </w:rPr>
        <w:t>24, 416.</w:t>
      </w:r>
    </w:p>
    <w:p w14:paraId="15AEC7E8" w14:textId="77777777" w:rsidR="00CB67BA" w:rsidRPr="0074609F" w:rsidRDefault="009D2DBE" w:rsidP="00CB67BA">
      <w:pPr>
        <w:rPr>
          <w:sz w:val="24"/>
        </w:rPr>
      </w:pPr>
      <w:r w:rsidRPr="0074609F">
        <w:rPr>
          <w:sz w:val="24"/>
        </w:rPr>
        <w:t xml:space="preserve">38.  </w:t>
      </w:r>
      <w:r w:rsidR="00CB67BA" w:rsidRPr="0074609F">
        <w:rPr>
          <w:sz w:val="24"/>
        </w:rPr>
        <w:t>Qurrat al</w:t>
      </w:r>
      <w:r w:rsidR="007F6C11" w:rsidRPr="0074609F">
        <w:rPr>
          <w:sz w:val="24"/>
        </w:rPr>
        <w:t>-‘Ayn</w:t>
      </w:r>
      <w:r w:rsidR="00CB67BA" w:rsidRPr="0074609F">
        <w:rPr>
          <w:sz w:val="24"/>
        </w:rPr>
        <w:t xml:space="preserve">, letter to </w:t>
      </w:r>
      <w:r w:rsidR="00E61724" w:rsidRPr="0074609F">
        <w:rPr>
          <w:sz w:val="24"/>
        </w:rPr>
        <w:t>Mullá</w:t>
      </w:r>
      <w:r w:rsidR="00CB67BA" w:rsidRPr="0074609F">
        <w:rPr>
          <w:sz w:val="24"/>
        </w:rPr>
        <w:t xml:space="preserve"> </w:t>
      </w:r>
      <w:r w:rsidR="007205CC" w:rsidRPr="0074609F">
        <w:rPr>
          <w:sz w:val="24"/>
        </w:rPr>
        <w:t>Jawád</w:t>
      </w:r>
      <w:r w:rsidR="00CB67BA" w:rsidRPr="0074609F">
        <w:rPr>
          <w:sz w:val="24"/>
        </w:rPr>
        <w:t xml:space="preserve"> </w:t>
      </w:r>
      <w:r w:rsidR="009F039D" w:rsidRPr="0074609F">
        <w:rPr>
          <w:sz w:val="24"/>
        </w:rPr>
        <w:t>Wilyání</w:t>
      </w:r>
      <w:r w:rsidR="00CB67BA" w:rsidRPr="0074609F">
        <w:rPr>
          <w:sz w:val="24"/>
        </w:rPr>
        <w:t>, quoted in</w:t>
      </w:r>
    </w:p>
    <w:p w14:paraId="6D37CC1F" w14:textId="77777777" w:rsidR="00CB67BA" w:rsidRPr="0074609F" w:rsidRDefault="00E713C9" w:rsidP="00CB67BA">
      <w:pPr>
        <w:rPr>
          <w:sz w:val="24"/>
        </w:rPr>
      </w:pPr>
      <w:r w:rsidRPr="0074609F">
        <w:rPr>
          <w:sz w:val="24"/>
        </w:rPr>
        <w:t>Mázandarání</w:t>
      </w:r>
      <w:r w:rsidR="00CB67BA" w:rsidRPr="0074609F">
        <w:rPr>
          <w:sz w:val="24"/>
        </w:rPr>
        <w:t xml:space="preserve">, </w:t>
      </w:r>
      <w:r w:rsidR="00F2388B" w:rsidRPr="0074609F">
        <w:rPr>
          <w:i/>
          <w:sz w:val="24"/>
        </w:rPr>
        <w:t>Zuhúr al-Haqq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vol. </w:t>
      </w:r>
      <w:r w:rsidR="00CB67BA" w:rsidRPr="0074609F">
        <w:rPr>
          <w:sz w:val="24"/>
        </w:rPr>
        <w:t xml:space="preserve">3,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493.</w:t>
      </w:r>
    </w:p>
    <w:p w14:paraId="109EADFC" w14:textId="50353579" w:rsidR="00CB67BA" w:rsidRPr="0074609F" w:rsidRDefault="009D2DBE" w:rsidP="00CB67BA">
      <w:pPr>
        <w:rPr>
          <w:sz w:val="24"/>
        </w:rPr>
      </w:pPr>
      <w:r w:rsidRPr="0074609F">
        <w:rPr>
          <w:sz w:val="24"/>
        </w:rPr>
        <w:t>39.  i</w:t>
      </w:r>
      <w:r w:rsidR="00CB67BA" w:rsidRPr="0074609F">
        <w:rPr>
          <w:sz w:val="24"/>
        </w:rPr>
        <w:t>bid.</w:t>
      </w:r>
    </w:p>
    <w:p w14:paraId="3285659A" w14:textId="77777777" w:rsidR="00CB67BA" w:rsidRPr="0074609F" w:rsidRDefault="009D2DBE" w:rsidP="00CB67BA">
      <w:pPr>
        <w:rPr>
          <w:sz w:val="24"/>
        </w:rPr>
      </w:pPr>
      <w:r w:rsidRPr="0074609F">
        <w:rPr>
          <w:sz w:val="24"/>
        </w:rPr>
        <w:t xml:space="preserve">40.  </w:t>
      </w:r>
      <w:r w:rsidR="00CB67BA" w:rsidRPr="0074609F">
        <w:rPr>
          <w:sz w:val="24"/>
        </w:rPr>
        <w:t xml:space="preserve">From a </w:t>
      </w:r>
      <w:r w:rsidR="00CB67BA" w:rsidRPr="0074609F">
        <w:rPr>
          <w:i/>
          <w:sz w:val="24"/>
        </w:rPr>
        <w:t>ris</w:t>
      </w:r>
      <w:r w:rsidRPr="0074609F">
        <w:rPr>
          <w:i/>
          <w:sz w:val="24"/>
        </w:rPr>
        <w:t>á</w:t>
      </w:r>
      <w:r w:rsidR="00CB67BA" w:rsidRPr="0074609F">
        <w:rPr>
          <w:i/>
          <w:sz w:val="24"/>
        </w:rPr>
        <w:t>la</w:t>
      </w:r>
      <w:r w:rsidR="00CB67BA" w:rsidRPr="0074609F">
        <w:rPr>
          <w:sz w:val="24"/>
        </w:rPr>
        <w:t xml:space="preserve"> by an unidentified Bábí, ms. 6003.C,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401</w:t>
      </w:r>
      <w:r w:rsidR="009C0901" w:rsidRPr="0074609F">
        <w:rPr>
          <w:sz w:val="24"/>
        </w:rPr>
        <w:t>–</w:t>
      </w:r>
      <w:r w:rsidR="00CB67BA" w:rsidRPr="0074609F">
        <w:rPr>
          <w:sz w:val="24"/>
        </w:rPr>
        <w:t>2,</w:t>
      </w:r>
    </w:p>
    <w:p w14:paraId="4297A29B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Bahá’í Archives, Tihran.</w:t>
      </w:r>
    </w:p>
    <w:p w14:paraId="4E45F018" w14:textId="77777777" w:rsidR="00CB67BA" w:rsidRPr="0074609F" w:rsidRDefault="009D2DBE" w:rsidP="00CB67BA">
      <w:pPr>
        <w:rPr>
          <w:sz w:val="24"/>
        </w:rPr>
      </w:pPr>
      <w:r w:rsidRPr="0074609F">
        <w:rPr>
          <w:sz w:val="24"/>
        </w:rPr>
        <w:t xml:space="preserve">41.  </w:t>
      </w:r>
      <w:r w:rsidR="00CB67BA" w:rsidRPr="0074609F">
        <w:rPr>
          <w:sz w:val="24"/>
        </w:rPr>
        <w:t xml:space="preserve">From another </w:t>
      </w:r>
      <w:r w:rsidR="00CB67BA" w:rsidRPr="0074609F">
        <w:rPr>
          <w:i/>
          <w:sz w:val="24"/>
        </w:rPr>
        <w:t>ris</w:t>
      </w:r>
      <w:r w:rsidRPr="0074609F">
        <w:rPr>
          <w:i/>
          <w:sz w:val="24"/>
        </w:rPr>
        <w:t>á</w:t>
      </w:r>
      <w:r w:rsidR="00CB67BA" w:rsidRPr="0074609F">
        <w:rPr>
          <w:i/>
          <w:sz w:val="24"/>
        </w:rPr>
        <w:t>la</w:t>
      </w:r>
      <w:r w:rsidR="00CB67BA" w:rsidRPr="0074609F">
        <w:rPr>
          <w:sz w:val="24"/>
        </w:rPr>
        <w:t>, also by an unidentified Bábí, ms. 6006.C,</w:t>
      </w:r>
    </w:p>
    <w:p w14:paraId="6C18B61D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p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8</w:t>
      </w:r>
      <w:r w:rsidR="009C0901" w:rsidRPr="0074609F">
        <w:rPr>
          <w:sz w:val="24"/>
        </w:rPr>
        <w:t>–</w:t>
      </w:r>
      <w:r w:rsidRPr="0074609F">
        <w:rPr>
          <w:sz w:val="24"/>
        </w:rPr>
        <w:t>10, Bahá’í Archives, Tihran.</w:t>
      </w:r>
    </w:p>
    <w:p w14:paraId="0B0F57DF" w14:textId="77777777" w:rsidR="00CB67BA" w:rsidRPr="0074609F" w:rsidRDefault="009D2DBE" w:rsidP="00CB67BA">
      <w:pPr>
        <w:rPr>
          <w:sz w:val="24"/>
        </w:rPr>
      </w:pPr>
      <w:r w:rsidRPr="0074609F">
        <w:rPr>
          <w:sz w:val="24"/>
        </w:rPr>
        <w:t xml:space="preserve">42.  </w:t>
      </w:r>
      <w:r w:rsidR="00CB67BA" w:rsidRPr="0074609F">
        <w:rPr>
          <w:sz w:val="24"/>
        </w:rPr>
        <w:t xml:space="preserve">Browne, </w:t>
      </w:r>
      <w:r w:rsidR="00483CB4" w:rsidRPr="0074609F">
        <w:rPr>
          <w:i/>
          <w:sz w:val="24"/>
        </w:rPr>
        <w:t>Nuqtatu’l-Káf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100.</w:t>
      </w:r>
    </w:p>
    <w:p w14:paraId="66AAB7B0" w14:textId="77777777" w:rsidR="00CB67BA" w:rsidRPr="0074609F" w:rsidRDefault="009D2DBE" w:rsidP="00CB67BA">
      <w:pPr>
        <w:rPr>
          <w:sz w:val="24"/>
        </w:rPr>
      </w:pPr>
      <w:r w:rsidRPr="0074609F">
        <w:rPr>
          <w:sz w:val="24"/>
        </w:rPr>
        <w:t xml:space="preserve">43.  </w:t>
      </w:r>
      <w:r w:rsidR="00CB67BA" w:rsidRPr="0074609F">
        <w:rPr>
          <w:sz w:val="24"/>
        </w:rPr>
        <w:t xml:space="preserve">The Báb to </w:t>
      </w:r>
      <w:r w:rsidR="00E61724" w:rsidRPr="0074609F">
        <w:rPr>
          <w:sz w:val="24"/>
        </w:rPr>
        <w:t>Hájí</w:t>
      </w:r>
      <w:r w:rsidR="00CB67BA" w:rsidRPr="0074609F">
        <w:rPr>
          <w:sz w:val="24"/>
        </w:rPr>
        <w:t xml:space="preserve"> </w:t>
      </w:r>
      <w:r w:rsidR="00B71889" w:rsidRPr="0074609F">
        <w:rPr>
          <w:sz w:val="24"/>
        </w:rPr>
        <w:t>Mírzá</w:t>
      </w:r>
      <w:r w:rsidR="00CB67BA" w:rsidRPr="0074609F">
        <w:rPr>
          <w:sz w:val="24"/>
        </w:rPr>
        <w:t xml:space="preserve"> Hasan </w:t>
      </w:r>
      <w:r w:rsidR="007205CC" w:rsidRPr="0074609F">
        <w:rPr>
          <w:sz w:val="24"/>
          <w:u w:val="single"/>
        </w:rPr>
        <w:t>Kh</w:t>
      </w:r>
      <w:r w:rsidR="007205CC" w:rsidRPr="0074609F">
        <w:rPr>
          <w:sz w:val="24"/>
        </w:rPr>
        <w:t>urásání</w:t>
      </w:r>
      <w:r w:rsidR="00CB67BA" w:rsidRPr="0074609F">
        <w:rPr>
          <w:sz w:val="24"/>
        </w:rPr>
        <w:t xml:space="preserve">, ms. 6003.C,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321,</w:t>
      </w:r>
    </w:p>
    <w:p w14:paraId="3E55C530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Bahá’í Archives, Tihran.</w:t>
      </w:r>
    </w:p>
    <w:p w14:paraId="7B7A8BA4" w14:textId="77777777" w:rsidR="00CB67BA" w:rsidRPr="0074609F" w:rsidRDefault="009D2DBE" w:rsidP="00CB67BA">
      <w:pPr>
        <w:rPr>
          <w:sz w:val="24"/>
        </w:rPr>
      </w:pPr>
      <w:r w:rsidRPr="0074609F">
        <w:rPr>
          <w:sz w:val="24"/>
        </w:rPr>
        <w:t xml:space="preserve">44.  </w:t>
      </w:r>
      <w:r w:rsidR="00CB67BA" w:rsidRPr="0074609F">
        <w:rPr>
          <w:sz w:val="24"/>
        </w:rPr>
        <w:t xml:space="preserve">Browne, </w:t>
      </w:r>
      <w:r w:rsidR="00CB67BA" w:rsidRPr="0074609F">
        <w:rPr>
          <w:i/>
          <w:sz w:val="24"/>
        </w:rPr>
        <w:t>T</w:t>
      </w:r>
      <w:r w:rsidRPr="0074609F">
        <w:rPr>
          <w:i/>
          <w:sz w:val="24"/>
        </w:rPr>
        <w:t>á</w:t>
      </w:r>
      <w:r w:rsidR="00CB67BA" w:rsidRPr="0074609F">
        <w:rPr>
          <w:i/>
          <w:sz w:val="24"/>
        </w:rPr>
        <w:t>ri</w:t>
      </w:r>
      <w:r w:rsidR="00CB67BA" w:rsidRPr="0074609F">
        <w:rPr>
          <w:i/>
          <w:sz w:val="24"/>
          <w:u w:val="single"/>
        </w:rPr>
        <w:t>kh</w:t>
      </w:r>
      <w:r w:rsidR="00CB67BA" w:rsidRPr="0074609F">
        <w:rPr>
          <w:i/>
          <w:sz w:val="24"/>
        </w:rPr>
        <w:t>-i Jad</w:t>
      </w:r>
      <w:r w:rsidRPr="0074609F">
        <w:rPr>
          <w:i/>
          <w:sz w:val="24"/>
        </w:rPr>
        <w:t>í</w:t>
      </w:r>
      <w:r w:rsidR="00CB67BA" w:rsidRPr="0074609F">
        <w:rPr>
          <w:i/>
          <w:sz w:val="24"/>
        </w:rPr>
        <w:t>d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33.</w:t>
      </w:r>
    </w:p>
    <w:p w14:paraId="274BFE2D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45.  </w:t>
      </w:r>
      <w:r w:rsidR="00E713C9" w:rsidRPr="0074609F">
        <w:rPr>
          <w:sz w:val="24"/>
        </w:rPr>
        <w:t>Mázandarání</w:t>
      </w:r>
      <w:r w:rsidRPr="0074609F">
        <w:rPr>
          <w:sz w:val="24"/>
        </w:rPr>
        <w:t xml:space="preserve">, </w:t>
      </w:r>
      <w:r w:rsidR="00F2388B" w:rsidRPr="0074609F">
        <w:rPr>
          <w:i/>
          <w:sz w:val="24"/>
        </w:rPr>
        <w:t>Zuhúr al-Haqq</w:t>
      </w:r>
      <w:r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vol. </w:t>
      </w:r>
      <w:r w:rsidRPr="0074609F">
        <w:rPr>
          <w:sz w:val="24"/>
        </w:rPr>
        <w:t xml:space="preserve">3, 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262.</w:t>
      </w:r>
    </w:p>
    <w:p w14:paraId="2962D7E5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br w:type="page"/>
      </w:r>
      <w:r w:rsidR="009D2DBE" w:rsidRPr="0074609F">
        <w:rPr>
          <w:sz w:val="24"/>
        </w:rPr>
        <w:lastRenderedPageBreak/>
        <w:t xml:space="preserve">46.  </w:t>
      </w:r>
      <w:r w:rsidRPr="0074609F">
        <w:rPr>
          <w:sz w:val="24"/>
        </w:rPr>
        <w:t>Ha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tr</w:t>
      </w:r>
      <w:r w:rsidR="009D2DBE" w:rsidRPr="0074609F">
        <w:rPr>
          <w:sz w:val="24"/>
        </w:rPr>
        <w:t>ú</w:t>
      </w:r>
      <w:r w:rsidRPr="0074609F">
        <w:rPr>
          <w:sz w:val="24"/>
        </w:rPr>
        <w:t>d</w:t>
      </w:r>
      <w:r w:rsidR="009D2DBE" w:rsidRPr="0074609F">
        <w:rPr>
          <w:sz w:val="24"/>
        </w:rPr>
        <w:t>í</w:t>
      </w:r>
      <w:r w:rsidRPr="0074609F">
        <w:rPr>
          <w:sz w:val="24"/>
        </w:rPr>
        <w:t xml:space="preserve">, quoted in </w:t>
      </w:r>
      <w:r w:rsidR="00E713C9" w:rsidRPr="0074609F">
        <w:rPr>
          <w:sz w:val="24"/>
        </w:rPr>
        <w:t>Mázandarání</w:t>
      </w:r>
      <w:r w:rsidRPr="0074609F">
        <w:rPr>
          <w:sz w:val="24"/>
        </w:rPr>
        <w:t xml:space="preserve">, </w:t>
      </w:r>
      <w:r w:rsidR="00F2388B" w:rsidRPr="0074609F">
        <w:rPr>
          <w:i/>
          <w:sz w:val="24"/>
        </w:rPr>
        <w:t>Zuhúr al-Haqq</w:t>
      </w:r>
      <w:r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vol. </w:t>
      </w:r>
      <w:r w:rsidRPr="0074609F">
        <w:rPr>
          <w:sz w:val="24"/>
        </w:rPr>
        <w:t>3,</w:t>
      </w:r>
    </w:p>
    <w:p w14:paraId="500133F9" w14:textId="77777777" w:rsidR="00CB67BA" w:rsidRPr="0074609F" w:rsidRDefault="00F2388B" w:rsidP="00CB67BA">
      <w:pPr>
        <w:rPr>
          <w:sz w:val="24"/>
        </w:rPr>
      </w:pPr>
      <w:r w:rsidRPr="0074609F">
        <w:rPr>
          <w:sz w:val="24"/>
        </w:rPr>
        <w:t xml:space="preserve">p. </w:t>
      </w:r>
      <w:r w:rsidR="00CB67BA" w:rsidRPr="0074609F">
        <w:rPr>
          <w:sz w:val="24"/>
        </w:rPr>
        <w:t>117.</w:t>
      </w:r>
    </w:p>
    <w:p w14:paraId="5933B1BF" w14:textId="77777777" w:rsidR="00CB67BA" w:rsidRPr="0074609F" w:rsidRDefault="009D2DBE" w:rsidP="00CB67BA">
      <w:pPr>
        <w:rPr>
          <w:sz w:val="24"/>
        </w:rPr>
      </w:pPr>
      <w:r w:rsidRPr="0074609F">
        <w:rPr>
          <w:sz w:val="24"/>
        </w:rPr>
        <w:t xml:space="preserve">47.  </w:t>
      </w:r>
      <w:r w:rsidR="00CB67BA" w:rsidRPr="0074609F">
        <w:rPr>
          <w:sz w:val="24"/>
        </w:rPr>
        <w:t xml:space="preserve">Quoted in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="00CB67BA" w:rsidRPr="0074609F">
        <w:rPr>
          <w:sz w:val="24"/>
        </w:rPr>
        <w:t xml:space="preserve"> Bahadur Agha </w:t>
      </w:r>
      <w:r w:rsidR="00E61724" w:rsidRPr="0074609F">
        <w:rPr>
          <w:sz w:val="24"/>
        </w:rPr>
        <w:t>M</w:t>
      </w:r>
      <w:r w:rsidR="001D5BDB" w:rsidRPr="0074609F">
        <w:rPr>
          <w:sz w:val="24"/>
        </w:rPr>
        <w:t>i</w:t>
      </w:r>
      <w:r w:rsidR="00E61724" w:rsidRPr="0074609F">
        <w:rPr>
          <w:sz w:val="24"/>
        </w:rPr>
        <w:t>rz</w:t>
      </w:r>
      <w:r w:rsidR="001D5BDB" w:rsidRPr="0074609F">
        <w:rPr>
          <w:sz w:val="24"/>
        </w:rPr>
        <w:t>a</w:t>
      </w:r>
      <w:r w:rsidR="00CB67BA" w:rsidRPr="0074609F">
        <w:rPr>
          <w:sz w:val="24"/>
        </w:rPr>
        <w:t xml:space="preserve"> Muhammad, </w:t>
      </w:r>
      <w:r w:rsidR="001D5BDB" w:rsidRPr="0074609F">
        <w:rPr>
          <w:sz w:val="24"/>
        </w:rPr>
        <w:t>“</w:t>
      </w:r>
      <w:r w:rsidR="00CB67BA" w:rsidRPr="0074609F">
        <w:rPr>
          <w:sz w:val="24"/>
        </w:rPr>
        <w:t>Some</w:t>
      </w:r>
    </w:p>
    <w:p w14:paraId="2F36C182" w14:textId="245131C9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New Notes on B</w:t>
      </w:r>
      <w:r w:rsidR="001D5BDB" w:rsidRPr="0074609F">
        <w:rPr>
          <w:sz w:val="24"/>
        </w:rPr>
        <w:t>a</w:t>
      </w:r>
      <w:r w:rsidRPr="0074609F">
        <w:rPr>
          <w:sz w:val="24"/>
        </w:rPr>
        <w:t>b</w:t>
      </w:r>
      <w:r w:rsidR="001D5BDB" w:rsidRPr="0074609F">
        <w:rPr>
          <w:sz w:val="24"/>
        </w:rPr>
        <w:t>i</w:t>
      </w:r>
      <w:r w:rsidRPr="0074609F">
        <w:rPr>
          <w:sz w:val="24"/>
        </w:rPr>
        <w:t>ism”</w:t>
      </w:r>
      <w:r w:rsidR="001D5BDB" w:rsidRPr="0074609F">
        <w:rPr>
          <w:sz w:val="24"/>
        </w:rPr>
        <w:t>,</w:t>
      </w:r>
      <w:r w:rsidRPr="0074609F">
        <w:rPr>
          <w:sz w:val="24"/>
        </w:rPr>
        <w:t xml:space="preserve"> </w:t>
      </w:r>
      <w:r w:rsidRPr="0074609F">
        <w:rPr>
          <w:i/>
          <w:sz w:val="24"/>
        </w:rPr>
        <w:t>Journal of the Royal Asiatic Society</w:t>
      </w:r>
      <w:r w:rsidRPr="0074609F">
        <w:rPr>
          <w:sz w:val="24"/>
        </w:rPr>
        <w:t>, July</w:t>
      </w:r>
    </w:p>
    <w:p w14:paraId="62AA58E3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1927, 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448.</w:t>
      </w:r>
    </w:p>
    <w:p w14:paraId="3C20F34D" w14:textId="77777777" w:rsidR="00CB67BA" w:rsidRPr="0074609F" w:rsidRDefault="001D5BDB" w:rsidP="00CB67BA">
      <w:pPr>
        <w:rPr>
          <w:sz w:val="24"/>
        </w:rPr>
      </w:pPr>
      <w:r w:rsidRPr="0074609F">
        <w:rPr>
          <w:sz w:val="24"/>
        </w:rPr>
        <w:t xml:space="preserve">48.  </w:t>
      </w:r>
      <w:r w:rsidR="00CB67BA" w:rsidRPr="0074609F">
        <w:rPr>
          <w:sz w:val="24"/>
        </w:rPr>
        <w:t xml:space="preserve">Quoted in Browne, </w:t>
      </w:r>
      <w:r w:rsidR="009D2DBE" w:rsidRPr="0074609F">
        <w:rPr>
          <w:i/>
          <w:sz w:val="24"/>
        </w:rPr>
        <w:t>Tári</w:t>
      </w:r>
      <w:r w:rsidR="009D2DBE" w:rsidRPr="0074609F">
        <w:rPr>
          <w:i/>
          <w:sz w:val="24"/>
          <w:u w:val="single"/>
        </w:rPr>
        <w:t>kh</w:t>
      </w:r>
      <w:r w:rsidR="009D2DBE" w:rsidRPr="0074609F">
        <w:rPr>
          <w:i/>
          <w:sz w:val="24"/>
        </w:rPr>
        <w:t>-i Jadíd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34.</w:t>
      </w:r>
    </w:p>
    <w:p w14:paraId="5722ADF5" w14:textId="77777777" w:rsidR="00CB67BA" w:rsidRPr="0074609F" w:rsidRDefault="001D5BDB" w:rsidP="00CB67BA">
      <w:pPr>
        <w:rPr>
          <w:sz w:val="24"/>
        </w:rPr>
      </w:pPr>
      <w:r w:rsidRPr="0074609F">
        <w:rPr>
          <w:sz w:val="24"/>
        </w:rPr>
        <w:t xml:space="preserve">49.  </w:t>
      </w:r>
      <w:r w:rsidR="00CB67BA" w:rsidRPr="0074609F">
        <w:rPr>
          <w:sz w:val="24"/>
        </w:rPr>
        <w:t xml:space="preserve">Nicolas, </w:t>
      </w:r>
      <w:r w:rsidR="00CB67BA" w:rsidRPr="0074609F">
        <w:rPr>
          <w:i/>
          <w:sz w:val="24"/>
        </w:rPr>
        <w:t>Seyyed Ali Mohammed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193; Fayd</w:t>
      </w:r>
      <w:r w:rsidRPr="0074609F">
        <w:rPr>
          <w:sz w:val="24"/>
        </w:rPr>
        <w:t>í</w:t>
      </w:r>
      <w:r w:rsidR="00CB67BA" w:rsidRPr="0074609F">
        <w:rPr>
          <w:sz w:val="24"/>
        </w:rPr>
        <w:t xml:space="preserve">, </w:t>
      </w:r>
      <w:r w:rsidR="00CB67BA" w:rsidRPr="0074609F">
        <w:rPr>
          <w:i/>
          <w:sz w:val="24"/>
        </w:rPr>
        <w:t>Hadrat-i</w:t>
      </w:r>
    </w:p>
    <w:p w14:paraId="687879CD" w14:textId="77777777" w:rsidR="00CB67BA" w:rsidRPr="0074609F" w:rsidRDefault="00CB67BA" w:rsidP="00CB67BA">
      <w:pPr>
        <w:rPr>
          <w:sz w:val="24"/>
        </w:rPr>
      </w:pPr>
      <w:r w:rsidRPr="0074609F">
        <w:rPr>
          <w:i/>
          <w:sz w:val="24"/>
        </w:rPr>
        <w:t>Nuqta</w:t>
      </w:r>
      <w:r w:rsidR="001D5BDB" w:rsidRPr="0074609F">
        <w:rPr>
          <w:i/>
          <w:sz w:val="24"/>
        </w:rPr>
        <w:t>ý</w:t>
      </w:r>
      <w:r w:rsidRPr="0074609F">
        <w:rPr>
          <w:i/>
          <w:sz w:val="24"/>
        </w:rPr>
        <w:t xml:space="preserve">-i </w:t>
      </w:r>
      <w:r w:rsidR="001D5BDB" w:rsidRPr="0074609F">
        <w:rPr>
          <w:i/>
          <w:sz w:val="24"/>
        </w:rPr>
        <w:t>Ú</w:t>
      </w:r>
      <w:r w:rsidRPr="0074609F">
        <w:rPr>
          <w:i/>
          <w:sz w:val="24"/>
        </w:rPr>
        <w:t>l</w:t>
      </w:r>
      <w:r w:rsidR="001D5BDB" w:rsidRPr="0074609F">
        <w:rPr>
          <w:i/>
          <w:sz w:val="24"/>
        </w:rPr>
        <w:t>á</w:t>
      </w:r>
      <w:r w:rsidRPr="0074609F">
        <w:rPr>
          <w:sz w:val="24"/>
        </w:rPr>
        <w:t>, p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101</w:t>
      </w:r>
      <w:r w:rsidR="009C0901" w:rsidRPr="0074609F">
        <w:rPr>
          <w:sz w:val="24"/>
        </w:rPr>
        <w:t>–</w:t>
      </w:r>
      <w:r w:rsidRPr="0074609F">
        <w:rPr>
          <w:sz w:val="24"/>
        </w:rPr>
        <w:t>102.</w:t>
      </w:r>
    </w:p>
    <w:p w14:paraId="70E59997" w14:textId="77777777" w:rsidR="00CB67BA" w:rsidRPr="0074609F" w:rsidRDefault="001D5BDB" w:rsidP="00CB67BA">
      <w:pPr>
        <w:rPr>
          <w:sz w:val="24"/>
        </w:rPr>
      </w:pPr>
      <w:r w:rsidRPr="0074609F">
        <w:rPr>
          <w:sz w:val="24"/>
        </w:rPr>
        <w:t xml:space="preserve">50.  </w:t>
      </w:r>
      <w:r w:rsidR="00B71889" w:rsidRPr="0074609F">
        <w:rPr>
          <w:sz w:val="24"/>
        </w:rPr>
        <w:t>Nabíl</w:t>
      </w:r>
      <w:r w:rsidR="00CB67BA" w:rsidRPr="0074609F">
        <w:rPr>
          <w:sz w:val="24"/>
        </w:rPr>
        <w:t xml:space="preserve">, </w:t>
      </w:r>
      <w:r w:rsidR="00F2388B" w:rsidRPr="0074609F">
        <w:rPr>
          <w:i/>
          <w:sz w:val="24"/>
        </w:rPr>
        <w:t>Dawn-Breakers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30.</w:t>
      </w:r>
    </w:p>
    <w:p w14:paraId="33423A2E" w14:textId="77777777" w:rsidR="00CB67BA" w:rsidRPr="0074609F" w:rsidRDefault="001D5BDB" w:rsidP="00CB67BA">
      <w:pPr>
        <w:rPr>
          <w:sz w:val="24"/>
        </w:rPr>
      </w:pPr>
      <w:r w:rsidRPr="0074609F">
        <w:rPr>
          <w:sz w:val="24"/>
        </w:rPr>
        <w:t xml:space="preserve">51.  </w:t>
      </w:r>
      <w:r w:rsidR="00CB67BA" w:rsidRPr="0074609F">
        <w:rPr>
          <w:sz w:val="24"/>
        </w:rPr>
        <w:t xml:space="preserve">Balyuzi, </w:t>
      </w:r>
      <w:r w:rsidR="00CB67BA" w:rsidRPr="0074609F">
        <w:rPr>
          <w:i/>
          <w:sz w:val="24"/>
        </w:rPr>
        <w:t>The Báb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42.</w:t>
      </w:r>
    </w:p>
    <w:p w14:paraId="0EBEC803" w14:textId="77777777" w:rsidR="00CB67BA" w:rsidRPr="0074609F" w:rsidRDefault="001D5BDB" w:rsidP="00CB67BA">
      <w:pPr>
        <w:rPr>
          <w:sz w:val="24"/>
        </w:rPr>
      </w:pPr>
      <w:r w:rsidRPr="0074609F">
        <w:rPr>
          <w:sz w:val="24"/>
        </w:rPr>
        <w:t xml:space="preserve">52.  </w:t>
      </w:r>
      <w:r w:rsidR="00CB67BA" w:rsidRPr="0074609F">
        <w:rPr>
          <w:sz w:val="24"/>
        </w:rPr>
        <w:t xml:space="preserve">The Báb, </w:t>
      </w:r>
      <w:r w:rsidR="00CB67BA" w:rsidRPr="0074609F">
        <w:rPr>
          <w:i/>
          <w:sz w:val="24"/>
        </w:rPr>
        <w:t>Ris</w:t>
      </w:r>
      <w:r w:rsidRPr="0074609F">
        <w:rPr>
          <w:i/>
          <w:sz w:val="24"/>
        </w:rPr>
        <w:t>á</w:t>
      </w:r>
      <w:r w:rsidR="00CB67BA" w:rsidRPr="0074609F">
        <w:rPr>
          <w:i/>
          <w:sz w:val="24"/>
        </w:rPr>
        <w:t>lay-i Sul</w:t>
      </w:r>
      <w:r w:rsidRPr="0074609F">
        <w:rPr>
          <w:i/>
          <w:sz w:val="24"/>
        </w:rPr>
        <w:t>ú</w:t>
      </w:r>
      <w:r w:rsidR="00CB67BA" w:rsidRPr="0074609F">
        <w:rPr>
          <w:i/>
          <w:sz w:val="24"/>
        </w:rPr>
        <w:t>k</w:t>
      </w:r>
      <w:r w:rsidR="00CB67BA" w:rsidRPr="0074609F">
        <w:rPr>
          <w:sz w:val="24"/>
        </w:rPr>
        <w:t xml:space="preserve">, mss. 4011.C,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 xml:space="preserve">127; 6006.C,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74;</w:t>
      </w:r>
    </w:p>
    <w:p w14:paraId="480BD1A3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6010.C, 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 xml:space="preserve">483, Bahá’í Archives, Tihran.  See also, </w:t>
      </w:r>
      <w:r w:rsidR="00E713C9" w:rsidRPr="0074609F">
        <w:rPr>
          <w:sz w:val="24"/>
        </w:rPr>
        <w:t>Mázandarání</w:t>
      </w:r>
      <w:r w:rsidRPr="0074609F">
        <w:rPr>
          <w:sz w:val="24"/>
        </w:rPr>
        <w:t>,</w:t>
      </w:r>
    </w:p>
    <w:p w14:paraId="08763D0D" w14:textId="77777777" w:rsidR="00CB67BA" w:rsidRPr="0074609F" w:rsidRDefault="00CB67BA" w:rsidP="00CB67BA">
      <w:pPr>
        <w:rPr>
          <w:sz w:val="24"/>
        </w:rPr>
      </w:pPr>
      <w:r w:rsidRPr="0074609F">
        <w:rPr>
          <w:i/>
          <w:sz w:val="24"/>
        </w:rPr>
        <w:t>Asr</w:t>
      </w:r>
      <w:r w:rsidR="001D5BDB" w:rsidRPr="0074609F">
        <w:rPr>
          <w:i/>
          <w:sz w:val="24"/>
        </w:rPr>
        <w:t>á</w:t>
      </w:r>
      <w:r w:rsidRPr="0074609F">
        <w:rPr>
          <w:i/>
          <w:sz w:val="24"/>
        </w:rPr>
        <w:t>r al-</w:t>
      </w:r>
      <w:r w:rsidR="001D5BDB" w:rsidRPr="0074609F">
        <w:rPr>
          <w:i/>
          <w:sz w:val="24"/>
        </w:rPr>
        <w:t>Á</w:t>
      </w:r>
      <w:r w:rsidRPr="0074609F">
        <w:rPr>
          <w:i/>
          <w:sz w:val="24"/>
          <w:u w:val="single"/>
        </w:rPr>
        <w:t>th</w:t>
      </w:r>
      <w:r w:rsidR="001D5BDB" w:rsidRPr="0074609F">
        <w:rPr>
          <w:i/>
          <w:sz w:val="24"/>
        </w:rPr>
        <w:t>á</w:t>
      </w:r>
      <w:r w:rsidRPr="0074609F">
        <w:rPr>
          <w:i/>
          <w:sz w:val="24"/>
        </w:rPr>
        <w:t>r</w:t>
      </w:r>
      <w:r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vol. </w:t>
      </w:r>
      <w:r w:rsidRPr="0074609F">
        <w:rPr>
          <w:sz w:val="24"/>
        </w:rPr>
        <w:t>4, p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158</w:t>
      </w:r>
      <w:r w:rsidR="009C0901" w:rsidRPr="0074609F">
        <w:rPr>
          <w:sz w:val="24"/>
        </w:rPr>
        <w:t>–</w:t>
      </w:r>
      <w:r w:rsidRPr="0074609F">
        <w:rPr>
          <w:sz w:val="24"/>
        </w:rPr>
        <w:t>59.</w:t>
      </w:r>
    </w:p>
    <w:p w14:paraId="3B10BF3D" w14:textId="77777777" w:rsidR="00CB67BA" w:rsidRPr="0074609F" w:rsidRDefault="001D5BDB" w:rsidP="00CB67BA">
      <w:pPr>
        <w:rPr>
          <w:sz w:val="24"/>
        </w:rPr>
      </w:pPr>
      <w:r w:rsidRPr="0074609F">
        <w:rPr>
          <w:sz w:val="24"/>
        </w:rPr>
        <w:t xml:space="preserve">53.  </w:t>
      </w:r>
      <w:r w:rsidR="00CB67BA" w:rsidRPr="0074609F">
        <w:rPr>
          <w:sz w:val="24"/>
        </w:rPr>
        <w:t>The Báb, ms. 6005.C,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5</w:t>
      </w:r>
      <w:r w:rsidR="009C0901" w:rsidRPr="0074609F">
        <w:rPr>
          <w:sz w:val="24"/>
        </w:rPr>
        <w:t>–</w:t>
      </w:r>
      <w:r w:rsidR="00CB67BA" w:rsidRPr="0074609F">
        <w:rPr>
          <w:sz w:val="24"/>
        </w:rPr>
        <w:t xml:space="preserve">6, Bahá’í Archives, </w:t>
      </w:r>
      <w:commentRangeStart w:id="29"/>
      <w:r w:rsidR="00CB67BA" w:rsidRPr="0074609F">
        <w:rPr>
          <w:sz w:val="24"/>
        </w:rPr>
        <w:t>Tihr</w:t>
      </w:r>
      <w:r w:rsidR="00FC2851" w:rsidRPr="0074609F">
        <w:rPr>
          <w:sz w:val="24"/>
        </w:rPr>
        <w:t>á</w:t>
      </w:r>
      <w:r w:rsidR="00CB67BA" w:rsidRPr="0074609F">
        <w:rPr>
          <w:sz w:val="24"/>
        </w:rPr>
        <w:t>n</w:t>
      </w:r>
      <w:commentRangeEnd w:id="29"/>
      <w:r w:rsidR="00FC2851" w:rsidRPr="0074609F">
        <w:rPr>
          <w:rStyle w:val="CommentReference"/>
          <w:sz w:val="24"/>
          <w:szCs w:val="24"/>
        </w:rPr>
        <w:commentReference w:id="29"/>
      </w:r>
      <w:r w:rsidR="00CB67BA" w:rsidRPr="0074609F">
        <w:rPr>
          <w:sz w:val="24"/>
        </w:rPr>
        <w:t>.</w:t>
      </w:r>
    </w:p>
    <w:p w14:paraId="0C8564C0" w14:textId="77777777" w:rsidR="00CB67BA" w:rsidRPr="0074609F" w:rsidRDefault="008A5A5B" w:rsidP="00CB67BA">
      <w:pPr>
        <w:rPr>
          <w:sz w:val="24"/>
        </w:rPr>
      </w:pPr>
      <w:r w:rsidRPr="0074609F">
        <w:rPr>
          <w:sz w:val="24"/>
        </w:rPr>
        <w:t xml:space="preserve">54.  </w:t>
      </w:r>
      <w:r w:rsidR="00E713C9" w:rsidRPr="0074609F">
        <w:rPr>
          <w:sz w:val="24"/>
        </w:rPr>
        <w:t>Mázandarání</w:t>
      </w:r>
      <w:r w:rsidR="00CB67BA" w:rsidRPr="0074609F">
        <w:rPr>
          <w:sz w:val="24"/>
        </w:rPr>
        <w:t xml:space="preserve">, </w:t>
      </w:r>
      <w:r w:rsidR="001D5BDB" w:rsidRPr="0074609F">
        <w:rPr>
          <w:i/>
          <w:sz w:val="24"/>
        </w:rPr>
        <w:t>Asrár al-Á</w:t>
      </w:r>
      <w:r w:rsidR="001D5BDB" w:rsidRPr="0074609F">
        <w:rPr>
          <w:i/>
          <w:sz w:val="24"/>
          <w:u w:val="single"/>
        </w:rPr>
        <w:t>th</w:t>
      </w:r>
      <w:r w:rsidR="001D5BDB" w:rsidRPr="0074609F">
        <w:rPr>
          <w:i/>
          <w:sz w:val="24"/>
        </w:rPr>
        <w:t>ár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vol. </w:t>
      </w:r>
      <w:r w:rsidR="00CB67BA" w:rsidRPr="0074609F">
        <w:rPr>
          <w:sz w:val="24"/>
        </w:rPr>
        <w:t xml:space="preserve">4,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369.</w:t>
      </w:r>
    </w:p>
    <w:p w14:paraId="7476C834" w14:textId="77777777" w:rsidR="00CB67BA" w:rsidRPr="0074609F" w:rsidRDefault="00FC2851" w:rsidP="00CB67BA">
      <w:pPr>
        <w:rPr>
          <w:sz w:val="24"/>
        </w:rPr>
      </w:pPr>
      <w:r w:rsidRPr="0074609F">
        <w:rPr>
          <w:sz w:val="24"/>
        </w:rPr>
        <w:t>5</w:t>
      </w:r>
      <w:r w:rsidR="008A5A5B" w:rsidRPr="0074609F">
        <w:rPr>
          <w:sz w:val="24"/>
        </w:rPr>
        <w:t>5</w:t>
      </w:r>
      <w:r w:rsidRPr="0074609F">
        <w:rPr>
          <w:sz w:val="24"/>
        </w:rPr>
        <w:t xml:space="preserve">.  </w:t>
      </w:r>
      <w:r w:rsidR="00B71889" w:rsidRPr="0074609F">
        <w:rPr>
          <w:sz w:val="24"/>
        </w:rPr>
        <w:t>Nabíl</w:t>
      </w:r>
      <w:r w:rsidR="00CB67BA" w:rsidRPr="0074609F">
        <w:rPr>
          <w:sz w:val="24"/>
        </w:rPr>
        <w:t xml:space="preserve">, </w:t>
      </w:r>
      <w:r w:rsidR="00F2388B" w:rsidRPr="0074609F">
        <w:rPr>
          <w:i/>
          <w:sz w:val="24"/>
        </w:rPr>
        <w:t>Dawn-Breakers</w:t>
      </w:r>
      <w:r w:rsidR="00CB67BA" w:rsidRPr="0074609F">
        <w:rPr>
          <w:sz w:val="24"/>
        </w:rPr>
        <w:t>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25</w:t>
      </w:r>
      <w:r w:rsidR="009C0901" w:rsidRPr="0074609F">
        <w:rPr>
          <w:sz w:val="24"/>
        </w:rPr>
        <w:t>–</w:t>
      </w:r>
      <w:r w:rsidR="00CB67BA" w:rsidRPr="0074609F">
        <w:rPr>
          <w:sz w:val="24"/>
        </w:rPr>
        <w:t xml:space="preserve">50; Samandar, </w:t>
      </w:r>
      <w:r w:rsidR="00CB67BA" w:rsidRPr="0074609F">
        <w:rPr>
          <w:i/>
          <w:sz w:val="24"/>
        </w:rPr>
        <w:t>T</w:t>
      </w:r>
      <w:r w:rsidRPr="0074609F">
        <w:rPr>
          <w:i/>
          <w:sz w:val="24"/>
        </w:rPr>
        <w:t>á</w:t>
      </w:r>
      <w:r w:rsidR="00CB67BA" w:rsidRPr="0074609F">
        <w:rPr>
          <w:i/>
          <w:sz w:val="24"/>
        </w:rPr>
        <w:t>r</w:t>
      </w:r>
      <w:r w:rsidRPr="0074609F">
        <w:rPr>
          <w:i/>
          <w:sz w:val="24"/>
        </w:rPr>
        <w:t>í</w:t>
      </w:r>
      <w:r w:rsidR="00CB67BA" w:rsidRPr="0074609F">
        <w:rPr>
          <w:i/>
          <w:sz w:val="24"/>
          <w:u w:val="single"/>
        </w:rPr>
        <w:t>kh</w:t>
      </w:r>
      <w:r w:rsidR="00CB67BA" w:rsidRPr="0074609F">
        <w:rPr>
          <w:sz w:val="24"/>
        </w:rPr>
        <w:t>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16</w:t>
      </w:r>
      <w:r w:rsidRPr="0074609F">
        <w:rPr>
          <w:sz w:val="24"/>
        </w:rPr>
        <w:t>–</w:t>
      </w:r>
    </w:p>
    <w:p w14:paraId="0BEB6469" w14:textId="59EFA2CA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17; </w:t>
      </w:r>
      <w:r w:rsidR="007205CC" w:rsidRPr="0074609F">
        <w:rPr>
          <w:sz w:val="24"/>
        </w:rPr>
        <w:t>Qazvíní</w:t>
      </w:r>
      <w:r w:rsidRPr="0074609F">
        <w:rPr>
          <w:sz w:val="24"/>
        </w:rPr>
        <w:t>, “T</w:t>
      </w:r>
      <w:r w:rsidR="00FC2851" w:rsidRPr="0074609F">
        <w:rPr>
          <w:sz w:val="24"/>
        </w:rPr>
        <w:t>á</w:t>
      </w:r>
      <w:r w:rsidRPr="0074609F">
        <w:rPr>
          <w:sz w:val="24"/>
        </w:rPr>
        <w:t>r</w:t>
      </w:r>
      <w:r w:rsidR="00FC2851" w:rsidRPr="0074609F">
        <w:rPr>
          <w:sz w:val="24"/>
        </w:rPr>
        <w:t>í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”</w:t>
      </w:r>
      <w:r w:rsidR="00FC2851" w:rsidRPr="0074609F">
        <w:rPr>
          <w:sz w:val="24"/>
        </w:rPr>
        <w:t>,</w:t>
      </w:r>
      <w:r w:rsidRPr="0074609F">
        <w:rPr>
          <w:sz w:val="24"/>
        </w:rPr>
        <w:t xml:space="preserve"> p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463</w:t>
      </w:r>
      <w:r w:rsidR="009C0901" w:rsidRPr="0074609F">
        <w:rPr>
          <w:sz w:val="24"/>
        </w:rPr>
        <w:t>–</w:t>
      </w:r>
      <w:r w:rsidRPr="0074609F">
        <w:rPr>
          <w:sz w:val="24"/>
        </w:rPr>
        <w:t xml:space="preserve">64; Nicolas, </w:t>
      </w:r>
      <w:r w:rsidRPr="0074609F">
        <w:rPr>
          <w:i/>
          <w:sz w:val="24"/>
        </w:rPr>
        <w:t>Seyyed Ali Mohammed</w:t>
      </w:r>
      <w:r w:rsidRPr="0074609F">
        <w:rPr>
          <w:sz w:val="24"/>
        </w:rPr>
        <w:t>,</w:t>
      </w:r>
    </w:p>
    <w:p w14:paraId="6077CAD0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p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191</w:t>
      </w:r>
      <w:r w:rsidR="009C0901" w:rsidRPr="0074609F">
        <w:rPr>
          <w:sz w:val="24"/>
        </w:rPr>
        <w:t>–</w:t>
      </w:r>
      <w:r w:rsidRPr="0074609F">
        <w:rPr>
          <w:sz w:val="24"/>
        </w:rPr>
        <w:t xml:space="preserve">95; </w:t>
      </w:r>
      <w:r w:rsidR="00E713C9" w:rsidRPr="0074609F">
        <w:rPr>
          <w:sz w:val="24"/>
        </w:rPr>
        <w:t>Mázandarání</w:t>
      </w:r>
      <w:r w:rsidRPr="0074609F">
        <w:rPr>
          <w:sz w:val="24"/>
        </w:rPr>
        <w:t xml:space="preserve">, </w:t>
      </w:r>
      <w:r w:rsidR="00F2388B" w:rsidRPr="0074609F">
        <w:rPr>
          <w:i/>
          <w:sz w:val="24"/>
        </w:rPr>
        <w:t>Zuhúr al-Haqq</w:t>
      </w:r>
      <w:r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vol. </w:t>
      </w:r>
      <w:r w:rsidRPr="0074609F">
        <w:rPr>
          <w:sz w:val="24"/>
        </w:rPr>
        <w:t>3, p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55, 97, 158,</w:t>
      </w:r>
    </w:p>
    <w:p w14:paraId="6EAC7004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458; Abu’l-Fadl Gulp</w:t>
      </w:r>
      <w:r w:rsidR="00FC2851" w:rsidRPr="0074609F">
        <w:rPr>
          <w:sz w:val="24"/>
        </w:rPr>
        <w:t>á</w:t>
      </w:r>
      <w:r w:rsidRPr="0074609F">
        <w:rPr>
          <w:sz w:val="24"/>
        </w:rPr>
        <w:t>yg</w:t>
      </w:r>
      <w:r w:rsidR="00FC2851" w:rsidRPr="0074609F">
        <w:rPr>
          <w:sz w:val="24"/>
        </w:rPr>
        <w:t>á</w:t>
      </w:r>
      <w:r w:rsidRPr="0074609F">
        <w:rPr>
          <w:sz w:val="24"/>
        </w:rPr>
        <w:t>n</w:t>
      </w:r>
      <w:r w:rsidR="00FC2851" w:rsidRPr="0074609F">
        <w:rPr>
          <w:sz w:val="24"/>
        </w:rPr>
        <w:t>í</w:t>
      </w:r>
      <w:r w:rsidRPr="0074609F">
        <w:rPr>
          <w:sz w:val="24"/>
        </w:rPr>
        <w:t xml:space="preserve"> and Sayyid </w:t>
      </w:r>
      <w:r w:rsidR="00AF1F4D" w:rsidRPr="0074609F">
        <w:rPr>
          <w:sz w:val="24"/>
        </w:rPr>
        <w:t>Mahdí</w:t>
      </w:r>
      <w:r w:rsidRPr="0074609F">
        <w:rPr>
          <w:sz w:val="24"/>
        </w:rPr>
        <w:t xml:space="preserve"> Gulp</w:t>
      </w:r>
      <w:r w:rsidR="00FC2851" w:rsidRPr="0074609F">
        <w:rPr>
          <w:sz w:val="24"/>
        </w:rPr>
        <w:t>á</w:t>
      </w:r>
      <w:r w:rsidRPr="0074609F">
        <w:rPr>
          <w:sz w:val="24"/>
        </w:rPr>
        <w:t>yg</w:t>
      </w:r>
      <w:r w:rsidR="00FC2851" w:rsidRPr="0074609F">
        <w:rPr>
          <w:sz w:val="24"/>
        </w:rPr>
        <w:t>á</w:t>
      </w:r>
      <w:r w:rsidRPr="0074609F">
        <w:rPr>
          <w:sz w:val="24"/>
        </w:rPr>
        <w:t>n</w:t>
      </w:r>
      <w:r w:rsidR="00FC2851" w:rsidRPr="0074609F">
        <w:rPr>
          <w:sz w:val="24"/>
        </w:rPr>
        <w:t>í</w:t>
      </w:r>
      <w:r w:rsidRPr="0074609F">
        <w:rPr>
          <w:sz w:val="24"/>
        </w:rPr>
        <w:t xml:space="preserve">, </w:t>
      </w:r>
      <w:r w:rsidRPr="0074609F">
        <w:rPr>
          <w:i/>
          <w:sz w:val="24"/>
        </w:rPr>
        <w:t>Ka</w:t>
      </w:r>
      <w:r w:rsidRPr="0074609F">
        <w:rPr>
          <w:i/>
          <w:sz w:val="24"/>
          <w:u w:val="single"/>
        </w:rPr>
        <w:t>sh</w:t>
      </w:r>
      <w:r w:rsidRPr="0074609F">
        <w:rPr>
          <w:i/>
          <w:sz w:val="24"/>
        </w:rPr>
        <w:t>f al-</w:t>
      </w:r>
    </w:p>
    <w:p w14:paraId="68523D37" w14:textId="77777777" w:rsidR="00CB67BA" w:rsidRPr="0074609F" w:rsidRDefault="00CB67BA" w:rsidP="00CB67BA">
      <w:pPr>
        <w:rPr>
          <w:sz w:val="24"/>
        </w:rPr>
      </w:pPr>
      <w:commentRangeStart w:id="30"/>
      <w:r w:rsidRPr="0074609F">
        <w:rPr>
          <w:sz w:val="24"/>
          <w:u w:val="single"/>
        </w:rPr>
        <w:t>Gh</w:t>
      </w:r>
      <w:r w:rsidRPr="0074609F">
        <w:rPr>
          <w:sz w:val="24"/>
        </w:rPr>
        <w:t>it</w:t>
      </w:r>
      <w:r w:rsidR="00FC2851" w:rsidRPr="0074609F">
        <w:rPr>
          <w:sz w:val="24"/>
        </w:rPr>
        <w:t>á</w:t>
      </w:r>
      <w:commentRangeEnd w:id="30"/>
      <w:r w:rsidR="00FC2851" w:rsidRPr="0074609F">
        <w:rPr>
          <w:rStyle w:val="CommentReference"/>
          <w:sz w:val="24"/>
          <w:szCs w:val="24"/>
        </w:rPr>
        <w:commentReference w:id="30"/>
      </w:r>
      <w:r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57.</w:t>
      </w:r>
    </w:p>
    <w:p w14:paraId="3603593F" w14:textId="77777777" w:rsidR="00CB67BA" w:rsidRPr="0074609F" w:rsidRDefault="00FC2851" w:rsidP="00CB67BA">
      <w:pPr>
        <w:rPr>
          <w:sz w:val="24"/>
        </w:rPr>
      </w:pPr>
      <w:r w:rsidRPr="0074609F">
        <w:rPr>
          <w:sz w:val="24"/>
        </w:rPr>
        <w:t>5</w:t>
      </w:r>
      <w:r w:rsidR="008A5A5B" w:rsidRPr="0074609F">
        <w:rPr>
          <w:sz w:val="24"/>
        </w:rPr>
        <w:t>6</w:t>
      </w:r>
      <w:r w:rsidRPr="0074609F">
        <w:rPr>
          <w:sz w:val="24"/>
        </w:rPr>
        <w:t xml:space="preserve">.  </w:t>
      </w:r>
      <w:r w:rsidR="00CB67BA" w:rsidRPr="0074609F">
        <w:rPr>
          <w:sz w:val="24"/>
        </w:rPr>
        <w:t xml:space="preserve">Quoted in </w:t>
      </w:r>
      <w:r w:rsidR="00E713C9" w:rsidRPr="0074609F">
        <w:rPr>
          <w:sz w:val="24"/>
        </w:rPr>
        <w:t>Mázandarání</w:t>
      </w:r>
      <w:r w:rsidR="00CB67BA" w:rsidRPr="0074609F">
        <w:rPr>
          <w:sz w:val="24"/>
        </w:rPr>
        <w:t xml:space="preserve">, </w:t>
      </w:r>
      <w:r w:rsidR="00F2388B" w:rsidRPr="0074609F">
        <w:rPr>
          <w:i/>
          <w:sz w:val="24"/>
        </w:rPr>
        <w:t>Zuhúr al-Haqq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vol. </w:t>
      </w:r>
      <w:r w:rsidR="00CB67BA" w:rsidRPr="0074609F">
        <w:rPr>
          <w:sz w:val="24"/>
        </w:rPr>
        <w:t xml:space="preserve">3,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55.</w:t>
      </w:r>
    </w:p>
    <w:p w14:paraId="39839FCD" w14:textId="77777777" w:rsidR="00CB67BA" w:rsidRPr="0074609F" w:rsidRDefault="00FC2851" w:rsidP="00CB67BA">
      <w:pPr>
        <w:rPr>
          <w:sz w:val="24"/>
        </w:rPr>
      </w:pPr>
      <w:r w:rsidRPr="0074609F">
        <w:rPr>
          <w:sz w:val="24"/>
        </w:rPr>
        <w:t>5</w:t>
      </w:r>
      <w:r w:rsidR="008A5A5B" w:rsidRPr="0074609F">
        <w:rPr>
          <w:sz w:val="24"/>
        </w:rPr>
        <w:t>7</w:t>
      </w:r>
      <w:r w:rsidRPr="0074609F">
        <w:rPr>
          <w:sz w:val="24"/>
        </w:rPr>
        <w:t xml:space="preserve">.  </w:t>
      </w:r>
      <w:r w:rsidR="0052012F" w:rsidRPr="0074609F">
        <w:rPr>
          <w:sz w:val="24"/>
        </w:rPr>
        <w:t>Kirmání</w:t>
      </w:r>
      <w:r w:rsidR="00CB67BA" w:rsidRPr="0074609F">
        <w:rPr>
          <w:sz w:val="24"/>
        </w:rPr>
        <w:t xml:space="preserve">, </w:t>
      </w:r>
      <w:r w:rsidR="004C3EC5" w:rsidRPr="0074609F">
        <w:rPr>
          <w:i/>
          <w:sz w:val="24"/>
        </w:rPr>
        <w:t>Izháq al-Bátil</w:t>
      </w:r>
      <w:r w:rsidR="00CB67BA" w:rsidRPr="0074609F">
        <w:rPr>
          <w:sz w:val="24"/>
        </w:rPr>
        <w:t>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104</w:t>
      </w:r>
      <w:r w:rsidR="009C0901" w:rsidRPr="0074609F">
        <w:rPr>
          <w:sz w:val="24"/>
        </w:rPr>
        <w:t>–</w:t>
      </w:r>
      <w:r w:rsidR="00CB67BA" w:rsidRPr="0074609F">
        <w:rPr>
          <w:sz w:val="24"/>
        </w:rPr>
        <w:t>105.</w:t>
      </w:r>
    </w:p>
    <w:p w14:paraId="0996541E" w14:textId="77777777" w:rsidR="00CB67BA" w:rsidRPr="0074609F" w:rsidRDefault="008A5A5B" w:rsidP="00CB67BA">
      <w:pPr>
        <w:rPr>
          <w:sz w:val="24"/>
        </w:rPr>
      </w:pPr>
      <w:r w:rsidRPr="0074609F">
        <w:rPr>
          <w:sz w:val="24"/>
        </w:rPr>
        <w:t xml:space="preserve">58.  </w:t>
      </w:r>
      <w:r w:rsidR="00CB67BA" w:rsidRPr="0074609F">
        <w:rPr>
          <w:sz w:val="24"/>
        </w:rPr>
        <w:t xml:space="preserve">The Báb, Persian </w:t>
      </w:r>
      <w:r w:rsidR="005D09F8" w:rsidRPr="0074609F">
        <w:rPr>
          <w:i/>
          <w:sz w:val="24"/>
        </w:rPr>
        <w:t>Bayán</w:t>
      </w:r>
      <w:r w:rsidR="00CB67BA" w:rsidRPr="0074609F">
        <w:rPr>
          <w:sz w:val="24"/>
        </w:rPr>
        <w:t xml:space="preserve">, 2:7,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30.</w:t>
      </w:r>
    </w:p>
    <w:p w14:paraId="6725B1CD" w14:textId="77777777" w:rsidR="00CB67BA" w:rsidRPr="0074609F" w:rsidRDefault="008A5A5B" w:rsidP="00CB67BA">
      <w:pPr>
        <w:rPr>
          <w:sz w:val="24"/>
        </w:rPr>
      </w:pPr>
      <w:r w:rsidRPr="0074609F">
        <w:rPr>
          <w:sz w:val="24"/>
        </w:rPr>
        <w:t xml:space="preserve">59.  </w:t>
      </w:r>
      <w:r w:rsidR="00CB67BA" w:rsidRPr="0074609F">
        <w:rPr>
          <w:sz w:val="24"/>
        </w:rPr>
        <w:t xml:space="preserve">Quoted in </w:t>
      </w:r>
      <w:r w:rsidR="00E713C9" w:rsidRPr="0074609F">
        <w:rPr>
          <w:sz w:val="24"/>
        </w:rPr>
        <w:t>Mázandarání</w:t>
      </w:r>
      <w:r w:rsidR="00CB67BA" w:rsidRPr="0074609F">
        <w:rPr>
          <w:sz w:val="24"/>
        </w:rPr>
        <w:t xml:space="preserve">, </w:t>
      </w:r>
      <w:r w:rsidR="00F2388B" w:rsidRPr="0074609F">
        <w:rPr>
          <w:i/>
          <w:sz w:val="24"/>
        </w:rPr>
        <w:t>Zuhúr al-Haqq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vol. </w:t>
      </w:r>
      <w:r w:rsidR="00CB67BA" w:rsidRPr="0074609F">
        <w:rPr>
          <w:sz w:val="24"/>
        </w:rPr>
        <w:t xml:space="preserve">3,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510.</w:t>
      </w:r>
    </w:p>
    <w:p w14:paraId="2C22FA70" w14:textId="5945171E" w:rsidR="00CB67BA" w:rsidRPr="0074609F" w:rsidRDefault="008A5A5B" w:rsidP="00CB67BA">
      <w:pPr>
        <w:rPr>
          <w:sz w:val="24"/>
        </w:rPr>
      </w:pPr>
      <w:r w:rsidRPr="0074609F">
        <w:rPr>
          <w:sz w:val="24"/>
        </w:rPr>
        <w:t>60.  i</w:t>
      </w:r>
      <w:r w:rsidR="00CB67BA" w:rsidRPr="0074609F">
        <w:rPr>
          <w:sz w:val="24"/>
        </w:rPr>
        <w:t>bid.</w:t>
      </w:r>
    </w:p>
    <w:p w14:paraId="54EE62EB" w14:textId="77777777" w:rsidR="00CB67BA" w:rsidRPr="0074609F" w:rsidRDefault="008A5A5B" w:rsidP="00CB67BA">
      <w:pPr>
        <w:rPr>
          <w:sz w:val="24"/>
        </w:rPr>
      </w:pPr>
      <w:r w:rsidRPr="0074609F">
        <w:rPr>
          <w:sz w:val="24"/>
        </w:rPr>
        <w:t xml:space="preserve">61.  </w:t>
      </w:r>
      <w:r w:rsidR="00B71889" w:rsidRPr="0074609F">
        <w:rPr>
          <w:sz w:val="24"/>
        </w:rPr>
        <w:t>Nabíl</w:t>
      </w:r>
      <w:r w:rsidR="00CB67BA" w:rsidRPr="0074609F">
        <w:rPr>
          <w:sz w:val="24"/>
        </w:rPr>
        <w:t xml:space="preserve">, </w:t>
      </w:r>
      <w:r w:rsidR="00F2388B" w:rsidRPr="0074609F">
        <w:rPr>
          <w:i/>
          <w:sz w:val="24"/>
        </w:rPr>
        <w:t>Dawn-Breakers</w:t>
      </w:r>
      <w:r w:rsidR="00CB67BA" w:rsidRPr="0074609F">
        <w:rPr>
          <w:sz w:val="24"/>
        </w:rPr>
        <w:t>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66, 80</w:t>
      </w:r>
      <w:r w:rsidR="009C0901" w:rsidRPr="0074609F">
        <w:rPr>
          <w:sz w:val="24"/>
        </w:rPr>
        <w:t>–</w:t>
      </w:r>
      <w:r w:rsidR="00CB67BA" w:rsidRPr="0074609F">
        <w:rPr>
          <w:sz w:val="24"/>
        </w:rPr>
        <w:t>81.</w:t>
      </w:r>
    </w:p>
    <w:p w14:paraId="5855AF1B" w14:textId="77777777" w:rsidR="00CB67BA" w:rsidRPr="0074609F" w:rsidRDefault="008A5A5B" w:rsidP="00CB67BA">
      <w:pPr>
        <w:rPr>
          <w:sz w:val="24"/>
        </w:rPr>
      </w:pPr>
      <w:r w:rsidRPr="0074609F">
        <w:rPr>
          <w:sz w:val="24"/>
        </w:rPr>
        <w:t xml:space="preserve">62.  </w:t>
      </w:r>
      <w:r w:rsidR="00CB67BA" w:rsidRPr="0074609F">
        <w:rPr>
          <w:sz w:val="24"/>
        </w:rPr>
        <w:t xml:space="preserve">The Báb, Prayer in reply to a questioner, ms. 6003.C,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188,</w:t>
      </w:r>
    </w:p>
    <w:p w14:paraId="6A2B8190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Bahá’í Archives, Tihran.</w:t>
      </w:r>
    </w:p>
    <w:p w14:paraId="22165A97" w14:textId="77777777" w:rsidR="00CB67BA" w:rsidRPr="0074609F" w:rsidRDefault="008A5A5B" w:rsidP="00CB67BA">
      <w:pPr>
        <w:rPr>
          <w:sz w:val="24"/>
        </w:rPr>
      </w:pPr>
      <w:r w:rsidRPr="0074609F">
        <w:rPr>
          <w:sz w:val="24"/>
        </w:rPr>
        <w:t xml:space="preserve">63.  </w:t>
      </w:r>
      <w:r w:rsidR="00CB67BA" w:rsidRPr="0074609F">
        <w:rPr>
          <w:sz w:val="24"/>
        </w:rPr>
        <w:t xml:space="preserve">The Báb, </w:t>
      </w:r>
      <w:r w:rsidR="001B1EF4" w:rsidRPr="0074609F">
        <w:rPr>
          <w:i/>
          <w:sz w:val="24"/>
        </w:rPr>
        <w:t>Qayyúm al-Asmá</w:t>
      </w:r>
      <w:r w:rsidR="00CB67BA" w:rsidRPr="0074609F">
        <w:rPr>
          <w:sz w:val="24"/>
        </w:rPr>
        <w:t xml:space="preserve">, F.11,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1.</w:t>
      </w:r>
    </w:p>
    <w:p w14:paraId="4E9E0E33" w14:textId="77777777" w:rsidR="00CB67BA" w:rsidRPr="0074609F" w:rsidRDefault="008A5A5B" w:rsidP="00CB67BA">
      <w:pPr>
        <w:rPr>
          <w:sz w:val="24"/>
        </w:rPr>
      </w:pPr>
      <w:r w:rsidRPr="0074609F">
        <w:rPr>
          <w:sz w:val="24"/>
        </w:rPr>
        <w:t xml:space="preserve">64.  </w:t>
      </w:r>
      <w:r w:rsidR="00CB67BA" w:rsidRPr="0074609F">
        <w:rPr>
          <w:sz w:val="24"/>
        </w:rPr>
        <w:t xml:space="preserve">The Báb, </w:t>
      </w:r>
      <w:r w:rsidR="00AF1F4D" w:rsidRPr="0074609F">
        <w:rPr>
          <w:i/>
          <w:sz w:val="24"/>
        </w:rPr>
        <w:t>Sahífa</w:t>
      </w:r>
      <w:r w:rsidR="00CB67BA" w:rsidRPr="0074609F">
        <w:rPr>
          <w:i/>
          <w:sz w:val="24"/>
        </w:rPr>
        <w:t xml:space="preserve"> Ma</w:t>
      </w:r>
      <w:r w:rsidR="00CB67BA" w:rsidRPr="0074609F">
        <w:rPr>
          <w:i/>
          <w:sz w:val="24"/>
          <w:u w:val="single"/>
        </w:rPr>
        <w:t>kh</w:t>
      </w:r>
      <w:r w:rsidR="00CB67BA" w:rsidRPr="0074609F">
        <w:rPr>
          <w:i/>
          <w:sz w:val="24"/>
        </w:rPr>
        <w:t>z</w:t>
      </w:r>
      <w:r w:rsidRPr="0074609F">
        <w:rPr>
          <w:i/>
          <w:sz w:val="24"/>
        </w:rPr>
        <w:t>ú</w:t>
      </w:r>
      <w:r w:rsidR="00CB67BA" w:rsidRPr="0074609F">
        <w:rPr>
          <w:i/>
          <w:sz w:val="24"/>
        </w:rPr>
        <w:t>na</w:t>
      </w:r>
      <w:r w:rsidR="00CB67BA" w:rsidRPr="0074609F">
        <w:rPr>
          <w:sz w:val="24"/>
        </w:rPr>
        <w:t xml:space="preserve">, ms. 5006.C,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 xml:space="preserve">284; 6009.C,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1,</w:t>
      </w:r>
    </w:p>
    <w:p w14:paraId="20938EF9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Bahá’í Archives, Tihran.</w:t>
      </w:r>
    </w:p>
    <w:p w14:paraId="57E0B521" w14:textId="77777777" w:rsidR="00CB67BA" w:rsidRPr="0074609F" w:rsidRDefault="008A5A5B" w:rsidP="00CB67BA">
      <w:pPr>
        <w:rPr>
          <w:sz w:val="24"/>
        </w:rPr>
      </w:pPr>
      <w:r w:rsidRPr="0074609F">
        <w:rPr>
          <w:sz w:val="24"/>
        </w:rPr>
        <w:t xml:space="preserve">65.  </w:t>
      </w:r>
      <w:r w:rsidR="00CB67BA" w:rsidRPr="0074609F">
        <w:rPr>
          <w:sz w:val="24"/>
        </w:rPr>
        <w:t xml:space="preserve">The Báb, </w:t>
      </w:r>
      <w:r w:rsidR="00AF1F4D" w:rsidRPr="0074609F">
        <w:rPr>
          <w:i/>
          <w:sz w:val="24"/>
        </w:rPr>
        <w:t>Sahífa</w:t>
      </w:r>
      <w:r w:rsidR="00CB67BA" w:rsidRPr="0074609F">
        <w:rPr>
          <w:i/>
          <w:sz w:val="24"/>
        </w:rPr>
        <w:t>y-i ‘Adl</w:t>
      </w:r>
      <w:r w:rsidRPr="0074609F">
        <w:rPr>
          <w:i/>
          <w:sz w:val="24"/>
        </w:rPr>
        <w:t>í</w:t>
      </w:r>
      <w:r w:rsidR="00CB67BA" w:rsidRPr="0074609F">
        <w:rPr>
          <w:i/>
          <w:sz w:val="24"/>
        </w:rPr>
        <w:t>yya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 xml:space="preserve">13; cf.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7.</w:t>
      </w:r>
    </w:p>
    <w:p w14:paraId="6291A88D" w14:textId="77777777" w:rsidR="00CB67BA" w:rsidRPr="0074609F" w:rsidRDefault="008A5A5B" w:rsidP="00CB67BA">
      <w:pPr>
        <w:rPr>
          <w:sz w:val="24"/>
        </w:rPr>
      </w:pPr>
      <w:r w:rsidRPr="0074609F">
        <w:rPr>
          <w:sz w:val="24"/>
        </w:rPr>
        <w:t xml:space="preserve">66.  </w:t>
      </w:r>
      <w:r w:rsidR="00CB67BA" w:rsidRPr="0074609F">
        <w:rPr>
          <w:sz w:val="24"/>
        </w:rPr>
        <w:t>The Báb,</w:t>
      </w:r>
      <w:r w:rsidRPr="0074609F">
        <w:rPr>
          <w:sz w:val="24"/>
        </w:rPr>
        <w:t xml:space="preserve"> </w:t>
      </w:r>
      <w:r w:rsidRPr="0074609F">
        <w:rPr>
          <w:i/>
          <w:sz w:val="24"/>
        </w:rPr>
        <w:t>Dalá’il-i</w:t>
      </w:r>
      <w:r w:rsidRPr="0074609F">
        <w:rPr>
          <w:sz w:val="24"/>
        </w:rPr>
        <w:t xml:space="preserve"> </w:t>
      </w:r>
      <w:r w:rsidR="00CB67BA" w:rsidRPr="0074609F">
        <w:rPr>
          <w:sz w:val="24"/>
        </w:rPr>
        <w:t>Sab</w:t>
      </w:r>
      <w:r w:rsidRPr="0074609F">
        <w:rPr>
          <w:sz w:val="24"/>
        </w:rPr>
        <w:t>‘</w:t>
      </w:r>
      <w:r w:rsidR="00CB67BA" w:rsidRPr="0074609F">
        <w:rPr>
          <w:sz w:val="24"/>
        </w:rPr>
        <w:t xml:space="preserve">a,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29.</w:t>
      </w:r>
    </w:p>
    <w:p w14:paraId="08FC02D7" w14:textId="77777777" w:rsidR="00CB67BA" w:rsidRPr="0074609F" w:rsidRDefault="008A5A5B" w:rsidP="00CB67BA">
      <w:pPr>
        <w:rPr>
          <w:sz w:val="24"/>
        </w:rPr>
      </w:pPr>
      <w:r w:rsidRPr="0074609F">
        <w:rPr>
          <w:sz w:val="24"/>
        </w:rPr>
        <w:t xml:space="preserve">67.  </w:t>
      </w:r>
      <w:r w:rsidR="00CB67BA" w:rsidRPr="0074609F">
        <w:rPr>
          <w:sz w:val="24"/>
        </w:rPr>
        <w:t xml:space="preserve">Quoted in </w:t>
      </w:r>
      <w:r w:rsidR="00E713C9" w:rsidRPr="0074609F">
        <w:rPr>
          <w:sz w:val="24"/>
        </w:rPr>
        <w:t>Mázandarání</w:t>
      </w:r>
      <w:r w:rsidR="00CB67BA" w:rsidRPr="0074609F">
        <w:rPr>
          <w:sz w:val="24"/>
        </w:rPr>
        <w:t xml:space="preserve">, </w:t>
      </w:r>
      <w:r w:rsidR="00F2388B" w:rsidRPr="0074609F">
        <w:rPr>
          <w:i/>
          <w:sz w:val="24"/>
        </w:rPr>
        <w:t>Zuhúr al-Haqq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vol. </w:t>
      </w:r>
      <w:r w:rsidR="00CB67BA" w:rsidRPr="0074609F">
        <w:rPr>
          <w:sz w:val="24"/>
        </w:rPr>
        <w:t>3,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31</w:t>
      </w:r>
      <w:r w:rsidR="009C0901" w:rsidRPr="0074609F">
        <w:rPr>
          <w:sz w:val="24"/>
        </w:rPr>
        <w:t>–</w:t>
      </w:r>
      <w:r w:rsidR="00CB67BA" w:rsidRPr="0074609F">
        <w:rPr>
          <w:sz w:val="24"/>
        </w:rPr>
        <w:t>33.</w:t>
      </w:r>
    </w:p>
    <w:p w14:paraId="4705AEDF" w14:textId="77777777" w:rsidR="00CB67BA" w:rsidRPr="0074609F" w:rsidRDefault="008A5A5B" w:rsidP="00CB67BA">
      <w:pPr>
        <w:rPr>
          <w:sz w:val="24"/>
        </w:rPr>
      </w:pPr>
      <w:r w:rsidRPr="0074609F">
        <w:rPr>
          <w:sz w:val="24"/>
        </w:rPr>
        <w:t xml:space="preserve">68.  </w:t>
      </w:r>
      <w:r w:rsidR="00CB67BA" w:rsidRPr="0074609F">
        <w:rPr>
          <w:sz w:val="24"/>
        </w:rPr>
        <w:t xml:space="preserve">See the Báb, </w:t>
      </w:r>
      <w:r w:rsidR="00AF1F4D" w:rsidRPr="0074609F">
        <w:rPr>
          <w:i/>
          <w:sz w:val="24"/>
        </w:rPr>
        <w:t>Sahífa</w:t>
      </w:r>
      <w:r w:rsidR="00CB67BA" w:rsidRPr="0074609F">
        <w:rPr>
          <w:i/>
          <w:sz w:val="24"/>
        </w:rPr>
        <w:t>y-i ‘Adl</w:t>
      </w:r>
      <w:r w:rsidRPr="0074609F">
        <w:rPr>
          <w:i/>
          <w:sz w:val="24"/>
        </w:rPr>
        <w:t>í</w:t>
      </w:r>
      <w:r w:rsidR="00CB67BA" w:rsidRPr="0074609F">
        <w:rPr>
          <w:i/>
          <w:sz w:val="24"/>
        </w:rPr>
        <w:t>yya</w:t>
      </w:r>
      <w:r w:rsidR="00CB67BA" w:rsidRPr="0074609F">
        <w:rPr>
          <w:sz w:val="24"/>
        </w:rPr>
        <w:t>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7, 11.</w:t>
      </w:r>
    </w:p>
    <w:p w14:paraId="401286C4" w14:textId="77777777" w:rsidR="00CB67BA" w:rsidRPr="0074609F" w:rsidRDefault="008A5A5B" w:rsidP="00CB67BA">
      <w:pPr>
        <w:rPr>
          <w:sz w:val="24"/>
        </w:rPr>
      </w:pPr>
      <w:r w:rsidRPr="0074609F">
        <w:rPr>
          <w:sz w:val="24"/>
        </w:rPr>
        <w:t xml:space="preserve">69.  </w:t>
      </w:r>
      <w:r w:rsidR="00CB67BA" w:rsidRPr="0074609F">
        <w:rPr>
          <w:sz w:val="24"/>
        </w:rPr>
        <w:t xml:space="preserve">See the Báb, </w:t>
      </w:r>
      <w:r w:rsidR="00AF1F4D" w:rsidRPr="0074609F">
        <w:rPr>
          <w:i/>
          <w:sz w:val="24"/>
        </w:rPr>
        <w:t>Sahífa</w:t>
      </w:r>
      <w:r w:rsidR="00CB67BA" w:rsidRPr="0074609F">
        <w:rPr>
          <w:i/>
          <w:sz w:val="24"/>
        </w:rPr>
        <w:t>y-i ‘Adl</w:t>
      </w:r>
      <w:r w:rsidRPr="0074609F">
        <w:rPr>
          <w:i/>
          <w:sz w:val="24"/>
        </w:rPr>
        <w:t>í</w:t>
      </w:r>
      <w:r w:rsidR="00CB67BA" w:rsidRPr="0074609F">
        <w:rPr>
          <w:i/>
          <w:sz w:val="24"/>
        </w:rPr>
        <w:t>yya</w:t>
      </w:r>
      <w:r w:rsidR="00CB67BA" w:rsidRPr="0074609F">
        <w:rPr>
          <w:sz w:val="24"/>
        </w:rPr>
        <w:t>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5</w:t>
      </w:r>
      <w:r w:rsidR="009C0901" w:rsidRPr="0074609F">
        <w:rPr>
          <w:sz w:val="24"/>
        </w:rPr>
        <w:t>–</w:t>
      </w:r>
      <w:r w:rsidR="00CB67BA" w:rsidRPr="0074609F">
        <w:rPr>
          <w:sz w:val="24"/>
        </w:rPr>
        <w:t>6.</w:t>
      </w:r>
    </w:p>
    <w:p w14:paraId="21C8DA4E" w14:textId="77777777" w:rsidR="00CB67BA" w:rsidRPr="0074609F" w:rsidRDefault="008A5A5B" w:rsidP="00CB67BA">
      <w:pPr>
        <w:rPr>
          <w:sz w:val="24"/>
        </w:rPr>
      </w:pPr>
      <w:r w:rsidRPr="0074609F">
        <w:rPr>
          <w:sz w:val="24"/>
        </w:rPr>
        <w:t xml:space="preserve">70.  </w:t>
      </w:r>
      <w:r w:rsidR="00CB67BA" w:rsidRPr="0074609F">
        <w:rPr>
          <w:sz w:val="24"/>
        </w:rPr>
        <w:t xml:space="preserve">Quoted in </w:t>
      </w:r>
      <w:r w:rsidR="00E713C9" w:rsidRPr="0074609F">
        <w:rPr>
          <w:sz w:val="24"/>
        </w:rPr>
        <w:t>Mázandarání</w:t>
      </w:r>
      <w:r w:rsidR="00CB67BA" w:rsidRPr="0074609F">
        <w:rPr>
          <w:sz w:val="24"/>
        </w:rPr>
        <w:t xml:space="preserve">, </w:t>
      </w:r>
      <w:r w:rsidR="00F2388B" w:rsidRPr="0074609F">
        <w:rPr>
          <w:i/>
          <w:sz w:val="24"/>
        </w:rPr>
        <w:t>Zuhúr al-Haqq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vol. </w:t>
      </w:r>
      <w:r w:rsidR="00CB67BA" w:rsidRPr="0074609F">
        <w:rPr>
          <w:sz w:val="24"/>
        </w:rPr>
        <w:t xml:space="preserve">3. 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334.</w:t>
      </w:r>
    </w:p>
    <w:p w14:paraId="316BB8A8" w14:textId="77777777" w:rsidR="00CB67BA" w:rsidRPr="0074609F" w:rsidRDefault="008A5A5B" w:rsidP="00CB67BA">
      <w:pPr>
        <w:rPr>
          <w:sz w:val="24"/>
        </w:rPr>
      </w:pPr>
      <w:r w:rsidRPr="0074609F">
        <w:rPr>
          <w:sz w:val="24"/>
        </w:rPr>
        <w:t xml:space="preserve">71.  </w:t>
      </w:r>
      <w:r w:rsidR="00CB67BA" w:rsidRPr="0074609F">
        <w:rPr>
          <w:sz w:val="24"/>
        </w:rPr>
        <w:t xml:space="preserve">The Báb, ms. 7009.C,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133, Bahá’í Archives, Tihran.</w:t>
      </w:r>
    </w:p>
    <w:p w14:paraId="0C97C21A" w14:textId="77777777" w:rsidR="00CB67BA" w:rsidRPr="0074609F" w:rsidRDefault="008A5A5B" w:rsidP="00CB67BA">
      <w:pPr>
        <w:rPr>
          <w:sz w:val="24"/>
        </w:rPr>
      </w:pPr>
      <w:r w:rsidRPr="0074609F">
        <w:rPr>
          <w:sz w:val="24"/>
        </w:rPr>
        <w:t xml:space="preserve">72.  </w:t>
      </w:r>
      <w:r w:rsidR="00E713C9" w:rsidRPr="0074609F">
        <w:rPr>
          <w:sz w:val="24"/>
        </w:rPr>
        <w:t>Mázandarání</w:t>
      </w:r>
      <w:r w:rsidR="00CB67BA" w:rsidRPr="0074609F">
        <w:rPr>
          <w:sz w:val="24"/>
        </w:rPr>
        <w:t xml:space="preserve">, </w:t>
      </w:r>
      <w:r w:rsidR="00F2388B" w:rsidRPr="0074609F">
        <w:rPr>
          <w:i/>
          <w:sz w:val="24"/>
        </w:rPr>
        <w:t>Zuhúr al-Haqq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vol. </w:t>
      </w:r>
      <w:r w:rsidR="00CB67BA" w:rsidRPr="0074609F">
        <w:rPr>
          <w:sz w:val="24"/>
        </w:rPr>
        <w:t xml:space="preserve">3,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41.</w:t>
      </w:r>
    </w:p>
    <w:p w14:paraId="34FE1458" w14:textId="4A94BDC7" w:rsidR="00CB67BA" w:rsidRPr="0074609F" w:rsidRDefault="008A5A5B" w:rsidP="00CB67BA">
      <w:pPr>
        <w:rPr>
          <w:sz w:val="24"/>
        </w:rPr>
      </w:pPr>
      <w:r w:rsidRPr="0074609F">
        <w:rPr>
          <w:sz w:val="24"/>
        </w:rPr>
        <w:t>73.  i</w:t>
      </w:r>
      <w:r w:rsidR="00CB67BA" w:rsidRPr="0074609F">
        <w:rPr>
          <w:sz w:val="24"/>
        </w:rPr>
        <w:t>bid.,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56, 58.</w:t>
      </w:r>
    </w:p>
    <w:p w14:paraId="125F56F4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74.  Samandar, </w:t>
      </w:r>
      <w:r w:rsidRPr="0074609F">
        <w:rPr>
          <w:i/>
          <w:sz w:val="24"/>
        </w:rPr>
        <w:t>T</w:t>
      </w:r>
      <w:r w:rsidR="008A5A5B" w:rsidRPr="0074609F">
        <w:rPr>
          <w:i/>
          <w:sz w:val="24"/>
        </w:rPr>
        <w:t>á</w:t>
      </w:r>
      <w:r w:rsidRPr="0074609F">
        <w:rPr>
          <w:i/>
          <w:sz w:val="24"/>
        </w:rPr>
        <w:t>r</w:t>
      </w:r>
      <w:r w:rsidR="008A5A5B" w:rsidRPr="0074609F">
        <w:rPr>
          <w:i/>
          <w:sz w:val="24"/>
        </w:rPr>
        <w:t>í</w:t>
      </w:r>
      <w:r w:rsidRPr="0074609F">
        <w:rPr>
          <w:i/>
          <w:sz w:val="24"/>
          <w:u w:val="single"/>
        </w:rPr>
        <w:t>kh</w:t>
      </w:r>
      <w:r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351.</w:t>
      </w:r>
    </w:p>
    <w:p w14:paraId="6E978017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br w:type="page"/>
      </w:r>
      <w:r w:rsidR="00573401" w:rsidRPr="0074609F">
        <w:rPr>
          <w:sz w:val="24"/>
        </w:rPr>
        <w:lastRenderedPageBreak/>
        <w:t xml:space="preserve">75.  </w:t>
      </w:r>
      <w:r w:rsidR="00E713C9" w:rsidRPr="0074609F">
        <w:rPr>
          <w:sz w:val="24"/>
        </w:rPr>
        <w:t>Mázandarání</w:t>
      </w:r>
      <w:r w:rsidRPr="0074609F">
        <w:rPr>
          <w:sz w:val="24"/>
        </w:rPr>
        <w:t xml:space="preserve">, </w:t>
      </w:r>
      <w:r w:rsidR="00F2388B" w:rsidRPr="0074609F">
        <w:rPr>
          <w:i/>
          <w:sz w:val="24"/>
        </w:rPr>
        <w:t>Zuhúr al-Haqq</w:t>
      </w:r>
      <w:r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vol. </w:t>
      </w:r>
      <w:r w:rsidRPr="0074609F">
        <w:rPr>
          <w:sz w:val="24"/>
        </w:rPr>
        <w:t xml:space="preserve">3, 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511.</w:t>
      </w:r>
    </w:p>
    <w:p w14:paraId="4519EE10" w14:textId="77777777" w:rsidR="00CB67BA" w:rsidRPr="0074609F" w:rsidRDefault="00573401" w:rsidP="00CB67BA">
      <w:pPr>
        <w:rPr>
          <w:sz w:val="24"/>
        </w:rPr>
      </w:pPr>
      <w:r w:rsidRPr="0074609F">
        <w:rPr>
          <w:sz w:val="24"/>
        </w:rPr>
        <w:t xml:space="preserve">76.  </w:t>
      </w:r>
      <w:r w:rsidR="00CB67BA" w:rsidRPr="0074609F">
        <w:rPr>
          <w:sz w:val="24"/>
        </w:rPr>
        <w:t>See Rawlinson to Canning, 8 January 1845, F.O. 248/114;</w:t>
      </w:r>
    </w:p>
    <w:p w14:paraId="0ECEB175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quoted in Balyuzi, </w:t>
      </w:r>
      <w:r w:rsidRPr="0074609F">
        <w:rPr>
          <w:i/>
          <w:sz w:val="24"/>
        </w:rPr>
        <w:t>The Báb</w:t>
      </w:r>
      <w:r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61.</w:t>
      </w:r>
    </w:p>
    <w:p w14:paraId="2A7AA095" w14:textId="77777777" w:rsidR="00CB67BA" w:rsidRPr="0074609F" w:rsidRDefault="00573401" w:rsidP="00CB67BA">
      <w:pPr>
        <w:rPr>
          <w:sz w:val="24"/>
        </w:rPr>
      </w:pPr>
      <w:r w:rsidRPr="0074609F">
        <w:rPr>
          <w:sz w:val="24"/>
        </w:rPr>
        <w:t xml:space="preserve">77.  </w:t>
      </w:r>
      <w:r w:rsidR="00CB67BA" w:rsidRPr="0074609F">
        <w:rPr>
          <w:sz w:val="24"/>
        </w:rPr>
        <w:t xml:space="preserve">Samandar, </w:t>
      </w:r>
      <w:r w:rsidR="00CB67BA" w:rsidRPr="0074609F">
        <w:rPr>
          <w:i/>
          <w:sz w:val="24"/>
        </w:rPr>
        <w:t>T</w:t>
      </w:r>
      <w:r w:rsidRPr="0074609F">
        <w:rPr>
          <w:i/>
          <w:sz w:val="24"/>
        </w:rPr>
        <w:t>á</w:t>
      </w:r>
      <w:r w:rsidR="00CB67BA" w:rsidRPr="0074609F">
        <w:rPr>
          <w:i/>
          <w:sz w:val="24"/>
        </w:rPr>
        <w:t>r</w:t>
      </w:r>
      <w:r w:rsidRPr="0074609F">
        <w:rPr>
          <w:i/>
          <w:sz w:val="24"/>
        </w:rPr>
        <w:t>í</w:t>
      </w:r>
      <w:r w:rsidR="00CB67BA" w:rsidRPr="0074609F">
        <w:rPr>
          <w:i/>
          <w:sz w:val="24"/>
          <w:u w:val="single"/>
        </w:rPr>
        <w:t>kh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 xml:space="preserve">347.  </w:t>
      </w:r>
      <w:r w:rsidR="00E713C9" w:rsidRPr="0074609F">
        <w:rPr>
          <w:sz w:val="24"/>
        </w:rPr>
        <w:t>Mázandarání</w:t>
      </w:r>
      <w:r w:rsidR="00CB67BA" w:rsidRPr="0074609F">
        <w:rPr>
          <w:sz w:val="24"/>
        </w:rPr>
        <w:t xml:space="preserve"> quotes part of a sec-</w:t>
      </w:r>
    </w:p>
    <w:p w14:paraId="3D6F4E1E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ond letter from the Báb to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 Muhammad-Hasan, written after</w:t>
      </w:r>
    </w:p>
    <w:p w14:paraId="7214B481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the latter’s rejection of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</w:t>
      </w:r>
      <w:r w:rsidR="00231AF9" w:rsidRPr="0074609F">
        <w:rPr>
          <w:sz w:val="24"/>
        </w:rPr>
        <w:t>‘Alí</w:t>
      </w:r>
      <w:r w:rsidRPr="0074609F">
        <w:rPr>
          <w:sz w:val="24"/>
        </w:rPr>
        <w:t xml:space="preserve"> and his message (</w:t>
      </w:r>
      <w:r w:rsidR="00F2388B" w:rsidRPr="0074609F">
        <w:rPr>
          <w:i/>
          <w:sz w:val="24"/>
        </w:rPr>
        <w:t>Zuhúr al-Haqq</w:t>
      </w:r>
      <w:r w:rsidRPr="0074609F">
        <w:rPr>
          <w:sz w:val="24"/>
        </w:rPr>
        <w:t>,</w:t>
      </w:r>
    </w:p>
    <w:p w14:paraId="1F5DB060" w14:textId="77777777" w:rsidR="00CB67BA" w:rsidRPr="0074609F" w:rsidRDefault="00F2388B" w:rsidP="00CB67BA">
      <w:pPr>
        <w:rPr>
          <w:sz w:val="24"/>
        </w:rPr>
      </w:pPr>
      <w:r w:rsidRPr="0074609F">
        <w:rPr>
          <w:sz w:val="24"/>
        </w:rPr>
        <w:t xml:space="preserve">vol. </w:t>
      </w:r>
      <w:r w:rsidR="00CB67BA" w:rsidRPr="0074609F">
        <w:rPr>
          <w:sz w:val="24"/>
        </w:rPr>
        <w:t xml:space="preserve">3, </w:t>
      </w:r>
      <w:r w:rsidRPr="0074609F">
        <w:rPr>
          <w:sz w:val="24"/>
        </w:rPr>
        <w:t xml:space="preserve">p. </w:t>
      </w:r>
      <w:r w:rsidR="00CB67BA" w:rsidRPr="0074609F">
        <w:rPr>
          <w:sz w:val="24"/>
        </w:rPr>
        <w:t>107).</w:t>
      </w:r>
    </w:p>
    <w:p w14:paraId="684421EC" w14:textId="77777777" w:rsidR="00CB67BA" w:rsidRPr="0074609F" w:rsidRDefault="00573401" w:rsidP="00CB67BA">
      <w:pPr>
        <w:rPr>
          <w:sz w:val="24"/>
        </w:rPr>
      </w:pPr>
      <w:r w:rsidRPr="0074609F">
        <w:rPr>
          <w:sz w:val="24"/>
        </w:rPr>
        <w:t xml:space="preserve">78.  </w:t>
      </w:r>
      <w:r w:rsidR="00CB67BA" w:rsidRPr="0074609F">
        <w:rPr>
          <w:sz w:val="24"/>
        </w:rPr>
        <w:t xml:space="preserve">On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 xml:space="preserve"> Muhammad-Hasan, see </w:t>
      </w:r>
      <w:r w:rsidR="00CB67BA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w</w:t>
      </w:r>
      <w:r w:rsidRPr="0074609F">
        <w:rPr>
          <w:sz w:val="24"/>
        </w:rPr>
        <w:t>á</w:t>
      </w:r>
      <w:r w:rsidR="00CB67BA" w:rsidRPr="0074609F">
        <w:rPr>
          <w:sz w:val="24"/>
        </w:rPr>
        <w:t>ns</w:t>
      </w:r>
      <w:r w:rsidRPr="0074609F">
        <w:rPr>
          <w:sz w:val="24"/>
        </w:rPr>
        <w:t>a</w:t>
      </w:r>
      <w:r w:rsidR="00CB67BA" w:rsidRPr="0074609F">
        <w:rPr>
          <w:sz w:val="24"/>
        </w:rPr>
        <w:t>r</w:t>
      </w:r>
      <w:r w:rsidRPr="0074609F">
        <w:rPr>
          <w:sz w:val="24"/>
        </w:rPr>
        <w:t>í</w:t>
      </w:r>
      <w:r w:rsidR="00CB67BA" w:rsidRPr="0074609F">
        <w:rPr>
          <w:sz w:val="24"/>
        </w:rPr>
        <w:t xml:space="preserve">, </w:t>
      </w:r>
      <w:r w:rsidR="00CB67BA" w:rsidRPr="0074609F">
        <w:rPr>
          <w:i/>
          <w:sz w:val="24"/>
        </w:rPr>
        <w:t>Rawdat al-</w:t>
      </w:r>
    </w:p>
    <w:p w14:paraId="18D64CC7" w14:textId="77777777" w:rsidR="00CB67BA" w:rsidRPr="0074609F" w:rsidRDefault="00CB67BA" w:rsidP="00CB67BA">
      <w:pPr>
        <w:rPr>
          <w:sz w:val="24"/>
        </w:rPr>
      </w:pPr>
      <w:r w:rsidRPr="0074609F">
        <w:rPr>
          <w:i/>
          <w:sz w:val="24"/>
        </w:rPr>
        <w:t>Jann</w:t>
      </w:r>
      <w:r w:rsidR="00573401" w:rsidRPr="0074609F">
        <w:rPr>
          <w:i/>
          <w:sz w:val="24"/>
        </w:rPr>
        <w:t>á</w:t>
      </w:r>
      <w:r w:rsidRPr="0074609F">
        <w:rPr>
          <w:i/>
          <w:sz w:val="24"/>
        </w:rPr>
        <w:t>t</w:t>
      </w:r>
      <w:r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 xml:space="preserve">181; </w:t>
      </w:r>
      <w:r w:rsidR="008E4D84" w:rsidRPr="0074609F">
        <w:rPr>
          <w:sz w:val="24"/>
        </w:rPr>
        <w:t>I‘timád</w:t>
      </w:r>
      <w:r w:rsidRPr="0074609F">
        <w:rPr>
          <w:sz w:val="24"/>
        </w:rPr>
        <w:t xml:space="preserve"> al-Saltana, </w:t>
      </w:r>
      <w:r w:rsidRPr="0074609F">
        <w:rPr>
          <w:i/>
          <w:sz w:val="24"/>
        </w:rPr>
        <w:t>Al-Ma’</w:t>
      </w:r>
      <w:r w:rsidR="00573401" w:rsidRPr="0074609F">
        <w:rPr>
          <w:i/>
          <w:sz w:val="24"/>
        </w:rPr>
        <w:t>á</w:t>
      </w:r>
      <w:r w:rsidRPr="0074609F">
        <w:rPr>
          <w:i/>
          <w:sz w:val="24"/>
          <w:u w:val="single"/>
        </w:rPr>
        <w:t>th</w:t>
      </w:r>
      <w:r w:rsidRPr="0074609F">
        <w:rPr>
          <w:i/>
          <w:sz w:val="24"/>
        </w:rPr>
        <w:t>ir</w:t>
      </w:r>
      <w:r w:rsidRPr="0074609F">
        <w:rPr>
          <w:sz w:val="24"/>
        </w:rPr>
        <w:t>, p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135</w:t>
      </w:r>
      <w:r w:rsidR="009C0901" w:rsidRPr="0074609F">
        <w:rPr>
          <w:sz w:val="24"/>
        </w:rPr>
        <w:t>–</w:t>
      </w:r>
      <w:r w:rsidRPr="0074609F">
        <w:rPr>
          <w:sz w:val="24"/>
        </w:rPr>
        <w:t>36.</w:t>
      </w:r>
    </w:p>
    <w:p w14:paraId="704C334D" w14:textId="77777777" w:rsidR="00CB67BA" w:rsidRPr="0074609F" w:rsidRDefault="00573401" w:rsidP="00CB67BA">
      <w:pPr>
        <w:rPr>
          <w:sz w:val="24"/>
        </w:rPr>
      </w:pPr>
      <w:r w:rsidRPr="0074609F">
        <w:rPr>
          <w:sz w:val="24"/>
        </w:rPr>
        <w:t xml:space="preserve">79.  </w:t>
      </w:r>
      <w:r w:rsidR="00B71889" w:rsidRPr="0074609F">
        <w:rPr>
          <w:sz w:val="24"/>
        </w:rPr>
        <w:t>Nabíl</w:t>
      </w:r>
      <w:r w:rsidR="00CB67BA" w:rsidRPr="0074609F">
        <w:rPr>
          <w:sz w:val="24"/>
        </w:rPr>
        <w:t xml:space="preserve">, </w:t>
      </w:r>
      <w:r w:rsidR="00F2388B" w:rsidRPr="0074609F">
        <w:rPr>
          <w:i/>
          <w:sz w:val="24"/>
        </w:rPr>
        <w:t>Dawn-Breakers</w:t>
      </w:r>
      <w:r w:rsidR="00CB67BA" w:rsidRPr="0074609F">
        <w:rPr>
          <w:sz w:val="24"/>
        </w:rPr>
        <w:t>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90</w:t>
      </w:r>
      <w:r w:rsidR="009C0901" w:rsidRPr="0074609F">
        <w:rPr>
          <w:sz w:val="24"/>
        </w:rPr>
        <w:t>–</w:t>
      </w:r>
      <w:r w:rsidR="00CB67BA" w:rsidRPr="0074609F">
        <w:rPr>
          <w:sz w:val="24"/>
        </w:rPr>
        <w:t>91.</w:t>
      </w:r>
    </w:p>
    <w:p w14:paraId="3658F5FA" w14:textId="77777777" w:rsidR="00CB67BA" w:rsidRPr="0074609F" w:rsidRDefault="00573401" w:rsidP="00CB67BA">
      <w:pPr>
        <w:rPr>
          <w:sz w:val="24"/>
        </w:rPr>
      </w:pPr>
      <w:r w:rsidRPr="0074609F">
        <w:rPr>
          <w:sz w:val="24"/>
        </w:rPr>
        <w:t xml:space="preserve">80.  </w:t>
      </w:r>
      <w:r w:rsidR="00645251" w:rsidRPr="0074609F">
        <w:rPr>
          <w:sz w:val="24"/>
        </w:rPr>
        <w:t>Ba</w:t>
      </w:r>
      <w:r w:rsidR="00645251" w:rsidRPr="0074609F">
        <w:rPr>
          <w:sz w:val="24"/>
          <w:u w:val="single"/>
        </w:rPr>
        <w:t>gh</w:t>
      </w:r>
      <w:r w:rsidR="00645251" w:rsidRPr="0074609F">
        <w:rPr>
          <w:sz w:val="24"/>
        </w:rPr>
        <w:t>dádí</w:t>
      </w:r>
      <w:r w:rsidR="00CB67BA" w:rsidRPr="0074609F">
        <w:rPr>
          <w:sz w:val="24"/>
        </w:rPr>
        <w:t xml:space="preserve">, </w:t>
      </w:r>
      <w:r w:rsidR="00CB67BA" w:rsidRPr="0074609F">
        <w:rPr>
          <w:i/>
          <w:sz w:val="24"/>
        </w:rPr>
        <w:t>Ris</w:t>
      </w:r>
      <w:r w:rsidRPr="0074609F">
        <w:rPr>
          <w:i/>
          <w:sz w:val="24"/>
        </w:rPr>
        <w:t>á</w:t>
      </w:r>
      <w:r w:rsidR="00CB67BA" w:rsidRPr="0074609F">
        <w:rPr>
          <w:i/>
          <w:sz w:val="24"/>
        </w:rPr>
        <w:t>la Amr</w:t>
      </w:r>
      <w:r w:rsidRPr="0074609F">
        <w:rPr>
          <w:i/>
          <w:sz w:val="24"/>
        </w:rPr>
        <w:t>í</w:t>
      </w:r>
      <w:r w:rsidR="00CB67BA" w:rsidRPr="0074609F">
        <w:rPr>
          <w:i/>
          <w:sz w:val="24"/>
        </w:rPr>
        <w:t>yya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106.</w:t>
      </w:r>
    </w:p>
    <w:p w14:paraId="0DE14BF8" w14:textId="77777777" w:rsidR="00CB67BA" w:rsidRPr="0074609F" w:rsidRDefault="00573401" w:rsidP="00CB67BA">
      <w:pPr>
        <w:rPr>
          <w:sz w:val="24"/>
        </w:rPr>
      </w:pPr>
      <w:r w:rsidRPr="0074609F">
        <w:rPr>
          <w:sz w:val="24"/>
        </w:rPr>
        <w:t xml:space="preserve">81.  </w:t>
      </w:r>
      <w:r w:rsidR="00E713C9" w:rsidRPr="0074609F">
        <w:rPr>
          <w:sz w:val="24"/>
        </w:rPr>
        <w:t>Mázandarání</w:t>
      </w:r>
      <w:r w:rsidR="00CB67BA" w:rsidRPr="0074609F">
        <w:rPr>
          <w:sz w:val="24"/>
        </w:rPr>
        <w:t xml:space="preserve">, </w:t>
      </w:r>
      <w:r w:rsidR="00F2388B" w:rsidRPr="0074609F">
        <w:rPr>
          <w:i/>
          <w:sz w:val="24"/>
        </w:rPr>
        <w:t>Zuhúr al-Haqq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vol. </w:t>
      </w:r>
      <w:r w:rsidR="00CB67BA" w:rsidRPr="0074609F">
        <w:rPr>
          <w:sz w:val="24"/>
        </w:rPr>
        <w:t xml:space="preserve">3,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512.</w:t>
      </w:r>
    </w:p>
    <w:p w14:paraId="172C1BE6" w14:textId="47415A01" w:rsidR="00CB67BA" w:rsidRPr="0074609F" w:rsidRDefault="00573401" w:rsidP="00CB67BA">
      <w:pPr>
        <w:rPr>
          <w:sz w:val="24"/>
        </w:rPr>
      </w:pPr>
      <w:r w:rsidRPr="0074609F">
        <w:rPr>
          <w:sz w:val="24"/>
        </w:rPr>
        <w:t>82.  i</w:t>
      </w:r>
      <w:r w:rsidR="00CB67BA" w:rsidRPr="0074609F">
        <w:rPr>
          <w:sz w:val="24"/>
        </w:rPr>
        <w:t xml:space="preserve">bid.,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514.</w:t>
      </w:r>
    </w:p>
    <w:p w14:paraId="1236FFE1" w14:textId="3126A29E" w:rsidR="00CB67BA" w:rsidRPr="0074609F" w:rsidRDefault="00573401" w:rsidP="00CB67BA">
      <w:pPr>
        <w:rPr>
          <w:sz w:val="24"/>
        </w:rPr>
      </w:pPr>
      <w:r w:rsidRPr="0074609F">
        <w:rPr>
          <w:sz w:val="24"/>
        </w:rPr>
        <w:t>83.  i</w:t>
      </w:r>
      <w:r w:rsidR="00CB67BA" w:rsidRPr="0074609F">
        <w:rPr>
          <w:sz w:val="24"/>
        </w:rPr>
        <w:t xml:space="preserve">bid.,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515.</w:t>
      </w:r>
    </w:p>
    <w:p w14:paraId="63030C7D" w14:textId="32396177" w:rsidR="00CB67BA" w:rsidRPr="0074609F" w:rsidRDefault="00573401" w:rsidP="00CB67BA">
      <w:pPr>
        <w:rPr>
          <w:sz w:val="24"/>
        </w:rPr>
      </w:pPr>
      <w:r w:rsidRPr="0074609F">
        <w:rPr>
          <w:sz w:val="24"/>
        </w:rPr>
        <w:t>84.  i</w:t>
      </w:r>
      <w:r w:rsidR="00CB67BA" w:rsidRPr="0074609F">
        <w:rPr>
          <w:sz w:val="24"/>
        </w:rPr>
        <w:t>bid.</w:t>
      </w:r>
    </w:p>
    <w:p w14:paraId="070308A1" w14:textId="5E5CD271" w:rsidR="00CB67BA" w:rsidRPr="0074609F" w:rsidRDefault="00573401" w:rsidP="00CB67BA">
      <w:pPr>
        <w:rPr>
          <w:sz w:val="24"/>
        </w:rPr>
      </w:pPr>
      <w:r w:rsidRPr="0074609F">
        <w:rPr>
          <w:sz w:val="24"/>
        </w:rPr>
        <w:t>85.  i</w:t>
      </w:r>
      <w:r w:rsidR="00CB67BA" w:rsidRPr="0074609F">
        <w:rPr>
          <w:sz w:val="24"/>
        </w:rPr>
        <w:t>bid.</w:t>
      </w:r>
    </w:p>
    <w:p w14:paraId="1A6ECD93" w14:textId="77777777" w:rsidR="00CB67BA" w:rsidRPr="0074609F" w:rsidRDefault="00573401" w:rsidP="00CB67BA">
      <w:pPr>
        <w:rPr>
          <w:sz w:val="24"/>
        </w:rPr>
      </w:pPr>
      <w:r w:rsidRPr="0074609F">
        <w:rPr>
          <w:sz w:val="24"/>
        </w:rPr>
        <w:t xml:space="preserve">86.  </w:t>
      </w:r>
      <w:r w:rsidR="00CB67BA" w:rsidRPr="0074609F">
        <w:rPr>
          <w:sz w:val="24"/>
        </w:rPr>
        <w:t>Rawlinson to Canning, 8 January 1845, F.O. 248/114, quoted</w:t>
      </w:r>
    </w:p>
    <w:p w14:paraId="27D14603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in Balyuzi, </w:t>
      </w:r>
      <w:r w:rsidRPr="0074609F">
        <w:rPr>
          <w:i/>
          <w:sz w:val="24"/>
        </w:rPr>
        <w:t>The Báb</w:t>
      </w:r>
      <w:r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62.</w:t>
      </w:r>
    </w:p>
    <w:p w14:paraId="2277B11E" w14:textId="77777777" w:rsidR="00CB67BA" w:rsidRPr="0074609F" w:rsidRDefault="00573401" w:rsidP="00CB67BA">
      <w:pPr>
        <w:rPr>
          <w:sz w:val="24"/>
        </w:rPr>
      </w:pPr>
      <w:r w:rsidRPr="0074609F">
        <w:rPr>
          <w:sz w:val="24"/>
        </w:rPr>
        <w:t xml:space="preserve">87.  </w:t>
      </w:r>
      <w:r w:rsidR="00CB67BA" w:rsidRPr="0074609F">
        <w:rPr>
          <w:sz w:val="24"/>
        </w:rPr>
        <w:t>Rawlinson to Sheil, 16 January 1845, F.O. 248/114, quoted in</w:t>
      </w:r>
    </w:p>
    <w:p w14:paraId="64D27F13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Balyuzi, </w:t>
      </w:r>
      <w:r w:rsidRPr="0074609F">
        <w:rPr>
          <w:i/>
          <w:sz w:val="24"/>
        </w:rPr>
        <w:t>The Báb</w:t>
      </w:r>
      <w:r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65.</w:t>
      </w:r>
    </w:p>
    <w:p w14:paraId="7A61D810" w14:textId="77777777" w:rsidR="00CB67BA" w:rsidRPr="0074609F" w:rsidRDefault="00573401" w:rsidP="00CB67BA">
      <w:pPr>
        <w:rPr>
          <w:sz w:val="24"/>
        </w:rPr>
      </w:pPr>
      <w:r w:rsidRPr="0074609F">
        <w:rPr>
          <w:sz w:val="24"/>
        </w:rPr>
        <w:t xml:space="preserve">88.  </w:t>
      </w:r>
      <w:r w:rsidR="00E713C9" w:rsidRPr="0074609F">
        <w:rPr>
          <w:sz w:val="24"/>
        </w:rPr>
        <w:t>Mázandarání</w:t>
      </w:r>
      <w:r w:rsidR="00CB67BA" w:rsidRPr="0074609F">
        <w:rPr>
          <w:sz w:val="24"/>
        </w:rPr>
        <w:t xml:space="preserve">, </w:t>
      </w:r>
      <w:r w:rsidR="00F2388B" w:rsidRPr="0074609F">
        <w:rPr>
          <w:i/>
          <w:sz w:val="24"/>
        </w:rPr>
        <w:t>Zuhúr al-Haqq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vol. </w:t>
      </w:r>
      <w:r w:rsidR="00CB67BA" w:rsidRPr="0074609F">
        <w:rPr>
          <w:sz w:val="24"/>
        </w:rPr>
        <w:t xml:space="preserve">3,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235.</w:t>
      </w:r>
    </w:p>
    <w:p w14:paraId="16AAC7B0" w14:textId="2A022C71" w:rsidR="00CB67BA" w:rsidRPr="0074609F" w:rsidRDefault="00573401" w:rsidP="00CB67BA">
      <w:pPr>
        <w:rPr>
          <w:sz w:val="24"/>
        </w:rPr>
      </w:pPr>
      <w:r w:rsidRPr="0074609F">
        <w:rPr>
          <w:sz w:val="24"/>
        </w:rPr>
        <w:t>89.  i</w:t>
      </w:r>
      <w:r w:rsidR="00CB67BA" w:rsidRPr="0074609F">
        <w:rPr>
          <w:sz w:val="24"/>
        </w:rPr>
        <w:t xml:space="preserve">bid.,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121.</w:t>
      </w:r>
    </w:p>
    <w:p w14:paraId="30BB77BE" w14:textId="77777777" w:rsidR="00CB67BA" w:rsidRPr="0074609F" w:rsidRDefault="00573401" w:rsidP="00CB67BA">
      <w:pPr>
        <w:rPr>
          <w:sz w:val="24"/>
        </w:rPr>
      </w:pPr>
      <w:r w:rsidRPr="0074609F">
        <w:rPr>
          <w:sz w:val="24"/>
        </w:rPr>
        <w:t xml:space="preserve">90.  </w:t>
      </w:r>
      <w:r w:rsidR="00CB67BA" w:rsidRPr="0074609F">
        <w:rPr>
          <w:sz w:val="24"/>
        </w:rPr>
        <w:t xml:space="preserve">See the Báb’s </w:t>
      </w:r>
      <w:r w:rsidR="00CB67BA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utaba f</w:t>
      </w:r>
      <w:r w:rsidRPr="0074609F">
        <w:rPr>
          <w:sz w:val="24"/>
        </w:rPr>
        <w:t>í</w:t>
      </w:r>
      <w:r w:rsidR="00CB67BA" w:rsidRPr="0074609F">
        <w:rPr>
          <w:sz w:val="24"/>
        </w:rPr>
        <w:t xml:space="preserve"> Jidda, mss. 5006.C,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332- 333; and</w:t>
      </w:r>
    </w:p>
    <w:p w14:paraId="22ED6E78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3036.C, p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404</w:t>
      </w:r>
      <w:r w:rsidR="009C0901" w:rsidRPr="0074609F">
        <w:rPr>
          <w:sz w:val="24"/>
        </w:rPr>
        <w:t>–</w:t>
      </w:r>
      <w:r w:rsidRPr="0074609F">
        <w:rPr>
          <w:sz w:val="24"/>
        </w:rPr>
        <w:t xml:space="preserve">6; </w:t>
      </w:r>
      <w:r w:rsidRPr="0074609F">
        <w:rPr>
          <w:i/>
          <w:sz w:val="24"/>
        </w:rPr>
        <w:t>Kit</w:t>
      </w:r>
      <w:r w:rsidR="00573401" w:rsidRPr="0074609F">
        <w:rPr>
          <w:i/>
          <w:sz w:val="24"/>
        </w:rPr>
        <w:t>á</w:t>
      </w:r>
      <w:r w:rsidRPr="0074609F">
        <w:rPr>
          <w:i/>
          <w:sz w:val="24"/>
        </w:rPr>
        <w:t>b A</w:t>
      </w:r>
      <w:r w:rsidR="00507806" w:rsidRPr="0074609F">
        <w:rPr>
          <w:i/>
          <w:sz w:val="24"/>
        </w:rPr>
        <w:t>‘</w:t>
      </w:r>
      <w:r w:rsidRPr="0074609F">
        <w:rPr>
          <w:i/>
          <w:sz w:val="24"/>
        </w:rPr>
        <w:t>m</w:t>
      </w:r>
      <w:r w:rsidR="00507806" w:rsidRPr="0074609F">
        <w:rPr>
          <w:i/>
          <w:sz w:val="24"/>
        </w:rPr>
        <w:t>á</w:t>
      </w:r>
      <w:r w:rsidRPr="0074609F">
        <w:rPr>
          <w:i/>
          <w:sz w:val="24"/>
        </w:rPr>
        <w:t>l al-Sina</w:t>
      </w:r>
      <w:r w:rsidRPr="0074609F">
        <w:rPr>
          <w:sz w:val="24"/>
        </w:rPr>
        <w:t xml:space="preserve"> in ms. 5006.C, 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270.</w:t>
      </w:r>
    </w:p>
    <w:p w14:paraId="09B3BF26" w14:textId="77777777" w:rsidR="00CB67BA" w:rsidRPr="0074609F" w:rsidRDefault="00507806" w:rsidP="00CB67BA">
      <w:pPr>
        <w:rPr>
          <w:sz w:val="24"/>
        </w:rPr>
      </w:pPr>
      <w:r w:rsidRPr="0074609F">
        <w:rPr>
          <w:sz w:val="24"/>
        </w:rPr>
        <w:t xml:space="preserve">91.  </w:t>
      </w:r>
      <w:r w:rsidR="00B71889" w:rsidRPr="0074609F">
        <w:rPr>
          <w:sz w:val="24"/>
        </w:rPr>
        <w:t>Nabíl</w:t>
      </w:r>
      <w:r w:rsidR="00CB67BA" w:rsidRPr="0074609F">
        <w:rPr>
          <w:sz w:val="24"/>
        </w:rPr>
        <w:t xml:space="preserve">, </w:t>
      </w:r>
      <w:r w:rsidR="00F2388B" w:rsidRPr="0074609F">
        <w:rPr>
          <w:i/>
          <w:sz w:val="24"/>
        </w:rPr>
        <w:t>Dawn-Breakers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 xml:space="preserve">158.  </w:t>
      </w:r>
      <w:r w:rsidR="00E61724" w:rsidRPr="0074609F">
        <w:rPr>
          <w:sz w:val="24"/>
        </w:rPr>
        <w:t>Hájí</w:t>
      </w:r>
      <w:r w:rsidR="00CB67BA" w:rsidRPr="0074609F">
        <w:rPr>
          <w:sz w:val="24"/>
        </w:rPr>
        <w:t xml:space="preserve"> Sayyid </w:t>
      </w:r>
      <w:r w:rsidR="007205CC" w:rsidRPr="0074609F">
        <w:rPr>
          <w:sz w:val="24"/>
        </w:rPr>
        <w:t>Jawád</w:t>
      </w:r>
      <w:r w:rsidR="00CB67BA" w:rsidRPr="0074609F">
        <w:rPr>
          <w:sz w:val="24"/>
        </w:rPr>
        <w:t xml:space="preserve"> met the Báb</w:t>
      </w:r>
    </w:p>
    <w:p w14:paraId="4FB8C834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at </w:t>
      </w:r>
      <w:commentRangeStart w:id="31"/>
      <w:r w:rsidRPr="0074609F">
        <w:rPr>
          <w:sz w:val="24"/>
        </w:rPr>
        <w:t>Masqat</w:t>
      </w:r>
      <w:commentRangeEnd w:id="31"/>
      <w:r w:rsidR="00507806" w:rsidRPr="0074609F">
        <w:rPr>
          <w:rStyle w:val="CommentReference"/>
          <w:sz w:val="24"/>
          <w:szCs w:val="24"/>
        </w:rPr>
        <w:commentReference w:id="31"/>
      </w:r>
      <w:r w:rsidRPr="0074609F">
        <w:rPr>
          <w:sz w:val="24"/>
        </w:rPr>
        <w:t xml:space="preserve"> and returned with him to </w:t>
      </w:r>
      <w:r w:rsidR="00AF1F4D" w:rsidRPr="0074609F">
        <w:rPr>
          <w:sz w:val="24"/>
        </w:rPr>
        <w:t>Bú</w:t>
      </w:r>
      <w:r w:rsidR="00AF1F4D" w:rsidRPr="0074609F">
        <w:rPr>
          <w:sz w:val="24"/>
          <w:u w:val="single"/>
        </w:rPr>
        <w:t>sh</w:t>
      </w:r>
      <w:r w:rsidR="00AF1F4D" w:rsidRPr="0074609F">
        <w:rPr>
          <w:sz w:val="24"/>
        </w:rPr>
        <w:t>ihr</w:t>
      </w:r>
      <w:r w:rsidRPr="0074609F">
        <w:rPr>
          <w:sz w:val="24"/>
        </w:rPr>
        <w:t>; he was then permitted to</w:t>
      </w:r>
    </w:p>
    <w:p w14:paraId="7EE563F4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go to the </w:t>
      </w:r>
      <w:r w:rsidRPr="0074609F">
        <w:rPr>
          <w:i/>
          <w:sz w:val="24"/>
        </w:rPr>
        <w:t>‘atab</w:t>
      </w:r>
      <w:r w:rsidR="00507806" w:rsidRPr="0074609F">
        <w:rPr>
          <w:i/>
          <w:sz w:val="24"/>
        </w:rPr>
        <w:t>á</w:t>
      </w:r>
      <w:r w:rsidRPr="0074609F">
        <w:rPr>
          <w:i/>
          <w:sz w:val="24"/>
        </w:rPr>
        <w:t>t</w:t>
      </w:r>
      <w:r w:rsidRPr="0074609F">
        <w:rPr>
          <w:sz w:val="24"/>
        </w:rPr>
        <w:t xml:space="preserve"> by way of Basra, and must certainly be the person</w:t>
      </w:r>
    </w:p>
    <w:p w14:paraId="41388B84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who carried word of the Báb’s arrival and the change in his plans</w:t>
      </w:r>
    </w:p>
    <w:p w14:paraId="314D14CE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(</w:t>
      </w:r>
      <w:r w:rsidR="00E713C9" w:rsidRPr="0074609F">
        <w:rPr>
          <w:sz w:val="24"/>
        </w:rPr>
        <w:t>Mázandarání</w:t>
      </w:r>
      <w:r w:rsidRPr="0074609F">
        <w:rPr>
          <w:sz w:val="24"/>
        </w:rPr>
        <w:t xml:space="preserve">, </w:t>
      </w:r>
      <w:r w:rsidR="00F2388B" w:rsidRPr="0074609F">
        <w:rPr>
          <w:i/>
          <w:sz w:val="24"/>
        </w:rPr>
        <w:t>Zuhúr al-Haqq</w:t>
      </w:r>
      <w:r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vol. </w:t>
      </w:r>
      <w:r w:rsidRPr="0074609F">
        <w:rPr>
          <w:sz w:val="24"/>
        </w:rPr>
        <w:t xml:space="preserve">3, 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100).</w:t>
      </w:r>
    </w:p>
    <w:p w14:paraId="7523F21B" w14:textId="77777777" w:rsidR="00CB67BA" w:rsidRPr="0074609F" w:rsidRDefault="00507806" w:rsidP="00CB67BA">
      <w:pPr>
        <w:rPr>
          <w:sz w:val="24"/>
        </w:rPr>
      </w:pPr>
      <w:r w:rsidRPr="0074609F">
        <w:rPr>
          <w:sz w:val="24"/>
        </w:rPr>
        <w:t xml:space="preserve">92.  </w:t>
      </w:r>
      <w:r w:rsidR="00E713C9" w:rsidRPr="0074609F">
        <w:rPr>
          <w:sz w:val="24"/>
        </w:rPr>
        <w:t>Mázandarání</w:t>
      </w:r>
      <w:r w:rsidR="00CB67BA" w:rsidRPr="0074609F">
        <w:rPr>
          <w:sz w:val="24"/>
        </w:rPr>
        <w:t xml:space="preserve">, </w:t>
      </w:r>
      <w:r w:rsidR="00F2388B" w:rsidRPr="0074609F">
        <w:rPr>
          <w:i/>
          <w:sz w:val="24"/>
        </w:rPr>
        <w:t>Zuhúr al-Haqq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vol. </w:t>
      </w:r>
      <w:r w:rsidR="00CB67BA" w:rsidRPr="0074609F">
        <w:rPr>
          <w:sz w:val="24"/>
        </w:rPr>
        <w:t xml:space="preserve">3,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503.</w:t>
      </w:r>
    </w:p>
    <w:p w14:paraId="7F0BFCC0" w14:textId="77777777" w:rsidR="00CB67BA" w:rsidRPr="0074609F" w:rsidRDefault="00507806" w:rsidP="00CB67BA">
      <w:pPr>
        <w:rPr>
          <w:sz w:val="24"/>
        </w:rPr>
      </w:pPr>
      <w:r w:rsidRPr="0074609F">
        <w:rPr>
          <w:sz w:val="24"/>
        </w:rPr>
        <w:t xml:space="preserve">93.  </w:t>
      </w:r>
      <w:r w:rsidR="00CB67BA" w:rsidRPr="0074609F">
        <w:rPr>
          <w:sz w:val="24"/>
        </w:rPr>
        <w:t xml:space="preserve">See </w:t>
      </w:r>
      <w:r w:rsidR="002C2F4E" w:rsidRPr="0074609F">
        <w:rPr>
          <w:sz w:val="24"/>
        </w:rPr>
        <w:t>al-Qatíl</w:t>
      </w:r>
      <w:r w:rsidR="00CB67BA" w:rsidRPr="0074609F">
        <w:rPr>
          <w:sz w:val="24"/>
        </w:rPr>
        <w:t xml:space="preserve"> ibn al-</w:t>
      </w:r>
      <w:r w:rsidR="002C2F4E" w:rsidRPr="0074609F">
        <w:rPr>
          <w:sz w:val="24"/>
        </w:rPr>
        <w:t>Karbalá’í</w:t>
      </w:r>
      <w:r w:rsidR="00CB67BA" w:rsidRPr="0074609F">
        <w:rPr>
          <w:sz w:val="24"/>
        </w:rPr>
        <w:t xml:space="preserve">, in </w:t>
      </w:r>
      <w:r w:rsidR="00E713C9" w:rsidRPr="0074609F">
        <w:rPr>
          <w:sz w:val="24"/>
        </w:rPr>
        <w:t>Mázandarání</w:t>
      </w:r>
      <w:r w:rsidR="00CB67BA" w:rsidRPr="0074609F">
        <w:rPr>
          <w:sz w:val="24"/>
        </w:rPr>
        <w:t xml:space="preserve">, </w:t>
      </w:r>
      <w:r w:rsidR="00F2388B" w:rsidRPr="0074609F">
        <w:rPr>
          <w:i/>
          <w:sz w:val="24"/>
        </w:rPr>
        <w:t>Zuhúr al-Haqq</w:t>
      </w:r>
      <w:r w:rsidR="00CB67BA" w:rsidRPr="0074609F">
        <w:rPr>
          <w:sz w:val="24"/>
        </w:rPr>
        <w:t>,</w:t>
      </w:r>
    </w:p>
    <w:p w14:paraId="09EC5733" w14:textId="77777777" w:rsidR="00CB67BA" w:rsidRPr="0074609F" w:rsidRDefault="00F2388B" w:rsidP="00CB67BA">
      <w:pPr>
        <w:rPr>
          <w:sz w:val="24"/>
        </w:rPr>
      </w:pPr>
      <w:r w:rsidRPr="0074609F">
        <w:rPr>
          <w:sz w:val="24"/>
        </w:rPr>
        <w:t xml:space="preserve">vol. </w:t>
      </w:r>
      <w:r w:rsidR="00CB67BA" w:rsidRPr="0074609F">
        <w:rPr>
          <w:sz w:val="24"/>
        </w:rPr>
        <w:t xml:space="preserve">3, </w:t>
      </w:r>
      <w:r w:rsidRPr="0074609F">
        <w:rPr>
          <w:sz w:val="24"/>
        </w:rPr>
        <w:t xml:space="preserve">p. </w:t>
      </w:r>
      <w:r w:rsidR="00CB67BA" w:rsidRPr="0074609F">
        <w:rPr>
          <w:sz w:val="24"/>
        </w:rPr>
        <w:t xml:space="preserve">512; the Báb’s </w:t>
      </w:r>
      <w:r w:rsidRPr="0074609F">
        <w:rPr>
          <w:i/>
          <w:sz w:val="24"/>
        </w:rPr>
        <w:t>Kitáb al-Fihrist</w:t>
      </w:r>
      <w:r w:rsidR="00CB67BA" w:rsidRPr="0074609F">
        <w:rPr>
          <w:sz w:val="24"/>
        </w:rPr>
        <w:t xml:space="preserve">, mss. 6003.C, </w:t>
      </w:r>
      <w:r w:rsidRPr="0074609F">
        <w:rPr>
          <w:sz w:val="24"/>
        </w:rPr>
        <w:t xml:space="preserve">p. </w:t>
      </w:r>
      <w:r w:rsidR="00CB67BA" w:rsidRPr="0074609F">
        <w:rPr>
          <w:sz w:val="24"/>
        </w:rPr>
        <w:t>286, and</w:t>
      </w:r>
    </w:p>
    <w:p w14:paraId="4ADA0656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4011.C, 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63.</w:t>
      </w:r>
    </w:p>
    <w:p w14:paraId="2931DDAC" w14:textId="77777777" w:rsidR="00CB67BA" w:rsidRPr="0074609F" w:rsidRDefault="00507806" w:rsidP="00CB67BA">
      <w:pPr>
        <w:rPr>
          <w:sz w:val="24"/>
        </w:rPr>
      </w:pPr>
      <w:r w:rsidRPr="0074609F">
        <w:rPr>
          <w:sz w:val="24"/>
        </w:rPr>
        <w:t xml:space="preserve">94.  </w:t>
      </w:r>
      <w:r w:rsidR="00E61724" w:rsidRPr="0074609F">
        <w:rPr>
          <w:sz w:val="24"/>
        </w:rPr>
        <w:t>‘Abdu’l-Bahá</w:t>
      </w:r>
      <w:r w:rsidR="00CB67BA" w:rsidRPr="0074609F">
        <w:rPr>
          <w:sz w:val="24"/>
        </w:rPr>
        <w:t xml:space="preserve">, </w:t>
      </w:r>
      <w:r w:rsidR="00CB67BA" w:rsidRPr="0074609F">
        <w:rPr>
          <w:i/>
          <w:sz w:val="24"/>
        </w:rPr>
        <w:t>Ta</w:t>
      </w:r>
      <w:r w:rsidR="00CB67BA" w:rsidRPr="0074609F">
        <w:rPr>
          <w:i/>
          <w:sz w:val="24"/>
          <w:u w:val="single"/>
        </w:rPr>
        <w:t>dh</w:t>
      </w:r>
      <w:r w:rsidR="00CB67BA" w:rsidRPr="0074609F">
        <w:rPr>
          <w:i/>
          <w:sz w:val="24"/>
        </w:rPr>
        <w:t>k</w:t>
      </w:r>
      <w:r w:rsidRPr="0074609F">
        <w:rPr>
          <w:i/>
          <w:sz w:val="24"/>
        </w:rPr>
        <w:t>í</w:t>
      </w:r>
      <w:r w:rsidR="00CB67BA" w:rsidRPr="0074609F">
        <w:rPr>
          <w:i/>
          <w:sz w:val="24"/>
        </w:rPr>
        <w:t>r</w:t>
      </w:r>
      <w:r w:rsidRPr="0074609F">
        <w:rPr>
          <w:i/>
          <w:sz w:val="24"/>
        </w:rPr>
        <w:t>á</w:t>
      </w:r>
      <w:r w:rsidR="00CB67BA" w:rsidRPr="0074609F">
        <w:rPr>
          <w:i/>
          <w:sz w:val="24"/>
        </w:rPr>
        <w:t>t al-Waf</w:t>
      </w:r>
      <w:r w:rsidRPr="0074609F">
        <w:rPr>
          <w:i/>
          <w:sz w:val="24"/>
        </w:rPr>
        <w:t>á</w:t>
      </w:r>
      <w:r w:rsidR="00CB67BA" w:rsidRPr="0074609F">
        <w:rPr>
          <w:sz w:val="24"/>
        </w:rPr>
        <w:t>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269</w:t>
      </w:r>
      <w:r w:rsidR="009C0901" w:rsidRPr="0074609F">
        <w:rPr>
          <w:sz w:val="24"/>
        </w:rPr>
        <w:t>–</w:t>
      </w:r>
      <w:r w:rsidR="00CB67BA" w:rsidRPr="0074609F">
        <w:rPr>
          <w:sz w:val="24"/>
        </w:rPr>
        <w:t>70.</w:t>
      </w:r>
    </w:p>
    <w:p w14:paraId="7911CD72" w14:textId="77777777" w:rsidR="00CB67BA" w:rsidRPr="0074609F" w:rsidRDefault="00507806" w:rsidP="00CB67BA">
      <w:pPr>
        <w:rPr>
          <w:sz w:val="24"/>
        </w:rPr>
      </w:pPr>
      <w:r w:rsidRPr="0074609F">
        <w:rPr>
          <w:sz w:val="24"/>
        </w:rPr>
        <w:t xml:space="preserve">95.  </w:t>
      </w:r>
      <w:r w:rsidR="00B71889" w:rsidRPr="0074609F">
        <w:rPr>
          <w:sz w:val="24"/>
        </w:rPr>
        <w:t>Nabíl</w:t>
      </w:r>
      <w:r w:rsidR="00CB67BA" w:rsidRPr="0074609F">
        <w:rPr>
          <w:sz w:val="24"/>
        </w:rPr>
        <w:t xml:space="preserve">, </w:t>
      </w:r>
      <w:r w:rsidR="00F2388B" w:rsidRPr="0074609F">
        <w:rPr>
          <w:i/>
          <w:sz w:val="24"/>
        </w:rPr>
        <w:t>Dawn-Breakers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 xml:space="preserve">271; </w:t>
      </w:r>
      <w:r w:rsidR="00E713C9" w:rsidRPr="0074609F">
        <w:rPr>
          <w:sz w:val="24"/>
        </w:rPr>
        <w:t>Mázandarání</w:t>
      </w:r>
      <w:r w:rsidR="00CB67BA" w:rsidRPr="0074609F">
        <w:rPr>
          <w:sz w:val="24"/>
        </w:rPr>
        <w:t xml:space="preserve">, </w:t>
      </w:r>
      <w:r w:rsidR="00F2388B" w:rsidRPr="0074609F">
        <w:rPr>
          <w:i/>
          <w:sz w:val="24"/>
        </w:rPr>
        <w:t>Zuhúr al-Haqq</w:t>
      </w:r>
      <w:r w:rsidR="00CB67BA" w:rsidRPr="0074609F">
        <w:rPr>
          <w:sz w:val="24"/>
        </w:rPr>
        <w:t>,</w:t>
      </w:r>
    </w:p>
    <w:p w14:paraId="3B0396EF" w14:textId="77777777" w:rsidR="00CB67BA" w:rsidRPr="0074609F" w:rsidRDefault="00F2388B" w:rsidP="00CB67BA">
      <w:pPr>
        <w:rPr>
          <w:sz w:val="24"/>
        </w:rPr>
      </w:pPr>
      <w:r w:rsidRPr="0074609F">
        <w:rPr>
          <w:sz w:val="24"/>
        </w:rPr>
        <w:t xml:space="preserve">vol. </w:t>
      </w:r>
      <w:r w:rsidR="00CB67BA" w:rsidRPr="0074609F">
        <w:rPr>
          <w:sz w:val="24"/>
        </w:rPr>
        <w:t>3, p</w:t>
      </w:r>
      <w:r w:rsidRPr="0074609F">
        <w:rPr>
          <w:sz w:val="24"/>
        </w:rPr>
        <w:t xml:space="preserve">p. </w:t>
      </w:r>
      <w:r w:rsidR="00CB67BA" w:rsidRPr="0074609F">
        <w:rPr>
          <w:sz w:val="24"/>
        </w:rPr>
        <w:t xml:space="preserve">38, 244, 383; Samandar, </w:t>
      </w:r>
      <w:r w:rsidR="00CB67BA" w:rsidRPr="0074609F">
        <w:rPr>
          <w:i/>
          <w:sz w:val="24"/>
        </w:rPr>
        <w:t>T</w:t>
      </w:r>
      <w:r w:rsidR="00507806" w:rsidRPr="0074609F">
        <w:rPr>
          <w:i/>
          <w:sz w:val="24"/>
        </w:rPr>
        <w:t>á</w:t>
      </w:r>
      <w:r w:rsidR="00CB67BA" w:rsidRPr="0074609F">
        <w:rPr>
          <w:i/>
          <w:sz w:val="24"/>
        </w:rPr>
        <w:t>r</w:t>
      </w:r>
      <w:r w:rsidR="00507806" w:rsidRPr="0074609F">
        <w:rPr>
          <w:i/>
          <w:sz w:val="24"/>
        </w:rPr>
        <w:t>í</w:t>
      </w:r>
      <w:r w:rsidR="00CB67BA" w:rsidRPr="0074609F">
        <w:rPr>
          <w:i/>
          <w:sz w:val="24"/>
          <w:u w:val="single"/>
        </w:rPr>
        <w:t>kh</w:t>
      </w:r>
      <w:r w:rsidR="00CB67BA" w:rsidRPr="0074609F">
        <w:rPr>
          <w:sz w:val="24"/>
        </w:rPr>
        <w:t>, p</w:t>
      </w:r>
      <w:r w:rsidRPr="0074609F">
        <w:rPr>
          <w:sz w:val="24"/>
        </w:rPr>
        <w:t xml:space="preserve">p. </w:t>
      </w:r>
      <w:r w:rsidR="00CB67BA" w:rsidRPr="0074609F">
        <w:rPr>
          <w:sz w:val="24"/>
        </w:rPr>
        <w:t>135</w:t>
      </w:r>
      <w:r w:rsidR="009C0901" w:rsidRPr="0074609F">
        <w:rPr>
          <w:sz w:val="24"/>
        </w:rPr>
        <w:t>–</w:t>
      </w:r>
      <w:r w:rsidR="00CB67BA" w:rsidRPr="0074609F">
        <w:rPr>
          <w:sz w:val="24"/>
        </w:rPr>
        <w:t>36, 173.</w:t>
      </w:r>
    </w:p>
    <w:p w14:paraId="13C226B8" w14:textId="77777777" w:rsidR="00CB67BA" w:rsidRPr="0074609F" w:rsidRDefault="00507806" w:rsidP="00CB67BA">
      <w:pPr>
        <w:rPr>
          <w:sz w:val="24"/>
        </w:rPr>
      </w:pPr>
      <w:r w:rsidRPr="0074609F">
        <w:rPr>
          <w:sz w:val="24"/>
        </w:rPr>
        <w:t xml:space="preserve">96.  </w:t>
      </w:r>
      <w:r w:rsidR="00CB67BA" w:rsidRPr="0074609F">
        <w:rPr>
          <w:sz w:val="24"/>
        </w:rPr>
        <w:t>See, for example, the extensive quotation from works of the</w:t>
      </w:r>
    </w:p>
    <w:p w14:paraId="1A5416CB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Báb in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 Sult</w:t>
      </w:r>
      <w:r w:rsidR="00507806" w:rsidRPr="0074609F">
        <w:rPr>
          <w:sz w:val="24"/>
        </w:rPr>
        <w:t>á</w:t>
      </w:r>
      <w:r w:rsidRPr="0074609F">
        <w:rPr>
          <w:sz w:val="24"/>
        </w:rPr>
        <w:t xml:space="preserve">n </w:t>
      </w:r>
      <w:r w:rsidR="00645251" w:rsidRPr="0074609F">
        <w:rPr>
          <w:sz w:val="24"/>
        </w:rPr>
        <w:t>Karbilá’í</w:t>
      </w:r>
      <w:r w:rsidRPr="0074609F">
        <w:rPr>
          <w:sz w:val="24"/>
        </w:rPr>
        <w:t>’s letter to Bábís in Iran, quoted in</w:t>
      </w:r>
    </w:p>
    <w:p w14:paraId="26FB3B32" w14:textId="77777777" w:rsidR="00CB67BA" w:rsidRPr="0074609F" w:rsidRDefault="00E713C9" w:rsidP="00CB67BA">
      <w:pPr>
        <w:rPr>
          <w:sz w:val="24"/>
        </w:rPr>
      </w:pPr>
      <w:r w:rsidRPr="0074609F">
        <w:rPr>
          <w:sz w:val="24"/>
        </w:rPr>
        <w:t>Mázandarání</w:t>
      </w:r>
      <w:r w:rsidR="00CB67BA" w:rsidRPr="0074609F">
        <w:rPr>
          <w:sz w:val="24"/>
        </w:rPr>
        <w:t xml:space="preserve">, </w:t>
      </w:r>
      <w:r w:rsidR="00F2388B" w:rsidRPr="0074609F">
        <w:rPr>
          <w:i/>
          <w:sz w:val="24"/>
        </w:rPr>
        <w:t>Zuhúr al-Haqq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vol. </w:t>
      </w:r>
      <w:r w:rsidR="00CB67BA" w:rsidRPr="0074609F">
        <w:rPr>
          <w:sz w:val="24"/>
        </w:rPr>
        <w:t>3,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245</w:t>
      </w:r>
      <w:r w:rsidR="009C0901" w:rsidRPr="0074609F">
        <w:rPr>
          <w:sz w:val="24"/>
        </w:rPr>
        <w:t>–</w:t>
      </w:r>
      <w:r w:rsidR="00CB67BA" w:rsidRPr="0074609F">
        <w:rPr>
          <w:sz w:val="24"/>
        </w:rPr>
        <w:t>59.</w:t>
      </w:r>
    </w:p>
    <w:p w14:paraId="0F1AB1A7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97.  This would seem to be the first recorded instance of the recur-</w:t>
      </w:r>
    </w:p>
    <w:p w14:paraId="0E1E07E5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rent phenomenon of excommunication on the grounds of “Covenant-</w:t>
      </w:r>
    </w:p>
    <w:p w14:paraId="3121A6D2" w14:textId="77777777" w:rsidR="00CB67BA" w:rsidRPr="0074609F" w:rsidRDefault="005A4283" w:rsidP="00CB67BA">
      <w:pPr>
        <w:rPr>
          <w:sz w:val="24"/>
        </w:rPr>
      </w:pPr>
      <w:r w:rsidRPr="0074609F">
        <w:rPr>
          <w:noProof/>
          <w:sz w:val="24"/>
          <w:lang w:eastAsia="en-GB"/>
        </w:rPr>
        <mc:AlternateContent>
          <mc:Choice Requires="wps">
            <w:drawing>
              <wp:anchor distT="0" distB="0" distL="0" distR="0" simplePos="0" relativeHeight="251658240" behindDoc="0" locked="0" layoutInCell="0" allowOverlap="1" wp14:anchorId="0022E4A0" wp14:editId="55A97DB4">
                <wp:simplePos x="0" y="0"/>
                <wp:positionH relativeFrom="column">
                  <wp:posOffset>2391410</wp:posOffset>
                </wp:positionH>
                <wp:positionV relativeFrom="paragraph">
                  <wp:posOffset>302260</wp:posOffset>
                </wp:positionV>
                <wp:extent cx="256540" cy="0"/>
                <wp:effectExtent l="10160" t="6985" r="9525" b="12065"/>
                <wp:wrapSquare wrapText="bothSides"/>
                <wp:docPr id="9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6540" cy="0"/>
                        </a:xfrm>
                        <a:prstGeom prst="line">
                          <a:avLst/>
                        </a:prstGeom>
                        <a:noFill/>
                        <a:ln w="1206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3" o:spid="_x0000_s1026" style="position:absolute;z-index:25165824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page;mso-height-relative:page" from="188.3pt,23.8pt" to="208.5pt,2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PK/rEgIAACk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" o:allowincell="f" strokeweight=".95pt">
                <w10:wrap type="square"/>
              </v:line>
            </w:pict>
          </mc:Fallback>
        </mc:AlternateContent>
      </w:r>
      <w:r w:rsidR="00CB67BA" w:rsidRPr="0074609F">
        <w:rPr>
          <w:sz w:val="24"/>
        </w:rPr>
        <w:t xml:space="preserve">breaking” (naqd-i </w:t>
      </w:r>
      <w:commentRangeStart w:id="32"/>
      <w:r w:rsidR="00CB67BA" w:rsidRPr="0074609F">
        <w:rPr>
          <w:sz w:val="24"/>
        </w:rPr>
        <w:t>m</w:t>
      </w:r>
      <w:r w:rsidR="00507806" w:rsidRPr="0074609F">
        <w:rPr>
          <w:sz w:val="24"/>
        </w:rPr>
        <w:t>í</w:t>
      </w:r>
      <w:r w:rsidR="00CB67BA" w:rsidRPr="0074609F">
        <w:rPr>
          <w:sz w:val="24"/>
          <w:u w:val="single"/>
        </w:rPr>
        <w:t>th</w:t>
      </w:r>
      <w:r w:rsidR="00507806" w:rsidRPr="0074609F">
        <w:rPr>
          <w:sz w:val="24"/>
        </w:rPr>
        <w:t>á</w:t>
      </w:r>
      <w:r w:rsidR="00CB67BA" w:rsidRPr="0074609F">
        <w:rPr>
          <w:sz w:val="24"/>
        </w:rPr>
        <w:t>q</w:t>
      </w:r>
      <w:commentRangeEnd w:id="32"/>
      <w:r w:rsidR="00507806" w:rsidRPr="0074609F">
        <w:rPr>
          <w:rStyle w:val="CommentReference"/>
          <w:sz w:val="24"/>
          <w:szCs w:val="24"/>
        </w:rPr>
        <w:commentReference w:id="32"/>
      </w:r>
      <w:r w:rsidR="00CB67BA" w:rsidRPr="0074609F">
        <w:rPr>
          <w:sz w:val="24"/>
        </w:rPr>
        <w:t>) in Bábí-Bahá’í history.  Covenant-breakers</w:t>
      </w:r>
    </w:p>
    <w:p w14:paraId="73099CD4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(</w:t>
      </w:r>
      <w:commentRangeStart w:id="33"/>
      <w:r w:rsidRPr="0074609F">
        <w:rPr>
          <w:sz w:val="24"/>
        </w:rPr>
        <w:t>n</w:t>
      </w:r>
      <w:r w:rsidR="00507806" w:rsidRPr="0074609F">
        <w:rPr>
          <w:sz w:val="24"/>
        </w:rPr>
        <w:t>á</w:t>
      </w:r>
      <w:r w:rsidRPr="0074609F">
        <w:rPr>
          <w:sz w:val="24"/>
        </w:rPr>
        <w:t>qid</w:t>
      </w:r>
      <w:r w:rsidR="00507806" w:rsidRPr="0074609F">
        <w:rPr>
          <w:sz w:val="24"/>
        </w:rPr>
        <w:t>í</w:t>
      </w:r>
      <w:r w:rsidRPr="0074609F">
        <w:rPr>
          <w:sz w:val="24"/>
        </w:rPr>
        <w:t>n</w:t>
      </w:r>
      <w:commentRangeEnd w:id="33"/>
      <w:r w:rsidR="00507806" w:rsidRPr="0074609F">
        <w:rPr>
          <w:rStyle w:val="CommentReference"/>
          <w:sz w:val="24"/>
          <w:szCs w:val="24"/>
        </w:rPr>
        <w:commentReference w:id="33"/>
      </w:r>
      <w:r w:rsidRPr="0074609F">
        <w:rPr>
          <w:sz w:val="24"/>
        </w:rPr>
        <w:t>) are those who are deemed to have broken the “Covenant”</w:t>
      </w:r>
    </w:p>
    <w:p w14:paraId="52D2695A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into which every believer enters with the central authority of the</w:t>
      </w:r>
    </w:p>
    <w:p w14:paraId="6D207098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religion</w:t>
      </w:r>
      <w:r w:rsidR="00D005A0" w:rsidRPr="0074609F">
        <w:rPr>
          <w:sz w:val="24"/>
        </w:rPr>
        <w:t>—</w:t>
      </w:r>
      <w:r w:rsidRPr="0074609F">
        <w:rPr>
          <w:sz w:val="24"/>
        </w:rPr>
        <w:t>a concept not unlike that found in Shiism with regard to the</w:t>
      </w:r>
    </w:p>
    <w:p w14:paraId="108C5B53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covenant made by mankind with the prophets and the Imams.</w:t>
      </w:r>
    </w:p>
    <w:p w14:paraId="73984C67" w14:textId="77777777" w:rsidR="00CB67BA" w:rsidRPr="0074609F" w:rsidRDefault="00D005A0" w:rsidP="00CB67BA">
      <w:pPr>
        <w:rPr>
          <w:sz w:val="24"/>
        </w:rPr>
      </w:pPr>
      <w:r w:rsidRPr="0074609F">
        <w:rPr>
          <w:sz w:val="24"/>
        </w:rPr>
        <w:t xml:space="preserve">98.  </w:t>
      </w:r>
      <w:r w:rsidR="00CB67BA" w:rsidRPr="0074609F">
        <w:rPr>
          <w:sz w:val="24"/>
        </w:rPr>
        <w:t xml:space="preserve">Quoted in </w:t>
      </w:r>
      <w:r w:rsidR="00E713C9" w:rsidRPr="0074609F">
        <w:rPr>
          <w:sz w:val="24"/>
        </w:rPr>
        <w:t>Mázandarání</w:t>
      </w:r>
      <w:r w:rsidR="00CB67BA" w:rsidRPr="0074609F">
        <w:rPr>
          <w:sz w:val="24"/>
        </w:rPr>
        <w:t xml:space="preserve">, </w:t>
      </w:r>
      <w:r w:rsidR="00F2388B" w:rsidRPr="0074609F">
        <w:rPr>
          <w:i/>
          <w:sz w:val="24"/>
        </w:rPr>
        <w:t>Zuhúr al-Haqq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vol. </w:t>
      </w:r>
      <w:r w:rsidR="00CB67BA" w:rsidRPr="0074609F">
        <w:rPr>
          <w:sz w:val="24"/>
        </w:rPr>
        <w:t>3,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520, 527.</w:t>
      </w:r>
    </w:p>
    <w:p w14:paraId="34B7EFAC" w14:textId="77777777" w:rsidR="00CB67BA" w:rsidRPr="0074609F" w:rsidRDefault="00D005A0" w:rsidP="00CB67BA">
      <w:pPr>
        <w:rPr>
          <w:sz w:val="24"/>
        </w:rPr>
      </w:pPr>
      <w:r w:rsidRPr="0074609F">
        <w:rPr>
          <w:sz w:val="24"/>
        </w:rPr>
        <w:t xml:space="preserve">99.  </w:t>
      </w:r>
      <w:r w:rsidR="0052012F" w:rsidRPr="0074609F">
        <w:rPr>
          <w:sz w:val="24"/>
        </w:rPr>
        <w:t>Kirmání</w:t>
      </w:r>
      <w:r w:rsidR="00CB67BA" w:rsidRPr="0074609F">
        <w:rPr>
          <w:sz w:val="24"/>
        </w:rPr>
        <w:t xml:space="preserve">, </w:t>
      </w:r>
      <w:r w:rsidR="005D09F8" w:rsidRPr="0074609F">
        <w:rPr>
          <w:i/>
          <w:sz w:val="24"/>
        </w:rPr>
        <w:t>Al-</w:t>
      </w:r>
      <w:r w:rsidR="005D09F8" w:rsidRPr="0074609F">
        <w:rPr>
          <w:i/>
          <w:sz w:val="24"/>
          <w:u w:val="single"/>
        </w:rPr>
        <w:t>Sh</w:t>
      </w:r>
      <w:r w:rsidR="005D09F8" w:rsidRPr="0074609F">
        <w:rPr>
          <w:i/>
          <w:sz w:val="24"/>
        </w:rPr>
        <w:t>iháb al-</w:t>
      </w:r>
      <w:r w:rsidR="005D09F8" w:rsidRPr="0074609F">
        <w:rPr>
          <w:i/>
          <w:sz w:val="24"/>
          <w:u w:val="single"/>
        </w:rPr>
        <w:t>Th</w:t>
      </w:r>
      <w:r w:rsidR="005D09F8" w:rsidRPr="0074609F">
        <w:rPr>
          <w:i/>
          <w:sz w:val="24"/>
        </w:rPr>
        <w:t>áqib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2.</w:t>
      </w:r>
    </w:p>
    <w:p w14:paraId="0F7274AD" w14:textId="77777777" w:rsidR="00CB67BA" w:rsidRPr="0074609F" w:rsidRDefault="00D005A0" w:rsidP="00CB67BA">
      <w:pPr>
        <w:rPr>
          <w:sz w:val="24"/>
        </w:rPr>
      </w:pPr>
      <w:r w:rsidRPr="0074609F">
        <w:rPr>
          <w:sz w:val="24"/>
        </w:rPr>
        <w:t xml:space="preserve">100.  </w:t>
      </w:r>
      <w:r w:rsidR="00E713C9" w:rsidRPr="0074609F">
        <w:rPr>
          <w:sz w:val="24"/>
        </w:rPr>
        <w:t>Mázandarání</w:t>
      </w:r>
      <w:r w:rsidR="00CB67BA" w:rsidRPr="0074609F">
        <w:rPr>
          <w:sz w:val="24"/>
        </w:rPr>
        <w:t xml:space="preserve">, </w:t>
      </w:r>
      <w:r w:rsidR="00F2388B" w:rsidRPr="0074609F">
        <w:rPr>
          <w:i/>
          <w:sz w:val="24"/>
        </w:rPr>
        <w:t>Zuhúr al-Haqq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vol. </w:t>
      </w:r>
      <w:r w:rsidR="00CB67BA" w:rsidRPr="0074609F">
        <w:rPr>
          <w:sz w:val="24"/>
        </w:rPr>
        <w:t xml:space="preserve">3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388.</w:t>
      </w:r>
    </w:p>
    <w:p w14:paraId="34F2C67F" w14:textId="77777777" w:rsidR="00CB67BA" w:rsidRPr="0074609F" w:rsidRDefault="00D005A0" w:rsidP="00CB67BA">
      <w:pPr>
        <w:rPr>
          <w:sz w:val="24"/>
        </w:rPr>
      </w:pPr>
      <w:r w:rsidRPr="0074609F">
        <w:rPr>
          <w:sz w:val="24"/>
        </w:rPr>
        <w:t xml:space="preserve">101.  </w:t>
      </w:r>
      <w:r w:rsidR="00CB67BA" w:rsidRPr="0074609F">
        <w:rPr>
          <w:sz w:val="24"/>
        </w:rPr>
        <w:t xml:space="preserve">Quoted in ibid.,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280.</w:t>
      </w:r>
    </w:p>
    <w:p w14:paraId="60B5D212" w14:textId="77777777" w:rsidR="00CB67BA" w:rsidRPr="0074609F" w:rsidRDefault="00D005A0" w:rsidP="00CB67BA">
      <w:pPr>
        <w:rPr>
          <w:sz w:val="24"/>
        </w:rPr>
      </w:pPr>
      <w:r w:rsidRPr="0074609F">
        <w:rPr>
          <w:sz w:val="24"/>
        </w:rPr>
        <w:t xml:space="preserve">102.  </w:t>
      </w:r>
      <w:r w:rsidR="00B71889" w:rsidRPr="0074609F">
        <w:rPr>
          <w:sz w:val="24"/>
        </w:rPr>
        <w:t>Nabíl</w:t>
      </w:r>
      <w:r w:rsidR="00CB67BA" w:rsidRPr="0074609F">
        <w:rPr>
          <w:sz w:val="24"/>
        </w:rPr>
        <w:t xml:space="preserve">, </w:t>
      </w:r>
      <w:r w:rsidR="00F2388B" w:rsidRPr="0074609F">
        <w:rPr>
          <w:i/>
          <w:sz w:val="24"/>
        </w:rPr>
        <w:t>Dawn-Breakers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162; on the terms “Jibt” and</w:t>
      </w:r>
    </w:p>
    <w:p w14:paraId="3A48F7DF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“Ta</w:t>
      </w:r>
      <w:r w:rsidRPr="0074609F">
        <w:rPr>
          <w:sz w:val="24"/>
          <w:u w:val="single"/>
        </w:rPr>
        <w:t>gh</w:t>
      </w:r>
      <w:r w:rsidR="00D005A0" w:rsidRPr="0074609F">
        <w:rPr>
          <w:sz w:val="24"/>
        </w:rPr>
        <w:t>ú</w:t>
      </w:r>
      <w:r w:rsidRPr="0074609F">
        <w:rPr>
          <w:sz w:val="24"/>
        </w:rPr>
        <w:t xml:space="preserve">t,” see </w:t>
      </w:r>
      <w:r w:rsidR="001B1EF4" w:rsidRPr="0074609F">
        <w:rPr>
          <w:sz w:val="24"/>
        </w:rPr>
        <w:t>Qur’án</w:t>
      </w:r>
      <w:r w:rsidRPr="0074609F">
        <w:rPr>
          <w:sz w:val="24"/>
        </w:rPr>
        <w:t xml:space="preserve"> 4:51.  (The reference to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</w:t>
      </w:r>
      <w:r w:rsidR="007205CC" w:rsidRPr="0074609F">
        <w:rPr>
          <w:sz w:val="24"/>
        </w:rPr>
        <w:t>Jawád</w:t>
      </w:r>
      <w:r w:rsidRPr="0074609F">
        <w:rPr>
          <w:sz w:val="24"/>
        </w:rPr>
        <w:t xml:space="preserve"> as</w:t>
      </w:r>
    </w:p>
    <w:p w14:paraId="1C59FF1B" w14:textId="77777777" w:rsidR="00CB67BA" w:rsidRPr="0074609F" w:rsidRDefault="007205CC" w:rsidP="00CB67BA">
      <w:pPr>
        <w:rPr>
          <w:sz w:val="24"/>
        </w:rPr>
      </w:pPr>
      <w:r w:rsidRPr="0074609F">
        <w:rPr>
          <w:sz w:val="24"/>
        </w:rPr>
        <w:t>Bara</w:t>
      </w:r>
      <w:r w:rsidRPr="0074609F">
        <w:rPr>
          <w:sz w:val="24"/>
          <w:u w:val="single"/>
        </w:rPr>
        <w:t>gh</w:t>
      </w:r>
      <w:r w:rsidRPr="0074609F">
        <w:rPr>
          <w:sz w:val="24"/>
        </w:rPr>
        <w:t>ání</w:t>
      </w:r>
      <w:r w:rsidR="00CB67BA" w:rsidRPr="0074609F">
        <w:rPr>
          <w:sz w:val="24"/>
        </w:rPr>
        <w:t xml:space="preserve"> in </w:t>
      </w:r>
      <w:r w:rsidR="00B71889" w:rsidRPr="0074609F">
        <w:rPr>
          <w:sz w:val="24"/>
        </w:rPr>
        <w:t>Nabíl</w:t>
      </w:r>
      <w:r w:rsidR="00CB67BA" w:rsidRPr="0074609F">
        <w:rPr>
          <w:sz w:val="24"/>
        </w:rPr>
        <w:t>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159 and 161, is incorrect.)</w:t>
      </w:r>
    </w:p>
    <w:p w14:paraId="439C6129" w14:textId="77777777" w:rsidR="00CB67BA" w:rsidRPr="0074609F" w:rsidRDefault="008D7620" w:rsidP="00CB67BA">
      <w:pPr>
        <w:rPr>
          <w:sz w:val="24"/>
        </w:rPr>
      </w:pPr>
      <w:r w:rsidRPr="0074609F">
        <w:rPr>
          <w:sz w:val="24"/>
        </w:rPr>
        <w:t xml:space="preserve">103.  </w:t>
      </w:r>
      <w:r w:rsidR="00CB67BA" w:rsidRPr="0074609F">
        <w:rPr>
          <w:sz w:val="24"/>
        </w:rPr>
        <w:t xml:space="preserve">Prayer quoted in </w:t>
      </w:r>
      <w:r w:rsidR="00E713C9" w:rsidRPr="0074609F">
        <w:rPr>
          <w:sz w:val="24"/>
        </w:rPr>
        <w:t>Mázandarání</w:t>
      </w:r>
      <w:r w:rsidR="00CB67BA" w:rsidRPr="0074609F">
        <w:rPr>
          <w:sz w:val="24"/>
        </w:rPr>
        <w:t xml:space="preserve">, </w:t>
      </w:r>
      <w:r w:rsidR="00F2388B" w:rsidRPr="0074609F">
        <w:rPr>
          <w:i/>
          <w:sz w:val="24"/>
        </w:rPr>
        <w:t>Zuhúr al-Haqq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vol. </w:t>
      </w:r>
      <w:r w:rsidR="00CB67BA" w:rsidRPr="0074609F">
        <w:rPr>
          <w:sz w:val="24"/>
        </w:rPr>
        <w:t xml:space="preserve">3,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275.</w:t>
      </w:r>
    </w:p>
    <w:p w14:paraId="61483E21" w14:textId="77777777" w:rsidR="00CB67BA" w:rsidRPr="0074609F" w:rsidRDefault="008D7620" w:rsidP="00CB67BA">
      <w:pPr>
        <w:rPr>
          <w:sz w:val="24"/>
        </w:rPr>
      </w:pPr>
      <w:r w:rsidRPr="0074609F">
        <w:rPr>
          <w:sz w:val="24"/>
        </w:rPr>
        <w:t xml:space="preserve">104.  </w:t>
      </w:r>
      <w:r w:rsidR="00E713C9" w:rsidRPr="0074609F">
        <w:rPr>
          <w:sz w:val="24"/>
        </w:rPr>
        <w:t>Mázandarání</w:t>
      </w:r>
      <w:r w:rsidR="00CB67BA" w:rsidRPr="0074609F">
        <w:rPr>
          <w:sz w:val="24"/>
        </w:rPr>
        <w:t xml:space="preserve">, </w:t>
      </w:r>
      <w:r w:rsidR="00F2388B" w:rsidRPr="0074609F">
        <w:rPr>
          <w:i/>
          <w:sz w:val="24"/>
        </w:rPr>
        <w:t>Zuhúr al-Haqq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vol. </w:t>
      </w:r>
      <w:r w:rsidR="00CB67BA" w:rsidRPr="0074609F">
        <w:rPr>
          <w:sz w:val="24"/>
        </w:rPr>
        <w:t xml:space="preserve">3,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 xml:space="preserve">388; </w:t>
      </w:r>
      <w:r w:rsidR="002C2F4E" w:rsidRPr="0074609F">
        <w:rPr>
          <w:sz w:val="24"/>
        </w:rPr>
        <w:t>al-Qatíl</w:t>
      </w:r>
      <w:r w:rsidR="00CB67BA" w:rsidRPr="0074609F">
        <w:rPr>
          <w:sz w:val="24"/>
        </w:rPr>
        <w:t xml:space="preserve"> ibn al-</w:t>
      </w:r>
    </w:p>
    <w:p w14:paraId="2B8468D5" w14:textId="306FBA67" w:rsidR="00CB67BA" w:rsidRPr="0074609F" w:rsidRDefault="00645251" w:rsidP="00CB67BA">
      <w:pPr>
        <w:rPr>
          <w:sz w:val="24"/>
        </w:rPr>
      </w:pPr>
      <w:r w:rsidRPr="0074609F">
        <w:rPr>
          <w:sz w:val="24"/>
        </w:rPr>
        <w:t>Karbilá’í</w:t>
      </w:r>
      <w:r w:rsidR="00CB67BA" w:rsidRPr="0074609F">
        <w:rPr>
          <w:sz w:val="24"/>
        </w:rPr>
        <w:t xml:space="preserve">, in </w:t>
      </w:r>
      <w:r w:rsidR="00E713C9" w:rsidRPr="0074609F">
        <w:rPr>
          <w:sz w:val="24"/>
        </w:rPr>
        <w:t>Mázandarání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 xml:space="preserve">520; </w:t>
      </w:r>
      <w:r w:rsidR="007205CC" w:rsidRPr="0074609F">
        <w:rPr>
          <w:sz w:val="24"/>
        </w:rPr>
        <w:t>Qazvíní</w:t>
      </w:r>
      <w:r w:rsidR="00CB67BA" w:rsidRPr="0074609F">
        <w:rPr>
          <w:sz w:val="24"/>
        </w:rPr>
        <w:t>, “T</w:t>
      </w:r>
      <w:r w:rsidR="008D7620" w:rsidRPr="0074609F">
        <w:rPr>
          <w:sz w:val="24"/>
        </w:rPr>
        <w:t>á</w:t>
      </w:r>
      <w:r w:rsidR="00CB67BA" w:rsidRPr="0074609F">
        <w:rPr>
          <w:sz w:val="24"/>
        </w:rPr>
        <w:t>r</w:t>
      </w:r>
      <w:r w:rsidR="008D7620" w:rsidRPr="0074609F">
        <w:rPr>
          <w:sz w:val="24"/>
        </w:rPr>
        <w:t>í</w:t>
      </w:r>
      <w:r w:rsidR="00CB67BA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”</w:t>
      </w:r>
      <w:r w:rsidR="008D7620" w:rsidRPr="0074609F">
        <w:rPr>
          <w:sz w:val="24"/>
        </w:rPr>
        <w:t>,</w:t>
      </w:r>
      <w:r w:rsidR="00CB67BA" w:rsidRPr="0074609F">
        <w:rPr>
          <w:sz w:val="24"/>
        </w:rPr>
        <w:t xml:space="preserve"> quoted in</w:t>
      </w:r>
    </w:p>
    <w:p w14:paraId="11B67BFD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Samandar, 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473.  See generally, prayers of the Báb quoted in M</w:t>
      </w:r>
      <w:r w:rsidR="008D7620" w:rsidRPr="0074609F">
        <w:rPr>
          <w:sz w:val="24"/>
        </w:rPr>
        <w:t>á</w:t>
      </w:r>
      <w:r w:rsidRPr="0074609F">
        <w:rPr>
          <w:sz w:val="24"/>
        </w:rPr>
        <w:t>zan-</w:t>
      </w:r>
    </w:p>
    <w:p w14:paraId="20BF4CC3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dar</w:t>
      </w:r>
      <w:r w:rsidR="008D7620" w:rsidRPr="0074609F">
        <w:rPr>
          <w:sz w:val="24"/>
        </w:rPr>
        <w:t>á</w:t>
      </w:r>
      <w:r w:rsidRPr="0074609F">
        <w:rPr>
          <w:sz w:val="24"/>
        </w:rPr>
        <w:t>n</w:t>
      </w:r>
      <w:r w:rsidR="008D7620" w:rsidRPr="0074609F">
        <w:rPr>
          <w:sz w:val="24"/>
        </w:rPr>
        <w:t>í</w:t>
      </w:r>
      <w:r w:rsidRPr="0074609F">
        <w:rPr>
          <w:sz w:val="24"/>
        </w:rPr>
        <w:t>, p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269</w:t>
      </w:r>
      <w:r w:rsidR="009C0901" w:rsidRPr="0074609F">
        <w:rPr>
          <w:sz w:val="24"/>
        </w:rPr>
        <w:t>–</w:t>
      </w:r>
      <w:r w:rsidRPr="0074609F">
        <w:rPr>
          <w:sz w:val="24"/>
        </w:rPr>
        <w:t>70.</w:t>
      </w:r>
    </w:p>
    <w:p w14:paraId="65F0A2FD" w14:textId="77777777" w:rsidR="00CB67BA" w:rsidRPr="0074609F" w:rsidRDefault="008D7620" w:rsidP="00CB67BA">
      <w:pPr>
        <w:rPr>
          <w:sz w:val="24"/>
        </w:rPr>
      </w:pPr>
      <w:r w:rsidRPr="0074609F">
        <w:rPr>
          <w:sz w:val="24"/>
        </w:rPr>
        <w:t xml:space="preserve">105.  </w:t>
      </w:r>
      <w:r w:rsidR="00CB67BA" w:rsidRPr="0074609F">
        <w:rPr>
          <w:sz w:val="24"/>
        </w:rPr>
        <w:t xml:space="preserve">The Báb, </w:t>
      </w:r>
      <w:r w:rsidR="00CB67BA" w:rsidRPr="0074609F">
        <w:rPr>
          <w:i/>
          <w:sz w:val="24"/>
        </w:rPr>
        <w:t>Tafs</w:t>
      </w:r>
      <w:r w:rsidRPr="0074609F">
        <w:rPr>
          <w:i/>
          <w:sz w:val="24"/>
        </w:rPr>
        <w:t>í</w:t>
      </w:r>
      <w:r w:rsidR="00CB67BA" w:rsidRPr="0074609F">
        <w:rPr>
          <w:i/>
          <w:sz w:val="24"/>
        </w:rPr>
        <w:t xml:space="preserve">r </w:t>
      </w:r>
      <w:r w:rsidR="00CA6C01" w:rsidRPr="0074609F">
        <w:rPr>
          <w:i/>
          <w:sz w:val="24"/>
        </w:rPr>
        <w:t>Súrat al-Kaw</w:t>
      </w:r>
      <w:r w:rsidR="00CA6C01" w:rsidRPr="0074609F">
        <w:rPr>
          <w:i/>
          <w:sz w:val="24"/>
          <w:u w:val="single"/>
        </w:rPr>
        <w:t>th</w:t>
      </w:r>
      <w:r w:rsidR="00CA6C01" w:rsidRPr="0074609F">
        <w:rPr>
          <w:i/>
          <w:sz w:val="24"/>
        </w:rPr>
        <w:t>ar</w:t>
      </w:r>
      <w:r w:rsidR="00CB67BA" w:rsidRPr="0074609F">
        <w:rPr>
          <w:sz w:val="24"/>
        </w:rPr>
        <w:t>, f.3a and f.3b.</w:t>
      </w:r>
    </w:p>
    <w:p w14:paraId="5BA9AF0E" w14:textId="77777777" w:rsidR="00CB67BA" w:rsidRPr="0074609F" w:rsidRDefault="008D7620" w:rsidP="00CB67BA">
      <w:pPr>
        <w:rPr>
          <w:sz w:val="24"/>
        </w:rPr>
      </w:pPr>
      <w:r w:rsidRPr="0074609F">
        <w:rPr>
          <w:sz w:val="24"/>
        </w:rPr>
        <w:t xml:space="preserve">106.  </w:t>
      </w:r>
      <w:r w:rsidR="00CB67BA" w:rsidRPr="0074609F">
        <w:rPr>
          <w:sz w:val="24"/>
        </w:rPr>
        <w:t xml:space="preserve">In </w:t>
      </w:r>
      <w:r w:rsidR="00E713C9" w:rsidRPr="0074609F">
        <w:rPr>
          <w:sz w:val="24"/>
        </w:rPr>
        <w:t>Mázandarání</w:t>
      </w:r>
      <w:r w:rsidR="00CB67BA" w:rsidRPr="0074609F">
        <w:rPr>
          <w:sz w:val="24"/>
        </w:rPr>
        <w:t xml:space="preserve">, </w:t>
      </w:r>
      <w:r w:rsidR="00F2388B" w:rsidRPr="0074609F">
        <w:rPr>
          <w:i/>
          <w:sz w:val="24"/>
        </w:rPr>
        <w:t>Zuhúr al-Haqq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vol. </w:t>
      </w:r>
      <w:r w:rsidR="00CB67BA" w:rsidRPr="0074609F">
        <w:rPr>
          <w:sz w:val="24"/>
        </w:rPr>
        <w:t xml:space="preserve">3,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484 ff.; cf.</w:t>
      </w:r>
    </w:p>
    <w:p w14:paraId="17ADA28D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Browne, </w:t>
      </w:r>
      <w:r w:rsidR="009D2DBE" w:rsidRPr="0074609F">
        <w:rPr>
          <w:i/>
          <w:sz w:val="24"/>
        </w:rPr>
        <w:t>Tári</w:t>
      </w:r>
      <w:r w:rsidR="009D2DBE" w:rsidRPr="0074609F">
        <w:rPr>
          <w:i/>
          <w:sz w:val="24"/>
          <w:u w:val="single"/>
        </w:rPr>
        <w:t>kh</w:t>
      </w:r>
      <w:r w:rsidR="009D2DBE" w:rsidRPr="0074609F">
        <w:rPr>
          <w:i/>
          <w:sz w:val="24"/>
        </w:rPr>
        <w:t>-i Jadíd</w:t>
      </w:r>
      <w:r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283.</w:t>
      </w:r>
    </w:p>
    <w:p w14:paraId="7B41B55D" w14:textId="77777777" w:rsidR="00CB67BA" w:rsidRPr="0074609F" w:rsidRDefault="008D7620" w:rsidP="00CB67BA">
      <w:pPr>
        <w:rPr>
          <w:sz w:val="24"/>
        </w:rPr>
      </w:pPr>
      <w:r w:rsidRPr="0074609F">
        <w:rPr>
          <w:sz w:val="24"/>
        </w:rPr>
        <w:t xml:space="preserve">107.  </w:t>
      </w:r>
      <w:r w:rsidR="00CB67BA" w:rsidRPr="0074609F">
        <w:rPr>
          <w:sz w:val="24"/>
        </w:rPr>
        <w:t xml:space="preserve">Quoted in </w:t>
      </w:r>
      <w:r w:rsidR="00E713C9" w:rsidRPr="0074609F">
        <w:rPr>
          <w:sz w:val="24"/>
        </w:rPr>
        <w:t>Mázandarání</w:t>
      </w:r>
      <w:r w:rsidR="00CB67BA" w:rsidRPr="0074609F">
        <w:rPr>
          <w:sz w:val="24"/>
        </w:rPr>
        <w:t xml:space="preserve">, </w:t>
      </w:r>
      <w:r w:rsidR="00F2388B" w:rsidRPr="0074609F">
        <w:rPr>
          <w:i/>
          <w:sz w:val="24"/>
        </w:rPr>
        <w:t>Zuhúr al-Haqq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vol. </w:t>
      </w:r>
      <w:r w:rsidR="00CB67BA" w:rsidRPr="0074609F">
        <w:rPr>
          <w:sz w:val="24"/>
        </w:rPr>
        <w:t xml:space="preserve">3,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485; also,</w:t>
      </w:r>
    </w:p>
    <w:p w14:paraId="22D7AF31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p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489, 491</w:t>
      </w:r>
      <w:r w:rsidR="009C0901" w:rsidRPr="0074609F">
        <w:rPr>
          <w:sz w:val="24"/>
        </w:rPr>
        <w:t>–</w:t>
      </w:r>
      <w:r w:rsidRPr="0074609F">
        <w:rPr>
          <w:sz w:val="24"/>
        </w:rPr>
        <w:t>93, 495, 499; cf. p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121, 388.</w:t>
      </w:r>
    </w:p>
    <w:p w14:paraId="4768AEC3" w14:textId="77777777" w:rsidR="00CB67BA" w:rsidRPr="0074609F" w:rsidRDefault="008D7620" w:rsidP="00CB67BA">
      <w:pPr>
        <w:rPr>
          <w:sz w:val="24"/>
        </w:rPr>
      </w:pPr>
      <w:r w:rsidRPr="0074609F">
        <w:rPr>
          <w:sz w:val="24"/>
        </w:rPr>
        <w:t xml:space="preserve">108.  </w:t>
      </w:r>
      <w:r w:rsidR="00CB67BA" w:rsidRPr="0074609F">
        <w:rPr>
          <w:sz w:val="24"/>
        </w:rPr>
        <w:t xml:space="preserve">Letter quoted ibid.,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274.</w:t>
      </w:r>
    </w:p>
    <w:p w14:paraId="16053F04" w14:textId="77777777" w:rsidR="00CB67BA" w:rsidRPr="0074609F" w:rsidRDefault="008D7620" w:rsidP="00CB67BA">
      <w:pPr>
        <w:rPr>
          <w:sz w:val="24"/>
        </w:rPr>
      </w:pPr>
      <w:r w:rsidRPr="0074609F">
        <w:rPr>
          <w:sz w:val="24"/>
        </w:rPr>
        <w:t xml:space="preserve">109.  </w:t>
      </w:r>
      <w:r w:rsidR="00B71889" w:rsidRPr="0074609F">
        <w:rPr>
          <w:sz w:val="24"/>
        </w:rPr>
        <w:t>Nabíl</w:t>
      </w:r>
      <w:r w:rsidR="00CB67BA" w:rsidRPr="0074609F">
        <w:rPr>
          <w:sz w:val="24"/>
        </w:rPr>
        <w:t xml:space="preserve">, </w:t>
      </w:r>
      <w:r w:rsidR="00F2388B" w:rsidRPr="0074609F">
        <w:rPr>
          <w:i/>
          <w:sz w:val="24"/>
        </w:rPr>
        <w:t>Dawn-Breakers</w:t>
      </w:r>
      <w:r w:rsidR="00CB67BA" w:rsidRPr="0074609F">
        <w:rPr>
          <w:sz w:val="24"/>
        </w:rPr>
        <w:t>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100</w:t>
      </w:r>
      <w:r w:rsidR="009C0901" w:rsidRPr="0074609F">
        <w:rPr>
          <w:sz w:val="24"/>
        </w:rPr>
        <w:t>–</w:t>
      </w:r>
      <w:r w:rsidR="00CB67BA" w:rsidRPr="0074609F">
        <w:rPr>
          <w:sz w:val="24"/>
        </w:rPr>
        <w:t xml:space="preserve">101; Browne, </w:t>
      </w:r>
      <w:r w:rsidR="009D2DBE" w:rsidRPr="0074609F">
        <w:rPr>
          <w:i/>
          <w:sz w:val="24"/>
        </w:rPr>
        <w:t>Tári</w:t>
      </w:r>
      <w:r w:rsidR="009D2DBE" w:rsidRPr="0074609F">
        <w:rPr>
          <w:i/>
          <w:sz w:val="24"/>
          <w:u w:val="single"/>
        </w:rPr>
        <w:t>kh</w:t>
      </w:r>
      <w:r w:rsidR="009D2DBE" w:rsidRPr="0074609F">
        <w:rPr>
          <w:i/>
          <w:sz w:val="24"/>
        </w:rPr>
        <w:t>-i Jadíd</w:t>
      </w:r>
      <w:r w:rsidR="00CB67BA" w:rsidRPr="0074609F">
        <w:rPr>
          <w:sz w:val="24"/>
        </w:rPr>
        <w:t>,</w:t>
      </w:r>
    </w:p>
    <w:p w14:paraId="624F3D90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p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100</w:t>
      </w:r>
      <w:r w:rsidR="009C0901" w:rsidRPr="0074609F">
        <w:rPr>
          <w:sz w:val="24"/>
        </w:rPr>
        <w:t>–</w:t>
      </w:r>
      <w:r w:rsidRPr="0074609F">
        <w:rPr>
          <w:sz w:val="24"/>
        </w:rPr>
        <w:t>201.  (There is, unfortunately, contradictory evidence which</w:t>
      </w:r>
    </w:p>
    <w:p w14:paraId="14F9B799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suggests that </w:t>
      </w:r>
      <w:r w:rsidR="00E61724" w:rsidRPr="0074609F">
        <w:rPr>
          <w:sz w:val="24"/>
        </w:rPr>
        <w:t>Mullá</w:t>
      </w:r>
      <w:r w:rsidRPr="0074609F">
        <w:rPr>
          <w:sz w:val="24"/>
        </w:rPr>
        <w:t xml:space="preserve"> </w:t>
      </w:r>
      <w:r w:rsidR="005D09F8" w:rsidRPr="0074609F">
        <w:rPr>
          <w:sz w:val="24"/>
        </w:rPr>
        <w:t>Sádiq</w:t>
      </w:r>
      <w:r w:rsidRPr="0074609F">
        <w:rPr>
          <w:sz w:val="24"/>
        </w:rPr>
        <w:t xml:space="preserve"> traveled to Kerman in the summer of 1845,</w:t>
      </w:r>
    </w:p>
    <w:p w14:paraId="4B052CD7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after his expulsion from </w:t>
      </w:r>
      <w:r w:rsidR="00E713C9" w:rsidRPr="0074609F">
        <w:rPr>
          <w:sz w:val="24"/>
        </w:rPr>
        <w:t>Shiraz</w:t>
      </w:r>
      <w:r w:rsidRPr="0074609F">
        <w:rPr>
          <w:sz w:val="24"/>
        </w:rPr>
        <w:t xml:space="preserve"> in June.  The present reconstruction</w:t>
      </w:r>
    </w:p>
    <w:p w14:paraId="20962028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would seem to involve the fewest inconsistencies, however, and has</w:t>
      </w:r>
    </w:p>
    <w:p w14:paraId="3A5C4F29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been adopted to prevent confusion in a general paper.)</w:t>
      </w:r>
      <w:r w:rsidR="008D7620" w:rsidRPr="0074609F">
        <w:rPr>
          <w:sz w:val="24"/>
        </w:rPr>
        <w:t xml:space="preserve"> </w:t>
      </w:r>
      <w:r w:rsidRPr="0074609F">
        <w:rPr>
          <w:sz w:val="24"/>
        </w:rPr>
        <w:t xml:space="preserve"> </w:t>
      </w:r>
      <w:r w:rsidR="0052012F" w:rsidRPr="0074609F">
        <w:rPr>
          <w:sz w:val="24"/>
        </w:rPr>
        <w:t>Kirmání</w:t>
      </w:r>
      <w:r w:rsidRPr="0074609F">
        <w:rPr>
          <w:sz w:val="24"/>
        </w:rPr>
        <w:t>,</w:t>
      </w:r>
    </w:p>
    <w:p w14:paraId="0255AD51" w14:textId="77777777" w:rsidR="00CB67BA" w:rsidRPr="0074609F" w:rsidRDefault="00CB67BA" w:rsidP="00CB67BA">
      <w:pPr>
        <w:rPr>
          <w:sz w:val="24"/>
        </w:rPr>
      </w:pPr>
      <w:r w:rsidRPr="0074609F">
        <w:rPr>
          <w:i/>
          <w:sz w:val="24"/>
        </w:rPr>
        <w:t>Ris</w:t>
      </w:r>
      <w:r w:rsidR="008D7620" w:rsidRPr="0074609F">
        <w:rPr>
          <w:i/>
          <w:sz w:val="24"/>
        </w:rPr>
        <w:t>á</w:t>
      </w:r>
      <w:r w:rsidRPr="0074609F">
        <w:rPr>
          <w:i/>
          <w:sz w:val="24"/>
        </w:rPr>
        <w:t>la dar Radd-i Báb</w:t>
      </w:r>
      <w:r w:rsidRPr="0074609F">
        <w:rPr>
          <w:sz w:val="24"/>
        </w:rPr>
        <w:t>, p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27</w:t>
      </w:r>
      <w:r w:rsidR="009C0901" w:rsidRPr="0074609F">
        <w:rPr>
          <w:sz w:val="24"/>
        </w:rPr>
        <w:t>–</w:t>
      </w:r>
      <w:r w:rsidRPr="0074609F">
        <w:rPr>
          <w:sz w:val="24"/>
        </w:rPr>
        <w:t xml:space="preserve">28; see also 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58.</w:t>
      </w:r>
    </w:p>
    <w:p w14:paraId="2BE6B29A" w14:textId="77777777" w:rsidR="00CB67BA" w:rsidRPr="0074609F" w:rsidRDefault="008D7620" w:rsidP="00CB67BA">
      <w:pPr>
        <w:rPr>
          <w:sz w:val="24"/>
        </w:rPr>
      </w:pPr>
      <w:r w:rsidRPr="0074609F">
        <w:rPr>
          <w:sz w:val="24"/>
        </w:rPr>
        <w:t xml:space="preserve">110.  </w:t>
      </w:r>
      <w:r w:rsidR="0052012F" w:rsidRPr="0074609F">
        <w:rPr>
          <w:sz w:val="24"/>
        </w:rPr>
        <w:t>Kirmání</w:t>
      </w:r>
      <w:r w:rsidR="00CB67BA" w:rsidRPr="0074609F">
        <w:rPr>
          <w:sz w:val="24"/>
        </w:rPr>
        <w:t xml:space="preserve">, </w:t>
      </w:r>
      <w:r w:rsidR="00CB67BA" w:rsidRPr="0074609F">
        <w:rPr>
          <w:i/>
          <w:sz w:val="24"/>
        </w:rPr>
        <w:t>Ris</w:t>
      </w:r>
      <w:r w:rsidRPr="0074609F">
        <w:rPr>
          <w:i/>
          <w:sz w:val="24"/>
        </w:rPr>
        <w:t>á</w:t>
      </w:r>
      <w:r w:rsidR="00CB67BA" w:rsidRPr="0074609F">
        <w:rPr>
          <w:i/>
          <w:sz w:val="24"/>
        </w:rPr>
        <w:t>la dar Radd-i Báb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27.</w:t>
      </w:r>
    </w:p>
    <w:p w14:paraId="4C5E7DF0" w14:textId="77777777" w:rsidR="00CB67BA" w:rsidRPr="0074609F" w:rsidRDefault="008D7620" w:rsidP="00CB67BA">
      <w:pPr>
        <w:rPr>
          <w:sz w:val="24"/>
        </w:rPr>
      </w:pPr>
      <w:r w:rsidRPr="0074609F">
        <w:rPr>
          <w:sz w:val="24"/>
        </w:rPr>
        <w:t xml:space="preserve">111.  </w:t>
      </w:r>
      <w:r w:rsidR="0052012F" w:rsidRPr="0074609F">
        <w:rPr>
          <w:sz w:val="24"/>
        </w:rPr>
        <w:t>Kirmání</w:t>
      </w:r>
      <w:r w:rsidR="00CB67BA" w:rsidRPr="0074609F">
        <w:rPr>
          <w:sz w:val="24"/>
        </w:rPr>
        <w:t xml:space="preserve">, </w:t>
      </w:r>
      <w:r w:rsidR="005D09F8" w:rsidRPr="0074609F">
        <w:rPr>
          <w:i/>
          <w:sz w:val="24"/>
        </w:rPr>
        <w:t>Al-</w:t>
      </w:r>
      <w:r w:rsidR="005D09F8" w:rsidRPr="0074609F">
        <w:rPr>
          <w:i/>
          <w:sz w:val="24"/>
          <w:u w:val="single"/>
        </w:rPr>
        <w:t>Sh</w:t>
      </w:r>
      <w:r w:rsidR="005D09F8" w:rsidRPr="0074609F">
        <w:rPr>
          <w:i/>
          <w:sz w:val="24"/>
        </w:rPr>
        <w:t>iháb al-</w:t>
      </w:r>
      <w:r w:rsidR="005D09F8" w:rsidRPr="0074609F">
        <w:rPr>
          <w:i/>
          <w:sz w:val="24"/>
          <w:u w:val="single"/>
        </w:rPr>
        <w:t>Th</w:t>
      </w:r>
      <w:r w:rsidR="005D09F8" w:rsidRPr="0074609F">
        <w:rPr>
          <w:i/>
          <w:sz w:val="24"/>
        </w:rPr>
        <w:t>áqib</w:t>
      </w:r>
      <w:r w:rsidR="00CB67BA" w:rsidRPr="0074609F">
        <w:rPr>
          <w:sz w:val="24"/>
        </w:rPr>
        <w:t>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25</w:t>
      </w:r>
      <w:r w:rsidR="009C0901" w:rsidRPr="0074609F">
        <w:rPr>
          <w:sz w:val="24"/>
        </w:rPr>
        <w:t>–</w:t>
      </w:r>
      <w:r w:rsidR="00CB67BA" w:rsidRPr="0074609F">
        <w:rPr>
          <w:sz w:val="24"/>
        </w:rPr>
        <w:t>27.</w:t>
      </w:r>
    </w:p>
    <w:p w14:paraId="60122F4F" w14:textId="77777777" w:rsidR="00CB67BA" w:rsidRPr="0074609F" w:rsidRDefault="008D7620" w:rsidP="00CB67BA">
      <w:pPr>
        <w:rPr>
          <w:sz w:val="24"/>
        </w:rPr>
      </w:pPr>
      <w:r w:rsidRPr="0074609F">
        <w:rPr>
          <w:sz w:val="24"/>
        </w:rPr>
        <w:t xml:space="preserve">112.  </w:t>
      </w:r>
      <w:r w:rsidR="0052012F" w:rsidRPr="0074609F">
        <w:rPr>
          <w:sz w:val="24"/>
        </w:rPr>
        <w:t>Kirmání</w:t>
      </w:r>
      <w:r w:rsidR="00CB67BA" w:rsidRPr="0074609F">
        <w:rPr>
          <w:sz w:val="24"/>
        </w:rPr>
        <w:t xml:space="preserve">, </w:t>
      </w:r>
      <w:r w:rsidRPr="0074609F">
        <w:rPr>
          <w:i/>
          <w:sz w:val="24"/>
        </w:rPr>
        <w:t>Risála dar Radd-i Báb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58.</w:t>
      </w:r>
    </w:p>
    <w:p w14:paraId="34ADE2B6" w14:textId="77777777" w:rsidR="00CB67BA" w:rsidRPr="0074609F" w:rsidRDefault="008D7620" w:rsidP="00CB67BA">
      <w:pPr>
        <w:rPr>
          <w:sz w:val="24"/>
        </w:rPr>
      </w:pPr>
      <w:r w:rsidRPr="0074609F">
        <w:rPr>
          <w:sz w:val="24"/>
        </w:rPr>
        <w:t xml:space="preserve">113.  </w:t>
      </w:r>
      <w:commentRangeStart w:id="34"/>
      <w:r w:rsidR="00CB67BA" w:rsidRPr="0074609F">
        <w:rPr>
          <w:sz w:val="24"/>
        </w:rPr>
        <w:t>ibid</w:t>
      </w:r>
      <w:commentRangeEnd w:id="34"/>
      <w:r w:rsidRPr="0074609F">
        <w:rPr>
          <w:rStyle w:val="CommentReference"/>
          <w:sz w:val="24"/>
          <w:szCs w:val="24"/>
        </w:rPr>
        <w:commentReference w:id="34"/>
      </w:r>
      <w:r w:rsidR="00CB67BA" w:rsidRPr="0074609F">
        <w:rPr>
          <w:sz w:val="24"/>
        </w:rPr>
        <w:t>.,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44, 47</w:t>
      </w:r>
      <w:r w:rsidR="009C0901" w:rsidRPr="0074609F">
        <w:rPr>
          <w:sz w:val="24"/>
        </w:rPr>
        <w:t>–</w:t>
      </w:r>
      <w:r w:rsidR="00CB67BA" w:rsidRPr="0074609F">
        <w:rPr>
          <w:sz w:val="24"/>
        </w:rPr>
        <w:t>55.</w:t>
      </w:r>
    </w:p>
    <w:p w14:paraId="0DDF2102" w14:textId="77777777" w:rsidR="00CB67BA" w:rsidRPr="0074609F" w:rsidRDefault="008D7620" w:rsidP="00CB67BA">
      <w:pPr>
        <w:rPr>
          <w:sz w:val="24"/>
        </w:rPr>
      </w:pPr>
      <w:r w:rsidRPr="0074609F">
        <w:rPr>
          <w:sz w:val="24"/>
        </w:rPr>
        <w:t xml:space="preserve">114.  </w:t>
      </w:r>
      <w:r w:rsidR="00E713C9" w:rsidRPr="0074609F">
        <w:rPr>
          <w:sz w:val="24"/>
        </w:rPr>
        <w:t>Mázandarání</w:t>
      </w:r>
      <w:r w:rsidR="00CB67BA" w:rsidRPr="0074609F">
        <w:rPr>
          <w:sz w:val="24"/>
        </w:rPr>
        <w:t xml:space="preserve">, </w:t>
      </w:r>
      <w:r w:rsidR="00F2388B" w:rsidRPr="0074609F">
        <w:rPr>
          <w:i/>
          <w:sz w:val="24"/>
        </w:rPr>
        <w:t>Zuhúr al-Haqq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vol. </w:t>
      </w:r>
      <w:r w:rsidR="00CB67BA" w:rsidRPr="0074609F">
        <w:rPr>
          <w:sz w:val="24"/>
        </w:rPr>
        <w:t xml:space="preserve">3,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400.</w:t>
      </w:r>
    </w:p>
    <w:p w14:paraId="440208BE" w14:textId="77777777" w:rsidR="00CB67BA" w:rsidRPr="0074609F" w:rsidRDefault="008D7620" w:rsidP="00CB67BA">
      <w:pPr>
        <w:rPr>
          <w:sz w:val="24"/>
        </w:rPr>
      </w:pPr>
      <w:r w:rsidRPr="0074609F">
        <w:rPr>
          <w:sz w:val="24"/>
        </w:rPr>
        <w:t xml:space="preserve">115.  </w:t>
      </w:r>
      <w:r w:rsidR="00E61724" w:rsidRPr="0074609F">
        <w:rPr>
          <w:sz w:val="24"/>
        </w:rPr>
        <w:t>Karím</w:t>
      </w:r>
      <w:r w:rsidR="00CB67BA"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="00CB67BA" w:rsidRPr="0074609F">
        <w:rPr>
          <w:sz w:val="24"/>
        </w:rPr>
        <w:t xml:space="preserve">, </w:t>
      </w:r>
      <w:r w:rsidR="005D09F8" w:rsidRPr="0074609F">
        <w:rPr>
          <w:i/>
          <w:sz w:val="24"/>
        </w:rPr>
        <w:t>Risálay-i Sí Fasl</w:t>
      </w:r>
      <w:r w:rsidR="00CB67BA" w:rsidRPr="0074609F">
        <w:rPr>
          <w:sz w:val="24"/>
        </w:rPr>
        <w:t>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34</w:t>
      </w:r>
      <w:r w:rsidR="009C0901" w:rsidRPr="0074609F">
        <w:rPr>
          <w:sz w:val="24"/>
        </w:rPr>
        <w:t>–</w:t>
      </w:r>
      <w:r w:rsidR="00CB67BA" w:rsidRPr="0074609F">
        <w:rPr>
          <w:sz w:val="24"/>
        </w:rPr>
        <w:t>35.</w:t>
      </w:r>
    </w:p>
    <w:p w14:paraId="1D1631A6" w14:textId="77777777" w:rsidR="00CB67BA" w:rsidRPr="0074609F" w:rsidRDefault="008D7620" w:rsidP="00CB67BA">
      <w:pPr>
        <w:rPr>
          <w:sz w:val="24"/>
        </w:rPr>
      </w:pPr>
      <w:r w:rsidRPr="0074609F">
        <w:rPr>
          <w:sz w:val="24"/>
        </w:rPr>
        <w:t xml:space="preserve">116.  </w:t>
      </w:r>
      <w:r w:rsidR="0052012F" w:rsidRPr="0074609F">
        <w:rPr>
          <w:sz w:val="24"/>
        </w:rPr>
        <w:t>Kirmání</w:t>
      </w:r>
      <w:r w:rsidR="00CB67BA" w:rsidRPr="0074609F">
        <w:rPr>
          <w:sz w:val="24"/>
        </w:rPr>
        <w:t xml:space="preserve">, </w:t>
      </w:r>
      <w:r w:rsidR="004C3EC5" w:rsidRPr="0074609F">
        <w:rPr>
          <w:i/>
          <w:sz w:val="24"/>
        </w:rPr>
        <w:t>Izháq al-Bátil</w:t>
      </w:r>
      <w:r w:rsidR="00CB67BA" w:rsidRPr="0074609F">
        <w:rPr>
          <w:sz w:val="24"/>
        </w:rPr>
        <w:t>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14, 107, 106.</w:t>
      </w:r>
    </w:p>
    <w:p w14:paraId="777B71DC" w14:textId="77777777" w:rsidR="00CB67BA" w:rsidRPr="0074609F" w:rsidRDefault="008D7620" w:rsidP="00CB67BA">
      <w:pPr>
        <w:rPr>
          <w:sz w:val="24"/>
        </w:rPr>
      </w:pPr>
      <w:r w:rsidRPr="0074609F">
        <w:rPr>
          <w:sz w:val="24"/>
        </w:rPr>
        <w:t xml:space="preserve">117.  </w:t>
      </w:r>
      <w:r w:rsidR="00CB67BA" w:rsidRPr="0074609F">
        <w:rPr>
          <w:sz w:val="24"/>
        </w:rPr>
        <w:t>Quoted in I</w:t>
      </w:r>
      <w:r w:rsidR="00CB67BA" w:rsidRPr="0074609F">
        <w:rPr>
          <w:sz w:val="24"/>
          <w:u w:val="single"/>
        </w:rPr>
        <w:t>sh</w:t>
      </w:r>
      <w:r w:rsidR="00CB67BA" w:rsidRPr="0074609F">
        <w:rPr>
          <w:sz w:val="24"/>
        </w:rPr>
        <w:t>r</w:t>
      </w:r>
      <w:r w:rsidRPr="0074609F">
        <w:rPr>
          <w:sz w:val="24"/>
        </w:rPr>
        <w:t>á</w:t>
      </w:r>
      <w:r w:rsidR="00CB67BA" w:rsidRPr="0074609F">
        <w:rPr>
          <w:sz w:val="24"/>
        </w:rPr>
        <w:t xml:space="preserve">q </w:t>
      </w:r>
      <w:r w:rsidR="00CB67BA" w:rsidRPr="0074609F">
        <w:rPr>
          <w:sz w:val="24"/>
          <w:u w:val="single"/>
        </w:rPr>
        <w:t>Kh</w:t>
      </w:r>
      <w:r w:rsidRPr="0074609F">
        <w:rPr>
          <w:sz w:val="24"/>
        </w:rPr>
        <w:t>á</w:t>
      </w:r>
      <w:r w:rsidR="00CB67BA" w:rsidRPr="0074609F">
        <w:rPr>
          <w:sz w:val="24"/>
        </w:rPr>
        <w:t>var</w:t>
      </w:r>
      <w:r w:rsidRPr="0074609F">
        <w:rPr>
          <w:sz w:val="24"/>
        </w:rPr>
        <w:t>í</w:t>
      </w:r>
      <w:r w:rsidR="00CB67BA" w:rsidRPr="0074609F">
        <w:rPr>
          <w:sz w:val="24"/>
        </w:rPr>
        <w:t>,</w:t>
      </w:r>
      <w:r w:rsidRPr="0074609F">
        <w:rPr>
          <w:sz w:val="24"/>
        </w:rPr>
        <w:t xml:space="preserve"> </w:t>
      </w:r>
      <w:r w:rsidRPr="0074609F">
        <w:rPr>
          <w:i/>
          <w:sz w:val="24"/>
        </w:rPr>
        <w:t xml:space="preserve">Rahiq-i </w:t>
      </w:r>
      <w:r w:rsidR="00CB67BA" w:rsidRPr="0074609F">
        <w:rPr>
          <w:i/>
          <w:sz w:val="24"/>
        </w:rPr>
        <w:t>Ma</w:t>
      </w:r>
      <w:r w:rsidR="00CB67BA" w:rsidRPr="0074609F">
        <w:rPr>
          <w:i/>
          <w:sz w:val="24"/>
          <w:u w:val="single"/>
        </w:rPr>
        <w:t>kh</w:t>
      </w:r>
      <w:r w:rsidR="00CB67BA" w:rsidRPr="0074609F">
        <w:rPr>
          <w:i/>
          <w:sz w:val="24"/>
        </w:rPr>
        <w:t>t</w:t>
      </w:r>
      <w:r w:rsidRPr="0074609F">
        <w:rPr>
          <w:i/>
          <w:sz w:val="24"/>
        </w:rPr>
        <w:t>ú</w:t>
      </w:r>
      <w:r w:rsidR="00CB67BA" w:rsidRPr="0074609F">
        <w:rPr>
          <w:i/>
          <w:sz w:val="24"/>
        </w:rPr>
        <w:t>m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vol. </w:t>
      </w:r>
      <w:r w:rsidR="00CB67BA" w:rsidRPr="0074609F">
        <w:rPr>
          <w:sz w:val="24"/>
        </w:rPr>
        <w:t>2,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309-</w:t>
      </w:r>
    </w:p>
    <w:p w14:paraId="55CC0CD7" w14:textId="494EC29B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310; cf.  Kazem Kazemzadeh, “Two Incidents in the Life of the Báb”</w:t>
      </w:r>
      <w:r w:rsidR="008B12CE" w:rsidRPr="0074609F">
        <w:rPr>
          <w:sz w:val="24"/>
        </w:rPr>
        <w:t>,</w:t>
      </w:r>
    </w:p>
    <w:p w14:paraId="101580FB" w14:textId="77777777" w:rsidR="00CB67BA" w:rsidRPr="0074609F" w:rsidRDefault="008B12CE" w:rsidP="00CB67BA">
      <w:pPr>
        <w:rPr>
          <w:sz w:val="24"/>
        </w:rPr>
      </w:pPr>
      <w:r w:rsidRPr="0074609F">
        <w:rPr>
          <w:sz w:val="24"/>
        </w:rPr>
        <w:t>p</w:t>
      </w:r>
      <w:r w:rsidR="00CB67BA" w:rsidRPr="0074609F">
        <w:rPr>
          <w:sz w:val="24"/>
        </w:rPr>
        <w:t>. 23.</w:t>
      </w:r>
    </w:p>
    <w:p w14:paraId="2401CDBD" w14:textId="77777777" w:rsidR="00CB67BA" w:rsidRPr="0074609F" w:rsidRDefault="008B12CE" w:rsidP="00CB67BA">
      <w:pPr>
        <w:rPr>
          <w:sz w:val="24"/>
        </w:rPr>
      </w:pPr>
      <w:r w:rsidRPr="0074609F">
        <w:rPr>
          <w:sz w:val="24"/>
        </w:rPr>
        <w:t xml:space="preserve">118.  </w:t>
      </w:r>
      <w:r w:rsidR="0052012F" w:rsidRPr="0074609F">
        <w:rPr>
          <w:sz w:val="24"/>
        </w:rPr>
        <w:t>Kirmání</w:t>
      </w:r>
      <w:r w:rsidR="00CB67BA" w:rsidRPr="0074609F">
        <w:rPr>
          <w:sz w:val="24"/>
        </w:rPr>
        <w:t xml:space="preserve">, </w:t>
      </w:r>
      <w:r w:rsidR="004C3EC5" w:rsidRPr="0074609F">
        <w:rPr>
          <w:i/>
          <w:sz w:val="24"/>
        </w:rPr>
        <w:t>Izháq al-Bátil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 xml:space="preserve">106; cf.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175.</w:t>
      </w:r>
    </w:p>
    <w:p w14:paraId="743E9A1B" w14:textId="77777777" w:rsidR="00CB67BA" w:rsidRPr="0074609F" w:rsidRDefault="008B12CE" w:rsidP="00CB67BA">
      <w:pPr>
        <w:rPr>
          <w:sz w:val="24"/>
        </w:rPr>
      </w:pPr>
      <w:r w:rsidRPr="0074609F">
        <w:rPr>
          <w:sz w:val="24"/>
        </w:rPr>
        <w:t xml:space="preserve">119.  </w:t>
      </w:r>
      <w:r w:rsidR="00CB67BA" w:rsidRPr="0074609F">
        <w:rPr>
          <w:sz w:val="24"/>
        </w:rPr>
        <w:t>Ibid.,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 xml:space="preserve">106, 111; </w:t>
      </w:r>
      <w:r w:rsidR="0052012F" w:rsidRPr="0074609F">
        <w:rPr>
          <w:sz w:val="24"/>
        </w:rPr>
        <w:t>Kirmání</w:t>
      </w:r>
      <w:r w:rsidR="00CB67BA" w:rsidRPr="0074609F">
        <w:rPr>
          <w:sz w:val="24"/>
        </w:rPr>
        <w:t xml:space="preserve">, </w:t>
      </w:r>
      <w:r w:rsidR="005D09F8" w:rsidRPr="0074609F">
        <w:rPr>
          <w:i/>
          <w:sz w:val="24"/>
        </w:rPr>
        <w:t xml:space="preserve">Tír-i </w:t>
      </w:r>
      <w:r w:rsidR="005D09F8" w:rsidRPr="0074609F">
        <w:rPr>
          <w:i/>
          <w:sz w:val="24"/>
          <w:u w:val="single"/>
        </w:rPr>
        <w:t>Sh</w:t>
      </w:r>
      <w:r w:rsidR="005D09F8" w:rsidRPr="0074609F">
        <w:rPr>
          <w:i/>
          <w:sz w:val="24"/>
        </w:rPr>
        <w:t>iháb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242.</w:t>
      </w:r>
    </w:p>
    <w:p w14:paraId="20AB04D5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120.  </w:t>
      </w:r>
      <w:r w:rsidR="0052012F" w:rsidRPr="0074609F">
        <w:rPr>
          <w:sz w:val="24"/>
        </w:rPr>
        <w:t>Kirmání</w:t>
      </w:r>
      <w:r w:rsidRPr="0074609F">
        <w:rPr>
          <w:sz w:val="24"/>
        </w:rPr>
        <w:t xml:space="preserve">, </w:t>
      </w:r>
      <w:r w:rsidR="004C3EC5" w:rsidRPr="0074609F">
        <w:rPr>
          <w:i/>
          <w:sz w:val="24"/>
        </w:rPr>
        <w:t>Izháq al-Bátil</w:t>
      </w:r>
      <w:r w:rsidRPr="0074609F">
        <w:rPr>
          <w:sz w:val="24"/>
        </w:rPr>
        <w:t>, p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14</w:t>
      </w:r>
      <w:r w:rsidR="009C0901" w:rsidRPr="0074609F">
        <w:rPr>
          <w:sz w:val="24"/>
        </w:rPr>
        <w:t>–</w:t>
      </w:r>
      <w:r w:rsidRPr="0074609F">
        <w:rPr>
          <w:sz w:val="24"/>
        </w:rPr>
        <w:t>15.</w:t>
      </w:r>
    </w:p>
    <w:p w14:paraId="5BE51EFE" w14:textId="6D8C8F32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br w:type="page"/>
      </w:r>
      <w:r w:rsidR="008B12CE" w:rsidRPr="0074609F">
        <w:rPr>
          <w:sz w:val="24"/>
        </w:rPr>
        <w:lastRenderedPageBreak/>
        <w:t>121.  i</w:t>
      </w:r>
      <w:r w:rsidRPr="0074609F">
        <w:rPr>
          <w:sz w:val="24"/>
        </w:rPr>
        <w:t>bid., p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14, 107.</w:t>
      </w:r>
    </w:p>
    <w:p w14:paraId="7FE2D847" w14:textId="445E57AB" w:rsidR="00CB67BA" w:rsidRPr="0074609F" w:rsidRDefault="008B12CE" w:rsidP="00CB67BA">
      <w:pPr>
        <w:rPr>
          <w:sz w:val="24"/>
        </w:rPr>
      </w:pPr>
      <w:r w:rsidRPr="0074609F">
        <w:rPr>
          <w:sz w:val="24"/>
        </w:rPr>
        <w:t>122.  i</w:t>
      </w:r>
      <w:r w:rsidR="00CB67BA" w:rsidRPr="0074609F">
        <w:rPr>
          <w:sz w:val="24"/>
        </w:rPr>
        <w:t>bid.,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 xml:space="preserve">15, 111; </w:t>
      </w:r>
      <w:r w:rsidR="0052012F" w:rsidRPr="0074609F">
        <w:rPr>
          <w:sz w:val="24"/>
        </w:rPr>
        <w:t>Kirmání</w:t>
      </w:r>
      <w:r w:rsidR="00CB67BA" w:rsidRPr="0074609F">
        <w:rPr>
          <w:sz w:val="24"/>
        </w:rPr>
        <w:t xml:space="preserve">, </w:t>
      </w:r>
      <w:r w:rsidR="005D09F8" w:rsidRPr="0074609F">
        <w:rPr>
          <w:i/>
          <w:sz w:val="24"/>
        </w:rPr>
        <w:t xml:space="preserve">Tír-i </w:t>
      </w:r>
      <w:r w:rsidR="005D09F8" w:rsidRPr="0074609F">
        <w:rPr>
          <w:i/>
          <w:sz w:val="24"/>
          <w:u w:val="single"/>
        </w:rPr>
        <w:t>Sh</w:t>
      </w:r>
      <w:r w:rsidR="005D09F8" w:rsidRPr="0074609F">
        <w:rPr>
          <w:i/>
          <w:sz w:val="24"/>
        </w:rPr>
        <w:t>iháb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197.</w:t>
      </w:r>
    </w:p>
    <w:p w14:paraId="3C900C1C" w14:textId="77777777" w:rsidR="00CB67BA" w:rsidRPr="0074609F" w:rsidRDefault="008B12CE" w:rsidP="00CB67BA">
      <w:pPr>
        <w:rPr>
          <w:sz w:val="24"/>
        </w:rPr>
      </w:pPr>
      <w:r w:rsidRPr="0074609F">
        <w:rPr>
          <w:sz w:val="24"/>
        </w:rPr>
        <w:t xml:space="preserve">123.  </w:t>
      </w:r>
      <w:r w:rsidR="0052012F" w:rsidRPr="0074609F">
        <w:rPr>
          <w:sz w:val="24"/>
        </w:rPr>
        <w:t>Kirmání</w:t>
      </w:r>
      <w:r w:rsidR="00CB67BA" w:rsidRPr="0074609F">
        <w:rPr>
          <w:sz w:val="24"/>
        </w:rPr>
        <w:t xml:space="preserve">, </w:t>
      </w:r>
      <w:r w:rsidR="004C3EC5" w:rsidRPr="0074609F">
        <w:rPr>
          <w:i/>
          <w:sz w:val="24"/>
        </w:rPr>
        <w:t>Izháq al-Bátil</w:t>
      </w:r>
      <w:r w:rsidR="00CB67BA" w:rsidRPr="0074609F">
        <w:rPr>
          <w:sz w:val="24"/>
        </w:rPr>
        <w:t>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15, 110</w:t>
      </w:r>
      <w:r w:rsidR="009C0901" w:rsidRPr="0074609F">
        <w:rPr>
          <w:sz w:val="24"/>
        </w:rPr>
        <w:t>–</w:t>
      </w:r>
      <w:r w:rsidR="00CB67BA" w:rsidRPr="0074609F">
        <w:rPr>
          <w:sz w:val="24"/>
        </w:rPr>
        <w:t xml:space="preserve">11; idem, </w:t>
      </w:r>
      <w:r w:rsidR="005D09F8" w:rsidRPr="0074609F">
        <w:rPr>
          <w:i/>
          <w:sz w:val="24"/>
        </w:rPr>
        <w:t xml:space="preserve">Tír-i </w:t>
      </w:r>
      <w:r w:rsidR="005D09F8" w:rsidRPr="0074609F">
        <w:rPr>
          <w:i/>
          <w:sz w:val="24"/>
          <w:u w:val="single"/>
        </w:rPr>
        <w:t>Sh</w:t>
      </w:r>
      <w:r w:rsidR="005D09F8" w:rsidRPr="0074609F">
        <w:rPr>
          <w:i/>
          <w:sz w:val="24"/>
        </w:rPr>
        <w:t>iháb</w:t>
      </w:r>
      <w:r w:rsidR="00CB67BA" w:rsidRPr="0074609F">
        <w:rPr>
          <w:sz w:val="24"/>
        </w:rPr>
        <w:t>,</w:t>
      </w:r>
    </w:p>
    <w:p w14:paraId="7D2D72CC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p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197</w:t>
      </w:r>
      <w:r w:rsidR="009C0901" w:rsidRPr="0074609F">
        <w:rPr>
          <w:sz w:val="24"/>
        </w:rPr>
        <w:t>–</w:t>
      </w:r>
      <w:r w:rsidRPr="0074609F">
        <w:rPr>
          <w:sz w:val="24"/>
        </w:rPr>
        <w:t xml:space="preserve">98, cf. 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182.</w:t>
      </w:r>
    </w:p>
    <w:p w14:paraId="5399FA23" w14:textId="77777777" w:rsidR="00CB67BA" w:rsidRPr="0074609F" w:rsidRDefault="008B12CE" w:rsidP="00CB67BA">
      <w:pPr>
        <w:rPr>
          <w:sz w:val="24"/>
        </w:rPr>
      </w:pPr>
      <w:r w:rsidRPr="0074609F">
        <w:rPr>
          <w:sz w:val="24"/>
        </w:rPr>
        <w:t xml:space="preserve">124.  </w:t>
      </w:r>
      <w:r w:rsidR="0052012F" w:rsidRPr="0074609F">
        <w:rPr>
          <w:sz w:val="24"/>
        </w:rPr>
        <w:t>Kirmání</w:t>
      </w:r>
      <w:r w:rsidR="00CB67BA" w:rsidRPr="0074609F">
        <w:rPr>
          <w:sz w:val="24"/>
        </w:rPr>
        <w:t xml:space="preserve">, </w:t>
      </w:r>
      <w:r w:rsidR="005D09F8" w:rsidRPr="0074609F">
        <w:rPr>
          <w:i/>
          <w:sz w:val="24"/>
        </w:rPr>
        <w:t xml:space="preserve">Tír-i </w:t>
      </w:r>
      <w:r w:rsidR="005D09F8" w:rsidRPr="0074609F">
        <w:rPr>
          <w:i/>
          <w:sz w:val="24"/>
          <w:u w:val="single"/>
        </w:rPr>
        <w:t>Sh</w:t>
      </w:r>
      <w:r w:rsidR="005D09F8" w:rsidRPr="0074609F">
        <w:rPr>
          <w:i/>
          <w:sz w:val="24"/>
        </w:rPr>
        <w:t>iháb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194.</w:t>
      </w:r>
    </w:p>
    <w:p w14:paraId="551DFE7C" w14:textId="77777777" w:rsidR="00CB67BA" w:rsidRPr="0074609F" w:rsidRDefault="008B12CE" w:rsidP="00CB67BA">
      <w:pPr>
        <w:rPr>
          <w:sz w:val="24"/>
        </w:rPr>
      </w:pPr>
      <w:r w:rsidRPr="0074609F">
        <w:rPr>
          <w:sz w:val="24"/>
        </w:rPr>
        <w:t xml:space="preserve">125.  </w:t>
      </w:r>
      <w:r w:rsidR="0052012F" w:rsidRPr="0074609F">
        <w:rPr>
          <w:sz w:val="24"/>
        </w:rPr>
        <w:t>Kirmání</w:t>
      </w:r>
      <w:r w:rsidR="00CB67BA" w:rsidRPr="0074609F">
        <w:rPr>
          <w:sz w:val="24"/>
        </w:rPr>
        <w:t xml:space="preserve">, </w:t>
      </w:r>
      <w:r w:rsidR="005D09F8" w:rsidRPr="0074609F">
        <w:rPr>
          <w:i/>
          <w:sz w:val="24"/>
        </w:rPr>
        <w:t>Al-</w:t>
      </w:r>
      <w:r w:rsidR="005D09F8" w:rsidRPr="0074609F">
        <w:rPr>
          <w:i/>
          <w:sz w:val="24"/>
          <w:u w:val="single"/>
        </w:rPr>
        <w:t>Sh</w:t>
      </w:r>
      <w:r w:rsidR="005D09F8" w:rsidRPr="0074609F">
        <w:rPr>
          <w:i/>
          <w:sz w:val="24"/>
        </w:rPr>
        <w:t>iháb al-</w:t>
      </w:r>
      <w:r w:rsidR="005D09F8" w:rsidRPr="0074609F">
        <w:rPr>
          <w:i/>
          <w:sz w:val="24"/>
          <w:u w:val="single"/>
        </w:rPr>
        <w:t>Th</w:t>
      </w:r>
      <w:r w:rsidR="005D09F8" w:rsidRPr="0074609F">
        <w:rPr>
          <w:i/>
          <w:sz w:val="24"/>
        </w:rPr>
        <w:t>áqib</w:t>
      </w:r>
      <w:r w:rsidR="00CB67BA" w:rsidRPr="0074609F">
        <w:rPr>
          <w:sz w:val="24"/>
        </w:rPr>
        <w:t>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25</w:t>
      </w:r>
      <w:r w:rsidR="009C0901" w:rsidRPr="0074609F">
        <w:rPr>
          <w:sz w:val="24"/>
        </w:rPr>
        <w:t>–</w:t>
      </w:r>
      <w:r w:rsidR="00CB67BA" w:rsidRPr="0074609F">
        <w:rPr>
          <w:sz w:val="24"/>
        </w:rPr>
        <w:t>27.</w:t>
      </w:r>
    </w:p>
    <w:p w14:paraId="7AB8B8DB" w14:textId="77777777" w:rsidR="00CB67BA" w:rsidRPr="0074609F" w:rsidRDefault="008B12CE" w:rsidP="00CB67BA">
      <w:pPr>
        <w:rPr>
          <w:sz w:val="24"/>
        </w:rPr>
      </w:pPr>
      <w:r w:rsidRPr="0074609F">
        <w:rPr>
          <w:sz w:val="24"/>
        </w:rPr>
        <w:t xml:space="preserve">126.  </w:t>
      </w:r>
      <w:r w:rsidR="00CB67BA" w:rsidRPr="0074609F">
        <w:rPr>
          <w:sz w:val="24"/>
        </w:rPr>
        <w:t xml:space="preserve">See especially </w:t>
      </w:r>
      <w:r w:rsidR="0052012F" w:rsidRPr="0074609F">
        <w:rPr>
          <w:sz w:val="24"/>
        </w:rPr>
        <w:t>Kirmání</w:t>
      </w:r>
      <w:r w:rsidR="00CB67BA" w:rsidRPr="0074609F">
        <w:rPr>
          <w:sz w:val="24"/>
        </w:rPr>
        <w:t xml:space="preserve">, </w:t>
      </w:r>
      <w:r w:rsidR="004C3EC5" w:rsidRPr="0074609F">
        <w:rPr>
          <w:i/>
          <w:sz w:val="24"/>
        </w:rPr>
        <w:t>Izháq al-Bátil</w:t>
      </w:r>
      <w:r w:rsidR="00CB67BA" w:rsidRPr="0074609F">
        <w:rPr>
          <w:sz w:val="24"/>
        </w:rPr>
        <w:t>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18</w:t>
      </w:r>
      <w:r w:rsidR="009C0901" w:rsidRPr="0074609F">
        <w:rPr>
          <w:sz w:val="24"/>
        </w:rPr>
        <w:t>–</w:t>
      </w:r>
      <w:r w:rsidR="00CB67BA" w:rsidRPr="0074609F">
        <w:rPr>
          <w:sz w:val="24"/>
        </w:rPr>
        <w:t>75.</w:t>
      </w:r>
    </w:p>
    <w:p w14:paraId="1B989349" w14:textId="7256012D" w:rsidR="00CB67BA" w:rsidRPr="0074609F" w:rsidRDefault="008B12CE" w:rsidP="00CB67BA">
      <w:pPr>
        <w:rPr>
          <w:sz w:val="24"/>
        </w:rPr>
      </w:pPr>
      <w:r w:rsidRPr="0074609F">
        <w:rPr>
          <w:sz w:val="24"/>
        </w:rPr>
        <w:t>127.  i</w:t>
      </w:r>
      <w:r w:rsidR="00CB67BA" w:rsidRPr="0074609F">
        <w:rPr>
          <w:sz w:val="24"/>
        </w:rPr>
        <w:t>bid.,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80</w:t>
      </w:r>
      <w:r w:rsidR="009C0901" w:rsidRPr="0074609F">
        <w:rPr>
          <w:sz w:val="24"/>
        </w:rPr>
        <w:t>–</w:t>
      </w:r>
      <w:r w:rsidR="00CB67BA" w:rsidRPr="0074609F">
        <w:rPr>
          <w:sz w:val="24"/>
        </w:rPr>
        <w:t xml:space="preserve">103; idem, </w:t>
      </w:r>
      <w:r w:rsidR="005D09F8" w:rsidRPr="0074609F">
        <w:rPr>
          <w:i/>
          <w:sz w:val="24"/>
        </w:rPr>
        <w:t xml:space="preserve">Tír-i </w:t>
      </w:r>
      <w:r w:rsidR="005D09F8" w:rsidRPr="0074609F">
        <w:rPr>
          <w:i/>
          <w:sz w:val="24"/>
          <w:u w:val="single"/>
        </w:rPr>
        <w:t>Sh</w:t>
      </w:r>
      <w:r w:rsidR="005D09F8" w:rsidRPr="0074609F">
        <w:rPr>
          <w:i/>
          <w:sz w:val="24"/>
        </w:rPr>
        <w:t>iháb</w:t>
      </w:r>
      <w:r w:rsidR="00CB67BA" w:rsidRPr="0074609F">
        <w:rPr>
          <w:sz w:val="24"/>
        </w:rPr>
        <w:t>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201</w:t>
      </w:r>
      <w:r w:rsidR="009C0901" w:rsidRPr="0074609F">
        <w:rPr>
          <w:sz w:val="24"/>
        </w:rPr>
        <w:t>–</w:t>
      </w:r>
      <w:r w:rsidR="00CB67BA" w:rsidRPr="0074609F">
        <w:rPr>
          <w:sz w:val="24"/>
        </w:rPr>
        <w:t>210.</w:t>
      </w:r>
    </w:p>
    <w:p w14:paraId="47571662" w14:textId="77777777" w:rsidR="00CB67BA" w:rsidRPr="0074609F" w:rsidRDefault="008B12CE" w:rsidP="00CB67BA">
      <w:pPr>
        <w:rPr>
          <w:sz w:val="24"/>
        </w:rPr>
      </w:pPr>
      <w:r w:rsidRPr="0074609F">
        <w:rPr>
          <w:sz w:val="24"/>
        </w:rPr>
        <w:t xml:space="preserve">128.  </w:t>
      </w:r>
      <w:r w:rsidR="0052012F" w:rsidRPr="0074609F">
        <w:rPr>
          <w:sz w:val="24"/>
        </w:rPr>
        <w:t>Kirmání</w:t>
      </w:r>
      <w:r w:rsidR="00CB67BA" w:rsidRPr="0074609F">
        <w:rPr>
          <w:sz w:val="24"/>
        </w:rPr>
        <w:t xml:space="preserve">, </w:t>
      </w:r>
      <w:r w:rsidR="004C3EC5" w:rsidRPr="0074609F">
        <w:rPr>
          <w:i/>
          <w:sz w:val="24"/>
        </w:rPr>
        <w:t>Izháq al-Bátil</w:t>
      </w:r>
      <w:r w:rsidR="00CB67BA" w:rsidRPr="0074609F">
        <w:rPr>
          <w:sz w:val="24"/>
        </w:rPr>
        <w:t>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83</w:t>
      </w:r>
      <w:r w:rsidR="009C0901" w:rsidRPr="0074609F">
        <w:rPr>
          <w:sz w:val="24"/>
        </w:rPr>
        <w:t>–</w:t>
      </w:r>
      <w:r w:rsidR="00CB67BA" w:rsidRPr="0074609F">
        <w:rPr>
          <w:sz w:val="24"/>
        </w:rPr>
        <w:t>84, 88</w:t>
      </w:r>
      <w:r w:rsidR="009C0901" w:rsidRPr="0074609F">
        <w:rPr>
          <w:sz w:val="24"/>
        </w:rPr>
        <w:t>–</w:t>
      </w:r>
      <w:r w:rsidR="00CB67BA" w:rsidRPr="0074609F">
        <w:rPr>
          <w:sz w:val="24"/>
        </w:rPr>
        <w:t>90, 102</w:t>
      </w:r>
      <w:r w:rsidR="009C0901" w:rsidRPr="0074609F">
        <w:rPr>
          <w:sz w:val="24"/>
        </w:rPr>
        <w:t>–</w:t>
      </w:r>
      <w:r w:rsidR="00CB67BA" w:rsidRPr="0074609F">
        <w:rPr>
          <w:sz w:val="24"/>
        </w:rPr>
        <w:t>103; idem.,</w:t>
      </w:r>
    </w:p>
    <w:p w14:paraId="730296A6" w14:textId="77777777" w:rsidR="00CB67BA" w:rsidRPr="0074609F" w:rsidRDefault="005D09F8" w:rsidP="00CB67BA">
      <w:pPr>
        <w:rPr>
          <w:sz w:val="24"/>
        </w:rPr>
      </w:pPr>
      <w:r w:rsidRPr="0074609F">
        <w:rPr>
          <w:i/>
          <w:sz w:val="24"/>
        </w:rPr>
        <w:t xml:space="preserve">Tír-i </w:t>
      </w:r>
      <w:r w:rsidRPr="0074609F">
        <w:rPr>
          <w:i/>
          <w:sz w:val="24"/>
          <w:u w:val="single"/>
        </w:rPr>
        <w:t>Sh</w:t>
      </w:r>
      <w:r w:rsidRPr="0074609F">
        <w:rPr>
          <w:i/>
          <w:sz w:val="24"/>
        </w:rPr>
        <w:t>iháb</w:t>
      </w:r>
      <w:r w:rsidR="00CB67BA" w:rsidRPr="0074609F">
        <w:rPr>
          <w:sz w:val="24"/>
        </w:rPr>
        <w:t>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188</w:t>
      </w:r>
      <w:r w:rsidR="009C0901" w:rsidRPr="0074609F">
        <w:rPr>
          <w:sz w:val="24"/>
        </w:rPr>
        <w:t>–</w:t>
      </w:r>
      <w:r w:rsidR="00CB67BA" w:rsidRPr="0074609F">
        <w:rPr>
          <w:sz w:val="24"/>
        </w:rPr>
        <w:t>90.</w:t>
      </w:r>
    </w:p>
    <w:p w14:paraId="455A5178" w14:textId="77777777" w:rsidR="00CB67BA" w:rsidRPr="0074609F" w:rsidRDefault="008B12CE" w:rsidP="00CB67BA">
      <w:pPr>
        <w:rPr>
          <w:sz w:val="24"/>
        </w:rPr>
      </w:pPr>
      <w:r w:rsidRPr="0074609F">
        <w:rPr>
          <w:sz w:val="24"/>
        </w:rPr>
        <w:t xml:space="preserve">129.  </w:t>
      </w:r>
      <w:r w:rsidR="0052012F" w:rsidRPr="0074609F">
        <w:rPr>
          <w:sz w:val="24"/>
        </w:rPr>
        <w:t>Kirmání</w:t>
      </w:r>
      <w:r w:rsidR="00CB67BA" w:rsidRPr="0074609F">
        <w:rPr>
          <w:sz w:val="24"/>
        </w:rPr>
        <w:t xml:space="preserve">, </w:t>
      </w:r>
      <w:r w:rsidR="005D09F8" w:rsidRPr="0074609F">
        <w:rPr>
          <w:i/>
          <w:sz w:val="24"/>
        </w:rPr>
        <w:t xml:space="preserve">Tír-i </w:t>
      </w:r>
      <w:r w:rsidR="005D09F8" w:rsidRPr="0074609F">
        <w:rPr>
          <w:i/>
          <w:sz w:val="24"/>
          <w:u w:val="single"/>
        </w:rPr>
        <w:t>Sh</w:t>
      </w:r>
      <w:r w:rsidR="005D09F8" w:rsidRPr="0074609F">
        <w:rPr>
          <w:i/>
          <w:sz w:val="24"/>
        </w:rPr>
        <w:t>iháb</w:t>
      </w:r>
      <w:r w:rsidR="00CB67BA" w:rsidRPr="0074609F">
        <w:rPr>
          <w:sz w:val="24"/>
        </w:rPr>
        <w:t>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190, 199.</w:t>
      </w:r>
    </w:p>
    <w:p w14:paraId="34F4497A" w14:textId="77777777" w:rsidR="00CB67BA" w:rsidRPr="0074609F" w:rsidRDefault="008B12CE" w:rsidP="00CB67BA">
      <w:pPr>
        <w:rPr>
          <w:sz w:val="24"/>
        </w:rPr>
      </w:pPr>
      <w:r w:rsidRPr="0074609F">
        <w:rPr>
          <w:sz w:val="24"/>
        </w:rPr>
        <w:t xml:space="preserve">130.  </w:t>
      </w:r>
      <w:r w:rsidR="00CB67BA" w:rsidRPr="0074609F">
        <w:rPr>
          <w:sz w:val="24"/>
        </w:rPr>
        <w:t xml:space="preserve">See ibid.,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 xml:space="preserve">210, cf.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 xml:space="preserve">241; cf. </w:t>
      </w:r>
      <w:r w:rsidR="0052012F" w:rsidRPr="0074609F">
        <w:rPr>
          <w:sz w:val="24"/>
        </w:rPr>
        <w:t>Kirmání</w:t>
      </w:r>
      <w:r w:rsidR="00CB67BA" w:rsidRPr="0074609F">
        <w:rPr>
          <w:sz w:val="24"/>
        </w:rPr>
        <w:t xml:space="preserve">, </w:t>
      </w:r>
      <w:r w:rsidR="004C3EC5" w:rsidRPr="0074609F">
        <w:rPr>
          <w:i/>
          <w:sz w:val="24"/>
        </w:rPr>
        <w:t>Izháq al-Bátil</w:t>
      </w:r>
      <w:r w:rsidR="00CB67BA" w:rsidRPr="0074609F">
        <w:rPr>
          <w:sz w:val="24"/>
        </w:rPr>
        <w:t>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82,</w:t>
      </w:r>
    </w:p>
    <w:p w14:paraId="1AB3A1D8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95, 107.</w:t>
      </w:r>
    </w:p>
    <w:p w14:paraId="78548ABF" w14:textId="6878152E" w:rsidR="00CB67BA" w:rsidRPr="0074609F" w:rsidRDefault="008B12CE" w:rsidP="00CB67BA">
      <w:pPr>
        <w:rPr>
          <w:sz w:val="24"/>
        </w:rPr>
      </w:pPr>
      <w:r w:rsidRPr="0074609F">
        <w:rPr>
          <w:sz w:val="24"/>
        </w:rPr>
        <w:t>131.  i</w:t>
      </w:r>
      <w:r w:rsidR="00CB67BA" w:rsidRPr="0074609F">
        <w:rPr>
          <w:sz w:val="24"/>
        </w:rPr>
        <w:t>bid.,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92, 94</w:t>
      </w:r>
      <w:r w:rsidR="009C0901" w:rsidRPr="0074609F">
        <w:rPr>
          <w:sz w:val="24"/>
        </w:rPr>
        <w:t>–</w:t>
      </w:r>
      <w:r w:rsidR="00CB67BA" w:rsidRPr="0074609F">
        <w:rPr>
          <w:sz w:val="24"/>
        </w:rPr>
        <w:t xml:space="preserve">95; idem, </w:t>
      </w:r>
      <w:r w:rsidR="005D09F8" w:rsidRPr="0074609F">
        <w:rPr>
          <w:i/>
          <w:sz w:val="24"/>
        </w:rPr>
        <w:t xml:space="preserve">Tír-i </w:t>
      </w:r>
      <w:r w:rsidR="005D09F8" w:rsidRPr="0074609F">
        <w:rPr>
          <w:i/>
          <w:sz w:val="24"/>
          <w:u w:val="single"/>
        </w:rPr>
        <w:t>Sh</w:t>
      </w:r>
      <w:r w:rsidR="005D09F8" w:rsidRPr="0074609F">
        <w:rPr>
          <w:i/>
          <w:sz w:val="24"/>
        </w:rPr>
        <w:t>iháb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212.</w:t>
      </w:r>
    </w:p>
    <w:p w14:paraId="5E5BB2D4" w14:textId="77777777" w:rsidR="00CB67BA" w:rsidRPr="0074609F" w:rsidRDefault="008B12CE" w:rsidP="00CB67BA">
      <w:pPr>
        <w:rPr>
          <w:sz w:val="24"/>
        </w:rPr>
      </w:pPr>
      <w:r w:rsidRPr="0074609F">
        <w:rPr>
          <w:sz w:val="24"/>
        </w:rPr>
        <w:t xml:space="preserve">132.  </w:t>
      </w:r>
      <w:r w:rsidR="0052012F" w:rsidRPr="0074609F">
        <w:rPr>
          <w:sz w:val="24"/>
        </w:rPr>
        <w:t>Kirmání</w:t>
      </w:r>
      <w:r w:rsidR="00CB67BA" w:rsidRPr="0074609F">
        <w:rPr>
          <w:sz w:val="24"/>
        </w:rPr>
        <w:t xml:space="preserve">, </w:t>
      </w:r>
      <w:r w:rsidR="004C3EC5" w:rsidRPr="0074609F">
        <w:rPr>
          <w:i/>
          <w:sz w:val="24"/>
        </w:rPr>
        <w:t>Izháq al-Bátil</w:t>
      </w:r>
      <w:r w:rsidR="00CB67BA" w:rsidRPr="0074609F">
        <w:rPr>
          <w:sz w:val="24"/>
        </w:rPr>
        <w:t>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127</w:t>
      </w:r>
      <w:r w:rsidR="009C0901" w:rsidRPr="0074609F">
        <w:rPr>
          <w:sz w:val="24"/>
        </w:rPr>
        <w:t>–</w:t>
      </w:r>
      <w:r w:rsidR="00CB67BA" w:rsidRPr="0074609F">
        <w:rPr>
          <w:sz w:val="24"/>
        </w:rPr>
        <w:t>44, 164</w:t>
      </w:r>
      <w:r w:rsidR="009C0901" w:rsidRPr="0074609F">
        <w:rPr>
          <w:sz w:val="24"/>
        </w:rPr>
        <w:t>–</w:t>
      </w:r>
      <w:r w:rsidR="00CB67BA" w:rsidRPr="0074609F">
        <w:rPr>
          <w:sz w:val="24"/>
        </w:rPr>
        <w:t xml:space="preserve">73; idem, </w:t>
      </w:r>
      <w:r w:rsidR="00CB67BA" w:rsidRPr="0074609F">
        <w:rPr>
          <w:i/>
          <w:sz w:val="24"/>
        </w:rPr>
        <w:t>T</w:t>
      </w:r>
      <w:r w:rsidRPr="0074609F">
        <w:rPr>
          <w:i/>
          <w:sz w:val="24"/>
        </w:rPr>
        <w:t>í</w:t>
      </w:r>
      <w:r w:rsidR="00CB67BA" w:rsidRPr="0074609F">
        <w:rPr>
          <w:i/>
          <w:sz w:val="24"/>
        </w:rPr>
        <w:t>r-i</w:t>
      </w:r>
    </w:p>
    <w:p w14:paraId="7EE84900" w14:textId="77777777" w:rsidR="00CB67BA" w:rsidRPr="0074609F" w:rsidRDefault="00CB67BA" w:rsidP="00CB67BA">
      <w:pPr>
        <w:rPr>
          <w:sz w:val="24"/>
        </w:rPr>
      </w:pPr>
      <w:r w:rsidRPr="0074609F">
        <w:rPr>
          <w:i/>
          <w:sz w:val="24"/>
          <w:u w:val="single"/>
        </w:rPr>
        <w:t>Sh</w:t>
      </w:r>
      <w:r w:rsidRPr="0074609F">
        <w:rPr>
          <w:i/>
          <w:sz w:val="24"/>
        </w:rPr>
        <w:t>ih</w:t>
      </w:r>
      <w:r w:rsidR="008B12CE" w:rsidRPr="0074609F">
        <w:rPr>
          <w:i/>
          <w:sz w:val="24"/>
        </w:rPr>
        <w:t>á</w:t>
      </w:r>
      <w:r w:rsidRPr="0074609F">
        <w:rPr>
          <w:i/>
          <w:sz w:val="24"/>
        </w:rPr>
        <w:t>b</w:t>
      </w:r>
      <w:r w:rsidRPr="0074609F">
        <w:rPr>
          <w:sz w:val="24"/>
        </w:rPr>
        <w:t>, p</w:t>
      </w:r>
      <w:r w:rsidR="00F2388B" w:rsidRPr="0074609F">
        <w:rPr>
          <w:sz w:val="24"/>
        </w:rPr>
        <w:t xml:space="preserve">p. </w:t>
      </w:r>
      <w:r w:rsidRPr="0074609F">
        <w:rPr>
          <w:sz w:val="24"/>
        </w:rPr>
        <w:t>195, 210.</w:t>
      </w:r>
    </w:p>
    <w:p w14:paraId="30458AF9" w14:textId="77777777" w:rsidR="00CB67BA" w:rsidRPr="0074609F" w:rsidRDefault="008B12CE" w:rsidP="00CB67BA">
      <w:pPr>
        <w:rPr>
          <w:sz w:val="24"/>
        </w:rPr>
      </w:pPr>
      <w:r w:rsidRPr="0074609F">
        <w:rPr>
          <w:sz w:val="24"/>
        </w:rPr>
        <w:t xml:space="preserve">133.  </w:t>
      </w:r>
      <w:r w:rsidR="0052012F" w:rsidRPr="0074609F">
        <w:rPr>
          <w:sz w:val="24"/>
        </w:rPr>
        <w:t>Kirmání</w:t>
      </w:r>
      <w:r w:rsidR="00CB67BA" w:rsidRPr="0074609F">
        <w:rPr>
          <w:sz w:val="24"/>
        </w:rPr>
        <w:t xml:space="preserve">, </w:t>
      </w:r>
      <w:r w:rsidR="004C3EC5" w:rsidRPr="0074609F">
        <w:rPr>
          <w:i/>
          <w:sz w:val="24"/>
        </w:rPr>
        <w:t>Izháq al-Bátil</w:t>
      </w:r>
      <w:r w:rsidR="00CB67BA" w:rsidRPr="0074609F">
        <w:rPr>
          <w:sz w:val="24"/>
        </w:rPr>
        <w:t>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 xml:space="preserve">82, 86, 97; idem, </w:t>
      </w:r>
      <w:r w:rsidR="005D09F8" w:rsidRPr="0074609F">
        <w:rPr>
          <w:i/>
          <w:sz w:val="24"/>
        </w:rPr>
        <w:t xml:space="preserve">Tír-i </w:t>
      </w:r>
      <w:r w:rsidR="005D09F8" w:rsidRPr="0074609F">
        <w:rPr>
          <w:i/>
          <w:sz w:val="24"/>
          <w:u w:val="single"/>
        </w:rPr>
        <w:t>Sh</w:t>
      </w:r>
      <w:r w:rsidR="005D09F8" w:rsidRPr="0074609F">
        <w:rPr>
          <w:i/>
          <w:sz w:val="24"/>
        </w:rPr>
        <w:t>iháb</w:t>
      </w:r>
      <w:r w:rsidR="00CB67BA" w:rsidRPr="0074609F">
        <w:rPr>
          <w:sz w:val="24"/>
        </w:rPr>
        <w:t>, pp.</w:t>
      </w:r>
    </w:p>
    <w:p w14:paraId="76F1439A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192, 209.</w:t>
      </w:r>
    </w:p>
    <w:p w14:paraId="20BB6049" w14:textId="77777777" w:rsidR="00CB67BA" w:rsidRPr="0074609F" w:rsidRDefault="008B12CE" w:rsidP="00CB67BA">
      <w:pPr>
        <w:rPr>
          <w:sz w:val="24"/>
        </w:rPr>
      </w:pPr>
      <w:r w:rsidRPr="0074609F">
        <w:rPr>
          <w:sz w:val="24"/>
        </w:rPr>
        <w:t xml:space="preserve">134.  </w:t>
      </w:r>
      <w:r w:rsidR="00E713C9" w:rsidRPr="0074609F">
        <w:rPr>
          <w:sz w:val="24"/>
        </w:rPr>
        <w:t>Mázandarání</w:t>
      </w:r>
      <w:r w:rsidR="00CB67BA" w:rsidRPr="0074609F">
        <w:rPr>
          <w:sz w:val="24"/>
        </w:rPr>
        <w:t xml:space="preserve">, </w:t>
      </w:r>
      <w:r w:rsidR="00F2388B" w:rsidRPr="0074609F">
        <w:rPr>
          <w:i/>
          <w:sz w:val="24"/>
        </w:rPr>
        <w:t>Zuhúr al-Haqq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vol. </w:t>
      </w:r>
      <w:r w:rsidR="00CB67BA" w:rsidRPr="0074609F">
        <w:rPr>
          <w:sz w:val="24"/>
        </w:rPr>
        <w:t>3,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58, 165.</w:t>
      </w:r>
    </w:p>
    <w:p w14:paraId="4F69953A" w14:textId="77777777" w:rsidR="00CB67BA" w:rsidRPr="0074609F" w:rsidRDefault="008B12CE" w:rsidP="00CB67BA">
      <w:pPr>
        <w:rPr>
          <w:sz w:val="24"/>
        </w:rPr>
      </w:pPr>
      <w:r w:rsidRPr="0074609F">
        <w:rPr>
          <w:sz w:val="24"/>
        </w:rPr>
        <w:t xml:space="preserve">135.  </w:t>
      </w:r>
      <w:r w:rsidR="0052012F" w:rsidRPr="0074609F">
        <w:rPr>
          <w:sz w:val="24"/>
        </w:rPr>
        <w:t>Kirmání</w:t>
      </w:r>
      <w:r w:rsidR="00CB67BA" w:rsidRPr="0074609F">
        <w:rPr>
          <w:sz w:val="24"/>
        </w:rPr>
        <w:t xml:space="preserve">, </w:t>
      </w:r>
      <w:r w:rsidRPr="0074609F">
        <w:rPr>
          <w:i/>
          <w:sz w:val="24"/>
        </w:rPr>
        <w:t>Izháq al-Bátil,</w:t>
      </w:r>
      <w:r w:rsidRPr="0074609F">
        <w:rPr>
          <w:sz w:val="24"/>
        </w:rPr>
        <w:t xml:space="preserve">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 xml:space="preserve">107; cf.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 xml:space="preserve">10, where Sayyid </w:t>
      </w:r>
      <w:r w:rsidR="00E61724" w:rsidRPr="0074609F">
        <w:rPr>
          <w:sz w:val="24"/>
        </w:rPr>
        <w:t>Kázim</w:t>
      </w:r>
    </w:p>
    <w:p w14:paraId="208EC191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is referred to as the “Lord of the Fourth Support” (</w:t>
      </w:r>
      <w:r w:rsidRPr="0074609F">
        <w:rPr>
          <w:i/>
          <w:sz w:val="24"/>
        </w:rPr>
        <w:t>S</w:t>
      </w:r>
      <w:r w:rsidR="008B12CE" w:rsidRPr="0074609F">
        <w:rPr>
          <w:i/>
          <w:sz w:val="24"/>
        </w:rPr>
        <w:t>á</w:t>
      </w:r>
      <w:r w:rsidRPr="0074609F">
        <w:rPr>
          <w:i/>
          <w:sz w:val="24"/>
        </w:rPr>
        <w:t>hib</w:t>
      </w:r>
    </w:p>
    <w:p w14:paraId="1FA495F2" w14:textId="77777777" w:rsidR="008B12CE" w:rsidRPr="0074609F" w:rsidRDefault="008B12CE" w:rsidP="00CB67BA">
      <w:pPr>
        <w:rPr>
          <w:sz w:val="24"/>
        </w:rPr>
      </w:pPr>
      <w:r w:rsidRPr="0074609F">
        <w:rPr>
          <w:i/>
          <w:sz w:val="24"/>
        </w:rPr>
        <w:t>al-rukni’l-rábi‘</w:t>
      </w:r>
      <w:r w:rsidRPr="0074609F">
        <w:rPr>
          <w:sz w:val="24"/>
        </w:rPr>
        <w:t>).</w:t>
      </w:r>
    </w:p>
    <w:p w14:paraId="08191638" w14:textId="77777777" w:rsidR="00CB67BA" w:rsidRPr="0074609F" w:rsidRDefault="008B12CE" w:rsidP="00CB67BA">
      <w:pPr>
        <w:rPr>
          <w:sz w:val="24"/>
        </w:rPr>
      </w:pPr>
      <w:r w:rsidRPr="0074609F">
        <w:rPr>
          <w:sz w:val="24"/>
        </w:rPr>
        <w:t xml:space="preserve">136.  </w:t>
      </w:r>
      <w:r w:rsidR="00CB67BA" w:rsidRPr="0074609F">
        <w:rPr>
          <w:sz w:val="24"/>
        </w:rPr>
        <w:t xml:space="preserve">See </w:t>
      </w:r>
      <w:r w:rsidR="00E61724" w:rsidRPr="0074609F">
        <w:rPr>
          <w:sz w:val="24"/>
        </w:rPr>
        <w:t>Karím</w:t>
      </w:r>
      <w:r w:rsidR="00CB67BA"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="00CB67BA" w:rsidRPr="0074609F">
        <w:rPr>
          <w:sz w:val="24"/>
        </w:rPr>
        <w:t xml:space="preserve">, </w:t>
      </w:r>
      <w:r w:rsidR="00CB67BA" w:rsidRPr="0074609F">
        <w:rPr>
          <w:i/>
          <w:sz w:val="24"/>
        </w:rPr>
        <w:t>Hid</w:t>
      </w:r>
      <w:r w:rsidRPr="0074609F">
        <w:rPr>
          <w:i/>
          <w:sz w:val="24"/>
        </w:rPr>
        <w:t>á</w:t>
      </w:r>
      <w:r w:rsidR="00CB67BA" w:rsidRPr="0074609F">
        <w:rPr>
          <w:i/>
          <w:sz w:val="24"/>
        </w:rPr>
        <w:t>yat al-T</w:t>
      </w:r>
      <w:r w:rsidRPr="0074609F">
        <w:rPr>
          <w:i/>
          <w:sz w:val="24"/>
        </w:rPr>
        <w:t>á</w:t>
      </w:r>
      <w:r w:rsidR="00CB67BA" w:rsidRPr="0074609F">
        <w:rPr>
          <w:i/>
          <w:sz w:val="24"/>
        </w:rPr>
        <w:t>libin</w:t>
      </w:r>
      <w:r w:rsidR="00CB67BA" w:rsidRPr="0074609F">
        <w:rPr>
          <w:sz w:val="24"/>
        </w:rPr>
        <w:t>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168</w:t>
      </w:r>
      <w:r w:rsidR="009C0901" w:rsidRPr="0074609F">
        <w:rPr>
          <w:sz w:val="24"/>
        </w:rPr>
        <w:t>–</w:t>
      </w:r>
      <w:r w:rsidR="00CB67BA" w:rsidRPr="0074609F">
        <w:rPr>
          <w:sz w:val="24"/>
        </w:rPr>
        <w:t>77.</w:t>
      </w:r>
    </w:p>
    <w:p w14:paraId="457629C0" w14:textId="77777777" w:rsidR="00CB67BA" w:rsidRPr="0074609F" w:rsidRDefault="008B12CE" w:rsidP="00CB67BA">
      <w:pPr>
        <w:rPr>
          <w:sz w:val="24"/>
        </w:rPr>
      </w:pPr>
      <w:r w:rsidRPr="0074609F">
        <w:rPr>
          <w:sz w:val="24"/>
        </w:rPr>
        <w:t xml:space="preserve">137.  </w:t>
      </w:r>
      <w:r w:rsidR="00CB67BA" w:rsidRPr="0074609F">
        <w:rPr>
          <w:sz w:val="24"/>
        </w:rPr>
        <w:t xml:space="preserve">See idem, </w:t>
      </w:r>
      <w:r w:rsidR="005D09F8" w:rsidRPr="0074609F">
        <w:rPr>
          <w:i/>
          <w:sz w:val="24"/>
        </w:rPr>
        <w:t>Risálay-i Sí Fasl</w:t>
      </w:r>
      <w:r w:rsidR="00CB67BA" w:rsidRPr="0074609F">
        <w:rPr>
          <w:sz w:val="24"/>
        </w:rPr>
        <w:t>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16</w:t>
      </w:r>
      <w:r w:rsidR="009C0901" w:rsidRPr="0074609F">
        <w:rPr>
          <w:sz w:val="24"/>
        </w:rPr>
        <w:t>–</w:t>
      </w:r>
      <w:r w:rsidR="00CB67BA" w:rsidRPr="0074609F">
        <w:rPr>
          <w:sz w:val="24"/>
        </w:rPr>
        <w:t>33.</w:t>
      </w:r>
    </w:p>
    <w:p w14:paraId="612C888F" w14:textId="61D16CE3" w:rsidR="00CB67BA" w:rsidRPr="0074609F" w:rsidRDefault="008B12CE" w:rsidP="00CB67BA">
      <w:pPr>
        <w:rPr>
          <w:sz w:val="24"/>
        </w:rPr>
      </w:pPr>
      <w:r w:rsidRPr="0074609F">
        <w:rPr>
          <w:sz w:val="24"/>
        </w:rPr>
        <w:t>138.  i</w:t>
      </w:r>
      <w:r w:rsidR="00CB67BA" w:rsidRPr="0074609F">
        <w:rPr>
          <w:sz w:val="24"/>
        </w:rPr>
        <w:t xml:space="preserve">bid.,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 xml:space="preserve">22.  On this basis, </w:t>
      </w:r>
      <w:r w:rsidR="00E61724" w:rsidRPr="0074609F">
        <w:rPr>
          <w:sz w:val="24"/>
        </w:rPr>
        <w:t>Karím</w:t>
      </w:r>
      <w:r w:rsidR="00CB67BA" w:rsidRPr="0074609F">
        <w:rPr>
          <w:sz w:val="24"/>
        </w:rPr>
        <w:t xml:space="preserve"> </w:t>
      </w:r>
      <w:r w:rsidR="00E61724" w:rsidRPr="0074609F">
        <w:rPr>
          <w:sz w:val="24"/>
          <w:u w:val="single"/>
        </w:rPr>
        <w:t>Kh</w:t>
      </w:r>
      <w:r w:rsidR="00E61724" w:rsidRPr="0074609F">
        <w:rPr>
          <w:sz w:val="24"/>
        </w:rPr>
        <w:t>án</w:t>
      </w:r>
      <w:r w:rsidR="00CB67BA" w:rsidRPr="0074609F">
        <w:rPr>
          <w:sz w:val="24"/>
        </w:rPr>
        <w:t xml:space="preserve"> discusses resurrection</w:t>
      </w:r>
    </w:p>
    <w:p w14:paraId="047FBFAD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after divine justice in the section on </w:t>
      </w:r>
      <w:r w:rsidRPr="0074609F">
        <w:rPr>
          <w:i/>
          <w:sz w:val="24"/>
        </w:rPr>
        <w:t>tawh</w:t>
      </w:r>
      <w:r w:rsidR="008B12CE" w:rsidRPr="0074609F">
        <w:rPr>
          <w:i/>
          <w:sz w:val="24"/>
        </w:rPr>
        <w:t>í</w:t>
      </w:r>
      <w:r w:rsidRPr="0074609F">
        <w:rPr>
          <w:i/>
          <w:sz w:val="24"/>
        </w:rPr>
        <w:t>d</w:t>
      </w:r>
      <w:r w:rsidRPr="0074609F">
        <w:rPr>
          <w:sz w:val="24"/>
        </w:rPr>
        <w:t xml:space="preserve"> of his work </w:t>
      </w:r>
      <w:r w:rsidRPr="0074609F">
        <w:rPr>
          <w:i/>
          <w:sz w:val="24"/>
        </w:rPr>
        <w:t>Fitrat</w:t>
      </w:r>
    </w:p>
    <w:p w14:paraId="33E90EA3" w14:textId="77777777" w:rsidR="00CB67BA" w:rsidRPr="0074609F" w:rsidRDefault="00CB67BA" w:rsidP="00CB67BA">
      <w:pPr>
        <w:rPr>
          <w:sz w:val="24"/>
        </w:rPr>
      </w:pPr>
      <w:r w:rsidRPr="0074609F">
        <w:rPr>
          <w:i/>
          <w:sz w:val="24"/>
        </w:rPr>
        <w:t>al-Sal</w:t>
      </w:r>
      <w:r w:rsidR="008B12CE" w:rsidRPr="0074609F">
        <w:rPr>
          <w:i/>
          <w:sz w:val="24"/>
        </w:rPr>
        <w:t>í</w:t>
      </w:r>
      <w:r w:rsidRPr="0074609F">
        <w:rPr>
          <w:i/>
          <w:sz w:val="24"/>
        </w:rPr>
        <w:t>ma</w:t>
      </w:r>
      <w:r w:rsidRPr="0074609F">
        <w:rPr>
          <w:sz w:val="24"/>
        </w:rPr>
        <w:t xml:space="preserve"> (sic).</w:t>
      </w:r>
    </w:p>
    <w:p w14:paraId="0EE3654D" w14:textId="77777777" w:rsidR="00CB67BA" w:rsidRPr="0074609F" w:rsidRDefault="008B12CE" w:rsidP="00CB67BA">
      <w:pPr>
        <w:rPr>
          <w:sz w:val="24"/>
        </w:rPr>
      </w:pPr>
      <w:r w:rsidRPr="0074609F">
        <w:rPr>
          <w:sz w:val="24"/>
        </w:rPr>
        <w:t xml:space="preserve">139.  </w:t>
      </w:r>
      <w:r w:rsidR="00CB67BA" w:rsidRPr="0074609F">
        <w:rPr>
          <w:sz w:val="24"/>
        </w:rPr>
        <w:t>On this basis, he discusses resurrection after prophethood in</w:t>
      </w:r>
    </w:p>
    <w:p w14:paraId="44B1E588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his </w:t>
      </w:r>
      <w:r w:rsidRPr="0074609F">
        <w:rPr>
          <w:i/>
          <w:sz w:val="24"/>
        </w:rPr>
        <w:t>Ir</w:t>
      </w:r>
      <w:r w:rsidRPr="0074609F">
        <w:rPr>
          <w:i/>
          <w:sz w:val="24"/>
          <w:u w:val="single"/>
        </w:rPr>
        <w:t>sh</w:t>
      </w:r>
      <w:r w:rsidRPr="0074609F">
        <w:rPr>
          <w:i/>
          <w:sz w:val="24"/>
        </w:rPr>
        <w:t>ad al-</w:t>
      </w:r>
      <w:r w:rsidR="00002C59" w:rsidRPr="0074609F">
        <w:rPr>
          <w:i/>
          <w:sz w:val="24"/>
        </w:rPr>
        <w:t>‘</w:t>
      </w:r>
      <w:r w:rsidRPr="0074609F">
        <w:rPr>
          <w:i/>
          <w:sz w:val="24"/>
        </w:rPr>
        <w:t>Aww</w:t>
      </w:r>
      <w:r w:rsidR="00002C59" w:rsidRPr="0074609F">
        <w:rPr>
          <w:i/>
          <w:sz w:val="24"/>
        </w:rPr>
        <w:t>á</w:t>
      </w:r>
      <w:r w:rsidRPr="0074609F">
        <w:rPr>
          <w:i/>
          <w:sz w:val="24"/>
        </w:rPr>
        <w:t>m</w:t>
      </w:r>
      <w:r w:rsidRPr="0074609F">
        <w:rPr>
          <w:sz w:val="24"/>
        </w:rPr>
        <w:t>.</w:t>
      </w:r>
    </w:p>
    <w:p w14:paraId="77BF72D6" w14:textId="77777777" w:rsidR="00CB67BA" w:rsidRPr="0074609F" w:rsidRDefault="00002C59" w:rsidP="00CB67BA">
      <w:pPr>
        <w:rPr>
          <w:sz w:val="24"/>
        </w:rPr>
      </w:pPr>
      <w:r w:rsidRPr="0074609F">
        <w:rPr>
          <w:sz w:val="24"/>
        </w:rPr>
        <w:t xml:space="preserve">140.  </w:t>
      </w:r>
      <w:r w:rsidR="0052012F" w:rsidRPr="0074609F">
        <w:rPr>
          <w:sz w:val="24"/>
        </w:rPr>
        <w:t>Kirmání</w:t>
      </w:r>
      <w:r w:rsidR="00CB67BA" w:rsidRPr="0074609F">
        <w:rPr>
          <w:sz w:val="24"/>
        </w:rPr>
        <w:t xml:space="preserve">, </w:t>
      </w:r>
      <w:r w:rsidR="005D09F8" w:rsidRPr="0074609F">
        <w:rPr>
          <w:i/>
          <w:sz w:val="24"/>
        </w:rPr>
        <w:t>Risálay-i Sí Fasl</w:t>
      </w:r>
      <w:r w:rsidR="00CB67BA" w:rsidRPr="0074609F">
        <w:rPr>
          <w:sz w:val="24"/>
        </w:rPr>
        <w:t xml:space="preserve">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23.</w:t>
      </w:r>
    </w:p>
    <w:p w14:paraId="06A5732F" w14:textId="3A4B1EE0" w:rsidR="00CB67BA" w:rsidRPr="0074609F" w:rsidRDefault="00002C59" w:rsidP="00CB67BA">
      <w:pPr>
        <w:rPr>
          <w:sz w:val="24"/>
        </w:rPr>
      </w:pPr>
      <w:r w:rsidRPr="0074609F">
        <w:rPr>
          <w:sz w:val="24"/>
        </w:rPr>
        <w:t>141.  i</w:t>
      </w:r>
      <w:r w:rsidR="00CB67BA" w:rsidRPr="0074609F">
        <w:rPr>
          <w:sz w:val="24"/>
        </w:rPr>
        <w:t xml:space="preserve">bid.,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29.</w:t>
      </w:r>
    </w:p>
    <w:p w14:paraId="144073B8" w14:textId="6EEC4C1E" w:rsidR="00CB67BA" w:rsidRPr="0074609F" w:rsidRDefault="00002C59" w:rsidP="00CB67BA">
      <w:pPr>
        <w:rPr>
          <w:sz w:val="24"/>
        </w:rPr>
      </w:pPr>
      <w:r w:rsidRPr="0074609F">
        <w:rPr>
          <w:sz w:val="24"/>
        </w:rPr>
        <w:t>142.  i</w:t>
      </w:r>
      <w:r w:rsidR="00CB67BA" w:rsidRPr="0074609F">
        <w:rPr>
          <w:sz w:val="24"/>
        </w:rPr>
        <w:t xml:space="preserve">bid., 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31.</w:t>
      </w:r>
    </w:p>
    <w:p w14:paraId="07A422AE" w14:textId="77777777" w:rsidR="00CB67BA" w:rsidRPr="0074609F" w:rsidRDefault="00002C59" w:rsidP="00CB67BA">
      <w:pPr>
        <w:rPr>
          <w:sz w:val="24"/>
        </w:rPr>
      </w:pPr>
      <w:r w:rsidRPr="0074609F">
        <w:rPr>
          <w:sz w:val="24"/>
        </w:rPr>
        <w:t xml:space="preserve">143.  </w:t>
      </w:r>
      <w:r w:rsidR="0052012F" w:rsidRPr="0074609F">
        <w:rPr>
          <w:sz w:val="24"/>
        </w:rPr>
        <w:t>Kirmání</w:t>
      </w:r>
      <w:r w:rsidR="00CB67BA" w:rsidRPr="0074609F">
        <w:rPr>
          <w:sz w:val="24"/>
        </w:rPr>
        <w:t>,</w:t>
      </w:r>
      <w:r w:rsidRPr="0074609F">
        <w:rPr>
          <w:sz w:val="24"/>
        </w:rPr>
        <w:t xml:space="preserve"> </w:t>
      </w:r>
      <w:r w:rsidRPr="0074609F">
        <w:rPr>
          <w:i/>
          <w:sz w:val="24"/>
        </w:rPr>
        <w:t xml:space="preserve">Risálay-i </w:t>
      </w:r>
      <w:r w:rsidR="00CB67BA" w:rsidRPr="0074609F">
        <w:rPr>
          <w:i/>
          <w:sz w:val="24"/>
          <w:u w:val="single"/>
        </w:rPr>
        <w:t>Ch</w:t>
      </w:r>
      <w:r w:rsidR="00CB67BA" w:rsidRPr="0074609F">
        <w:rPr>
          <w:i/>
          <w:sz w:val="24"/>
        </w:rPr>
        <w:t>ah</w:t>
      </w:r>
      <w:r w:rsidRPr="0074609F">
        <w:rPr>
          <w:i/>
          <w:sz w:val="24"/>
        </w:rPr>
        <w:t>á</w:t>
      </w:r>
      <w:r w:rsidR="00CB67BA" w:rsidRPr="0074609F">
        <w:rPr>
          <w:i/>
          <w:sz w:val="24"/>
        </w:rPr>
        <w:t>r Fas</w:t>
      </w:r>
      <w:r w:rsidRPr="0074609F">
        <w:rPr>
          <w:i/>
          <w:sz w:val="24"/>
        </w:rPr>
        <w:t>l</w:t>
      </w:r>
      <w:r w:rsidR="00CB67BA" w:rsidRPr="0074609F">
        <w:rPr>
          <w:sz w:val="24"/>
        </w:rPr>
        <w:t>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1, 3.</w:t>
      </w:r>
    </w:p>
    <w:p w14:paraId="3ED30F9A" w14:textId="7A310571" w:rsidR="00CB67BA" w:rsidRPr="0074609F" w:rsidRDefault="00002C59" w:rsidP="00CB67BA">
      <w:pPr>
        <w:rPr>
          <w:sz w:val="24"/>
        </w:rPr>
      </w:pPr>
      <w:r w:rsidRPr="0074609F">
        <w:rPr>
          <w:sz w:val="24"/>
        </w:rPr>
        <w:t xml:space="preserve">144.  </w:t>
      </w:r>
      <w:r w:rsidR="00CB67BA" w:rsidRPr="0074609F">
        <w:rPr>
          <w:sz w:val="24"/>
        </w:rPr>
        <w:t xml:space="preserve">The Báb, </w:t>
      </w:r>
      <w:r w:rsidR="00CB67BA" w:rsidRPr="0074609F">
        <w:rPr>
          <w:i/>
          <w:sz w:val="24"/>
        </w:rPr>
        <w:t>Tafs</w:t>
      </w:r>
      <w:r w:rsidRPr="0074609F">
        <w:rPr>
          <w:i/>
          <w:sz w:val="24"/>
        </w:rPr>
        <w:t>í</w:t>
      </w:r>
      <w:r w:rsidR="00CB67BA" w:rsidRPr="0074609F">
        <w:rPr>
          <w:i/>
          <w:sz w:val="24"/>
        </w:rPr>
        <w:t>r</w:t>
      </w:r>
      <w:r w:rsidR="00CB67BA" w:rsidRPr="0074609F">
        <w:rPr>
          <w:sz w:val="24"/>
        </w:rPr>
        <w:t>, f.36a.</w:t>
      </w:r>
    </w:p>
    <w:p w14:paraId="420A6F19" w14:textId="45AACB7E" w:rsidR="00CB67BA" w:rsidRPr="0074609F" w:rsidRDefault="00002C59" w:rsidP="00CB67BA">
      <w:pPr>
        <w:rPr>
          <w:sz w:val="24"/>
        </w:rPr>
      </w:pPr>
      <w:r w:rsidRPr="0074609F">
        <w:rPr>
          <w:sz w:val="24"/>
        </w:rPr>
        <w:t>145.  i</w:t>
      </w:r>
      <w:r w:rsidR="00CB67BA" w:rsidRPr="0074609F">
        <w:rPr>
          <w:sz w:val="24"/>
        </w:rPr>
        <w:t>bid., f.36b.</w:t>
      </w:r>
    </w:p>
    <w:p w14:paraId="2554D7FE" w14:textId="444D7BF6" w:rsidR="00CB67BA" w:rsidRPr="0074609F" w:rsidRDefault="00002C59" w:rsidP="00CB67BA">
      <w:pPr>
        <w:rPr>
          <w:sz w:val="24"/>
        </w:rPr>
      </w:pPr>
      <w:r w:rsidRPr="0074609F">
        <w:rPr>
          <w:sz w:val="24"/>
        </w:rPr>
        <w:t>146.  i</w:t>
      </w:r>
      <w:r w:rsidR="00CB67BA" w:rsidRPr="0074609F">
        <w:rPr>
          <w:sz w:val="24"/>
        </w:rPr>
        <w:t>bid.</w:t>
      </w:r>
    </w:p>
    <w:p w14:paraId="42EEF0CF" w14:textId="6B996860" w:rsidR="00CB67BA" w:rsidRPr="0074609F" w:rsidRDefault="00002C59" w:rsidP="00CB67BA">
      <w:pPr>
        <w:rPr>
          <w:sz w:val="24"/>
        </w:rPr>
      </w:pPr>
      <w:r w:rsidRPr="0074609F">
        <w:rPr>
          <w:sz w:val="24"/>
        </w:rPr>
        <w:t>147.  i</w:t>
      </w:r>
      <w:r w:rsidR="00CB67BA" w:rsidRPr="0074609F">
        <w:rPr>
          <w:sz w:val="24"/>
        </w:rPr>
        <w:t>bid., f.37a.</w:t>
      </w:r>
    </w:p>
    <w:p w14:paraId="6398FE41" w14:textId="77777777" w:rsidR="00CB67BA" w:rsidRPr="0074609F" w:rsidRDefault="00002C59" w:rsidP="00CB67BA">
      <w:pPr>
        <w:rPr>
          <w:sz w:val="24"/>
        </w:rPr>
      </w:pPr>
      <w:r w:rsidRPr="0074609F">
        <w:rPr>
          <w:sz w:val="24"/>
        </w:rPr>
        <w:t xml:space="preserve">148.  </w:t>
      </w:r>
      <w:r w:rsidR="00CB67BA" w:rsidRPr="0074609F">
        <w:rPr>
          <w:i/>
          <w:sz w:val="24"/>
        </w:rPr>
        <w:t>Ahl al-Báb</w:t>
      </w:r>
      <w:r w:rsidR="00CB67BA" w:rsidRPr="0074609F">
        <w:rPr>
          <w:sz w:val="24"/>
        </w:rPr>
        <w:t xml:space="preserve"> (the people of the Báb) does occur, however, in as</w:t>
      </w:r>
    </w:p>
    <w:p w14:paraId="7F5EE145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early a text as the </w:t>
      </w:r>
      <w:r w:rsidR="001B1EF4" w:rsidRPr="0074609F">
        <w:rPr>
          <w:i/>
          <w:sz w:val="24"/>
        </w:rPr>
        <w:t>Qayyúm al-Asmá</w:t>
      </w:r>
      <w:r w:rsidRPr="0074609F">
        <w:rPr>
          <w:sz w:val="24"/>
        </w:rPr>
        <w:t>.</w:t>
      </w:r>
    </w:p>
    <w:p w14:paraId="75F51637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149.  As late as 1307/1890, </w:t>
      </w:r>
      <w:r w:rsidR="00E61724" w:rsidRPr="0074609F">
        <w:rPr>
          <w:sz w:val="24"/>
        </w:rPr>
        <w:t>Hájí</w:t>
      </w:r>
      <w:r w:rsidRPr="0074609F">
        <w:rPr>
          <w:sz w:val="24"/>
        </w:rPr>
        <w:t xml:space="preserve"> Muhammad-</w:t>
      </w:r>
      <w:r w:rsidR="007205CC" w:rsidRPr="0074609F">
        <w:rPr>
          <w:sz w:val="24"/>
        </w:rPr>
        <w:t>Báqir</w:t>
      </w:r>
      <w:r w:rsidRPr="0074609F">
        <w:rPr>
          <w:sz w:val="24"/>
        </w:rPr>
        <w:t xml:space="preserve"> Hamad</w:t>
      </w:r>
      <w:r w:rsidR="00002C59" w:rsidRPr="0074609F">
        <w:rPr>
          <w:sz w:val="24"/>
        </w:rPr>
        <w:t>á</w:t>
      </w:r>
      <w:r w:rsidRPr="0074609F">
        <w:rPr>
          <w:sz w:val="24"/>
        </w:rPr>
        <w:t>n</w:t>
      </w:r>
      <w:r w:rsidR="00002C59" w:rsidRPr="0074609F">
        <w:rPr>
          <w:sz w:val="24"/>
        </w:rPr>
        <w:t>í</w:t>
      </w:r>
      <w:r w:rsidRPr="0074609F">
        <w:rPr>
          <w:sz w:val="24"/>
        </w:rPr>
        <w:t>, the</w:t>
      </w:r>
    </w:p>
    <w:p w14:paraId="56622973" w14:textId="77777777" w:rsidR="00CB67BA" w:rsidRPr="0074609F" w:rsidRDefault="005A4283" w:rsidP="00CB67BA">
      <w:pPr>
        <w:rPr>
          <w:sz w:val="24"/>
        </w:rPr>
      </w:pPr>
      <w:r w:rsidRPr="0074609F">
        <w:rPr>
          <w:noProof/>
          <w:sz w:val="24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0" allowOverlap="1" wp14:anchorId="62484957" wp14:editId="0A328CDD">
                <wp:simplePos x="0" y="0"/>
                <wp:positionH relativeFrom="column">
                  <wp:posOffset>5389880</wp:posOffset>
                </wp:positionH>
                <wp:positionV relativeFrom="paragraph">
                  <wp:posOffset>278765</wp:posOffset>
                </wp:positionV>
                <wp:extent cx="256540" cy="0"/>
                <wp:effectExtent l="8255" t="12065" r="11430" b="6985"/>
                <wp:wrapSquare wrapText="bothSides"/>
                <wp:docPr id="8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6540" cy="0"/>
                        </a:xfrm>
                        <a:prstGeom prst="line">
                          <a:avLst/>
                        </a:prstGeom>
                        <a:noFill/>
                        <a:ln w="1206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4" o:spid="_x0000_s1026" style="position:absolute;z-index:25165926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page;mso-height-relative:page" from="424.4pt,21.95pt" to="444.6pt,2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" o:allowincell="f" strokeweight=".95pt">
                <w10:wrap type="square"/>
              </v:line>
            </w:pict>
          </mc:Fallback>
        </mc:AlternateContent>
      </w:r>
      <w:r w:rsidR="00CB67BA" w:rsidRPr="0074609F">
        <w:rPr>
          <w:sz w:val="24"/>
        </w:rPr>
        <w:t xml:space="preserve">author of a little known but interesting work of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>í polemic, the</w:t>
      </w:r>
    </w:p>
    <w:p w14:paraId="0EDD0928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i/>
          <w:sz w:val="24"/>
        </w:rPr>
        <w:lastRenderedPageBreak/>
        <w:t>Kit</w:t>
      </w:r>
      <w:r w:rsidR="00002C59" w:rsidRPr="0074609F">
        <w:rPr>
          <w:i/>
          <w:sz w:val="24"/>
        </w:rPr>
        <w:t>á</w:t>
      </w:r>
      <w:r w:rsidRPr="0074609F">
        <w:rPr>
          <w:i/>
          <w:sz w:val="24"/>
        </w:rPr>
        <w:t>b al-</w:t>
      </w:r>
      <w:r w:rsidR="00002C59" w:rsidRPr="0074609F">
        <w:rPr>
          <w:i/>
          <w:sz w:val="24"/>
        </w:rPr>
        <w:t>I</w:t>
      </w:r>
      <w:r w:rsidRPr="0074609F">
        <w:rPr>
          <w:i/>
          <w:sz w:val="24"/>
        </w:rPr>
        <w:t>jtin</w:t>
      </w:r>
      <w:r w:rsidR="00002C59" w:rsidRPr="0074609F">
        <w:rPr>
          <w:i/>
          <w:sz w:val="24"/>
        </w:rPr>
        <w:t>á</w:t>
      </w:r>
      <w:r w:rsidRPr="0074609F">
        <w:rPr>
          <w:i/>
          <w:sz w:val="24"/>
        </w:rPr>
        <w:t>b</w:t>
      </w:r>
      <w:r w:rsidRPr="0074609F">
        <w:rPr>
          <w:sz w:val="24"/>
        </w:rPr>
        <w:t>, was obliged to refute the claim that “the Bábí sect is</w:t>
      </w:r>
    </w:p>
    <w:p w14:paraId="50B4F7FB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accounted as belonging to the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Pr="0074609F">
        <w:rPr>
          <w:sz w:val="24"/>
        </w:rPr>
        <w:t>í school.” (</w:t>
      </w:r>
      <w:r w:rsidR="00002C59" w:rsidRPr="0074609F">
        <w:rPr>
          <w:i/>
          <w:sz w:val="24"/>
        </w:rPr>
        <w:t>Kitáb al-Ijtináb</w:t>
      </w:r>
      <w:r w:rsidRPr="0074609F">
        <w:rPr>
          <w:sz w:val="24"/>
        </w:rPr>
        <w:t>,</w:t>
      </w:r>
    </w:p>
    <w:p w14:paraId="499A37B8" w14:textId="77777777" w:rsidR="00CB67BA" w:rsidRPr="0074609F" w:rsidRDefault="00F2388B" w:rsidP="00CB67BA">
      <w:pPr>
        <w:rPr>
          <w:sz w:val="24"/>
        </w:rPr>
      </w:pPr>
      <w:r w:rsidRPr="0074609F">
        <w:rPr>
          <w:sz w:val="24"/>
        </w:rPr>
        <w:t xml:space="preserve">p. </w:t>
      </w:r>
      <w:r w:rsidR="00CB67BA" w:rsidRPr="0074609F">
        <w:rPr>
          <w:sz w:val="24"/>
        </w:rPr>
        <w:t>144.)</w:t>
      </w:r>
    </w:p>
    <w:p w14:paraId="3C585806" w14:textId="77777777" w:rsidR="00CB67BA" w:rsidRPr="0074609F" w:rsidRDefault="00002C59" w:rsidP="00CB67BA">
      <w:pPr>
        <w:rPr>
          <w:sz w:val="24"/>
        </w:rPr>
      </w:pPr>
      <w:r w:rsidRPr="0074609F">
        <w:rPr>
          <w:sz w:val="24"/>
        </w:rPr>
        <w:t xml:space="preserve">150.  </w:t>
      </w:r>
      <w:r w:rsidR="00CB67BA" w:rsidRPr="0074609F">
        <w:rPr>
          <w:sz w:val="24"/>
        </w:rPr>
        <w:t xml:space="preserve">The Báb, </w:t>
      </w:r>
      <w:r w:rsidR="00CB67BA" w:rsidRPr="0074609F">
        <w:rPr>
          <w:i/>
          <w:sz w:val="24"/>
        </w:rPr>
        <w:t>Tafs</w:t>
      </w:r>
      <w:r w:rsidRPr="0074609F">
        <w:rPr>
          <w:i/>
          <w:sz w:val="24"/>
        </w:rPr>
        <w:t>í</w:t>
      </w:r>
      <w:r w:rsidR="00CB67BA" w:rsidRPr="0074609F">
        <w:rPr>
          <w:i/>
          <w:sz w:val="24"/>
        </w:rPr>
        <w:t>r</w:t>
      </w:r>
      <w:r w:rsidR="00CB67BA" w:rsidRPr="0074609F">
        <w:rPr>
          <w:sz w:val="24"/>
        </w:rPr>
        <w:t>, f.6b, f.11b, f.24a, f.25a.</w:t>
      </w:r>
    </w:p>
    <w:p w14:paraId="2435B147" w14:textId="77777777" w:rsidR="00CB67BA" w:rsidRPr="0074609F" w:rsidRDefault="00002C59" w:rsidP="00CB67BA">
      <w:pPr>
        <w:rPr>
          <w:sz w:val="24"/>
        </w:rPr>
      </w:pPr>
      <w:r w:rsidRPr="0074609F">
        <w:rPr>
          <w:sz w:val="24"/>
        </w:rPr>
        <w:t xml:space="preserve">151.  </w:t>
      </w:r>
      <w:r w:rsidR="00CB67BA" w:rsidRPr="0074609F">
        <w:rPr>
          <w:sz w:val="24"/>
        </w:rPr>
        <w:t>I have been unable to locate this section in any of the texts of</w:t>
      </w:r>
    </w:p>
    <w:p w14:paraId="3ADEB521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 xml:space="preserve">the </w:t>
      </w:r>
      <w:r w:rsidRPr="0074609F">
        <w:rPr>
          <w:i/>
          <w:sz w:val="24"/>
        </w:rPr>
        <w:t>Kit</w:t>
      </w:r>
      <w:r w:rsidR="00002C59" w:rsidRPr="0074609F">
        <w:rPr>
          <w:i/>
          <w:sz w:val="24"/>
        </w:rPr>
        <w:t>á</w:t>
      </w:r>
      <w:r w:rsidRPr="0074609F">
        <w:rPr>
          <w:i/>
          <w:sz w:val="24"/>
        </w:rPr>
        <w:t>b al-Asm</w:t>
      </w:r>
      <w:r w:rsidR="00002C59" w:rsidRPr="0074609F">
        <w:rPr>
          <w:i/>
          <w:sz w:val="24"/>
        </w:rPr>
        <w:t>á</w:t>
      </w:r>
      <w:r w:rsidRPr="0074609F">
        <w:rPr>
          <w:sz w:val="24"/>
        </w:rPr>
        <w:t xml:space="preserve"> available to me, all of which are incomplete.</w:t>
      </w:r>
    </w:p>
    <w:p w14:paraId="0CD77FA5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However, it may be hoped that it can be discovered and verified in</w:t>
      </w:r>
    </w:p>
    <w:p w14:paraId="42488973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another manuscript.</w:t>
      </w:r>
    </w:p>
    <w:p w14:paraId="73CDD691" w14:textId="77777777" w:rsidR="00CB67BA" w:rsidRPr="0074609F" w:rsidRDefault="00002C59" w:rsidP="00CB67BA">
      <w:pPr>
        <w:rPr>
          <w:sz w:val="24"/>
        </w:rPr>
      </w:pPr>
      <w:r w:rsidRPr="0074609F">
        <w:rPr>
          <w:sz w:val="24"/>
        </w:rPr>
        <w:t xml:space="preserve">152.  </w:t>
      </w:r>
      <w:r w:rsidR="00CB67BA" w:rsidRPr="0074609F">
        <w:rPr>
          <w:sz w:val="24"/>
        </w:rPr>
        <w:t xml:space="preserve">That is, the </w:t>
      </w:r>
      <w:r w:rsidR="00CB67BA" w:rsidRPr="0074609F">
        <w:rPr>
          <w:i/>
          <w:sz w:val="24"/>
        </w:rPr>
        <w:t>Tafs</w:t>
      </w:r>
      <w:r w:rsidRPr="0074609F">
        <w:rPr>
          <w:i/>
          <w:sz w:val="24"/>
        </w:rPr>
        <w:t>í</w:t>
      </w:r>
      <w:r w:rsidR="00CB67BA" w:rsidRPr="0074609F">
        <w:rPr>
          <w:i/>
          <w:sz w:val="24"/>
        </w:rPr>
        <w:t>r Ziy</w:t>
      </w:r>
      <w:r w:rsidRPr="0074609F">
        <w:rPr>
          <w:i/>
          <w:sz w:val="24"/>
        </w:rPr>
        <w:t>á</w:t>
      </w:r>
      <w:r w:rsidR="00CB67BA" w:rsidRPr="0074609F">
        <w:rPr>
          <w:i/>
          <w:sz w:val="24"/>
        </w:rPr>
        <w:t>rat al-Kubr</w:t>
      </w:r>
      <w:r w:rsidRPr="0074609F">
        <w:rPr>
          <w:i/>
          <w:sz w:val="24"/>
        </w:rPr>
        <w:t>á</w:t>
      </w:r>
      <w:r w:rsidR="00CB67BA" w:rsidRPr="0074609F">
        <w:rPr>
          <w:sz w:val="24"/>
        </w:rPr>
        <w:t xml:space="preserve"> of </w:t>
      </w:r>
      <w:r w:rsidR="00E61724" w:rsidRPr="0074609F">
        <w:rPr>
          <w:sz w:val="24"/>
          <w:u w:val="single"/>
        </w:rPr>
        <w:t>Sh</w:t>
      </w:r>
      <w:r w:rsidR="00E61724" w:rsidRPr="0074609F">
        <w:rPr>
          <w:sz w:val="24"/>
        </w:rPr>
        <w:t>ay</w:t>
      </w:r>
      <w:r w:rsidR="00E61724" w:rsidRPr="0074609F">
        <w:rPr>
          <w:sz w:val="24"/>
          <w:u w:val="single"/>
        </w:rPr>
        <w:t>kh</w:t>
      </w:r>
      <w:r w:rsidR="00CB67BA" w:rsidRPr="0074609F">
        <w:rPr>
          <w:sz w:val="24"/>
        </w:rPr>
        <w:t xml:space="preserve"> Ahmad.</w:t>
      </w:r>
    </w:p>
    <w:p w14:paraId="3AAD780E" w14:textId="77777777" w:rsidR="00CB67BA" w:rsidRPr="0074609F" w:rsidRDefault="00002C59" w:rsidP="00CB67BA">
      <w:pPr>
        <w:rPr>
          <w:sz w:val="24"/>
        </w:rPr>
      </w:pPr>
      <w:r w:rsidRPr="0074609F">
        <w:rPr>
          <w:sz w:val="24"/>
        </w:rPr>
        <w:t xml:space="preserve">153.  </w:t>
      </w:r>
      <w:r w:rsidR="00CB67BA" w:rsidRPr="0074609F">
        <w:rPr>
          <w:sz w:val="24"/>
        </w:rPr>
        <w:t xml:space="preserve">That is, the </w:t>
      </w:r>
      <w:r w:rsidR="00CB67BA" w:rsidRPr="0074609F">
        <w:rPr>
          <w:i/>
          <w:sz w:val="24"/>
          <w:u w:val="single"/>
        </w:rPr>
        <w:t>Sh</w:t>
      </w:r>
      <w:r w:rsidR="00CB67BA" w:rsidRPr="0074609F">
        <w:rPr>
          <w:i/>
          <w:sz w:val="24"/>
        </w:rPr>
        <w:t>arh al-</w:t>
      </w:r>
      <w:r w:rsidR="00CB67BA" w:rsidRPr="0074609F">
        <w:rPr>
          <w:i/>
          <w:sz w:val="24"/>
          <w:u w:val="single"/>
        </w:rPr>
        <w:t>Kh</w:t>
      </w:r>
      <w:r w:rsidR="00CB67BA" w:rsidRPr="0074609F">
        <w:rPr>
          <w:i/>
          <w:sz w:val="24"/>
        </w:rPr>
        <w:t>utbat al-Tutunjiyya</w:t>
      </w:r>
      <w:r w:rsidR="00CB67BA" w:rsidRPr="0074609F">
        <w:rPr>
          <w:sz w:val="24"/>
        </w:rPr>
        <w:t xml:space="preserve"> of Sayyid </w:t>
      </w:r>
      <w:r w:rsidR="00E61724" w:rsidRPr="0074609F">
        <w:rPr>
          <w:sz w:val="24"/>
        </w:rPr>
        <w:t>Kázim</w:t>
      </w:r>
      <w:r w:rsidR="00CB67BA" w:rsidRPr="0074609F">
        <w:rPr>
          <w:sz w:val="24"/>
        </w:rPr>
        <w:t>.</w:t>
      </w:r>
    </w:p>
    <w:p w14:paraId="2BE382D6" w14:textId="77777777" w:rsidR="00CB67BA" w:rsidRPr="0074609F" w:rsidRDefault="00002C59" w:rsidP="00CB67BA">
      <w:pPr>
        <w:rPr>
          <w:sz w:val="24"/>
        </w:rPr>
      </w:pPr>
      <w:r w:rsidRPr="0074609F">
        <w:rPr>
          <w:sz w:val="24"/>
        </w:rPr>
        <w:t xml:space="preserve">154.  </w:t>
      </w:r>
      <w:r w:rsidR="0052012F" w:rsidRPr="0074609F">
        <w:rPr>
          <w:sz w:val="24"/>
        </w:rPr>
        <w:t>Kirmání</w:t>
      </w:r>
      <w:r w:rsidR="00CB67BA" w:rsidRPr="0074609F">
        <w:rPr>
          <w:sz w:val="24"/>
        </w:rPr>
        <w:t xml:space="preserve">, </w:t>
      </w:r>
      <w:r w:rsidR="008D7620" w:rsidRPr="0074609F">
        <w:rPr>
          <w:i/>
          <w:sz w:val="24"/>
        </w:rPr>
        <w:t>Risála dar Radd-i Báb</w:t>
      </w:r>
      <w:r w:rsidR="00CB67BA" w:rsidRPr="0074609F">
        <w:rPr>
          <w:sz w:val="24"/>
        </w:rPr>
        <w:t>, p</w:t>
      </w:r>
      <w:r w:rsidR="00F2388B" w:rsidRPr="0074609F">
        <w:rPr>
          <w:sz w:val="24"/>
        </w:rPr>
        <w:t xml:space="preserve">p. </w:t>
      </w:r>
      <w:r w:rsidR="00CB67BA" w:rsidRPr="0074609F">
        <w:rPr>
          <w:sz w:val="24"/>
        </w:rPr>
        <w:t>45, 46.</w:t>
      </w:r>
    </w:p>
    <w:p w14:paraId="521F05BC" w14:textId="77777777" w:rsidR="00CB67BA" w:rsidRPr="0074609F" w:rsidRDefault="00002C59" w:rsidP="00CB67BA">
      <w:pPr>
        <w:rPr>
          <w:sz w:val="24"/>
        </w:rPr>
      </w:pPr>
      <w:r w:rsidRPr="0074609F">
        <w:rPr>
          <w:sz w:val="24"/>
        </w:rPr>
        <w:t xml:space="preserve">155.  </w:t>
      </w:r>
      <w:r w:rsidR="00CB67BA" w:rsidRPr="0074609F">
        <w:rPr>
          <w:sz w:val="24"/>
        </w:rPr>
        <w:t xml:space="preserve">This </w:t>
      </w:r>
      <w:r w:rsidR="00CB67BA" w:rsidRPr="0074609F">
        <w:rPr>
          <w:i/>
          <w:sz w:val="24"/>
        </w:rPr>
        <w:t>ziy</w:t>
      </w:r>
      <w:r w:rsidRPr="0074609F">
        <w:rPr>
          <w:i/>
          <w:sz w:val="24"/>
        </w:rPr>
        <w:t>á</w:t>
      </w:r>
      <w:r w:rsidR="00CB67BA" w:rsidRPr="0074609F">
        <w:rPr>
          <w:i/>
          <w:sz w:val="24"/>
        </w:rPr>
        <w:t>rat-n</w:t>
      </w:r>
      <w:r w:rsidRPr="0074609F">
        <w:rPr>
          <w:i/>
          <w:sz w:val="24"/>
        </w:rPr>
        <w:t>á</w:t>
      </w:r>
      <w:r w:rsidR="00CB67BA" w:rsidRPr="0074609F">
        <w:rPr>
          <w:i/>
          <w:sz w:val="24"/>
        </w:rPr>
        <w:t>ma</w:t>
      </w:r>
      <w:r w:rsidR="00CB67BA" w:rsidRPr="0074609F">
        <w:rPr>
          <w:sz w:val="24"/>
        </w:rPr>
        <w:t xml:space="preserve"> can be found in the Cambridge University</w:t>
      </w:r>
    </w:p>
    <w:p w14:paraId="0B2BEDC5" w14:textId="77777777" w:rsidR="00CB67BA" w:rsidRPr="0074609F" w:rsidRDefault="00CB67BA" w:rsidP="00CB67BA">
      <w:pPr>
        <w:rPr>
          <w:sz w:val="24"/>
        </w:rPr>
      </w:pPr>
      <w:r w:rsidRPr="0074609F">
        <w:rPr>
          <w:sz w:val="24"/>
        </w:rPr>
        <w:t>Library, Browne Or. Ms. F.20 f.85b-f.87b.</w:t>
      </w:r>
    </w:p>
    <w:p w14:paraId="2F4D4455" w14:textId="77777777" w:rsidR="002C78C3" w:rsidRPr="0074609F" w:rsidRDefault="00CE04C5" w:rsidP="00CE04C5">
      <w:pPr>
        <w:pStyle w:val="Hidden"/>
        <w:rPr>
          <w:sz w:val="24"/>
          <w:szCs w:val="24"/>
        </w:rPr>
      </w:pPr>
      <w:r w:rsidRPr="0074609F">
        <w:rPr>
          <w:sz w:val="24"/>
          <w:szCs w:val="24"/>
        </w:rPr>
        <w:br w:type="page"/>
        <w:t>[Photograph]</w:t>
      </w:r>
    </w:p>
    <w:p w14:paraId="42433956" w14:textId="77777777" w:rsidR="00CE04C5" w:rsidRPr="0074609F" w:rsidRDefault="00CE04C5" w:rsidP="00A26F24">
      <w:pPr>
        <w:rPr>
          <w:sz w:val="24"/>
        </w:rPr>
      </w:pPr>
      <w:r w:rsidRPr="0074609F">
        <w:rPr>
          <w:sz w:val="24"/>
        </w:rPr>
        <w:t>REV. ROBERT BRUCE</w:t>
      </w:r>
    </w:p>
    <w:p w14:paraId="27FB6485" w14:textId="77777777" w:rsidR="00CE04C5" w:rsidRPr="0074609F" w:rsidRDefault="00CE04C5" w:rsidP="00A26F24">
      <w:pPr>
        <w:rPr>
          <w:sz w:val="24"/>
        </w:rPr>
      </w:pPr>
      <w:r w:rsidRPr="0074609F">
        <w:rPr>
          <w:sz w:val="24"/>
        </w:rPr>
        <w:t>CMS Missionary to Iran</w:t>
      </w:r>
    </w:p>
    <w:p w14:paraId="724C18B5" w14:textId="77777777" w:rsidR="00CE04C5" w:rsidRPr="0074609F" w:rsidRDefault="00CE04C5" w:rsidP="00A26F24">
      <w:pPr>
        <w:rPr>
          <w:sz w:val="24"/>
        </w:rPr>
        <w:sectPr w:rsidR="00CE04C5" w:rsidRPr="0074609F" w:rsidSect="003F6BDB">
          <w:pgSz w:w="11907" w:h="16840" w:code="9"/>
          <w:pgMar w:top="1134" w:right="1701" w:bottom="1134" w:left="1701" w:header="0" w:footer="0" w:gutter="0"/>
          <w:pgNumType w:start="1"/>
          <w:cols w:space="708"/>
          <w:noEndnote/>
          <w:docGrid w:linePitch="326"/>
        </w:sectPr>
      </w:pPr>
    </w:p>
    <w:p w14:paraId="6C5CC226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lastRenderedPageBreak/>
        <w:t>EARLY RELATIONS BETWEEN</w:t>
      </w:r>
    </w:p>
    <w:p w14:paraId="3D91294F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CHRISTIAN MISSIONARIES AND THE</w:t>
      </w:r>
    </w:p>
    <w:p w14:paraId="04EA9F22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BÁBÍ AND BAHÁ’Í COMMUNITIES</w:t>
      </w:r>
    </w:p>
    <w:p w14:paraId="37E79040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by Moojan Momen</w:t>
      </w:r>
    </w:p>
    <w:p w14:paraId="4995CA3B" w14:textId="77777777" w:rsidR="00CE04C5" w:rsidRPr="0074609F" w:rsidRDefault="00CE04C5" w:rsidP="00CE04C5">
      <w:pPr>
        <w:rPr>
          <w:sz w:val="24"/>
        </w:rPr>
      </w:pPr>
    </w:p>
    <w:p w14:paraId="127C114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Christianity has a long and distinguished history in Iran.1  In-</w:t>
      </w:r>
    </w:p>
    <w:p w14:paraId="3CAE9998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deed, according to tradition, the three Wise Men who first paid</w:t>
      </w:r>
    </w:p>
    <w:p w14:paraId="114731CA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homage to the infant Jesus were Persian Magi.  Legend further</w:t>
      </w:r>
    </w:p>
    <w:p w14:paraId="734DD67D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maintains that such distinguished figures as the Apostles St.</w:t>
      </w:r>
    </w:p>
    <w:p w14:paraId="0C2A7DE3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Thomas and St. Thaddeus, as well as St. Simon the Zealot,</w:t>
      </w:r>
    </w:p>
    <w:p w14:paraId="552C2656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visited and preached in Persia.  Although always a minority, the</w:t>
      </w:r>
    </w:p>
    <w:p w14:paraId="19C785EA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early Christians of Iran demonstrated remarkable vigor:  their</w:t>
      </w:r>
    </w:p>
    <w:p w14:paraId="16691F3A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missionaries penetrated to China where the Sian Fu stone com-</w:t>
      </w:r>
    </w:p>
    <w:p w14:paraId="59DFB6E8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memorates the furthest East that Christianity reached in the</w:t>
      </w:r>
    </w:p>
    <w:p w14:paraId="7678BD04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Classical Age.  Over the ensuing centuries, however, the for-</w:t>
      </w:r>
    </w:p>
    <w:p w14:paraId="10F84163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tunes of the Persian Church declined.  Cut off from other churches</w:t>
      </w:r>
    </w:p>
    <w:p w14:paraId="1EF11AE7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by doctrinal differences and subjected to much persecution,</w:t>
      </w:r>
    </w:p>
    <w:p w14:paraId="22A1E2A4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the Nestorian Church (as it came to be known) struggled on,</w:t>
      </w:r>
    </w:p>
    <w:p w14:paraId="3780756F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only barely escaping extermination.</w:t>
      </w:r>
    </w:p>
    <w:p w14:paraId="56260495" w14:textId="77777777" w:rsidR="00CE04C5" w:rsidRPr="0074609F" w:rsidRDefault="00CE04C5" w:rsidP="00CE04C5">
      <w:pPr>
        <w:rPr>
          <w:sz w:val="24"/>
        </w:rPr>
      </w:pPr>
    </w:p>
    <w:p w14:paraId="0B8A992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By the nineteenth century, the Nestorians were reduced to a</w:t>
      </w:r>
    </w:p>
    <w:p w14:paraId="5F214806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small group of about one hundred thousand in northwest Iran.</w:t>
      </w:r>
    </w:p>
    <w:p w14:paraId="1AD5017F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There were also two other groups of Christians in the country:</w:t>
      </w:r>
    </w:p>
    <w:p w14:paraId="78A72D84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the Armenians, who in 1604 had been evicted from their</w:t>
      </w:r>
    </w:p>
    <w:p w14:paraId="408A0CA0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 xml:space="preserve">homelands by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áh ‘Abbás I and forced to settle in various</w:t>
      </w:r>
    </w:p>
    <w:p w14:paraId="0B1330B8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parts of Persia, particularly in Julfa, a suburb of Isfahan; and a</w:t>
      </w:r>
    </w:p>
    <w:p w14:paraId="7A40A71B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smaller number of Georgians who were similarly settled by</w:t>
      </w:r>
    </w:p>
    <w:p w14:paraId="1D57B3B7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  <w:u w:val="single"/>
        </w:rPr>
        <w:t>Sh</w:t>
      </w:r>
      <w:r w:rsidRPr="0074609F">
        <w:rPr>
          <w:sz w:val="24"/>
        </w:rPr>
        <w:t>áh ‘Abbás I in Julfa and Shiraz in 1614.  The Nestorians had</w:t>
      </w:r>
    </w:p>
    <w:p w14:paraId="48964587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faded into insignificance.  But the latter two groups still had</w:t>
      </w:r>
    </w:p>
    <w:p w14:paraId="47F621E9" w14:textId="77777777" w:rsidR="00CE04C5" w:rsidRPr="0074609F" w:rsidRDefault="00CE04C5" w:rsidP="00CE04C5">
      <w:pPr>
        <w:rPr>
          <w:sz w:val="24"/>
        </w:rPr>
      </w:pPr>
    </w:p>
    <w:p w14:paraId="487FC7A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Based on a paper delivered at the second Seminar on Bahá’í Studies.  Univer-</w:t>
      </w:r>
    </w:p>
    <w:p w14:paraId="691A391D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sity of Lancaster, April 15–16, 1978.</w:t>
      </w:r>
    </w:p>
    <w:p w14:paraId="2E0DEE45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some importance, since they were traders and skilled artisans.</w:t>
      </w:r>
    </w:p>
    <w:p w14:paraId="677A93A6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Occasionally, one from among them would rise to a position of</w:t>
      </w:r>
    </w:p>
    <w:p w14:paraId="647F2530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importance—for example Manú</w:t>
      </w:r>
      <w:r w:rsidRPr="0074609F">
        <w:rPr>
          <w:sz w:val="24"/>
          <w:u w:val="single"/>
        </w:rPr>
        <w:t>ch</w:t>
      </w:r>
      <w:r w:rsidRPr="0074609F">
        <w:rPr>
          <w:sz w:val="24"/>
        </w:rPr>
        <w:t xml:space="preserve">ihr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án, officially con-</w:t>
      </w:r>
    </w:p>
    <w:p w14:paraId="7CC29320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verted to Islam, the Governor of Isfahan who extended his pro-</w:t>
      </w:r>
    </w:p>
    <w:p w14:paraId="4F933A05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tection to the Báb.</w:t>
      </w:r>
    </w:p>
    <w:p w14:paraId="5E25B458" w14:textId="77777777" w:rsidR="00CE04C5" w:rsidRPr="0074609F" w:rsidRDefault="00CE04C5" w:rsidP="00CE04C5">
      <w:pPr>
        <w:rPr>
          <w:sz w:val="24"/>
        </w:rPr>
      </w:pPr>
    </w:p>
    <w:p w14:paraId="67848EB3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The first Christian missionaries from the West who began</w:t>
      </w:r>
    </w:p>
    <w:p w14:paraId="63635718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work in Persia in an organized manner were from the Roman</w:t>
      </w:r>
    </w:p>
    <w:p w14:paraId="75112D66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Catholic Dominican order.  These arrived in the fourteenth cen-</w:t>
      </w:r>
    </w:p>
    <w:p w14:paraId="2F07A1A9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tury, and were followed in the sixteenth century by the Augus-</w:t>
      </w:r>
    </w:p>
    <w:p w14:paraId="52D190C2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tinians, and in the seventeenth century by the Carmelites.</w:t>
      </w:r>
    </w:p>
    <w:p w14:paraId="4CAB3D70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However, during the second half of the eighteenth century, as a</w:t>
      </w:r>
    </w:p>
    <w:p w14:paraId="6060DF28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result of the increasing anarchy that followed the death of Nádir</w:t>
      </w:r>
    </w:p>
    <w:p w14:paraId="7F5DE9D4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  <w:u w:val="single"/>
        </w:rPr>
        <w:t>Sh</w:t>
      </w:r>
      <w:r w:rsidRPr="0074609F">
        <w:rPr>
          <w:sz w:val="24"/>
        </w:rPr>
        <w:t>áh, the various missionary groups withdrew.  At the begin-</w:t>
      </w:r>
    </w:p>
    <w:p w14:paraId="50E06439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ning of the nineteenth century, therefore, no Western mission-</w:t>
      </w:r>
    </w:p>
    <w:p w14:paraId="4B71C270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aries were active in Iran.</w:t>
      </w:r>
    </w:p>
    <w:p w14:paraId="663D1375" w14:textId="77777777" w:rsidR="00CE04C5" w:rsidRPr="0074609F" w:rsidRDefault="00CE04C5" w:rsidP="00CE04C5">
      <w:pPr>
        <w:rPr>
          <w:sz w:val="24"/>
        </w:rPr>
      </w:pPr>
    </w:p>
    <w:p w14:paraId="5020685D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The first missionary society to establish itself in the middle</w:t>
      </w:r>
    </w:p>
    <w:p w14:paraId="0650911B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1800s was the American Board of Commissioners for Foreign</w:t>
      </w:r>
    </w:p>
    <w:p w14:paraId="5BDB59B3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Missions (ABCFM), an interdenominational Protestant body.</w:t>
      </w:r>
    </w:p>
    <w:p w14:paraId="090D1E45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As a result of some exploratory journeys, a report was for-</w:t>
      </w:r>
    </w:p>
    <w:p w14:paraId="574EE24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warded to this Board stating that the Nestorians, who were in</w:t>
      </w:r>
    </w:p>
    <w:p w14:paraId="084CAEB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many respects similar to Protestants in their beliefs, were in</w:t>
      </w:r>
    </w:p>
    <w:p w14:paraId="00D871CA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danger of coming under the influence of Catholicism, and that</w:t>
      </w:r>
    </w:p>
    <w:p w14:paraId="0A91FFCB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their revival would be “an essential preliminary to the eventual</w:t>
      </w:r>
    </w:p>
    <w:p w14:paraId="1E0EC513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evangelisation of the Muslim population.”2  The first mis-</w:t>
      </w:r>
    </w:p>
    <w:p w14:paraId="37AB1CF8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sionaries sent by this Board were the Reverend and Mrs. Justin</w:t>
      </w:r>
    </w:p>
    <w:p w14:paraId="3A83149F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Perkins.  They reached Tabriz in 1834, and one year later settled</w:t>
      </w:r>
    </w:p>
    <w:p w14:paraId="51BAF4AC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in Urúmíyyih (now Ridá’íyyih) in northwest Iran.  With the ar-</w:t>
      </w:r>
    </w:p>
    <w:p w14:paraId="0C494D5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rival of more missionaries, schools and medical missions were</w:t>
      </w:r>
    </w:p>
    <w:p w14:paraId="7327E64D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established throughout this area.</w:t>
      </w:r>
    </w:p>
    <w:p w14:paraId="5CBB1BEC" w14:textId="77777777" w:rsidR="00CE04C5" w:rsidRPr="0074609F" w:rsidRDefault="00CE04C5" w:rsidP="00CE04C5">
      <w:pPr>
        <w:rPr>
          <w:sz w:val="24"/>
        </w:rPr>
      </w:pPr>
    </w:p>
    <w:p w14:paraId="112B01A2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Mainly to counter the effects of the Americans among the</w:t>
      </w:r>
    </w:p>
    <w:p w14:paraId="39EA4F9C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Nestorians, the French Catholic Lazarists began work in this</w:t>
      </w:r>
    </w:p>
    <w:p w14:paraId="6CFCF08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area in 1841.  The man responsible for the resumption of</w:t>
      </w:r>
    </w:p>
    <w:p w14:paraId="3EA38717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Catholic interest was Eugéne Boré, who was later to become the</w:t>
      </w:r>
    </w:p>
    <w:p w14:paraId="22824B5C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Superior-General of the Lazarists.  The Lazarists based</w:t>
      </w:r>
    </w:p>
    <w:p w14:paraId="7B91BF44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 xml:space="preserve">themselves in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usruvá on the plain of Salmás, while another</w:t>
      </w:r>
    </w:p>
    <w:p w14:paraId="21639269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group started work among the Armenians in Julfa.</w:t>
      </w:r>
    </w:p>
    <w:p w14:paraId="03F47F9E" w14:textId="77777777" w:rsidR="00CE04C5" w:rsidRPr="0074609F" w:rsidRDefault="00CE04C5" w:rsidP="00CE04C5">
      <w:pPr>
        <w:rPr>
          <w:sz w:val="24"/>
        </w:rPr>
      </w:pPr>
    </w:p>
    <w:p w14:paraId="55D09016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Next to begin work in Iran was the London Society for Pro-</w:t>
      </w:r>
    </w:p>
    <w:p w14:paraId="3D3484F8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moting Christianity among the Jews, known as the Church’s</w:t>
      </w:r>
    </w:p>
    <w:p w14:paraId="22DDE3E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Mission to the Jews (CMJ).  This society was first represented in</w:t>
      </w:r>
    </w:p>
    <w:p w14:paraId="357DE007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Persia in 1824 and 1830 by the journeys of the intrepid Rev.</w:t>
      </w:r>
    </w:p>
    <w:p w14:paraId="390839B8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Joseph Wolff.  But a permanent station was not established until</w:t>
      </w:r>
    </w:p>
    <w:p w14:paraId="0B9B2522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Rev. Henry Aaron Stern, Rev. Murray Vicars, and Rev. P. H.</w:t>
      </w:r>
    </w:p>
    <w:p w14:paraId="59EC424C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Sternschuss were instructed to proceed to Baghdad to establish</w:t>
      </w:r>
    </w:p>
    <w:p w14:paraId="57B8393F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 base for missionary work among the Jews of Persia and</w:t>
      </w:r>
    </w:p>
    <w:p w14:paraId="51790558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Chaldea.  They arrived at Baghdad on 18 October 1844, and</w:t>
      </w:r>
    </w:p>
    <w:p w14:paraId="2ACEEA8B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over the ensuing years made several journeys through Iran.</w:t>
      </w:r>
    </w:p>
    <w:p w14:paraId="5F08ADB6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Later, the principal missionary of this society was Mírzá</w:t>
      </w:r>
    </w:p>
    <w:p w14:paraId="6AFD0970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Núru’lláh, a converted Persian Jew.</w:t>
      </w:r>
    </w:p>
    <w:p w14:paraId="0860043A" w14:textId="77777777" w:rsidR="00CE04C5" w:rsidRPr="0074609F" w:rsidRDefault="00CE04C5" w:rsidP="00CE04C5">
      <w:pPr>
        <w:rPr>
          <w:sz w:val="24"/>
        </w:rPr>
      </w:pPr>
    </w:p>
    <w:p w14:paraId="668EE62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More extensive in influence than the CMJ was another British</w:t>
      </w:r>
    </w:p>
    <w:p w14:paraId="13216CFF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society, the Church Missionary Society (CMS).  This mission</w:t>
      </w:r>
    </w:p>
    <w:p w14:paraId="045F36E6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became established almost by accident.  In the opening years of</w:t>
      </w:r>
    </w:p>
    <w:p w14:paraId="53C9DB3D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the nineteenth century Rev. Henry Martyn had a brief but bril-</w:t>
      </w:r>
    </w:p>
    <w:p w14:paraId="01EC8A28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liant career as a missionary in Iran.  After this, the CMS showed</w:t>
      </w:r>
    </w:p>
    <w:p w14:paraId="6A7CCF95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no further interest in the country but allowed one of its mis-</w:t>
      </w:r>
    </w:p>
    <w:p w14:paraId="51348A08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sionaries in India, Dr. Robert Bruce, to proceed there in 1869 to</w:t>
      </w:r>
    </w:p>
    <w:p w14:paraId="67A02BE5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improve his Persian.  Bruce settled in Julfa, the Christian suburb</w:t>
      </w:r>
    </w:p>
    <w:p w14:paraId="06C0EBFA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of Isfahan, and soon found himself involved in the distribution</w:t>
      </w:r>
    </w:p>
    <w:p w14:paraId="32298BFF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of relief funds raised in London for one of the worst famines to</w:t>
      </w:r>
    </w:p>
    <w:p w14:paraId="7EEC759F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affect Iran during the century.  Gradually, Bruce’s temporary</w:t>
      </w:r>
    </w:p>
    <w:p w14:paraId="5069599C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stay became more and more permanent.  In 1875, the CMS of-</w:t>
      </w:r>
    </w:p>
    <w:p w14:paraId="749F9175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ficially recognized the Isfahan mission.  By the end of the nine-</w:t>
      </w:r>
    </w:p>
    <w:p w14:paraId="289C22E7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teenth century, further stations had been established at Yazd</w:t>
      </w:r>
    </w:p>
    <w:p w14:paraId="08F3B2E4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and Kerman.  There was an agreement between the Americans</w:t>
      </w:r>
    </w:p>
    <w:p w14:paraId="0822866F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and the British to confine their activities to north Persia and</w:t>
      </w:r>
    </w:p>
    <w:p w14:paraId="2F8C0D3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south Persia respectively.</w:t>
      </w:r>
    </w:p>
    <w:p w14:paraId="2AE4D0DA" w14:textId="77777777" w:rsidR="00CE04C5" w:rsidRPr="0074609F" w:rsidRDefault="00CE04C5" w:rsidP="00CE04C5">
      <w:pPr>
        <w:rPr>
          <w:sz w:val="24"/>
        </w:rPr>
      </w:pPr>
    </w:p>
    <w:p w14:paraId="272D000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From the above summary, it can be seen that a very con-</w:t>
      </w:r>
    </w:p>
    <w:p w14:paraId="0467F028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siderable effort was being exerted in Iran by missionary soci-</w:t>
      </w:r>
    </w:p>
    <w:p w14:paraId="2274E48F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eties.3  What then were the results of such labors?  Briefly, they</w:t>
      </w:r>
    </w:p>
    <w:p w14:paraId="7970F400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were negligible.  The reasons for this failure are many:  first, as</w:t>
      </w:r>
    </w:p>
    <w:p w14:paraId="7D4D8AB9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Prof. E. G. Browne has pointed out, since Islam includes a belief</w:t>
      </w:r>
    </w:p>
    <w:p w14:paraId="22CFDC9C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in Christ, the results of the missionaries’ endeavors to destroy a</w:t>
      </w:r>
    </w:p>
    <w:p w14:paraId="1B4F1AD3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Muslim’s faith in Islam are more often to destroy that person’s</w:t>
      </w:r>
    </w:p>
    <w:p w14:paraId="44C4D570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belief in any religion at all;4 second, in Islam the formal punish-</w:t>
      </w:r>
    </w:p>
    <w:p w14:paraId="4E3CF9C9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ment for apostasy is death; third, the missionaries themselves</w:t>
      </w:r>
    </w:p>
    <w:p w14:paraId="14477488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often were split by disagreements and bickering, while there</w:t>
      </w:r>
    </w:p>
    <w:p w14:paraId="144E3716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were continuous efforts by both Catholics and Protestants to</w:t>
      </w:r>
    </w:p>
    <w:p w14:paraId="17A40AE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negate each other’s efforts; fourth, the missionaries demon-</w:t>
      </w:r>
    </w:p>
    <w:p w14:paraId="0B4222F2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strated such aloofness and condescension toward the Persians</w:t>
      </w:r>
    </w:p>
    <w:p w14:paraId="03436327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that they cut themselves off from the local population; fifth, the</w:t>
      </w:r>
    </w:p>
    <w:p w14:paraId="4B3F7C59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missionaries at first confined themselves to the Nestorians and</w:t>
      </w:r>
    </w:p>
    <w:p w14:paraId="5D92507A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the Armenians, seeking only to convert from one sect of Christi-</w:t>
      </w:r>
    </w:p>
    <w:p w14:paraId="5126499C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anity to another.  Even here they were bitterly opposed by</w:t>
      </w:r>
    </w:p>
    <w:p w14:paraId="44E2D816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the native priesthood who rightly feared an erosion of their</w:t>
      </w:r>
    </w:p>
    <w:p w14:paraId="4D88ABD8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influence.</w:t>
      </w:r>
    </w:p>
    <w:p w14:paraId="0F354DDF" w14:textId="77777777" w:rsidR="00CE04C5" w:rsidRPr="0074609F" w:rsidRDefault="00CE04C5" w:rsidP="00CE04C5">
      <w:pPr>
        <w:rPr>
          <w:sz w:val="24"/>
        </w:rPr>
      </w:pPr>
    </w:p>
    <w:p w14:paraId="0AF913AB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Among the Muslims true conversion was rare.  Rather, the</w:t>
      </w:r>
    </w:p>
    <w:p w14:paraId="10744EA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missionaries tended to gather around themselves undesirable</w:t>
      </w:r>
    </w:p>
    <w:p w14:paraId="58FB2E98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elements who were often only trying to obtain money or Euro-</w:t>
      </w:r>
    </w:p>
    <w:p w14:paraId="37375EB4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pean influence and protection by association with them.  Con-</w:t>
      </w:r>
    </w:p>
    <w:p w14:paraId="6238DEE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cerning the fruits of the missionary enterprise, Lord Curzon of</w:t>
      </w:r>
    </w:p>
    <w:p w14:paraId="3ACD2B80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 xml:space="preserve">Keddleston states in his </w:t>
      </w:r>
      <w:r w:rsidRPr="0074609F">
        <w:rPr>
          <w:i/>
          <w:sz w:val="24"/>
        </w:rPr>
        <w:t>Persia and the Persian Question</w:t>
      </w:r>
      <w:r w:rsidRPr="0074609F">
        <w:rPr>
          <w:sz w:val="24"/>
        </w:rPr>
        <w:t>:</w:t>
      </w:r>
    </w:p>
    <w:p w14:paraId="6C0A9B93" w14:textId="77777777" w:rsidR="00CE04C5" w:rsidRPr="0074609F" w:rsidRDefault="00CE04C5" w:rsidP="00CE04C5">
      <w:pPr>
        <w:rPr>
          <w:sz w:val="24"/>
        </w:rPr>
      </w:pPr>
    </w:p>
    <w:p w14:paraId="6DFF3A94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And now, with regard to the practical results of all this excellent,</w:t>
      </w:r>
    </w:p>
    <w:p w14:paraId="73773A6C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if not always harmonious, enterprise.  In my remarks upon the Nes-</w:t>
      </w:r>
    </w:p>
    <w:p w14:paraId="40092869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torian Christians I shall show that the missionaries have there per-</w:t>
      </w:r>
    </w:p>
    <w:p w14:paraId="3A6022A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formed, and continue to perform, a highly meritorious work.  The</w:t>
      </w:r>
    </w:p>
    <w:p w14:paraId="151D5634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same may be said of Dr. Bruce’s labour among the Armenians at</w:t>
      </w:r>
    </w:p>
    <w:p w14:paraId="2180C8F5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Julfa.  But, after all, the temper of mission work is propagandist,</w:t>
      </w:r>
    </w:p>
    <w:p w14:paraId="64AA1E17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and the zealous missionary is ill-satisfied unless he is adding to the</w:t>
      </w:r>
    </w:p>
    <w:p w14:paraId="6D51564F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fold as well as confirming existing members.  If, then, the criterion</w:t>
      </w:r>
    </w:p>
    <w:p w14:paraId="6468FB80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of missionary enterprise in Persia be the number of converts it has</w:t>
      </w:r>
    </w:p>
    <w:p w14:paraId="2A853F6F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made from Islam, I do not hesitate to say that the prodigious expen-</w:t>
      </w:r>
    </w:p>
    <w:p w14:paraId="54DF484F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diture of money, of honest effort, and of sacrificing toil that has</w:t>
      </w:r>
    </w:p>
    <w:p w14:paraId="14E5E76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been showered upon that country has met with a wholly inadequate</w:t>
      </w:r>
    </w:p>
    <w:p w14:paraId="52EA1E33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return.  Young Mohammedans have sometimes been baptised by</w:t>
      </w:r>
    </w:p>
    <w:p w14:paraId="7A955993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Christian missionaries.  But this must not too readily be confounded</w:t>
      </w:r>
    </w:p>
    <w:p w14:paraId="4E9A4E7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with conversion, since the bulk of the newcomers relapse into the</w:t>
      </w:r>
    </w:p>
    <w:p w14:paraId="10C0306D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faith of their fathers; and I question if, since the day when Henry</w:t>
      </w:r>
    </w:p>
    <w:p w14:paraId="380E843D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Martyn set foot in Shiraz up till the present moment, half a dozen</w:t>
      </w:r>
    </w:p>
    <w:p w14:paraId="1FF3EC4F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Persian Mohammedans have genuinely embraced the Christian</w:t>
      </w:r>
    </w:p>
    <w:p w14:paraId="6BBD4580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creed.  I have myself often enquired for, but have never seen, a con-</w:t>
      </w:r>
    </w:p>
    <w:p w14:paraId="57201F2F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verted Mussulman (I exclude, of course, those derelicts or orphans</w:t>
      </w:r>
    </w:p>
    <w:p w14:paraId="06592645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of Mussulman parents who are brought up from childhood in</w:t>
      </w:r>
    </w:p>
    <w:p w14:paraId="251DD087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Christian schools).5</w:t>
      </w:r>
    </w:p>
    <w:p w14:paraId="03D58C03" w14:textId="77777777" w:rsidR="00CE04C5" w:rsidRPr="0074609F" w:rsidRDefault="00CE04C5" w:rsidP="00CE04C5">
      <w:pPr>
        <w:rPr>
          <w:sz w:val="24"/>
        </w:rPr>
      </w:pPr>
    </w:p>
    <w:p w14:paraId="3268EEB6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 xml:space="preserve">Sir Denis Wright in his book, </w:t>
      </w:r>
      <w:r w:rsidRPr="0074609F">
        <w:rPr>
          <w:i/>
          <w:sz w:val="24"/>
        </w:rPr>
        <w:t>The English Amongst the Per-</w:t>
      </w:r>
    </w:p>
    <w:p w14:paraId="7E9A889E" w14:textId="77777777" w:rsidR="00CE04C5" w:rsidRPr="0074609F" w:rsidRDefault="00CE04C5" w:rsidP="00CE04C5">
      <w:pPr>
        <w:rPr>
          <w:sz w:val="24"/>
        </w:rPr>
      </w:pPr>
      <w:r w:rsidRPr="0074609F">
        <w:rPr>
          <w:i/>
          <w:sz w:val="24"/>
        </w:rPr>
        <w:t>sians</w:t>
      </w:r>
      <w:r w:rsidRPr="0074609F">
        <w:rPr>
          <w:sz w:val="24"/>
        </w:rPr>
        <w:t>, has summarized relations between the English mis-</w:t>
      </w:r>
    </w:p>
    <w:p w14:paraId="097800B3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sionaries and the local populations:</w:t>
      </w:r>
    </w:p>
    <w:p w14:paraId="5BBF8AB3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The missionaries were a motley group—some educated, others</w:t>
      </w:r>
    </w:p>
    <w:p w14:paraId="5E38CD4B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hardly at all:  some broad-minded and tolerant, others as bigoted</w:t>
      </w:r>
    </w:p>
    <w:p w14:paraId="44288F09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and narrow-minded as the most fanatic Moslem. …  Socially they</w:t>
      </w:r>
    </w:p>
    <w:p w14:paraId="63042F79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tended to keep much to themselves and to regard Persians and</w:t>
      </w:r>
    </w:p>
    <w:p w14:paraId="329E21A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Armenians more as children to be pitied and helped than as equals.</w:t>
      </w:r>
    </w:p>
    <w:p w14:paraId="777ED930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They were, perhaps, doing no more than reflect the spirit of an age</w:t>
      </w:r>
    </w:p>
    <w:p w14:paraId="585F037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which believed in the white man’s burden and superiority, but it</w:t>
      </w:r>
    </w:p>
    <w:p w14:paraId="5015D8C2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was an attitude which had no appeal to the Persians, who were in-</w:t>
      </w:r>
    </w:p>
    <w:p w14:paraId="71295819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clined to regard the missionaries either with intense hostility as in-</w:t>
      </w:r>
    </w:p>
    <w:p w14:paraId="5A25BE2D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terfering infidels or else with tolerance as harmless, well-meaning</w:t>
      </w:r>
    </w:p>
    <w:p w14:paraId="74FDB15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curiosities from another continent.6</w:t>
      </w:r>
    </w:p>
    <w:p w14:paraId="438A4801" w14:textId="77777777" w:rsidR="00CE04C5" w:rsidRPr="0074609F" w:rsidRDefault="00CE04C5" w:rsidP="00CE04C5">
      <w:pPr>
        <w:rPr>
          <w:sz w:val="24"/>
        </w:rPr>
      </w:pPr>
    </w:p>
    <w:p w14:paraId="2AF91493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The same situation existed with regard to American mission-</w:t>
      </w:r>
    </w:p>
    <w:p w14:paraId="30970672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aries.  Madame Ida Pfeiffer, a Viennese lady who visited the</w:t>
      </w:r>
    </w:p>
    <w:p w14:paraId="2CDF225A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Urúmíyyih mission in 1848 (at a time when the Báb was impris-</w:t>
      </w:r>
    </w:p>
    <w:p w14:paraId="07358F7F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 xml:space="preserve">oned a short distance away at </w:t>
      </w:r>
      <w:r w:rsidRPr="0074609F">
        <w:rPr>
          <w:sz w:val="24"/>
          <w:u w:val="single"/>
        </w:rPr>
        <w:t>Ch</w:t>
      </w:r>
      <w:r w:rsidRPr="0074609F">
        <w:rPr>
          <w:sz w:val="24"/>
        </w:rPr>
        <w:t>ihríq), records:</w:t>
      </w:r>
    </w:p>
    <w:p w14:paraId="2CCEA27A" w14:textId="77777777" w:rsidR="00CE04C5" w:rsidRPr="0074609F" w:rsidRDefault="00CE04C5" w:rsidP="00CE04C5">
      <w:pPr>
        <w:rPr>
          <w:sz w:val="24"/>
        </w:rPr>
      </w:pPr>
    </w:p>
    <w:p w14:paraId="0E3BE3A9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The house of the missionary society is most charmingly situated.</w:t>
      </w:r>
    </w:p>
    <w:p w14:paraId="2A998CDC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…  The house itself is large, and furnished with every possible con-</w:t>
      </w:r>
    </w:p>
    <w:p w14:paraId="5FBD8BD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venience, so that I thought I was in the country-house of wealthy</w:t>
      </w:r>
    </w:p>
    <w:p w14:paraId="05A9BE1A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private people, and not under the roof of simple disciples of Christ.</w:t>
      </w:r>
    </w:p>
    <w:p w14:paraId="5BEE9182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…  I [had] thought that they were so absorbed with zeal and the</w:t>
      </w:r>
    </w:p>
    <w:p w14:paraId="6A510C8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desire to convert the heathen, that, like the disciples of Christ, quite</w:t>
      </w:r>
    </w:p>
    <w:p w14:paraId="425B85B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forgetting their comforts and necessaries, they dwelt with them</w:t>
      </w:r>
    </w:p>
    <w:p w14:paraId="4C26A1EA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under one roof, and ate from one dish, &amp;c.  Alas! these were pic-</w:t>
      </w:r>
    </w:p>
    <w:p w14:paraId="011E6A53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tures and representations which I had gathered out of books; in</w:t>
      </w:r>
    </w:p>
    <w:p w14:paraId="06E19D3D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reality the case was very different.  They lead the same kind of life</w:t>
      </w:r>
    </w:p>
    <w:p w14:paraId="1859F1A6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as the wealthy:  they have handsome dwellings, which are fitted up</w:t>
      </w:r>
    </w:p>
    <w:p w14:paraId="4D982D08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with luxurious furniture, and every convenience.  They recline upon</w:t>
      </w:r>
    </w:p>
    <w:p w14:paraId="6204652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easy divans, while their wives preside at tea-table, and the children</w:t>
      </w:r>
    </w:p>
    <w:p w14:paraId="5DAA931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attack the cakes and sweetmeats heartily; indeed their position is</w:t>
      </w:r>
    </w:p>
    <w:p w14:paraId="73D8C897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pleasanter and freer from care than that of most people; their oc-</w:t>
      </w:r>
    </w:p>
    <w:p w14:paraId="5E944BC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cupation is not very laborious, and their income certain, whatever</w:t>
      </w:r>
    </w:p>
    <w:p w14:paraId="7A2B1189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may be the conditions of their country.</w:t>
      </w:r>
    </w:p>
    <w:p w14:paraId="614CC096" w14:textId="77777777" w:rsidR="00CE04C5" w:rsidRPr="0074609F" w:rsidRDefault="00CE04C5" w:rsidP="00CE04C5">
      <w:pPr>
        <w:rPr>
          <w:sz w:val="24"/>
        </w:rPr>
      </w:pPr>
    </w:p>
    <w:p w14:paraId="58851215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I do not think that it can be easy to gain the confidence of the</w:t>
      </w:r>
    </w:p>
    <w:p w14:paraId="0413966F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natives in this way.  Their foreign dress, and elegant mode of life,</w:t>
      </w:r>
    </w:p>
    <w:p w14:paraId="7E7EDBE4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make the people feel too strongly the difference of rank, and inspire</w:t>
      </w:r>
    </w:p>
    <w:p w14:paraId="63C6A32D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them with fear and reserve rather than confidence and love. …</w:t>
      </w:r>
    </w:p>
    <w:p w14:paraId="566EDE05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I have made the minutest inquiries in all places respecting the</w:t>
      </w:r>
    </w:p>
    <w:p w14:paraId="76485C80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results of missions, and have always heard that a baptism is one of</w:t>
      </w:r>
    </w:p>
    <w:p w14:paraId="51118FE9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the greatest rarities. …</w:t>
      </w:r>
    </w:p>
    <w:p w14:paraId="29CACFC3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I hope that my views may not be misunderstood; I have great</w:t>
      </w:r>
    </w:p>
    <w:p w14:paraId="649137D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respect for missionaries, and all whom I have known were honor-</w:t>
      </w:r>
    </w:p>
    <w:p w14:paraId="32172DCF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able men … everywhere they showed me the greatest kindness</w:t>
      </w:r>
    </w:p>
    <w:p w14:paraId="3E4532B8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and attention.’</w:t>
      </w:r>
    </w:p>
    <w:p w14:paraId="7FB7927C" w14:textId="77777777" w:rsidR="00CE04C5" w:rsidRPr="0074609F" w:rsidRDefault="00CE04C5" w:rsidP="00CE04C5">
      <w:pPr>
        <w:rPr>
          <w:sz w:val="24"/>
        </w:rPr>
      </w:pPr>
    </w:p>
    <w:p w14:paraId="407B907D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EARLY CONTACTS WITH BÁBÍS</w:t>
      </w:r>
    </w:p>
    <w:p w14:paraId="5F62E566" w14:textId="77777777" w:rsidR="00CE04C5" w:rsidRPr="0074609F" w:rsidRDefault="00CE04C5" w:rsidP="00CE04C5">
      <w:pPr>
        <w:rPr>
          <w:sz w:val="24"/>
        </w:rPr>
      </w:pPr>
    </w:p>
    <w:p w14:paraId="700759A9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During the period of the tumultuous events associated with the</w:t>
      </w:r>
    </w:p>
    <w:p w14:paraId="65079FE7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ministry of the Báb, only three missionary groups were active in</w:t>
      </w:r>
    </w:p>
    <w:p w14:paraId="708E5654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Persia:  the Americans, the French Lazarists—both in the</w:t>
      </w:r>
    </w:p>
    <w:p w14:paraId="1F92C68F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Urúmíyyih area—and the CMJ missionaries, who undertook</w:t>
      </w:r>
    </w:p>
    <w:p w14:paraId="5CD820F5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several journeys through Persia from their base in Baghdad.</w:t>
      </w:r>
    </w:p>
    <w:p w14:paraId="6A753C0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In December 1845, CMJ missionaries Stern and Sternschuss</w:t>
      </w:r>
    </w:p>
    <w:p w14:paraId="2E8BECDF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set out from Baghdad on one such journey.  On 12 January 1846</w:t>
      </w:r>
    </w:p>
    <w:p w14:paraId="490B002D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they arrived at Shiraz and were there at the same time as the</w:t>
      </w:r>
    </w:p>
    <w:p w14:paraId="46129E08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 xml:space="preserve">Báb.8  They were received on 20 January by Husayn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án, the</w:t>
      </w:r>
    </w:p>
    <w:p w14:paraId="53457105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governor and one of the first persons to oppose the Báb in</w:t>
      </w:r>
    </w:p>
    <w:p w14:paraId="2A0DBE09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Persia.</w:t>
      </w:r>
    </w:p>
    <w:p w14:paraId="6C40245A" w14:textId="77777777" w:rsidR="00CE04C5" w:rsidRPr="0074609F" w:rsidRDefault="00CE04C5" w:rsidP="00CE04C5">
      <w:pPr>
        <w:rPr>
          <w:sz w:val="24"/>
        </w:rPr>
      </w:pPr>
    </w:p>
    <w:p w14:paraId="73BF7CAA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From Shiraz the two missionaries proceeded to Isfahan,</w:t>
      </w:r>
    </w:p>
    <w:p w14:paraId="141E7C39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where they met its famous governor, Manú</w:t>
      </w:r>
      <w:r w:rsidRPr="0074609F">
        <w:rPr>
          <w:sz w:val="24"/>
          <w:u w:val="single"/>
        </w:rPr>
        <w:t>ch</w:t>
      </w:r>
      <w:r w:rsidRPr="0074609F">
        <w:rPr>
          <w:sz w:val="24"/>
        </w:rPr>
        <w:t xml:space="preserve">ihr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án,</w:t>
      </w:r>
    </w:p>
    <w:p w14:paraId="709050EC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Mu’tamadu’d-Dawlih on 6 March 1846.  Unlike Layard, who</w:t>
      </w:r>
    </w:p>
    <w:p w14:paraId="6B7D731B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met Manú</w:t>
      </w:r>
      <w:r w:rsidRPr="0074609F">
        <w:rPr>
          <w:sz w:val="24"/>
          <w:u w:val="single"/>
        </w:rPr>
        <w:t>ch</w:t>
      </w:r>
      <w:r w:rsidRPr="0074609F">
        <w:rPr>
          <w:sz w:val="24"/>
        </w:rPr>
        <w:t xml:space="preserve">ihr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án as the antagonist of his friend</w:t>
      </w:r>
    </w:p>
    <w:p w14:paraId="46B5B8F0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 xml:space="preserve">Muhammad-Taqí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án, the Ba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tíyárí leader,9 the two mis-</w:t>
      </w:r>
    </w:p>
    <w:p w14:paraId="448498D8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sionaries were greatly impressed.  Stern wrote of the governor,</w:t>
      </w:r>
    </w:p>
    <w:p w14:paraId="2DE85F27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praising both his personal and administrative abilities:  “… one</w:t>
      </w:r>
    </w:p>
    <w:p w14:paraId="469715FD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of the greatest men and best rulers in Persia.”10  Following this</w:t>
      </w:r>
    </w:p>
    <w:p w14:paraId="2D3354F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interview, Manú</w:t>
      </w:r>
      <w:r w:rsidRPr="0074609F">
        <w:rPr>
          <w:sz w:val="24"/>
          <w:u w:val="single"/>
        </w:rPr>
        <w:t>ch</w:t>
      </w:r>
      <w:r w:rsidRPr="0074609F">
        <w:rPr>
          <w:sz w:val="24"/>
        </w:rPr>
        <w:t xml:space="preserve">ihr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án arranged a debate between the mis-</w:t>
      </w:r>
    </w:p>
    <w:p w14:paraId="254E66B6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sionaries and the leading rabbis of Isfahan.</w:t>
      </w:r>
    </w:p>
    <w:p w14:paraId="4BC720B2" w14:textId="77777777" w:rsidR="00CE04C5" w:rsidRPr="0074609F" w:rsidRDefault="00CE04C5" w:rsidP="00CE04C5">
      <w:pPr>
        <w:rPr>
          <w:sz w:val="24"/>
        </w:rPr>
      </w:pPr>
    </w:p>
    <w:p w14:paraId="313E189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Much encouraged by the settled conditions in Isfahan and the</w:t>
      </w:r>
    </w:p>
    <w:p w14:paraId="36414C97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enlightened attitude of its governor, the two missionaries, on</w:t>
      </w:r>
    </w:p>
    <w:p w14:paraId="02241580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their return to Baghdad, forwarded a recommendation to the</w:t>
      </w:r>
    </w:p>
    <w:p w14:paraId="3D597E68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CMJ that their headquarters be moved to Isfahan.  The Central</w:t>
      </w:r>
    </w:p>
    <w:p w14:paraId="2D532A63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Committee of the CMJ concurred, and early in 1847 the two set</w:t>
      </w:r>
    </w:p>
    <w:p w14:paraId="6A8DD0D5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out for the city once more.  They arrived in Isfahan on 18 Feb-</w:t>
      </w:r>
    </w:p>
    <w:p w14:paraId="5D917669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ruary:  thus they were also in Isfahan contemporaneously with</w:t>
      </w:r>
    </w:p>
    <w:p w14:paraId="30787DBA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the Báb.</w:t>
      </w:r>
    </w:p>
    <w:p w14:paraId="197C0B69" w14:textId="77777777" w:rsidR="00CE04C5" w:rsidRPr="0074609F" w:rsidRDefault="00CE04C5" w:rsidP="00CE04C5">
      <w:pPr>
        <w:rPr>
          <w:sz w:val="24"/>
        </w:rPr>
      </w:pPr>
    </w:p>
    <w:p w14:paraId="46CE6F85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Their second visit to Isfahan was not such a happy affair,</w:t>
      </w:r>
    </w:p>
    <w:p w14:paraId="789919E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however:</w:t>
      </w:r>
    </w:p>
    <w:p w14:paraId="2482C167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Near Ispahan we noticed many symptoms of ominous import,</w:t>
      </w:r>
    </w:p>
    <w:p w14:paraId="47425F37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the peasants were loud in their complaints against the government,</w:t>
      </w:r>
    </w:p>
    <w:p w14:paraId="584B8FC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and high language was used against the collectors of taxes and other</w:t>
      </w:r>
    </w:p>
    <w:p w14:paraId="65D8AEF8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imposts; the road, too, was reported unsafe, and sad tales of theft</w:t>
      </w:r>
    </w:p>
    <w:p w14:paraId="44BD57D4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and plunder circulated amongst the idle rustics.  To the questions</w:t>
      </w:r>
    </w:p>
    <w:p w14:paraId="2EDF43E5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which we put to those whom we met, the laconic reply was, “the</w:t>
      </w:r>
    </w:p>
    <w:p w14:paraId="463C86E7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Mehtummed is ill.”  At the gates of the town the excitement was</w:t>
      </w:r>
    </w:p>
    <w:p w14:paraId="1B10162D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prodigious; one declared, the governor was dead, another swore</w:t>
      </w:r>
    </w:p>
    <w:p w14:paraId="532F700C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that he was not sick at all, whilst a third averred that it was only a</w:t>
      </w:r>
    </w:p>
    <w:p w14:paraId="5DEA62EF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trick to ensnare the disaffected and rebellious.11</w:t>
      </w:r>
    </w:p>
    <w:p w14:paraId="03E25E38" w14:textId="77777777" w:rsidR="00CE04C5" w:rsidRPr="0074609F" w:rsidRDefault="00CE04C5" w:rsidP="00CE04C5">
      <w:pPr>
        <w:rPr>
          <w:sz w:val="24"/>
        </w:rPr>
      </w:pPr>
    </w:p>
    <w:p w14:paraId="1E453355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Sternschuss wrote to the CMJ on 24 February 1847:</w:t>
      </w:r>
    </w:p>
    <w:p w14:paraId="5FCF0511" w14:textId="77777777" w:rsidR="00CE04C5" w:rsidRPr="0074609F" w:rsidRDefault="00CE04C5" w:rsidP="00CE04C5">
      <w:pPr>
        <w:rPr>
          <w:sz w:val="24"/>
        </w:rPr>
      </w:pPr>
    </w:p>
    <w:p w14:paraId="2402381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It is our painful duty to inform you of the loss we have sustained</w:t>
      </w:r>
    </w:p>
    <w:p w14:paraId="042DA452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in the death of Mehommed-i-Dowleh, Governor of Ispahan; he had</w:t>
      </w:r>
    </w:p>
    <w:p w14:paraId="66057D7B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been very kind to us on our first visit to this place, and we have suf-</w:t>
      </w:r>
    </w:p>
    <w:p w14:paraId="7BABD184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ficient cause to regret him as our friend and patron, although he</w:t>
      </w:r>
    </w:p>
    <w:p w14:paraId="09919C22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was a Moslem.  His death was occasioned by a severe cold.  On</w:t>
      </w:r>
    </w:p>
    <w:p w14:paraId="321F7C79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Sunday last, the 21st instant, in the evening, he expired.  He was</w:t>
      </w:r>
    </w:p>
    <w:p w14:paraId="7CF709AA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Governor for nine years, during which time Ispahan enjoyed a tran-</w:t>
      </w:r>
    </w:p>
    <w:p w14:paraId="2C3ACB8D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quillity the like of which the present generation do not remember.</w:t>
      </w:r>
    </w:p>
    <w:p w14:paraId="669F9F63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…  The principal part of the population of this place, consist of a</w:t>
      </w:r>
    </w:p>
    <w:p w14:paraId="14B27787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notoriously bad set of people; but, by his wise and energetic admin-</w:t>
      </w:r>
    </w:p>
    <w:p w14:paraId="1DA0325D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istration of justice, he subdued their ferocity.12</w:t>
      </w:r>
    </w:p>
    <w:p w14:paraId="25B8D5BB" w14:textId="77777777" w:rsidR="00CE04C5" w:rsidRPr="0074609F" w:rsidRDefault="00CE04C5" w:rsidP="00CE04C5">
      <w:pPr>
        <w:rPr>
          <w:sz w:val="24"/>
        </w:rPr>
      </w:pPr>
    </w:p>
    <w:p w14:paraId="3EEC2666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The death of the Bábí governor, Manú</w:t>
      </w:r>
      <w:r w:rsidRPr="0074609F">
        <w:rPr>
          <w:sz w:val="24"/>
          <w:u w:val="single"/>
        </w:rPr>
        <w:t>ch</w:t>
      </w:r>
      <w:r w:rsidRPr="0074609F">
        <w:rPr>
          <w:sz w:val="24"/>
        </w:rPr>
        <w:t xml:space="preserve">ihr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án, was also a</w:t>
      </w:r>
    </w:p>
    <w:p w14:paraId="0489EB2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turning point in the life of the Báb, marking the termination of</w:t>
      </w:r>
    </w:p>
    <w:p w14:paraId="3A0DFCD2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the last period of comparative freedom and calm that he was to</w:t>
      </w:r>
    </w:p>
    <w:p w14:paraId="45A8E818" w14:textId="77462D2C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know.  Isfahan itself erupted into anarchy.  Stern wrote:</w:t>
      </w:r>
    </w:p>
    <w:p w14:paraId="7BDCB875" w14:textId="77777777" w:rsidR="00CE04C5" w:rsidRPr="0074609F" w:rsidRDefault="00CE04C5" w:rsidP="00CE04C5">
      <w:pPr>
        <w:rPr>
          <w:sz w:val="24"/>
        </w:rPr>
      </w:pPr>
    </w:p>
    <w:p w14:paraId="5D9D553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The savage passions of these desperadoes, which, during the</w:t>
      </w:r>
    </w:p>
    <w:p w14:paraId="77DC0536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Mehtummed’s rule, had been forcibly suppressed by the glittering</w:t>
      </w:r>
    </w:p>
    <w:p w14:paraId="4EC0D2B7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knife of the executioners, like an irresistible torrent, broke forth</w:t>
      </w:r>
    </w:p>
    <w:p w14:paraId="5660981C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and spread terror and confusion through every quarter of this ex-</w:t>
      </w:r>
    </w:p>
    <w:p w14:paraId="52B85E03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tensive town. …</w:t>
      </w:r>
    </w:p>
    <w:p w14:paraId="05FB6BE4" w14:textId="77777777" w:rsidR="00CE04C5" w:rsidRPr="0074609F" w:rsidRDefault="00CE04C5" w:rsidP="00CE04C5">
      <w:pPr>
        <w:rPr>
          <w:sz w:val="24"/>
        </w:rPr>
      </w:pPr>
    </w:p>
    <w:p w14:paraId="1966B24B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Ispahan continued to be the theatre of the most detestable pas-</w:t>
      </w:r>
    </w:p>
    <w:p w14:paraId="13D29E06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sions, and most sanguinary conflicts; the zootees [</w:t>
      </w:r>
      <w:commentRangeStart w:id="35"/>
      <w:r w:rsidRPr="0074609F">
        <w:rPr>
          <w:sz w:val="24"/>
        </w:rPr>
        <w:t>lútís</w:t>
      </w:r>
      <w:commentRangeEnd w:id="35"/>
      <w:r w:rsidRPr="0074609F">
        <w:rPr>
          <w:rStyle w:val="CommentReference"/>
          <w:sz w:val="24"/>
          <w:szCs w:val="24"/>
        </w:rPr>
        <w:commentReference w:id="35"/>
      </w:r>
      <w:r w:rsidRPr="0074609F">
        <w:rPr>
          <w:sz w:val="24"/>
        </w:rPr>
        <w:t>?] the li-</w:t>
      </w:r>
    </w:p>
    <w:p w14:paraId="1204F73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censed robbers and assassins of Persia, daily, without reflection or</w:t>
      </w:r>
    </w:p>
    <w:p w14:paraId="638BD05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remorse, perpetrated every imaginable and repulsive crime with</w:t>
      </w:r>
    </w:p>
    <w:p w14:paraId="05C39224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 xml:space="preserve">impugnity.  Meerza Gourgeen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án, who had succeeded the</w:t>
      </w:r>
    </w:p>
    <w:p w14:paraId="3ACA12F8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Mehtummed in the government, instead of stemming the torrent of</w:t>
      </w:r>
    </w:p>
    <w:p w14:paraId="75468E28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corruption and vice, which overpowered the town, and tainted the</w:t>
      </w:r>
    </w:p>
    <w:p w14:paraId="2EC87B1C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very atmosphere with a moral poison, by his licentiousness and</w:t>
      </w:r>
    </w:p>
    <w:p w14:paraId="5C27AE46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profligacy sanctioned and countenanced the proceedings of these</w:t>
      </w:r>
    </w:p>
    <w:p w14:paraId="795589B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dreaded banditti and abandoned ruffians.13</w:t>
      </w:r>
    </w:p>
    <w:p w14:paraId="619247D1" w14:textId="77777777" w:rsidR="00CE04C5" w:rsidRPr="0074609F" w:rsidRDefault="00CE04C5" w:rsidP="00CE04C5">
      <w:pPr>
        <w:rPr>
          <w:sz w:val="24"/>
        </w:rPr>
      </w:pPr>
    </w:p>
    <w:p w14:paraId="43D9F843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Stern also recorded one of the earliest meetings between mis-</w:t>
      </w:r>
    </w:p>
    <w:p w14:paraId="1C160C4A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sionaries and followers of the Báb.  This account of his meeting</w:t>
      </w:r>
    </w:p>
    <w:p w14:paraId="14E24695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with some Bábís in Barfurú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 xml:space="preserve"> (now Bábul) on 12 April 1852</w:t>
      </w:r>
    </w:p>
    <w:p w14:paraId="47BA717C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demonstrates clearly the spirit of bitterness and animosity that</w:t>
      </w:r>
    </w:p>
    <w:p w14:paraId="56A07418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prevailed among some Bábís and led, a few months later, to the</w:t>
      </w:r>
    </w:p>
    <w:p w14:paraId="64929296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attempt on the life of the shah:</w:t>
      </w:r>
    </w:p>
    <w:p w14:paraId="660E6479" w14:textId="77777777" w:rsidR="00CE04C5" w:rsidRPr="0074609F" w:rsidRDefault="00CE04C5" w:rsidP="00CE04C5">
      <w:pPr>
        <w:rPr>
          <w:sz w:val="24"/>
        </w:rPr>
      </w:pPr>
    </w:p>
    <w:p w14:paraId="513169F2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In returning to my lodging, I met a good number of</w:t>
      </w:r>
    </w:p>
    <w:p w14:paraId="6FBA49A5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Mahomedans, who inquired whether I had any tracts against their</w:t>
      </w:r>
    </w:p>
    <w:p w14:paraId="58A82BE3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Prophet.  Upon my asking why they wanted such pamphlets, they</w:t>
      </w:r>
    </w:p>
    <w:p w14:paraId="46A8815A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replied with great caution, (for I saw them gazing in all directions to</w:t>
      </w:r>
    </w:p>
    <w:p w14:paraId="49772406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see whether any of “the faithful” were near,) “Because we detest</w:t>
      </w:r>
    </w:p>
    <w:p w14:paraId="7AADDB35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Mahomed, and ridicule his Koran.”  During the short conversation</w:t>
      </w:r>
    </w:p>
    <w:p w14:paraId="7ABF8912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which I had with them in the street, I learnt they were secret fol-</w:t>
      </w:r>
    </w:p>
    <w:p w14:paraId="20FA6B4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lowers of Baba, the renowned Persian socialist, whose community</w:t>
      </w:r>
    </w:p>
    <w:p w14:paraId="41F35B3D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two years ago menaced both the religion and throne of Persia.  The</w:t>
      </w:r>
    </w:p>
    <w:p w14:paraId="30000D13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founder of this sect, and thousands of his adherents, died an ig-</w:t>
      </w:r>
    </w:p>
    <w:p w14:paraId="0D026A8C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nominious death; but, notwithstanding all the rigour which has</w:t>
      </w:r>
    </w:p>
    <w:p w14:paraId="30BE2BC4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been applied in order to extirpate this heresy, there are still many</w:t>
      </w:r>
    </w:p>
    <w:p w14:paraId="0AA1CCC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thousands of the rich and learned in Mazanderan, and other prov-</w:t>
      </w:r>
    </w:p>
    <w:p w14:paraId="7C3AC310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inces, who venerate Baba, and regard his violent death as a national</w:t>
      </w:r>
    </w:p>
    <w:p w14:paraId="755A40E8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calamity.  I informed my acquaintances in the street, that I should</w:t>
      </w:r>
    </w:p>
    <w:p w14:paraId="22790D7A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be happy to see them in the caravanserai, but they were afraid to</w:t>
      </w:r>
    </w:p>
    <w:p w14:paraId="1906CB47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meet me, for fear of exciting suspicion.  One of them, who from his</w:t>
      </w:r>
    </w:p>
    <w:p w14:paraId="34B120FC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white turban appeared to be a mullah, said, “Inshallah,” (i.e.,</w:t>
      </w:r>
    </w:p>
    <w:p w14:paraId="0A4B3440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please God,) “we shall yet drive Mahomed, Ali, and all the Imams</w:t>
      </w:r>
    </w:p>
    <w:p w14:paraId="0220206B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from Persia; and whether we become Ingleese, or Russ, (meaning</w:t>
      </w:r>
    </w:p>
    <w:p w14:paraId="25885FF2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Christians of either Churches,) is to us a matter of indifference,</w:t>
      </w:r>
    </w:p>
    <w:p w14:paraId="7BD58DCC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since all creeds are better than that of the Arabian robber.”  I was</w:t>
      </w:r>
    </w:p>
    <w:p w14:paraId="4AADB582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glad to get out of their company, for although they appeared to</w:t>
      </w:r>
    </w:p>
    <w:p w14:paraId="0519135F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belong to the aristocracy of the place, still their language was too</w:t>
      </w:r>
    </w:p>
    <w:p w14:paraId="2E08E08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violent, and their opposition and hatred to the Prophet of Mecca to</w:t>
      </w:r>
    </w:p>
    <w:p w14:paraId="25998929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bitter, for any lengthened conversation in the public throughfare.14</w:t>
      </w:r>
    </w:p>
    <w:p w14:paraId="0E2FAAA3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The American missionaries around Urúmíyyih took close in-</w:t>
      </w:r>
    </w:p>
    <w:p w14:paraId="55B1E04B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terest in the episode of the Báb, being situated near to his place</w:t>
      </w:r>
    </w:p>
    <w:p w14:paraId="23F6761D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 xml:space="preserve">of confinement at </w:t>
      </w:r>
      <w:r w:rsidRPr="0074609F">
        <w:rPr>
          <w:sz w:val="24"/>
          <w:u w:val="single"/>
        </w:rPr>
        <w:t>Ch</w:t>
      </w:r>
      <w:r w:rsidRPr="0074609F">
        <w:rPr>
          <w:sz w:val="24"/>
        </w:rPr>
        <w:t>ihríq.  One of them, Dr. Austin Wright,</w:t>
      </w:r>
    </w:p>
    <w:p w14:paraId="411DFA58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wrote an account of the Báb which he sent to the American</w:t>
      </w:r>
    </w:p>
    <w:p w14:paraId="3619EA92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Oriental Society.15  His colleague, Perkins, the founder of the</w:t>
      </w:r>
    </w:p>
    <w:p w14:paraId="1B48AC65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Urúmíyyih mission, translated Wright’s article and sent it to the</w:t>
      </w:r>
    </w:p>
    <w:p w14:paraId="4E0A71DC" w14:textId="77777777" w:rsidR="00CE04C5" w:rsidRPr="0074609F" w:rsidRDefault="00CE04C5" w:rsidP="00CE04C5">
      <w:pPr>
        <w:rPr>
          <w:sz w:val="24"/>
        </w:rPr>
      </w:pPr>
      <w:r w:rsidRPr="0074609F">
        <w:rPr>
          <w:i/>
          <w:sz w:val="24"/>
        </w:rPr>
        <w:t>Deutsche Morganlandische Gesellschaft</w:t>
      </w:r>
      <w:r w:rsidRPr="0074609F">
        <w:rPr>
          <w:sz w:val="24"/>
        </w:rPr>
        <w:t>, which published it in</w:t>
      </w:r>
    </w:p>
    <w:p w14:paraId="01BEF698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 xml:space="preserve">its </w:t>
      </w:r>
      <w:r w:rsidRPr="0074609F">
        <w:rPr>
          <w:i/>
          <w:sz w:val="24"/>
        </w:rPr>
        <w:t>Zeitschrift</w:t>
      </w:r>
      <w:r w:rsidRPr="0074609F">
        <w:rPr>
          <w:sz w:val="24"/>
        </w:rPr>
        <w:t>.16  This was the first account of the Bábí move-</w:t>
      </w:r>
    </w:p>
    <w:p w14:paraId="1606C764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ment to appear in a learned journal.</w:t>
      </w:r>
    </w:p>
    <w:p w14:paraId="1D1BF437" w14:textId="77777777" w:rsidR="00CE04C5" w:rsidRPr="0074609F" w:rsidRDefault="00CE04C5" w:rsidP="00CE04C5">
      <w:pPr>
        <w:rPr>
          <w:sz w:val="24"/>
        </w:rPr>
      </w:pPr>
    </w:p>
    <w:p w14:paraId="5474A4E4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The Báb was brought to Urúmíyyih in mid-1848, on the way</w:t>
      </w:r>
    </w:p>
    <w:p w14:paraId="19E6A08A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 xml:space="preserve">from </w:t>
      </w:r>
      <w:r w:rsidRPr="0074609F">
        <w:rPr>
          <w:sz w:val="24"/>
          <w:u w:val="single"/>
        </w:rPr>
        <w:t>Ch</w:t>
      </w:r>
      <w:r w:rsidRPr="0074609F">
        <w:rPr>
          <w:sz w:val="24"/>
        </w:rPr>
        <w:t>ihríq to Tabriz to attend his trial.  The Bábí and Bahá’í</w:t>
      </w:r>
    </w:p>
    <w:p w14:paraId="3FA97C37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histories record the Báb’s stay in Urúmíyyih as having been a</w:t>
      </w:r>
    </w:p>
    <w:p w14:paraId="640F18A7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momentous affair.  The accounts of the American missionaries</w:t>
      </w:r>
    </w:p>
    <w:p w14:paraId="3231B43B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confirm this.  Wright stated:  “On the way to Tabriz the Bab was</w:t>
      </w:r>
    </w:p>
    <w:p w14:paraId="37DC150C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brought Urmiyyih, where the Governor treated him with</w:t>
      </w:r>
    </w:p>
    <w:p w14:paraId="1120507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special consideration, and many people received permission to</w:t>
      </w:r>
    </w:p>
    <w:p w14:paraId="1FBCB12A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see him.  On one occasion, there was a large crowd of people</w:t>
      </w:r>
    </w:p>
    <w:p w14:paraId="24E5655C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with him, and as the Governor remarked afterwards, they were</w:t>
      </w:r>
    </w:p>
    <w:p w14:paraId="0F6E50B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all agitated inwardly and broke out in tears.”17</w:t>
      </w:r>
    </w:p>
    <w:p w14:paraId="161C4618" w14:textId="77777777" w:rsidR="00CE04C5" w:rsidRPr="0074609F" w:rsidRDefault="00CE04C5" w:rsidP="00CE04C5">
      <w:pPr>
        <w:rPr>
          <w:sz w:val="24"/>
        </w:rPr>
      </w:pPr>
    </w:p>
    <w:p w14:paraId="55B9BB9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The other group of missionaries working in the same area as</w:t>
      </w:r>
    </w:p>
    <w:p w14:paraId="515F7F6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the Americans were the French Lazarists.  The latter were based</w:t>
      </w:r>
    </w:p>
    <w:p w14:paraId="57A6840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 xml:space="preserve">even closer to </w:t>
      </w:r>
      <w:r w:rsidRPr="0074609F">
        <w:rPr>
          <w:sz w:val="24"/>
          <w:u w:val="single"/>
        </w:rPr>
        <w:t>Ch</w:t>
      </w:r>
      <w:r w:rsidRPr="0074609F">
        <w:rPr>
          <w:sz w:val="24"/>
        </w:rPr>
        <w:t>ihríq than were the Americans.  An examina-</w:t>
      </w:r>
    </w:p>
    <w:p w14:paraId="2A24E26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tion of their archives, however, has failed to reveal any mention</w:t>
      </w:r>
    </w:p>
    <w:p w14:paraId="640F6B87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of the Báb.18</w:t>
      </w:r>
    </w:p>
    <w:p w14:paraId="3E9D0484" w14:textId="77777777" w:rsidR="00CE04C5" w:rsidRPr="0074609F" w:rsidRDefault="00CE04C5" w:rsidP="00CE04C5">
      <w:pPr>
        <w:rPr>
          <w:sz w:val="24"/>
        </w:rPr>
      </w:pPr>
    </w:p>
    <w:p w14:paraId="28C31A1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BRUCE AND THE BÁBÍS</w:t>
      </w:r>
    </w:p>
    <w:p w14:paraId="5FCBB70B" w14:textId="77777777" w:rsidR="00CE04C5" w:rsidRPr="0074609F" w:rsidRDefault="00CE04C5" w:rsidP="00CE04C5">
      <w:pPr>
        <w:rPr>
          <w:sz w:val="24"/>
        </w:rPr>
      </w:pPr>
    </w:p>
    <w:p w14:paraId="253A1C08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Although Rev. Robert Bruce officially traveled to Julfa in 1869</w:t>
      </w:r>
    </w:p>
    <w:p w14:paraId="41521C1F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only to improve his Persian, his missionary zeal quickly got the</w:t>
      </w:r>
    </w:p>
    <w:p w14:paraId="060DBA77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better of him, and he began preaching to the populace.  But he</w:t>
      </w:r>
    </w:p>
    <w:p w14:paraId="57B71B9B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was insufficiently experienced in the wiles of the local popula-</w:t>
      </w:r>
    </w:p>
    <w:p w14:paraId="26AAE1E0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tion and was soon being duped by a number of persons, and</w:t>
      </w:r>
    </w:p>
    <w:p w14:paraId="04A81CA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among them a group of Bábís.  The story of how these Bábís</w:t>
      </w:r>
    </w:p>
    <w:p w14:paraId="4060EB92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came to be baptized begins in Istanbul.</w:t>
      </w:r>
    </w:p>
    <w:p w14:paraId="613A07E5" w14:textId="77777777" w:rsidR="00CE04C5" w:rsidRPr="0074609F" w:rsidRDefault="00CE04C5" w:rsidP="00CE04C5">
      <w:pPr>
        <w:rPr>
          <w:sz w:val="24"/>
        </w:rPr>
      </w:pPr>
    </w:p>
    <w:p w14:paraId="0A4DBD74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On 11 April 1870 Rev. S. W. Koelle of the CMS, while work-</w:t>
      </w:r>
    </w:p>
    <w:p w14:paraId="6369B5C6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ing in Istanbul, reported coming into contact with a Persian,</w:t>
      </w:r>
    </w:p>
    <w:p w14:paraId="696F5454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Mírzá ‘Abdu’l-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áliq.19  In this and subsequent letters, Koelle</w:t>
      </w:r>
    </w:p>
    <w:p w14:paraId="6F030DD4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gives us the following information concerning this man and his</w:t>
      </w:r>
    </w:p>
    <w:p w14:paraId="63366CC2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friend, Mullá ‘Alí:</w:t>
      </w:r>
    </w:p>
    <w:p w14:paraId="39F73A26" w14:textId="77777777" w:rsidR="00CE04C5" w:rsidRPr="0074609F" w:rsidRDefault="00CE04C5" w:rsidP="00CE04C5">
      <w:pPr>
        <w:rPr>
          <w:sz w:val="24"/>
        </w:rPr>
      </w:pPr>
    </w:p>
    <w:p w14:paraId="5C7E9E5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1.  Mírzá ‘Abdu’l-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áliq was about twenty-six years of age, of</w:t>
      </w:r>
    </w:p>
    <w:p w14:paraId="008C7374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 xml:space="preserve">a good family of Isfahan.  He was for some years </w:t>
      </w:r>
      <w:r w:rsidRPr="0074609F">
        <w:rPr>
          <w:i/>
          <w:sz w:val="24"/>
        </w:rPr>
        <w:t>kátib</w:t>
      </w:r>
      <w:r w:rsidRPr="0074609F">
        <w:rPr>
          <w:sz w:val="24"/>
        </w:rPr>
        <w:t xml:space="preserve"> (secre-</w:t>
      </w:r>
    </w:p>
    <w:p w14:paraId="2735DD7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tary) to the late Crown Prince (presumably Mu‘inu’d-Dín</w:t>
      </w:r>
    </w:p>
    <w:p w14:paraId="587D09A6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Mírzá, d. 1856) in Tabriz.  While returning home the previous</w:t>
      </w:r>
    </w:p>
    <w:p w14:paraId="4FE8033A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year (1869), he had met Mullá ‘Alí, a distant relative, in Tihran</w:t>
      </w:r>
    </w:p>
    <w:p w14:paraId="12D0A91B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and had come under the instruction of a French Jesuit.  He had</w:t>
      </w:r>
    </w:p>
    <w:p w14:paraId="69F42CE6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accompanied Mullá ‘Alí to Istanbul.  After disillusionment with</w:t>
      </w:r>
    </w:p>
    <w:p w14:paraId="576B675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the Catholics, he had been in the process of obtaining employ-</w:t>
      </w:r>
    </w:p>
    <w:p w14:paraId="4E67809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ment at the Persian Legation when he had entered into conver-</w:t>
      </w:r>
    </w:p>
    <w:p w14:paraId="73BE0057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sation with a Nestorian who had led him to Koelle.</w:t>
      </w:r>
    </w:p>
    <w:p w14:paraId="5B200CBB" w14:textId="77777777" w:rsidR="00CE04C5" w:rsidRPr="0074609F" w:rsidRDefault="00CE04C5" w:rsidP="00CE04C5">
      <w:pPr>
        <w:rPr>
          <w:sz w:val="24"/>
        </w:rPr>
      </w:pPr>
    </w:p>
    <w:p w14:paraId="779536D3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2.  Mullá Muhammad-‘Alí, known as Mullá ‘Alí, was aged</w:t>
      </w:r>
    </w:p>
    <w:p w14:paraId="32653523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forty, of a family of Isfahan whose trade was making braidings</w:t>
      </w:r>
    </w:p>
    <w:p w14:paraId="6FB45C8C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of silk, gold, and silver.  He had studied at a religious college</w:t>
      </w:r>
    </w:p>
    <w:p w14:paraId="754F6915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 xml:space="preserve">(presumably a </w:t>
      </w:r>
      <w:r w:rsidRPr="0074609F">
        <w:rPr>
          <w:i/>
          <w:sz w:val="24"/>
        </w:rPr>
        <w:t>madrisih</w:t>
      </w:r>
      <w:r w:rsidRPr="0074609F">
        <w:rPr>
          <w:sz w:val="24"/>
        </w:rPr>
        <w:t>) for several years but had been dissatis-</w:t>
      </w:r>
    </w:p>
    <w:p w14:paraId="027F3EFF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fied with what he had learned from the ulama and so “began to</w:t>
      </w:r>
    </w:p>
    <w:p w14:paraId="66A0738F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visit the Jews and the Bábís.”  Eventually, he met an Armenian</w:t>
      </w:r>
    </w:p>
    <w:p w14:paraId="347E1443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Catholic priest who sent him to the French Jesuit in Tihran from</w:t>
      </w:r>
    </w:p>
    <w:p w14:paraId="63DC1A9D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whom he and Mírzá ‘Abdu’l-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áliq took instruction.  When</w:t>
      </w:r>
    </w:p>
    <w:p w14:paraId="0DF5F5CB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Mullá ‘Alí decided to become a Christian, he was sent to the</w:t>
      </w:r>
    </w:p>
    <w:p w14:paraId="2FE330C8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Patriarch in Istanbul with letters of recommendation and the</w:t>
      </w:r>
    </w:p>
    <w:p w14:paraId="39D33FCC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suggestion that he be sent to the College of Propaganda in</w:t>
      </w:r>
    </w:p>
    <w:p w14:paraId="78435876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Rome.  On his arrival at Istanbul, the Patriarch was absent.  He</w:t>
      </w:r>
    </w:p>
    <w:p w14:paraId="4AA5A186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became disillusioned with the Catholics there, and had in fact</w:t>
      </w:r>
    </w:p>
    <w:p w14:paraId="4F3278DB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left for Egypt when Mírzá ‘Abdu’l-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áliq’s letter reached him</w:t>
      </w:r>
    </w:p>
    <w:p w14:paraId="5E5347F7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informing him of the latter’s contacts with Koelle—whereupon</w:t>
      </w:r>
    </w:p>
    <w:p w14:paraId="3BFCC9D7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he returned.20</w:t>
      </w:r>
    </w:p>
    <w:p w14:paraId="6BD8014A" w14:textId="77777777" w:rsidR="00CE04C5" w:rsidRPr="0074609F" w:rsidRDefault="00CE04C5" w:rsidP="00CE04C5">
      <w:pPr>
        <w:rPr>
          <w:sz w:val="24"/>
        </w:rPr>
      </w:pPr>
    </w:p>
    <w:p w14:paraId="58B658F6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After several adventures, including arrest by the Persian</w:t>
      </w:r>
    </w:p>
    <w:p w14:paraId="667FB08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Legation, both Mírzá ‘Abdu’l-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áliq and Mullá ‘Alí were bap-</w:t>
      </w:r>
    </w:p>
    <w:p w14:paraId="4BA51399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tized in early 1871.  In none of Koelle’s letters is it specifically</w:t>
      </w:r>
    </w:p>
    <w:p w14:paraId="16EDB086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stated that either of these two was a Bábí.  That would seem</w:t>
      </w:r>
    </w:p>
    <w:p w14:paraId="3799B349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probable, however, from what followed.</w:t>
      </w:r>
    </w:p>
    <w:p w14:paraId="1E7FD09D" w14:textId="77777777" w:rsidR="00CE04C5" w:rsidRPr="0074609F" w:rsidRDefault="00CE04C5" w:rsidP="00CE04C5">
      <w:pPr>
        <w:rPr>
          <w:sz w:val="24"/>
        </w:rPr>
      </w:pPr>
    </w:p>
    <w:p w14:paraId="2872C964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In a letter dated 3 April 1871, Bruce, writing from Julfa, in-</w:t>
      </w:r>
    </w:p>
    <w:p w14:paraId="56A4B733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formed the CMS of the baptism of “Syad Há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im, one of the</w:t>
      </w:r>
    </w:p>
    <w:p w14:paraId="08151060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former leaders of the Babies in this neighbourhood.”21  Siyyid</w:t>
      </w:r>
    </w:p>
    <w:p w14:paraId="2B21D51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Há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im had been urged to contact Bruce by his friend Mullá</w:t>
      </w:r>
    </w:p>
    <w:p w14:paraId="4BF9BA1D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‘Alí.  There followed a flood of conversions of Bábís.  These</w:t>
      </w:r>
    </w:p>
    <w:p w14:paraId="4665B8AF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were:  (a) Siyyid Há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im (renamed after conversion Násir), the</w:t>
      </w:r>
    </w:p>
    <w:p w14:paraId="476AFCB9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friend and “Baaby teacher of Mullá Ally of Constantinople”—</w:t>
      </w:r>
    </w:p>
    <w:p w14:paraId="6E6E154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by trade a perfumer, of great fame among the Bábís; (b) His</w:t>
      </w:r>
    </w:p>
    <w:p w14:paraId="103431D9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brother, two sons, wife and four daughters; (c) Hasan and</w:t>
      </w:r>
    </w:p>
    <w:p w14:paraId="3D690383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Muhammad-Ridá (renamed Joseph and Jacob respectively),</w:t>
      </w:r>
    </w:p>
    <w:p w14:paraId="00B87C7B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brothers of Mullá ‘Alí of Istanbul—manufacturers of silk</w:t>
      </w:r>
    </w:p>
    <w:p w14:paraId="408C1D87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fringes; (d) Their sister, “Razieh” and her two children; (e) The</w:t>
      </w:r>
    </w:p>
    <w:p w14:paraId="5A558947" w14:textId="5A3FEC64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wife of Hasan, “Zuhara”, his son, Isaac, and daughter,</w:t>
      </w:r>
    </w:p>
    <w:p w14:paraId="1E8047C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  <w:u w:val="single"/>
        </w:rPr>
        <w:t>Sh</w:t>
      </w:r>
      <w:r w:rsidRPr="0074609F">
        <w:rPr>
          <w:sz w:val="24"/>
        </w:rPr>
        <w:t>arífa; (f) Siyyid Áqá Yahyá (renamed John), a disciple of</w:t>
      </w:r>
    </w:p>
    <w:p w14:paraId="3A4F699A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Siyyid Há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im—also a silk fringe merchant with a large family;</w:t>
      </w:r>
    </w:p>
    <w:p w14:paraId="13930287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(g) Three “brethren” from a distant village, “All apparently of</w:t>
      </w:r>
    </w:p>
    <w:p w14:paraId="09D4B6C2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the most earnest Eastern Christians I ever saw”:  Mullá Ismá‘íl</w:t>
      </w:r>
    </w:p>
    <w:p w14:paraId="4073EF6B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 good Arabic scholar, a dyer by trade, Yahyá—his partner,</w:t>
      </w:r>
    </w:p>
    <w:p w14:paraId="3AB4A587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and Sulayman—a laborer; (h) The wife of Yahyá; (i) Sádiq and</w:t>
      </w:r>
    </w:p>
    <w:p w14:paraId="3F3EF4B9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Rahmatu’lláh—both cloth merchants; (j) Núru’lláh, son of</w:t>
      </w:r>
    </w:p>
    <w:p w14:paraId="6D3F3E63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Sádiq (the last three being disciples of Siyyid Áqá Yahyá.); (k)</w:t>
      </w:r>
    </w:p>
    <w:p w14:paraId="2E494C5C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Ustád Mihdí and Ustád Qásim—both builders.22</w:t>
      </w:r>
    </w:p>
    <w:p w14:paraId="4D032A95" w14:textId="77777777" w:rsidR="00CE04C5" w:rsidRPr="0074609F" w:rsidRDefault="00CE04C5" w:rsidP="00CE04C5">
      <w:pPr>
        <w:rPr>
          <w:sz w:val="24"/>
        </w:rPr>
      </w:pPr>
    </w:p>
    <w:p w14:paraId="0D8562B6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Bruce’s enthusiasm for the new converts was boundless.  In</w:t>
      </w:r>
    </w:p>
    <w:p w14:paraId="512885A8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September 1871 he wrote:</w:t>
      </w:r>
    </w:p>
    <w:p w14:paraId="1A9C57F3" w14:textId="77777777" w:rsidR="00CE04C5" w:rsidRPr="0074609F" w:rsidRDefault="00CE04C5" w:rsidP="00CE04C5">
      <w:pPr>
        <w:rPr>
          <w:sz w:val="24"/>
        </w:rPr>
      </w:pPr>
    </w:p>
    <w:p w14:paraId="7AE6B78D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If I was asked what is the distinguishing characteristic of the con-</w:t>
      </w:r>
    </w:p>
    <w:p w14:paraId="001C97DC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verts compared with other Persians &amp; compared with Indian native</w:t>
      </w:r>
    </w:p>
    <w:p w14:paraId="63FA7B28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Christians, I should say contrasted with the former, they would</w:t>
      </w:r>
    </w:p>
    <w:p w14:paraId="1B539C2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strike anyone as wonderfully straightforward, truthful and truth-</w:t>
      </w:r>
    </w:p>
    <w:p w14:paraId="719963B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seeking.  Compared with Indian native Christians, I should say they</w:t>
      </w:r>
    </w:p>
    <w:p w14:paraId="24947459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are more truthful.  This may arise from their having less Christian</w:t>
      </w:r>
    </w:p>
    <w:p w14:paraId="6E404BA0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teaching.  Poor people, they certainly are brought up in a religious</w:t>
      </w:r>
    </w:p>
    <w:p w14:paraId="33A23C67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hotbed.  The fact that many tens of thousands of Persians suffered</w:t>
      </w:r>
    </w:p>
    <w:p w14:paraId="71F3F7E2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the most cruel martyrdom for what they believed to be the truth as</w:t>
      </w:r>
    </w:p>
    <w:p w14:paraId="37798958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followers of Baab during the present century proves that the Per-</w:t>
      </w:r>
    </w:p>
    <w:p w14:paraId="4C96D28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sians are not hardened infidels.23</w:t>
      </w:r>
    </w:p>
    <w:p w14:paraId="51186667" w14:textId="77777777" w:rsidR="00CE04C5" w:rsidRPr="0074609F" w:rsidRDefault="00CE04C5" w:rsidP="00CE04C5">
      <w:pPr>
        <w:rPr>
          <w:sz w:val="24"/>
        </w:rPr>
      </w:pPr>
    </w:p>
    <w:p w14:paraId="301D6EF0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Great plans were made:  in June 1871 Bruce wrote that Siyyid</w:t>
      </w:r>
    </w:p>
    <w:p w14:paraId="7435A7C7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Há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im, one of the brothers of Mullá ‘Alí and the “three</w:t>
      </w:r>
    </w:p>
    <w:p w14:paraId="49727F25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brethren dyers” proposed to undertake a tour “through all the</w:t>
      </w:r>
    </w:p>
    <w:p w14:paraId="4884800A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chief towns of the Baabys as far as Tabreez.”24  Bruce further</w:t>
      </w:r>
    </w:p>
    <w:p w14:paraId="1E30D20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wrote:</w:t>
      </w:r>
    </w:p>
    <w:p w14:paraId="51F7356E" w14:textId="77777777" w:rsidR="00CE04C5" w:rsidRPr="0074609F" w:rsidRDefault="00CE04C5" w:rsidP="00CE04C5">
      <w:pPr>
        <w:rPr>
          <w:sz w:val="24"/>
        </w:rPr>
      </w:pPr>
    </w:p>
    <w:p w14:paraId="13C9AEB5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I have the greatest hope that it will ere long appear that Baab’s</w:t>
      </w:r>
    </w:p>
    <w:p w14:paraId="3B3FFEE4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mission was a forerunner of the Gospel in this land. …  It is quite</w:t>
      </w:r>
    </w:p>
    <w:p w14:paraId="21223FF4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wonderful the opening I would have here now had we freedom. …</w:t>
      </w:r>
    </w:p>
    <w:p w14:paraId="39FC464A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I am trying to write a paper on Baabyism.  400 of the most learned</w:t>
      </w:r>
    </w:p>
    <w:p w14:paraId="1E2145C6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men of Persia were put to death for following him—it would be im-</w:t>
      </w:r>
    </w:p>
    <w:p w14:paraId="7D7E7BF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possible to say how many of the poorer—or how many followers</w:t>
      </w:r>
    </w:p>
    <w:p w14:paraId="7865C389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he still has—in all parts of Persia.  He was put to death himself—&amp;</w:t>
      </w:r>
    </w:p>
    <w:p w14:paraId="730B49B0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his system is a failure—but all his followers are not only freed from</w:t>
      </w:r>
    </w:p>
    <w:p w14:paraId="1316ECEF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the delusions of Sheeism, but filled with hatred of it, and Baab’s</w:t>
      </w:r>
    </w:p>
    <w:p w14:paraId="718C5A5F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teaching is borrowed largely from the Gospel.25</w:t>
      </w:r>
    </w:p>
    <w:p w14:paraId="3073EEA4" w14:textId="77777777" w:rsidR="00CE04C5" w:rsidRPr="0074609F" w:rsidRDefault="00CE04C5" w:rsidP="00CE04C5">
      <w:pPr>
        <w:rPr>
          <w:sz w:val="24"/>
        </w:rPr>
      </w:pPr>
    </w:p>
    <w:p w14:paraId="6A96D448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And one month later:  “Baabyism which has no foundation ex-</w:t>
      </w:r>
    </w:p>
    <w:p w14:paraId="375AABAB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cept hatred of priests is rapidly spreading &amp; must end in rebel-</w:t>
      </w:r>
    </w:p>
    <w:p w14:paraId="2C788CF9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lion unless it is put out by liberty.”26</w:t>
      </w:r>
    </w:p>
    <w:p w14:paraId="27C4FBBC" w14:textId="77777777" w:rsidR="00CE04C5" w:rsidRPr="0074609F" w:rsidRDefault="00CE04C5" w:rsidP="00CE04C5">
      <w:pPr>
        <w:rPr>
          <w:sz w:val="24"/>
        </w:rPr>
      </w:pPr>
    </w:p>
    <w:p w14:paraId="4AFA1584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Bruce’s naive enthusiasm was doomed to disappointment;</w:t>
      </w:r>
    </w:p>
    <w:p w14:paraId="771847F6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even his missionary colleagues expressed their doubts about the</w:t>
      </w:r>
    </w:p>
    <w:p w14:paraId="798D8E7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wisdom of the course that he was pursuing, or at least the rapid-</w:t>
      </w:r>
    </w:p>
    <w:p w14:paraId="46A067CB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ity of it.  By July 1873 Bruce’s initial optimism had become con-</w:t>
      </w:r>
    </w:p>
    <w:p w14:paraId="12BA9F8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siderably modified:</w:t>
      </w:r>
    </w:p>
    <w:p w14:paraId="1C85D9A7" w14:textId="77777777" w:rsidR="00CE04C5" w:rsidRPr="0074609F" w:rsidRDefault="00CE04C5" w:rsidP="00CE04C5">
      <w:pPr>
        <w:rPr>
          <w:sz w:val="24"/>
        </w:rPr>
      </w:pPr>
    </w:p>
    <w:p w14:paraId="55FBA193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Some few of those who appeared to be my most active and</w:t>
      </w:r>
    </w:p>
    <w:p w14:paraId="3172704D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earnest adherents and helpers during the famine have since partly</w:t>
      </w:r>
    </w:p>
    <w:p w14:paraId="0E4B0308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fallen back. …</w:t>
      </w:r>
    </w:p>
    <w:p w14:paraId="6EC00133" w14:textId="77777777" w:rsidR="00CE04C5" w:rsidRPr="0074609F" w:rsidRDefault="00CE04C5" w:rsidP="00CE04C5">
      <w:pPr>
        <w:rPr>
          <w:sz w:val="24"/>
        </w:rPr>
      </w:pPr>
    </w:p>
    <w:p w14:paraId="56FB03AD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Indeed those who I thought at first had no interested motives, and</w:t>
      </w:r>
    </w:p>
    <w:p w14:paraId="76C8F15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whom I felt most inclined to trust have in some cases disappointed</w:t>
      </w:r>
    </w:p>
    <w:p w14:paraId="15DE98BB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me most.27</w:t>
      </w:r>
    </w:p>
    <w:p w14:paraId="1795EB6B" w14:textId="77777777" w:rsidR="00CE04C5" w:rsidRPr="0074609F" w:rsidRDefault="00CE04C5" w:rsidP="00CE04C5">
      <w:pPr>
        <w:rPr>
          <w:sz w:val="24"/>
        </w:rPr>
      </w:pPr>
    </w:p>
    <w:p w14:paraId="6D752529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Writing of the results of his missionary endeavors in Septem-</w:t>
      </w:r>
    </w:p>
    <w:p w14:paraId="421F8610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ber 1874, Bruce confesses the loss of almost all his Bábí con-</w:t>
      </w:r>
    </w:p>
    <w:p w14:paraId="4E66EA8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verts.  Siyyid Há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im “never comes to our services” and is</w:t>
      </w:r>
    </w:p>
    <w:p w14:paraId="5D3F36C5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unsatisfactory.”  Of the two brothers of Mullá ‘Alí, one had left</w:t>
      </w:r>
    </w:p>
    <w:p w14:paraId="5D251096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and the other was unsatisfactory.  The men from “a village 10</w:t>
      </w:r>
    </w:p>
    <w:p w14:paraId="71FA2F58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miles distant … come occasionally.”  Only Núru’lláh,</w:t>
      </w:r>
    </w:p>
    <w:p w14:paraId="25F72F8B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and Siyyid Áqá Yahyá were attending regularly.</w:t>
      </w:r>
    </w:p>
    <w:p w14:paraId="16E7A29E" w14:textId="77777777" w:rsidR="00CE04C5" w:rsidRPr="0074609F" w:rsidRDefault="00CE04C5" w:rsidP="00CE04C5">
      <w:pPr>
        <w:rPr>
          <w:sz w:val="24"/>
        </w:rPr>
      </w:pPr>
    </w:p>
    <w:p w14:paraId="4F5646F0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In Istanbul, the story was not different.  Mírzá ‘Abdu’l-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áliq</w:t>
      </w:r>
    </w:p>
    <w:p w14:paraId="3BEC403A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had gone to Persia in the service of a Persian prince and was not</w:t>
      </w:r>
    </w:p>
    <w:p w14:paraId="7168BF25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heard of again.29  Mullá ‘Alí, who had been taken on by Koelle</w:t>
      </w:r>
    </w:p>
    <w:p w14:paraId="5A79D29F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as a native missionary in 1871,30 married a Muslim woman in a</w:t>
      </w:r>
    </w:p>
    <w:p w14:paraId="0E91F20F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Muslim ceremony in front of the Turkish authorities in 1876.</w:t>
      </w:r>
    </w:p>
    <w:p w14:paraId="0FFFEA3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His action caused Koelle considerable embarrassment and he</w:t>
      </w:r>
    </w:p>
    <w:p w14:paraId="67C80AE0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was dismissed forthwith.31</w:t>
      </w:r>
    </w:p>
    <w:p w14:paraId="0056329C" w14:textId="77777777" w:rsidR="00CE04C5" w:rsidRPr="0074609F" w:rsidRDefault="00CE04C5" w:rsidP="00CE04C5">
      <w:pPr>
        <w:rPr>
          <w:sz w:val="24"/>
        </w:rPr>
      </w:pPr>
    </w:p>
    <w:p w14:paraId="05E0281F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No Bábí or Bahá’í history mentions these conversions to</w:t>
      </w:r>
    </w:p>
    <w:p w14:paraId="036FEF8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Christianity in Isfahan.  However, the identity of one of these</w:t>
      </w:r>
    </w:p>
    <w:p w14:paraId="7843D939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Bábís can be confidently established, and some of the others</w:t>
      </w:r>
    </w:p>
    <w:p w14:paraId="5DF163EC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more tentatively.  The first of the three brethren from a village</w:t>
      </w:r>
    </w:p>
    <w:p w14:paraId="1093365F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ten miles from Isfahan, who is described as a dyer with a good</w:t>
      </w:r>
    </w:p>
    <w:p w14:paraId="7A99819F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knowledge of Arabic, can be none other than Mullá Ismá‘íl-i</w:t>
      </w:r>
    </w:p>
    <w:p w14:paraId="6E0EA9EB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Sabbá</w:t>
      </w:r>
      <w:r w:rsidRPr="0074609F">
        <w:rPr>
          <w:sz w:val="24"/>
          <w:u w:val="single"/>
        </w:rPr>
        <w:t>gh</w:t>
      </w:r>
      <w:r w:rsidRPr="0074609F">
        <w:rPr>
          <w:sz w:val="24"/>
        </w:rPr>
        <w:t>, the Azalí scribe who in later years provided Prof. E.</w:t>
      </w:r>
    </w:p>
    <w:p w14:paraId="439991A2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G. Browne with many of his manuscripts.  Browne initially</w:t>
      </w:r>
    </w:p>
    <w:p w14:paraId="7574D807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knew him only as Mírzá Mustafá.  But in one of the last commu-</w:t>
      </w:r>
    </w:p>
    <w:p w14:paraId="1E907F2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nications that he received from him, Mírzá Mustafá states that</w:t>
      </w:r>
    </w:p>
    <w:p w14:paraId="2869CEC2" w14:textId="615C9876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his real name is Ismá‘íl-i Sabbá</w:t>
      </w:r>
      <w:r w:rsidRPr="0074609F">
        <w:rPr>
          <w:sz w:val="24"/>
          <w:u w:val="single"/>
        </w:rPr>
        <w:t>gh</w:t>
      </w:r>
      <w:r w:rsidRPr="0074609F">
        <w:rPr>
          <w:sz w:val="24"/>
        </w:rPr>
        <w:t>, and that he is from Sidih, a</w:t>
      </w:r>
    </w:p>
    <w:p w14:paraId="7E2DC409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village near Isfahan.32  The man who acted as intermediary be-</w:t>
      </w:r>
    </w:p>
    <w:p w14:paraId="3CC68C20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tween Ismá‘íl-i Sabbá</w:t>
      </w:r>
      <w:r w:rsidRPr="0074609F">
        <w:rPr>
          <w:sz w:val="24"/>
          <w:u w:val="single"/>
        </w:rPr>
        <w:t>gh</w:t>
      </w:r>
      <w:r w:rsidRPr="0074609F">
        <w:rPr>
          <w:sz w:val="24"/>
        </w:rPr>
        <w:t xml:space="preserve"> and Browne was Dr. Sa‘íd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án of</w:t>
      </w:r>
    </w:p>
    <w:p w14:paraId="27FA6F09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Kurdistan.  In one of the letters of the latter to Browne, there is</w:t>
      </w:r>
    </w:p>
    <w:p w14:paraId="4D8263B7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further confirmation of the fact that Ismá‘íl, the Azalí scribe, is</w:t>
      </w:r>
    </w:p>
    <w:p w14:paraId="1E384D35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the same as the Ismá‘íl converted by Bruce forty years previ-</w:t>
      </w:r>
    </w:p>
    <w:p w14:paraId="70F6A90B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 xml:space="preserve">ously.  Dr. Sa‘íd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án writes:  “Sorry to say M[ustafá], though a</w:t>
      </w:r>
    </w:p>
    <w:p w14:paraId="41BFED14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Bábí, yet pretended conversion to Xity [Christianity], and was</w:t>
      </w:r>
    </w:p>
    <w:p w14:paraId="7AF6E943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baptized by Dr. Bruce, before he went to Cyprus.’33</w:t>
      </w:r>
    </w:p>
    <w:p w14:paraId="6D5F96BD" w14:textId="77777777" w:rsidR="00CE04C5" w:rsidRPr="0074609F" w:rsidRDefault="00CE04C5" w:rsidP="00CE04C5">
      <w:pPr>
        <w:rPr>
          <w:sz w:val="24"/>
        </w:rPr>
      </w:pPr>
    </w:p>
    <w:p w14:paraId="0726C3FB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The identity of the other converts is less certain.  Mírzá</w:t>
      </w:r>
    </w:p>
    <w:p w14:paraId="75391646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‘Abdu’l-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áliq, who was converted in Istanbul, may be iden-</w:t>
      </w:r>
    </w:p>
    <w:p w14:paraId="2A186E12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tical to the Mírzá ‘Abdu’l-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áliq who in later years worked in</w:t>
      </w:r>
    </w:p>
    <w:p w14:paraId="06437EEF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the Iranian embassy at Istanbul and acted as an intermediary be-</w:t>
      </w:r>
    </w:p>
    <w:p w14:paraId="66695ADB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tween Mírzá Hádíy-i Dawlatábádí in Iran and Mírzá Yahyá,</w:t>
      </w:r>
    </w:p>
    <w:p w14:paraId="72CF8110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Subh-i Azal, in Cyprus.34</w:t>
      </w:r>
    </w:p>
    <w:p w14:paraId="1D97262B" w14:textId="77777777" w:rsidR="00CE04C5" w:rsidRPr="0074609F" w:rsidRDefault="00CE04C5" w:rsidP="00CE04C5">
      <w:pPr>
        <w:rPr>
          <w:sz w:val="24"/>
        </w:rPr>
      </w:pPr>
    </w:p>
    <w:p w14:paraId="4AA013EA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The next question concerns the motive for these conversions,</w:t>
      </w:r>
    </w:p>
    <w:p w14:paraId="7A28DF1B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which were evidently not sincere.  One clue is found in the com-</w:t>
      </w:r>
    </w:p>
    <w:p w14:paraId="0D040C9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ment of Bruce previously quoted:  “Some few of those who</w:t>
      </w:r>
    </w:p>
    <w:p w14:paraId="6F64BBF9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appeared to be my most active and earnest adherents and</w:t>
      </w:r>
    </w:p>
    <w:p w14:paraId="068C309A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helpers during the famine have since partly fallen back.”  In</w:t>
      </w:r>
    </w:p>
    <w:p w14:paraId="4B31420F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1871, when the conversions occurred, Persia was in the grip of</w:t>
      </w:r>
    </w:p>
    <w:p w14:paraId="3BC0298B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the most severe famine to have affected it in many generations.</w:t>
      </w:r>
    </w:p>
    <w:p w14:paraId="56068925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Isfahan was one of the worst-affected places, and the situation</w:t>
      </w:r>
    </w:p>
    <w:p w14:paraId="53C82D80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there was aggravated by the fact that the leading ulama were</w:t>
      </w:r>
    </w:p>
    <w:p w14:paraId="41867844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hoarding grain.  Julfa, the Armenian suburb, was, by contrast,</w:t>
      </w:r>
    </w:p>
    <w:p w14:paraId="5EC0B0B4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well provided for.  Armenians in India and other places sent</w:t>
      </w:r>
    </w:p>
    <w:p w14:paraId="2147C7BA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them large sums of money as famine relief.  Bruce had been</w:t>
      </w:r>
    </w:p>
    <w:p w14:paraId="59C5F858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made responsible for the distribution of sums of money col-</w:t>
      </w:r>
    </w:p>
    <w:p w14:paraId="1AD536A4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lected in London in response to an appeal by Sir Henry Rawlin-</w:t>
      </w:r>
    </w:p>
    <w:p w14:paraId="009DEFEC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son and others.  Thus at a time when thousands were dying of</w:t>
      </w:r>
    </w:p>
    <w:p w14:paraId="4609E90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starvation, it is not surprising that a few individuals should</w:t>
      </w:r>
    </w:p>
    <w:p w14:paraId="053CB504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have been willing to come to Bruce and express an interest in</w:t>
      </w:r>
    </w:p>
    <w:p w14:paraId="04F91DB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Christianity, even though Bruce, in his earlier reports, denies</w:t>
      </w:r>
    </w:p>
    <w:p w14:paraId="63F6B9D8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this being their motive.</w:t>
      </w:r>
    </w:p>
    <w:p w14:paraId="0B4479AD" w14:textId="77777777" w:rsidR="00CE04C5" w:rsidRPr="0074609F" w:rsidRDefault="00CE04C5" w:rsidP="00CE04C5">
      <w:pPr>
        <w:rPr>
          <w:sz w:val="24"/>
        </w:rPr>
      </w:pPr>
    </w:p>
    <w:p w14:paraId="5CFC8C08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Although this episode is not of any importance in itself, it is</w:t>
      </w:r>
    </w:p>
    <w:p w14:paraId="5F94F2DC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of great help in shedding light on the state of the Bábí commu-</w:t>
      </w:r>
    </w:p>
    <w:p w14:paraId="7035C799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nity in what can perhaps be termed the Dark Age of Bábí</w:t>
      </w:r>
    </w:p>
    <w:p w14:paraId="5A372514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history.  There is a period from 1852 until 1875, for which there</w:t>
      </w:r>
    </w:p>
    <w:p w14:paraId="10964AB5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is a great dearth of source materials that shed light on what was</w:t>
      </w:r>
    </w:p>
    <w:p w14:paraId="70BCBE7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happening to the Bábí movement in Iran during a crucial phase</w:t>
      </w:r>
    </w:p>
    <w:p w14:paraId="13E2FA34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of its development, when it was being gradually transformed</w:t>
      </w:r>
    </w:p>
    <w:p w14:paraId="05A547D4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into the Bahá’í community.  Bruce’s reports demonstrate clearly</w:t>
      </w:r>
    </w:p>
    <w:p w14:paraId="30C1469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 great deal of fragmentation.  In April 1874, at the same time as</w:t>
      </w:r>
    </w:p>
    <w:p w14:paraId="01BCE526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Bruce was reporting the first of this series of conversions, he</w:t>
      </w:r>
    </w:p>
    <w:p w14:paraId="46AF8652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also mentioned that he had received inquiries from “a very</w:t>
      </w:r>
    </w:p>
    <w:p w14:paraId="56C0D560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respectable man and his son—the father is a Bábí also but of a</w:t>
      </w:r>
    </w:p>
    <w:p w14:paraId="3EC6AFB2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sect of that persuasion who are not on friendly terms with Syad</w:t>
      </w:r>
    </w:p>
    <w:p w14:paraId="674F281D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Hashim.”35  In 1874, when Bruce came into contact with Bahá’ís,</w:t>
      </w:r>
    </w:p>
    <w:p w14:paraId="62C2C25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he was careful to identify them as a separate sect of Bábís from</w:t>
      </w:r>
    </w:p>
    <w:p w14:paraId="64A578D6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those he had encountered a few years before.36</w:t>
      </w:r>
    </w:p>
    <w:p w14:paraId="3B199AA9" w14:textId="77777777" w:rsidR="00CE04C5" w:rsidRPr="0074609F" w:rsidRDefault="00CE04C5" w:rsidP="00CE04C5">
      <w:pPr>
        <w:rPr>
          <w:sz w:val="24"/>
        </w:rPr>
      </w:pPr>
    </w:p>
    <w:p w14:paraId="604F14F7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There is no doubt that the upheavals of 1850 and the holo-</w:t>
      </w:r>
    </w:p>
    <w:p w14:paraId="54E4442F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caust following the attempt on the life of the shah crushed the</w:t>
      </w:r>
    </w:p>
    <w:p w14:paraId="5418B3F6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Bábís and transformed them into an underground movement.</w:t>
      </w:r>
    </w:p>
    <w:p w14:paraId="52BCCBF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There is also ample evidence of the fragmentation of the Bábí</w:t>
      </w:r>
    </w:p>
    <w:p w14:paraId="2FEAB122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community in the period immediately following 1852.  Thus, for</w:t>
      </w:r>
    </w:p>
    <w:p w14:paraId="599A215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example (apart from the best known schism—that between</w:t>
      </w:r>
    </w:p>
    <w:p w14:paraId="08FEFFF3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Bahá’u’lláh and Subh-i Azal), there were also other groups such</w:t>
      </w:r>
    </w:p>
    <w:p w14:paraId="39ADB6DD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as the Dayyánís, followers of Mírzá Asadu’lláhy-i Dayyán, in</w:t>
      </w:r>
    </w:p>
    <w:p w14:paraId="584D0EDB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Azerbaijan and Gílán.  But it would seem probable that a large</w:t>
      </w:r>
    </w:p>
    <w:p w14:paraId="1F3FC7D8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proportion of Bábís existed in small, separate, unaffiliated</w:t>
      </w:r>
    </w:p>
    <w:p w14:paraId="6CE26C9A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groups—not because of doctrinal differences, but because fierce</w:t>
      </w:r>
    </w:p>
    <w:p w14:paraId="456D468F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persecution had disrupted communications between believers,</w:t>
      </w:r>
    </w:p>
    <w:p w14:paraId="0C38A41C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and it was not possible to re-establish these under the conditions</w:t>
      </w:r>
    </w:p>
    <w:p w14:paraId="73FC7693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of secrecy and mistrust under which the Bábís were forced to</w:t>
      </w:r>
    </w:p>
    <w:p w14:paraId="375DCC48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live.</w:t>
      </w:r>
    </w:p>
    <w:p w14:paraId="2472A8C5" w14:textId="77777777" w:rsidR="00CE04C5" w:rsidRPr="0074609F" w:rsidRDefault="00CE04C5" w:rsidP="00CE04C5">
      <w:pPr>
        <w:rPr>
          <w:sz w:val="24"/>
        </w:rPr>
      </w:pPr>
    </w:p>
    <w:p w14:paraId="5DC15366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Thus I would propose that the Bábí community in the period</w:t>
      </w:r>
    </w:p>
    <w:p w14:paraId="5CA954FB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after 1853 consisted of small, isolated groups of Bábís.  The</w:t>
      </w:r>
    </w:p>
    <w:p w14:paraId="672E14B9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members of these groups would have been in contact with each</w:t>
      </w:r>
    </w:p>
    <w:p w14:paraId="6DDDDA7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other, but not with other groups of Bábís, and may even have</w:t>
      </w:r>
    </w:p>
    <w:p w14:paraId="7313F314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been antagonistic to other nearby groups because of doctrinal</w:t>
      </w:r>
    </w:p>
    <w:p w14:paraId="5F614844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differences.  Most of these groups were probably centered</w:t>
      </w:r>
    </w:p>
    <w:p w14:paraId="321E383D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around the personality of individual local leaders.  This would</w:t>
      </w:r>
    </w:p>
    <w:p w14:paraId="4C604657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have contributed to their isolation.  In this atmosphere of defeat</w:t>
      </w:r>
    </w:p>
    <w:p w14:paraId="24774AB4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and demoralization, we can be sure that many of these local</w:t>
      </w:r>
    </w:p>
    <w:p w14:paraId="0F799FBB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leaders laid claim to the station of “Him whom God will make</w:t>
      </w:r>
    </w:p>
    <w:p w14:paraId="47F16F39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manifest”37 in an effort to revive the dying community.</w:t>
      </w:r>
    </w:p>
    <w:p w14:paraId="1444B095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‘Abdu’l-Baha states that some twenty-five persons made such a</w:t>
      </w:r>
    </w:p>
    <w:p w14:paraId="2A36F38F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claim.38</w:t>
      </w:r>
    </w:p>
    <w:p w14:paraId="192A8DF7" w14:textId="77777777" w:rsidR="00CE04C5" w:rsidRPr="0074609F" w:rsidRDefault="00CE04C5" w:rsidP="00CE04C5">
      <w:pPr>
        <w:rPr>
          <w:sz w:val="24"/>
        </w:rPr>
      </w:pPr>
    </w:p>
    <w:p w14:paraId="10950E7B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Bruce’s reports confirm most of these conjectures.  The group</w:t>
      </w:r>
    </w:p>
    <w:p w14:paraId="41593EA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of Bábís with whom Bruce came into contact seem to have been</w:t>
      </w:r>
    </w:p>
    <w:p w14:paraId="17C6635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under the leadership of Siyyid Há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im and were all known to</w:t>
      </w:r>
    </w:p>
    <w:p w14:paraId="30DCE68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each other but isolated from, and antagonistic to, other groups</w:t>
      </w:r>
    </w:p>
    <w:p w14:paraId="25859E0B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of Bábís in the Isfahan area.  Although at least one of them</w:t>
      </w:r>
    </w:p>
    <w:p w14:paraId="120CD847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became an Azalí (the one whose identity is certain, Mullá</w:t>
      </w:r>
    </w:p>
    <w:p w14:paraId="11D1CBD3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Ismá‘íl-i Sabbá</w:t>
      </w:r>
      <w:r w:rsidRPr="0074609F">
        <w:rPr>
          <w:sz w:val="24"/>
          <w:u w:val="single"/>
        </w:rPr>
        <w:t>gh</w:t>
      </w:r>
      <w:r w:rsidRPr="0074609F">
        <w:rPr>
          <w:sz w:val="24"/>
        </w:rPr>
        <w:t>), this was not until some twenty years later in</w:t>
      </w:r>
    </w:p>
    <w:p w14:paraId="388521B0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Tihran.  Moreover, Bruce’s reports show that this state of affairs</w:t>
      </w:r>
    </w:p>
    <w:p w14:paraId="666A3414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persisted as late as the 1870s.</w:t>
      </w:r>
    </w:p>
    <w:p w14:paraId="135CC6A0" w14:textId="77777777" w:rsidR="00CE04C5" w:rsidRPr="0074609F" w:rsidRDefault="00CE04C5" w:rsidP="00CE04C5">
      <w:pPr>
        <w:rPr>
          <w:sz w:val="24"/>
        </w:rPr>
      </w:pPr>
    </w:p>
    <w:p w14:paraId="693C960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From 1868 onwards, Bahá’u’lláh’s emissaries, such as Nabíl-i</w:t>
      </w:r>
    </w:p>
    <w:p w14:paraId="54557E30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A‘zam and Mírzá Ahmad of Yazd, were traveling throughout</w:t>
      </w:r>
    </w:p>
    <w:p w14:paraId="6ED6CEE0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Persia contacting isolated groups of Bábís.  Most of these</w:t>
      </w:r>
    </w:p>
    <w:p w14:paraId="41CB669A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became incorporated into the Bahá’í community.  A few, at this</w:t>
      </w:r>
    </w:p>
    <w:p w14:paraId="332C0C1F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time, became firmly committed to Azal, and these groups came</w:t>
      </w:r>
    </w:p>
    <w:p w14:paraId="3BD9C380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under the leadership of Mírzá Hádíy-i Dawlatábádí.  A very</w:t>
      </w:r>
    </w:p>
    <w:p w14:paraId="2C2DCEDB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small and decreasing number remained unaffiliated and became</w:t>
      </w:r>
    </w:p>
    <w:p w14:paraId="74657ABA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known as Kullu-Shay’ís.  But it is doubtful that this last group</w:t>
      </w:r>
    </w:p>
    <w:p w14:paraId="7422233C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was organized to any extent.39</w:t>
      </w:r>
    </w:p>
    <w:p w14:paraId="5CAEA3C4" w14:textId="77777777" w:rsidR="00CE04C5" w:rsidRPr="0074609F" w:rsidRDefault="00CE04C5" w:rsidP="00CE04C5">
      <w:pPr>
        <w:rPr>
          <w:sz w:val="24"/>
        </w:rPr>
      </w:pPr>
    </w:p>
    <w:p w14:paraId="32CD707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THE CMS AND THE BAHÁ’ÍS</w:t>
      </w:r>
    </w:p>
    <w:p w14:paraId="0E6166E5" w14:textId="77777777" w:rsidR="00CE04C5" w:rsidRPr="0074609F" w:rsidRDefault="00CE04C5" w:rsidP="00CE04C5">
      <w:pPr>
        <w:rPr>
          <w:sz w:val="24"/>
        </w:rPr>
      </w:pPr>
    </w:p>
    <w:p w14:paraId="49B51FDB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Shortly after Bruce’s unfortunate contact with the Bábís, he</w:t>
      </w:r>
    </w:p>
    <w:p w14:paraId="4493E508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came into contact with the Bahá’ís of Isfahan.  In 1874, there</w:t>
      </w:r>
    </w:p>
    <w:p w14:paraId="78C640E4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 xml:space="preserve">erupted a persecution of the Bahá’í community by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</w:p>
    <w:p w14:paraId="68B454A0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Muhammad-Báqir (known as the Wolf).40  In a letter of 19</w:t>
      </w:r>
    </w:p>
    <w:p w14:paraId="691F6A3F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November 1894, Bruce reported:</w:t>
      </w:r>
    </w:p>
    <w:p w14:paraId="753BD0D8" w14:textId="77777777" w:rsidR="00CE04C5" w:rsidRPr="0074609F" w:rsidRDefault="00CE04C5" w:rsidP="00CE04C5">
      <w:pPr>
        <w:rPr>
          <w:sz w:val="24"/>
        </w:rPr>
      </w:pPr>
    </w:p>
    <w:p w14:paraId="12C7E622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 xml:space="preserve">I am just now reading the latest </w:t>
      </w:r>
      <w:r w:rsidRPr="0074609F">
        <w:rPr>
          <w:i/>
          <w:sz w:val="24"/>
        </w:rPr>
        <w:t>Bible</w:t>
      </w:r>
      <w:r w:rsidRPr="0074609F">
        <w:rPr>
          <w:sz w:val="24"/>
        </w:rPr>
        <w:t xml:space="preserve"> of the Baabis.  The sect of</w:t>
      </w:r>
    </w:p>
    <w:p w14:paraId="19D45CFA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Baabis which is now increasing in Persia is that called the Bahai.</w:t>
      </w:r>
    </w:p>
    <w:p w14:paraId="02FFA643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 xml:space="preserve">Their chief is in prison in Acca—he calls himself </w:t>
      </w:r>
      <w:r w:rsidRPr="0074609F">
        <w:rPr>
          <w:i/>
          <w:sz w:val="24"/>
        </w:rPr>
        <w:t>The Father</w:t>
      </w:r>
      <w:r w:rsidRPr="0074609F">
        <w:rPr>
          <w:sz w:val="24"/>
        </w:rPr>
        <w:t xml:space="preserve"> and</w:t>
      </w:r>
    </w:p>
    <w:p w14:paraId="2499F7BD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says Báb bore to him the same relation as John the Baptist did “</w:t>
      </w:r>
      <w:r w:rsidRPr="0074609F">
        <w:rPr>
          <w:i/>
          <w:sz w:val="24"/>
        </w:rPr>
        <w:t>The</w:t>
      </w:r>
    </w:p>
    <w:p w14:paraId="41C1C542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i/>
          <w:sz w:val="24"/>
        </w:rPr>
        <w:lastRenderedPageBreak/>
        <w:t>Son</w:t>
      </w:r>
      <w:r w:rsidRPr="0074609F">
        <w:rPr>
          <w:sz w:val="24"/>
        </w:rPr>
        <w:t>.”  His book is a collection of Divine revelations ? addressed to</w:t>
      </w:r>
    </w:p>
    <w:p w14:paraId="41B95D47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“The Pope,” “The Queen of London,” “The King of Paris” and</w:t>
      </w:r>
    </w:p>
    <w:p w14:paraId="7F3C40A2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other crowned heads.  In all his letters to Christians he never alludes</w:t>
      </w:r>
    </w:p>
    <w:p w14:paraId="458890DF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to Mahomed but freely quotes the N.T. and says his appearance is</w:t>
      </w:r>
    </w:p>
    <w:p w14:paraId="232A84D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the fulfillment of the promise of the Son that he would return.  But</w:t>
      </w:r>
    </w:p>
    <w:p w14:paraId="31361C8B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that he has returned in the person of the Father.  He says to the</w:t>
      </w:r>
    </w:p>
    <w:p w14:paraId="03F1D97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Pope:  You dwell in (Kasiry which means in Arabic both sin and)</w:t>
      </w:r>
    </w:p>
    <w:p w14:paraId="702F6877" w14:textId="3851C26E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palaces and I the greatest Manifestation of the Deity dwell in the</w:t>
      </w:r>
    </w:p>
    <w:p w14:paraId="65C781B5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meanest of hovels (the prison).  My body is imprisoned to give you</w:t>
      </w:r>
    </w:p>
    <w:p w14:paraId="31C7ECEC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freedom, it has submitted to dishonour to bring you honour.</w:t>
      </w:r>
    </w:p>
    <w:p w14:paraId="5DD8F05A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Remember how the Pharisees turned away from the Son.  Take care</w:t>
      </w:r>
    </w:p>
    <w:p w14:paraId="668985A2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that you do not thus turn from The Father.  Oh ye monks ye array</w:t>
      </w:r>
    </w:p>
    <w:p w14:paraId="44D888F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yourselves in gorgeous robes and forget that the robe of God is red</w:t>
      </w:r>
    </w:p>
    <w:p w14:paraId="420C5CC1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with the blood of enemies.”  I had a great many Baabis with me yes-</w:t>
      </w:r>
    </w:p>
    <w:p w14:paraId="6F4F21D7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terday including some of those who were imprisoned and whom I</w:t>
      </w:r>
    </w:p>
    <w:p w14:paraId="49D22B1E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had got set at liberty.  I said to them—You allow that Christ is the</w:t>
      </w:r>
    </w:p>
    <w:p w14:paraId="1ECCFB09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Son, The Word, The Spirit of God, even God himself and you say</w:t>
      </w:r>
    </w:p>
    <w:p w14:paraId="38C759A4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Baha is the Father.  What is Mahomed then?  Oh they said we have</w:t>
      </w:r>
    </w:p>
    <w:p w14:paraId="52C6CC75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nothing to say to Mahomed.  I said yes but you have for both Bab</w:t>
      </w:r>
    </w:p>
    <w:p w14:paraId="2F9E8337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and Baha arose out of Islam as Christ did out of Judaism.  If Moses</w:t>
      </w:r>
    </w:p>
    <w:p w14:paraId="6F1C9F3B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is false so is Christ and if Mahomad is false Bab and Baha are false</w:t>
      </w:r>
    </w:p>
    <w:p w14:paraId="38159ADD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also.  They would give no answer to this but would talk forever of</w:t>
      </w:r>
    </w:p>
    <w:p w14:paraId="2FE2D080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Christ and Baha.  I can not but believe that when these poor deluded</w:t>
      </w:r>
    </w:p>
    <w:p w14:paraId="2B658B87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people find out—as surely they must—that Baha is not God the</w:t>
      </w:r>
    </w:p>
    <w:p w14:paraId="71A68964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Father they will be ready to receive Christ.  For they are quite</w:t>
      </w:r>
    </w:p>
    <w:p w14:paraId="1CF1A8E2" w14:textId="77777777" w:rsidR="00CE04C5" w:rsidRPr="0074609F" w:rsidRDefault="00CE04C5" w:rsidP="00CE04C5">
      <w:pPr>
        <w:rPr>
          <w:sz w:val="24"/>
        </w:rPr>
      </w:pPr>
      <w:r w:rsidRPr="0074609F">
        <w:rPr>
          <w:sz w:val="24"/>
        </w:rPr>
        <w:t>alienated from Mahomed.41</w:t>
      </w:r>
    </w:p>
    <w:p w14:paraId="7DE89A9F" w14:textId="77777777" w:rsidR="00A26F24" w:rsidRPr="0074609F" w:rsidRDefault="00A26F24" w:rsidP="00A26F24">
      <w:pPr>
        <w:rPr>
          <w:sz w:val="24"/>
        </w:rPr>
      </w:pPr>
    </w:p>
    <w:p w14:paraId="5F80D2A0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This letter marked the beginning of a period of close relations</w:t>
      </w:r>
    </w:p>
    <w:p w14:paraId="6C1D308B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between CMS missionaries and Bahá’ís that was to last until the</w:t>
      </w:r>
    </w:p>
    <w:p w14:paraId="36DC3E55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turn of the century.  A major problem missionaries faced in</w:t>
      </w:r>
    </w:p>
    <w:p w14:paraId="3A5003B1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 xml:space="preserve">trying to approach Persian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í‘í Muslims was the fact that or-</w:t>
      </w:r>
    </w:p>
    <w:p w14:paraId="2AAA7BB6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 xml:space="preserve">thodox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í‘ís regarded Christians as unclean—the slightest con-</w:t>
      </w:r>
    </w:p>
    <w:p w14:paraId="6958C9DC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tact defiling everything they touched—and, therefore, avoided</w:t>
      </w:r>
    </w:p>
    <w:p w14:paraId="0E44E779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 xml:space="preserve">every from of association with them.  Those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í‘ís who would</w:t>
      </w:r>
    </w:p>
    <w:p w14:paraId="0470CBAD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have anything to do with them were often undesirable elements</w:t>
      </w:r>
    </w:p>
    <w:p w14:paraId="76426098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trying to obtain money.  Moreover, it was a standard part of</w:t>
      </w:r>
    </w:p>
    <w:p w14:paraId="6B80A2A0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Muslim anti-Christian polemic to maintain that the Christians</w:t>
      </w:r>
    </w:p>
    <w:p w14:paraId="40EBB442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do not have the real Gospel, but only a perverted version.</w:t>
      </w:r>
    </w:p>
    <w:p w14:paraId="2D6F239E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Therefore, to Muslims the missionaries’ Bible held no authority.</w:t>
      </w:r>
    </w:p>
    <w:p w14:paraId="1BB61D7F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Thus it was that initially all missionary groups concentrated on</w:t>
      </w:r>
    </w:p>
    <w:p w14:paraId="34965459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Christian communities such as the Armenians.  For Bruce, it was</w:t>
      </w:r>
    </w:p>
    <w:p w14:paraId="062EB18D" w14:textId="339CCE74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an encouraging change to meet the Bahá’ís.  Here was a group of</w:t>
      </w:r>
    </w:p>
    <w:p w14:paraId="485E322F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respectable Persians of Muslim background with whom he</w:t>
      </w:r>
    </w:p>
    <w:p w14:paraId="60B8053F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could freely meet and speak, and who accepted the Bible as a</w:t>
      </w:r>
    </w:p>
    <w:p w14:paraId="0EAE295E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Holy Book.  Small wonder then that, initially, the missionaries</w:t>
      </w:r>
    </w:p>
    <w:p w14:paraId="4A75A8B4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wrote enthusiastic reports of their hopes that the Bahá’í Faith</w:t>
      </w:r>
    </w:p>
    <w:p w14:paraId="1ED5EC04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would constitute a stepping-stone between Islam and Christian-</w:t>
      </w:r>
    </w:p>
    <w:p w14:paraId="0FCC1B24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ity in the work of evangelizing the East.</w:t>
      </w:r>
    </w:p>
    <w:p w14:paraId="2439E4B5" w14:textId="77777777" w:rsidR="000850F9" w:rsidRPr="0074609F" w:rsidRDefault="000850F9" w:rsidP="000850F9">
      <w:pPr>
        <w:rPr>
          <w:sz w:val="24"/>
        </w:rPr>
      </w:pPr>
    </w:p>
    <w:p w14:paraId="5C07C92C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On 28 December 1877 Bruce wrote in his annual letter:</w:t>
      </w:r>
    </w:p>
    <w:p w14:paraId="31BD7986" w14:textId="77777777" w:rsidR="000850F9" w:rsidRPr="0074609F" w:rsidRDefault="000850F9" w:rsidP="000850F9">
      <w:pPr>
        <w:rPr>
          <w:sz w:val="24"/>
        </w:rPr>
      </w:pPr>
    </w:p>
    <w:p w14:paraId="4CEBC9AB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In another town I had an interesting night with some Baabys.  We</w:t>
      </w:r>
    </w:p>
    <w:p w14:paraId="0CA4839C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cannot but hope that this sect, who believe that Jesus Christ is</w:t>
      </w:r>
    </w:p>
    <w:p w14:paraId="1E59AD06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returned in the person of the Father and is now in prison at Acca in</w:t>
      </w:r>
    </w:p>
    <w:p w14:paraId="714F7F3E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Palestine, will in time be open to the gospel.  They hate Moslems</w:t>
      </w:r>
    </w:p>
    <w:p w14:paraId="11D152FB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and love Christians.  They freely allow that all their best tenets are</w:t>
      </w:r>
    </w:p>
    <w:p w14:paraId="2669186A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taken from the New Testament and not from the Koran.  They do</w:t>
      </w:r>
    </w:p>
    <w:p w14:paraId="28DA5AF3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not allow polygamy and believe in the incarnation and divinity of</w:t>
      </w:r>
    </w:p>
    <w:p w14:paraId="5BDFD7D8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Jesus Christ.42</w:t>
      </w:r>
    </w:p>
    <w:p w14:paraId="356862D2" w14:textId="77777777" w:rsidR="000850F9" w:rsidRPr="0074609F" w:rsidRDefault="000850F9" w:rsidP="000850F9">
      <w:pPr>
        <w:rPr>
          <w:sz w:val="24"/>
        </w:rPr>
      </w:pPr>
    </w:p>
    <w:p w14:paraId="00A3D49B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Similar sentiments were expressed by the missionaries over</w:t>
      </w:r>
    </w:p>
    <w:p w14:paraId="281FE845" w14:textId="77777777" w:rsidR="000850F9" w:rsidRPr="0074609F" w:rsidRDefault="000850F9" w:rsidP="000850F9">
      <w:pPr>
        <w:rPr>
          <w:i/>
          <w:sz w:val="24"/>
        </w:rPr>
      </w:pPr>
      <w:r w:rsidRPr="0074609F">
        <w:rPr>
          <w:sz w:val="24"/>
        </w:rPr>
        <w:t xml:space="preserve">the ensuing years.  In July 1893, the </w:t>
      </w:r>
      <w:r w:rsidRPr="0074609F">
        <w:rPr>
          <w:i/>
          <w:sz w:val="24"/>
        </w:rPr>
        <w:t>Church Missionary Intel-</w:t>
      </w:r>
    </w:p>
    <w:p w14:paraId="6B1E6E1D" w14:textId="77777777" w:rsidR="000850F9" w:rsidRPr="0074609F" w:rsidRDefault="000850F9" w:rsidP="000850F9">
      <w:pPr>
        <w:rPr>
          <w:sz w:val="24"/>
        </w:rPr>
      </w:pPr>
      <w:r w:rsidRPr="0074609F">
        <w:rPr>
          <w:i/>
          <w:sz w:val="24"/>
        </w:rPr>
        <w:t>ligencer</w:t>
      </w:r>
      <w:r w:rsidRPr="0074609F">
        <w:rPr>
          <w:sz w:val="24"/>
        </w:rPr>
        <w:t xml:space="preserve"> printed an article by Rev. C. H. Stileman entitled “A</w:t>
      </w:r>
    </w:p>
    <w:p w14:paraId="09734C15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Week with the Bábís,” which recounted his visit to Najafábád.</w:t>
      </w:r>
    </w:p>
    <w:p w14:paraId="273A6EF6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 xml:space="preserve">The editor of the </w:t>
      </w:r>
      <w:r w:rsidRPr="0074609F">
        <w:rPr>
          <w:i/>
          <w:sz w:val="24"/>
        </w:rPr>
        <w:t>Intelligencer</w:t>
      </w:r>
      <w:r w:rsidRPr="0074609F">
        <w:rPr>
          <w:sz w:val="24"/>
        </w:rPr>
        <w:t xml:space="preserve"> wrote:  “The knowledge of Christ</w:t>
      </w:r>
    </w:p>
    <w:p w14:paraId="07BFA917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possessed by this people is indeed remarkable.  Here is an invit-</w:t>
      </w:r>
    </w:p>
    <w:p w14:paraId="5EC6830A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ing field for the Christian missionary!  It will be observed that</w:t>
      </w:r>
    </w:p>
    <w:p w14:paraId="009DEC81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 xml:space="preserve">the particular sect visited by Mr. Stileman is called </w:t>
      </w:r>
      <w:r w:rsidRPr="0074609F">
        <w:rPr>
          <w:i/>
          <w:sz w:val="24"/>
        </w:rPr>
        <w:t>Behái</w:t>
      </w:r>
    </w:p>
    <w:p w14:paraId="4586CA7C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apparently a branch of the Babis, who believe that Christ came</w:t>
      </w:r>
    </w:p>
    <w:p w14:paraId="5F12C4AC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the second time fifty years ago in the person of their founder</w:t>
      </w:r>
    </w:p>
    <w:p w14:paraId="6E0FE6AE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Beha.”43  At Najafábád, the missionaries rented premises from a</w:t>
      </w:r>
    </w:p>
    <w:p w14:paraId="73118623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Bahá’í for many years, and there were friendly relations be-</w:t>
      </w:r>
    </w:p>
    <w:p w14:paraId="0253E055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tween the two groups.</w:t>
      </w:r>
    </w:p>
    <w:p w14:paraId="66D1DAD8" w14:textId="77777777" w:rsidR="000850F9" w:rsidRPr="0074609F" w:rsidRDefault="000850F9" w:rsidP="000850F9">
      <w:pPr>
        <w:rPr>
          <w:sz w:val="24"/>
        </w:rPr>
      </w:pPr>
    </w:p>
    <w:p w14:paraId="1BC572A1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Even as late as 1898, another CMS missionary, Bishop</w:t>
      </w:r>
    </w:p>
    <w:p w14:paraId="00CB5306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Edward Stuart, was able to write, concerning his visit to</w:t>
      </w:r>
    </w:p>
    <w:p w14:paraId="133CBA11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Kashan:</w:t>
      </w:r>
    </w:p>
    <w:p w14:paraId="1BBACA16" w14:textId="77777777" w:rsidR="000850F9" w:rsidRPr="0074609F" w:rsidRDefault="000850F9" w:rsidP="000850F9">
      <w:pPr>
        <w:rPr>
          <w:sz w:val="24"/>
        </w:rPr>
      </w:pPr>
    </w:p>
    <w:p w14:paraId="67E77DE7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Here, as in other places which we have visited,44 we found that</w:t>
      </w:r>
    </w:p>
    <w:p w14:paraId="36D5E930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the Babi element renders the people more accessible, and even</w:t>
      </w:r>
    </w:p>
    <w:p w14:paraId="475FA5A3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desirous of intercourse with Christians; ready to converse on</w:t>
      </w:r>
    </w:p>
    <w:p w14:paraId="3B6237D4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religious topics, and eager to obtain copies of our Scriptures, with</w:t>
      </w:r>
    </w:p>
    <w:p w14:paraId="4204A325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which they have already some acquaintance.  Not infrequently</w:t>
      </w:r>
    </w:p>
    <w:p w14:paraId="46F3A832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when we visited the house of Babis … the Bible or New Testament</w:t>
      </w:r>
    </w:p>
    <w:p w14:paraId="0C885345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would be produced. …  The books bore signs of having been read,</w:t>
      </w:r>
    </w:p>
    <w:p w14:paraId="64EF2E05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and had various passages marked.45</w:t>
      </w:r>
    </w:p>
    <w:p w14:paraId="46C5593F" w14:textId="77777777" w:rsidR="000850F9" w:rsidRPr="0074609F" w:rsidRDefault="000850F9" w:rsidP="000850F9">
      <w:pPr>
        <w:rPr>
          <w:sz w:val="24"/>
        </w:rPr>
      </w:pPr>
    </w:p>
    <w:p w14:paraId="1BFDA127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Another factor which drew Bahá’ís and missionaries together</w:t>
      </w:r>
    </w:p>
    <w:p w14:paraId="6C1C11C8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was the fact that the missionaries were sometimes accused of</w:t>
      </w:r>
    </w:p>
    <w:p w14:paraId="0BE323D7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spreading Babism.  In 1876, Bruce wrote:</w:t>
      </w:r>
    </w:p>
    <w:p w14:paraId="23E29E16" w14:textId="77777777" w:rsidR="000850F9" w:rsidRPr="0074609F" w:rsidRDefault="000850F9" w:rsidP="000850F9">
      <w:pPr>
        <w:rPr>
          <w:sz w:val="24"/>
        </w:rPr>
      </w:pPr>
    </w:p>
    <w:p w14:paraId="47D7878F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I am sorry to inform Your Eminence that the R.C. [Roman</w:t>
      </w:r>
    </w:p>
    <w:p w14:paraId="3278636C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Catholic] priest is still doing his utmost to stir up the Mahomedans</w:t>
      </w:r>
    </w:p>
    <w:p w14:paraId="4F8B0458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against us.  Some months ago he had a long ‘istishahad’ [testamen-</w:t>
      </w:r>
    </w:p>
    <w:p w14:paraId="23328334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 xml:space="preserve">tary statement] written to the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áh against us.  Not a week passes</w:t>
      </w:r>
    </w:p>
    <w:p w14:paraId="63E0368F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for months that he has not been to the Sheikhs, and other Mullahs</w:t>
      </w:r>
    </w:p>
    <w:p w14:paraId="2B99EF88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more than once telling them that the English religion is the same as</w:t>
      </w:r>
    </w:p>
    <w:p w14:paraId="4B86F73E" w14:textId="77777777" w:rsidR="000850F9" w:rsidRPr="0074609F" w:rsidRDefault="000850F9" w:rsidP="000850F9">
      <w:pPr>
        <w:rPr>
          <w:sz w:val="24"/>
        </w:rPr>
      </w:pPr>
      <w:r w:rsidRPr="0074609F">
        <w:rPr>
          <w:sz w:val="24"/>
        </w:rPr>
        <w:t>the Baaby, that the Protestants are Baabys.46</w:t>
      </w:r>
    </w:p>
    <w:p w14:paraId="13C7E044" w14:textId="77777777" w:rsidR="000850F9" w:rsidRPr="0074609F" w:rsidRDefault="000850F9" w:rsidP="00A26F24">
      <w:pPr>
        <w:rPr>
          <w:sz w:val="24"/>
        </w:rPr>
      </w:pPr>
    </w:p>
    <w:p w14:paraId="75F342E7" w14:textId="77777777" w:rsidR="00434B69" w:rsidRPr="0074609F" w:rsidRDefault="00434B69" w:rsidP="00434B69">
      <w:pPr>
        <w:rPr>
          <w:sz w:val="24"/>
        </w:rPr>
      </w:pPr>
      <w:r w:rsidRPr="0074609F">
        <w:rPr>
          <w:sz w:val="24"/>
        </w:rPr>
        <w:t>In 1887 Mr. Benjamin Badall, colporteur of the British and</w:t>
      </w:r>
    </w:p>
    <w:p w14:paraId="105A8C96" w14:textId="77777777" w:rsidR="00434B69" w:rsidRPr="0074609F" w:rsidRDefault="00434B69" w:rsidP="00434B69">
      <w:pPr>
        <w:rPr>
          <w:sz w:val="24"/>
        </w:rPr>
      </w:pPr>
      <w:r w:rsidRPr="0074609F">
        <w:rPr>
          <w:sz w:val="24"/>
        </w:rPr>
        <w:t>Foreign Bible Society (affiliated with the CMS) reported:</w:t>
      </w:r>
    </w:p>
    <w:p w14:paraId="7CD002EC" w14:textId="77777777" w:rsidR="00434B69" w:rsidRPr="0074609F" w:rsidRDefault="00434B69" w:rsidP="00434B69">
      <w:pPr>
        <w:rPr>
          <w:sz w:val="24"/>
        </w:rPr>
      </w:pPr>
    </w:p>
    <w:p w14:paraId="530D0CEC" w14:textId="77777777" w:rsidR="00434B69" w:rsidRPr="0074609F" w:rsidRDefault="00434B69" w:rsidP="00434B69">
      <w:pPr>
        <w:rPr>
          <w:sz w:val="24"/>
        </w:rPr>
      </w:pPr>
      <w:r w:rsidRPr="0074609F">
        <w:rPr>
          <w:sz w:val="24"/>
        </w:rPr>
        <w:t>Yezd:—This is the third time that we have visited this town, and</w:t>
      </w:r>
    </w:p>
    <w:p w14:paraId="36B596DF" w14:textId="77777777" w:rsidR="00434B69" w:rsidRPr="0074609F" w:rsidRDefault="00434B69" w:rsidP="00434B69">
      <w:pPr>
        <w:rPr>
          <w:sz w:val="24"/>
        </w:rPr>
      </w:pPr>
      <w:r w:rsidRPr="0074609F">
        <w:rPr>
          <w:sz w:val="24"/>
        </w:rPr>
        <w:t>the work increases steadily; and, as far as we can understand, the</w:t>
      </w:r>
    </w:p>
    <w:p w14:paraId="6F69BA62" w14:textId="77777777" w:rsidR="00434B69" w:rsidRPr="0074609F" w:rsidRDefault="00434B69" w:rsidP="00434B69">
      <w:pPr>
        <w:rPr>
          <w:sz w:val="24"/>
        </w:rPr>
      </w:pPr>
      <w:r w:rsidRPr="0074609F">
        <w:rPr>
          <w:sz w:val="24"/>
        </w:rPr>
        <w:t>reason of this is that the religion of Baha (i.e. Baabism) increases</w:t>
      </w:r>
    </w:p>
    <w:p w14:paraId="4620257B" w14:textId="77777777" w:rsidR="00434B69" w:rsidRPr="0074609F" w:rsidRDefault="00434B69" w:rsidP="00434B69">
      <w:pPr>
        <w:rPr>
          <w:sz w:val="24"/>
        </w:rPr>
      </w:pPr>
      <w:r w:rsidRPr="0074609F">
        <w:rPr>
          <w:sz w:val="24"/>
        </w:rPr>
        <w:t>daily, and one of them said that since our last visit more than four</w:t>
      </w:r>
    </w:p>
    <w:p w14:paraId="5A4ABE77" w14:textId="77777777" w:rsidR="00434B69" w:rsidRPr="0074609F" w:rsidRDefault="00434B69" w:rsidP="00434B69">
      <w:pPr>
        <w:rPr>
          <w:sz w:val="24"/>
        </w:rPr>
      </w:pPr>
      <w:r w:rsidRPr="0074609F">
        <w:rPr>
          <w:sz w:val="24"/>
        </w:rPr>
        <w:t>hundred men have become Baabis in Yezd alone, besides those in</w:t>
      </w:r>
    </w:p>
    <w:p w14:paraId="0079D2D2" w14:textId="77777777" w:rsidR="00434B69" w:rsidRPr="0074609F" w:rsidRDefault="00434B69" w:rsidP="00434B69">
      <w:pPr>
        <w:rPr>
          <w:sz w:val="24"/>
        </w:rPr>
      </w:pPr>
      <w:r w:rsidRPr="0074609F">
        <w:rPr>
          <w:sz w:val="24"/>
        </w:rPr>
        <w:t>the surrounding villages.  Our work in this town was quite different</w:t>
      </w:r>
    </w:p>
    <w:p w14:paraId="5C9971DE" w14:textId="77777777" w:rsidR="00434B69" w:rsidRPr="0074609F" w:rsidRDefault="00434B69" w:rsidP="00434B69">
      <w:pPr>
        <w:rPr>
          <w:sz w:val="24"/>
        </w:rPr>
      </w:pPr>
      <w:r w:rsidRPr="0074609F">
        <w:rPr>
          <w:sz w:val="24"/>
        </w:rPr>
        <w:t>from that in Kerman, either on our first or second visit, yet in Yezd</w:t>
      </w:r>
    </w:p>
    <w:p w14:paraId="05B2389B" w14:textId="77777777" w:rsidR="00434B69" w:rsidRPr="0074609F" w:rsidRDefault="00434B69" w:rsidP="00434B69">
      <w:pPr>
        <w:rPr>
          <w:sz w:val="24"/>
        </w:rPr>
      </w:pPr>
      <w:r w:rsidRPr="0074609F">
        <w:rPr>
          <w:sz w:val="24"/>
        </w:rPr>
        <w:t>we were opposed twice, viz. on the first and last visits, both by the</w:t>
      </w:r>
    </w:p>
    <w:p w14:paraId="213240EB" w14:textId="77777777" w:rsidR="00434B69" w:rsidRPr="0074609F" w:rsidRDefault="00434B69" w:rsidP="00434B69">
      <w:pPr>
        <w:rPr>
          <w:sz w:val="24"/>
        </w:rPr>
      </w:pPr>
      <w:r w:rsidRPr="0074609F">
        <w:rPr>
          <w:sz w:val="24"/>
        </w:rPr>
        <w:t>Mullas and the Governor, because they thought that the [Bábí reli-</w:t>
      </w:r>
    </w:p>
    <w:p w14:paraId="1FF12A1A" w14:textId="77777777" w:rsidR="00434B69" w:rsidRPr="0074609F" w:rsidRDefault="00434B69" w:rsidP="00434B69">
      <w:pPr>
        <w:rPr>
          <w:sz w:val="24"/>
        </w:rPr>
      </w:pPr>
      <w:r w:rsidRPr="0074609F">
        <w:rPr>
          <w:sz w:val="24"/>
        </w:rPr>
        <w:t>gion] was introduced in the place by our books. …</w:t>
      </w:r>
    </w:p>
    <w:p w14:paraId="01E8D9CD" w14:textId="77777777" w:rsidR="00434B69" w:rsidRPr="0074609F" w:rsidRDefault="00434B69" w:rsidP="00434B69">
      <w:pPr>
        <w:rPr>
          <w:sz w:val="24"/>
        </w:rPr>
      </w:pPr>
    </w:p>
    <w:p w14:paraId="5CF84358" w14:textId="77777777" w:rsidR="00434B69" w:rsidRPr="0074609F" w:rsidRDefault="00434B69" w:rsidP="00434B69">
      <w:pPr>
        <w:rPr>
          <w:sz w:val="24"/>
        </w:rPr>
      </w:pPr>
      <w:r w:rsidRPr="0074609F">
        <w:rPr>
          <w:sz w:val="24"/>
        </w:rPr>
        <w:t>One day, whilst I was walking in the bazaars, hundreds of men</w:t>
      </w:r>
    </w:p>
    <w:p w14:paraId="3B3C77D0" w14:textId="77777777" w:rsidR="00434B69" w:rsidRPr="0074609F" w:rsidRDefault="00434B69" w:rsidP="00434B69">
      <w:pPr>
        <w:rPr>
          <w:sz w:val="24"/>
        </w:rPr>
      </w:pPr>
      <w:r w:rsidRPr="0074609F">
        <w:rPr>
          <w:sz w:val="24"/>
        </w:rPr>
        <w:t>crowded about me and began to discuss with me, because they</w:t>
      </w:r>
    </w:p>
    <w:p w14:paraId="19CD462C" w14:textId="77777777" w:rsidR="00434B69" w:rsidRPr="0074609F" w:rsidRDefault="00434B69" w:rsidP="00434B69">
      <w:pPr>
        <w:rPr>
          <w:sz w:val="24"/>
        </w:rPr>
      </w:pPr>
      <w:r w:rsidRPr="0074609F">
        <w:rPr>
          <w:sz w:val="24"/>
        </w:rPr>
        <w:t>thought that I was propagating the religion of Baha, and the more</w:t>
      </w:r>
    </w:p>
    <w:p w14:paraId="7309D721" w14:textId="77777777" w:rsidR="00434B69" w:rsidRPr="0074609F" w:rsidRDefault="00434B69" w:rsidP="00434B69">
      <w:pPr>
        <w:rPr>
          <w:sz w:val="24"/>
        </w:rPr>
      </w:pPr>
      <w:r w:rsidRPr="0074609F">
        <w:rPr>
          <w:sz w:val="24"/>
        </w:rPr>
        <w:t>strongly I denied the statement … the more they shouted.47</w:t>
      </w:r>
    </w:p>
    <w:p w14:paraId="5B8F0253" w14:textId="77777777" w:rsidR="00434B69" w:rsidRPr="0074609F" w:rsidRDefault="00434B69" w:rsidP="00434B69">
      <w:pPr>
        <w:rPr>
          <w:sz w:val="24"/>
        </w:rPr>
      </w:pPr>
    </w:p>
    <w:p w14:paraId="1859153A" w14:textId="77777777" w:rsidR="00434B69" w:rsidRPr="0074609F" w:rsidRDefault="00434B69" w:rsidP="00434B69">
      <w:pPr>
        <w:rPr>
          <w:sz w:val="24"/>
        </w:rPr>
      </w:pPr>
      <w:r w:rsidRPr="0074609F">
        <w:rPr>
          <w:sz w:val="24"/>
        </w:rPr>
        <w:t>Four years later, Mr. John Preece, the British Consul in</w:t>
      </w:r>
    </w:p>
    <w:p w14:paraId="2C901B34" w14:textId="77777777" w:rsidR="00434B69" w:rsidRPr="0074609F" w:rsidRDefault="00434B69" w:rsidP="00434B69">
      <w:pPr>
        <w:rPr>
          <w:sz w:val="24"/>
        </w:rPr>
      </w:pPr>
      <w:r w:rsidRPr="0074609F">
        <w:rPr>
          <w:sz w:val="24"/>
        </w:rPr>
        <w:t>Isfahan, reported in a dispatch dated 6 January 1891 that the</w:t>
      </w:r>
    </w:p>
    <w:p w14:paraId="2F705828" w14:textId="77777777" w:rsidR="00434B69" w:rsidRPr="0074609F" w:rsidRDefault="00434B69" w:rsidP="00434B69">
      <w:pPr>
        <w:rPr>
          <w:sz w:val="24"/>
        </w:rPr>
      </w:pPr>
      <w:r w:rsidRPr="0074609F">
        <w:rPr>
          <w:sz w:val="24"/>
        </w:rPr>
        <w:t>notorious firebrand Áqá Najafí was accusing Mírzá Núru’lláh,</w:t>
      </w:r>
    </w:p>
    <w:p w14:paraId="03F2CE34" w14:textId="77777777" w:rsidR="00434B69" w:rsidRPr="0074609F" w:rsidRDefault="00434B69" w:rsidP="00434B69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missionary of the CMJ, of being a Bábí, saying of a school</w:t>
      </w:r>
    </w:p>
    <w:p w14:paraId="14DD41F0" w14:textId="77777777" w:rsidR="00434B69" w:rsidRPr="0074609F" w:rsidRDefault="00434B69" w:rsidP="00434B69">
      <w:pPr>
        <w:rPr>
          <w:sz w:val="24"/>
        </w:rPr>
      </w:pPr>
      <w:r w:rsidRPr="0074609F">
        <w:rPr>
          <w:sz w:val="24"/>
        </w:rPr>
        <w:t>opened by Mírzá Núru’lláh that “he wishes to make them all</w:t>
      </w:r>
    </w:p>
    <w:p w14:paraId="07374BA3" w14:textId="77777777" w:rsidR="00434B69" w:rsidRPr="0074609F" w:rsidRDefault="00434B69" w:rsidP="00434B69">
      <w:pPr>
        <w:rPr>
          <w:sz w:val="24"/>
        </w:rPr>
      </w:pPr>
      <w:r w:rsidRPr="0074609F">
        <w:rPr>
          <w:sz w:val="24"/>
        </w:rPr>
        <w:t>Bábís.”48</w:t>
      </w:r>
    </w:p>
    <w:p w14:paraId="6F5D6F93" w14:textId="77777777" w:rsidR="00434B69" w:rsidRPr="0074609F" w:rsidRDefault="00434B69" w:rsidP="00A26F24">
      <w:pPr>
        <w:rPr>
          <w:sz w:val="24"/>
        </w:rPr>
      </w:pPr>
    </w:p>
    <w:p w14:paraId="6E8E3F8E" w14:textId="77777777" w:rsidR="0039205C" w:rsidRPr="0074609F" w:rsidRDefault="0039205C" w:rsidP="0039205C">
      <w:pPr>
        <w:rPr>
          <w:sz w:val="24"/>
        </w:rPr>
      </w:pPr>
      <w:r w:rsidRPr="0074609F">
        <w:rPr>
          <w:sz w:val="24"/>
        </w:rPr>
        <w:t>The third factor which brought Bahá’ís and missionaries</w:t>
      </w:r>
    </w:p>
    <w:p w14:paraId="62290CAA" w14:textId="77777777" w:rsidR="0039205C" w:rsidRPr="0074609F" w:rsidRDefault="0039205C" w:rsidP="0039205C">
      <w:pPr>
        <w:rPr>
          <w:sz w:val="24"/>
        </w:rPr>
      </w:pPr>
      <w:r w:rsidRPr="0074609F">
        <w:rPr>
          <w:sz w:val="24"/>
        </w:rPr>
        <w:t>together was that missionaries frequently protected Bahá’ís dur-</w:t>
      </w:r>
    </w:p>
    <w:p w14:paraId="5BD7CD1E" w14:textId="77777777" w:rsidR="0039205C" w:rsidRPr="0074609F" w:rsidRDefault="0039205C" w:rsidP="0039205C">
      <w:pPr>
        <w:rPr>
          <w:sz w:val="24"/>
        </w:rPr>
      </w:pPr>
      <w:r w:rsidRPr="0074609F">
        <w:rPr>
          <w:sz w:val="24"/>
        </w:rPr>
        <w:t>ing the periodic persecutions to which they were subject.  In</w:t>
      </w:r>
    </w:p>
    <w:p w14:paraId="00E4DF4E" w14:textId="77777777" w:rsidR="0039205C" w:rsidRPr="0074609F" w:rsidRDefault="0039205C" w:rsidP="0039205C">
      <w:pPr>
        <w:rPr>
          <w:sz w:val="24"/>
        </w:rPr>
      </w:pPr>
      <w:r w:rsidRPr="0074609F">
        <w:rPr>
          <w:sz w:val="24"/>
        </w:rPr>
        <w:t xml:space="preserve">1874, when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 Muhammad-Báqir stirred up the populace</w:t>
      </w:r>
    </w:p>
    <w:p w14:paraId="675759EC" w14:textId="77777777" w:rsidR="0039205C" w:rsidRPr="0074609F" w:rsidRDefault="0039205C" w:rsidP="0039205C">
      <w:pPr>
        <w:rPr>
          <w:sz w:val="24"/>
        </w:rPr>
      </w:pPr>
      <w:r w:rsidRPr="0074609F">
        <w:rPr>
          <w:sz w:val="24"/>
        </w:rPr>
        <w:t>against the Bahá’ís, Bruce wrote urgently to the British minister</w:t>
      </w:r>
    </w:p>
    <w:p w14:paraId="1D21A17B" w14:textId="77777777" w:rsidR="0039205C" w:rsidRPr="0074609F" w:rsidRDefault="0039205C" w:rsidP="0039205C">
      <w:pPr>
        <w:rPr>
          <w:sz w:val="24"/>
        </w:rPr>
      </w:pPr>
      <w:r w:rsidRPr="0074609F">
        <w:rPr>
          <w:sz w:val="24"/>
        </w:rPr>
        <w:t>in Tihran, Mr. W. Taylour Thomson.49  In 1879, when the King</w:t>
      </w:r>
    </w:p>
    <w:p w14:paraId="2E3CBC75" w14:textId="77777777" w:rsidR="0039205C" w:rsidRPr="0074609F" w:rsidRDefault="0039205C" w:rsidP="0039205C">
      <w:pPr>
        <w:rPr>
          <w:sz w:val="24"/>
        </w:rPr>
      </w:pPr>
      <w:r w:rsidRPr="0074609F">
        <w:rPr>
          <w:sz w:val="24"/>
        </w:rPr>
        <w:t>of the Martyrs and Beloved of the Martyrs were in prison, prior</w:t>
      </w:r>
    </w:p>
    <w:p w14:paraId="6B16A6FF" w14:textId="77777777" w:rsidR="0039205C" w:rsidRPr="0074609F" w:rsidRDefault="0039205C" w:rsidP="0039205C">
      <w:pPr>
        <w:rPr>
          <w:sz w:val="24"/>
        </w:rPr>
      </w:pPr>
      <w:r w:rsidRPr="0074609F">
        <w:rPr>
          <w:sz w:val="24"/>
        </w:rPr>
        <w:t>to their martyrdom, Bruce intervened on their behalf with the</w:t>
      </w:r>
    </w:p>
    <w:p w14:paraId="5F118450" w14:textId="77777777" w:rsidR="0039205C" w:rsidRPr="0074609F" w:rsidRDefault="0039205C" w:rsidP="0039205C">
      <w:pPr>
        <w:rPr>
          <w:sz w:val="24"/>
        </w:rPr>
      </w:pPr>
      <w:r w:rsidRPr="0074609F">
        <w:rPr>
          <w:sz w:val="24"/>
        </w:rPr>
        <w:t>Governor, Zillu’s-Sultán.50  Even more courageous was the ac-</w:t>
      </w:r>
    </w:p>
    <w:p w14:paraId="3E0DDEAF" w14:textId="77777777" w:rsidR="0039205C" w:rsidRPr="0074609F" w:rsidRDefault="0039205C" w:rsidP="0039205C">
      <w:pPr>
        <w:rPr>
          <w:sz w:val="24"/>
        </w:rPr>
      </w:pPr>
      <w:r w:rsidRPr="0074609F">
        <w:rPr>
          <w:sz w:val="24"/>
        </w:rPr>
        <w:t>tion of Mírzá Núru’lláh, the missionary to the Jews mentioned</w:t>
      </w:r>
    </w:p>
    <w:p w14:paraId="3524AF73" w14:textId="77777777" w:rsidR="0039205C" w:rsidRPr="0074609F" w:rsidRDefault="0039205C" w:rsidP="0039205C">
      <w:pPr>
        <w:rPr>
          <w:sz w:val="24"/>
        </w:rPr>
      </w:pPr>
      <w:r w:rsidRPr="0074609F">
        <w:rPr>
          <w:sz w:val="24"/>
        </w:rPr>
        <w:t>above.  In 1889 a number of unfortunate Bahá’ís were driven</w:t>
      </w:r>
    </w:p>
    <w:p w14:paraId="5B6B9A61" w14:textId="77777777" w:rsidR="0039205C" w:rsidRPr="0074609F" w:rsidRDefault="0039205C" w:rsidP="0039205C">
      <w:pPr>
        <w:rPr>
          <w:sz w:val="24"/>
        </w:rPr>
      </w:pPr>
      <w:r w:rsidRPr="0074609F">
        <w:rPr>
          <w:sz w:val="24"/>
        </w:rPr>
        <w:t>from their village of Sidih at the instigation of Áqá Najafí.  They</w:t>
      </w:r>
    </w:p>
    <w:p w14:paraId="4A0E5FA4" w14:textId="77777777" w:rsidR="0039205C" w:rsidRPr="0074609F" w:rsidRDefault="0039205C" w:rsidP="0039205C">
      <w:pPr>
        <w:rPr>
          <w:sz w:val="24"/>
        </w:rPr>
      </w:pPr>
      <w:r w:rsidRPr="0074609F">
        <w:rPr>
          <w:sz w:val="24"/>
        </w:rPr>
        <w:t>wandered between Isfahan and Tihran for a year trying to ob-</w:t>
      </w:r>
    </w:p>
    <w:p w14:paraId="2477FFB4" w14:textId="77777777" w:rsidR="0039205C" w:rsidRPr="0074609F" w:rsidRDefault="0039205C" w:rsidP="0039205C">
      <w:pPr>
        <w:rPr>
          <w:sz w:val="24"/>
        </w:rPr>
      </w:pPr>
      <w:r w:rsidRPr="0074609F">
        <w:rPr>
          <w:sz w:val="24"/>
        </w:rPr>
        <w:t>tain justice.  Eventually, seven of them were brutally murdered</w:t>
      </w:r>
    </w:p>
    <w:p w14:paraId="2A997029" w14:textId="77777777" w:rsidR="0039205C" w:rsidRPr="0074609F" w:rsidRDefault="0039205C" w:rsidP="0039205C">
      <w:pPr>
        <w:rPr>
          <w:sz w:val="24"/>
        </w:rPr>
      </w:pPr>
      <w:r w:rsidRPr="0074609F">
        <w:rPr>
          <w:sz w:val="24"/>
        </w:rPr>
        <w:t xml:space="preserve">as they returned to their village with a </w:t>
      </w:r>
      <w:r w:rsidRPr="0074609F">
        <w:rPr>
          <w:i/>
          <w:sz w:val="24"/>
        </w:rPr>
        <w:t>fírman</w:t>
      </w:r>
      <w:r w:rsidRPr="0074609F">
        <w:rPr>
          <w:sz w:val="24"/>
        </w:rPr>
        <w:t xml:space="preserve"> from the shah</w:t>
      </w:r>
    </w:p>
    <w:p w14:paraId="5B70B194" w14:textId="77777777" w:rsidR="0039205C" w:rsidRPr="0074609F" w:rsidRDefault="0039205C" w:rsidP="0039205C">
      <w:pPr>
        <w:rPr>
          <w:sz w:val="24"/>
        </w:rPr>
      </w:pPr>
      <w:r w:rsidRPr="0074609F">
        <w:rPr>
          <w:sz w:val="24"/>
        </w:rPr>
        <w:t>guaranteeing their safety.  The survivors of this episode fled</w:t>
      </w:r>
    </w:p>
    <w:p w14:paraId="0D596F0F" w14:textId="77777777" w:rsidR="0039205C" w:rsidRPr="0074609F" w:rsidRDefault="0039205C" w:rsidP="0039205C">
      <w:pPr>
        <w:rPr>
          <w:sz w:val="24"/>
        </w:rPr>
      </w:pPr>
      <w:r w:rsidRPr="0074609F">
        <w:rPr>
          <w:sz w:val="24"/>
        </w:rPr>
        <w:t>back to Isfahan where they found shelter at the house of Mírzá</w:t>
      </w:r>
    </w:p>
    <w:p w14:paraId="3B064254" w14:textId="77777777" w:rsidR="0039205C" w:rsidRPr="0074609F" w:rsidRDefault="0039205C" w:rsidP="0039205C">
      <w:pPr>
        <w:rPr>
          <w:sz w:val="24"/>
        </w:rPr>
      </w:pPr>
      <w:r w:rsidRPr="0074609F">
        <w:rPr>
          <w:sz w:val="24"/>
        </w:rPr>
        <w:t>Núru’lláh.  Bruce wrote:  “He took twenty-five Bábís into his</w:t>
      </w:r>
    </w:p>
    <w:p w14:paraId="7A2B6CF9" w14:textId="77777777" w:rsidR="0039205C" w:rsidRPr="0074609F" w:rsidRDefault="0039205C" w:rsidP="0039205C">
      <w:pPr>
        <w:rPr>
          <w:sz w:val="24"/>
        </w:rPr>
      </w:pPr>
      <w:r w:rsidRPr="0074609F">
        <w:rPr>
          <w:sz w:val="24"/>
        </w:rPr>
        <w:t>house, and kept them for days.  This was a most brave act, as it</w:t>
      </w:r>
    </w:p>
    <w:p w14:paraId="6F009234" w14:textId="77777777" w:rsidR="0039205C" w:rsidRPr="0074609F" w:rsidRDefault="0039205C" w:rsidP="0039205C">
      <w:pPr>
        <w:rPr>
          <w:sz w:val="24"/>
        </w:rPr>
      </w:pPr>
      <w:r w:rsidRPr="0074609F">
        <w:rPr>
          <w:sz w:val="24"/>
        </w:rPr>
        <w:t>really endangered his own life, especially as he is a Persian</w:t>
      </w:r>
    </w:p>
    <w:p w14:paraId="03F5B793" w14:textId="77777777" w:rsidR="0039205C" w:rsidRPr="0074609F" w:rsidRDefault="0039205C" w:rsidP="0039205C">
      <w:pPr>
        <w:rPr>
          <w:sz w:val="24"/>
        </w:rPr>
      </w:pPr>
      <w:r w:rsidRPr="0074609F">
        <w:rPr>
          <w:sz w:val="24"/>
        </w:rPr>
        <w:t>subject.”51</w:t>
      </w:r>
    </w:p>
    <w:p w14:paraId="04903E6D" w14:textId="77777777" w:rsidR="0039205C" w:rsidRPr="0074609F" w:rsidRDefault="0039205C" w:rsidP="0039205C">
      <w:pPr>
        <w:rPr>
          <w:sz w:val="24"/>
        </w:rPr>
      </w:pPr>
    </w:p>
    <w:p w14:paraId="2CB77BAB" w14:textId="77777777" w:rsidR="0039205C" w:rsidRPr="0074609F" w:rsidRDefault="0039205C" w:rsidP="0039205C">
      <w:pPr>
        <w:rPr>
          <w:sz w:val="24"/>
        </w:rPr>
      </w:pPr>
      <w:r w:rsidRPr="0074609F">
        <w:rPr>
          <w:sz w:val="24"/>
        </w:rPr>
        <w:t>During the Yazd upheaval of 1903, the CMS missionaries, Dr.</w:t>
      </w:r>
    </w:p>
    <w:p w14:paraId="16101F13" w14:textId="77777777" w:rsidR="0039205C" w:rsidRPr="0074609F" w:rsidRDefault="0039205C" w:rsidP="0039205C">
      <w:pPr>
        <w:rPr>
          <w:sz w:val="24"/>
        </w:rPr>
      </w:pPr>
      <w:r w:rsidRPr="0074609F">
        <w:rPr>
          <w:sz w:val="24"/>
        </w:rPr>
        <w:t>Henry White, Rev. Napier Malcolm, and others protected</w:t>
      </w:r>
    </w:p>
    <w:p w14:paraId="0384C81D" w14:textId="77777777" w:rsidR="0039205C" w:rsidRPr="0074609F" w:rsidRDefault="0039205C" w:rsidP="0039205C">
      <w:pPr>
        <w:rPr>
          <w:sz w:val="24"/>
        </w:rPr>
      </w:pPr>
      <w:r w:rsidRPr="0074609F">
        <w:rPr>
          <w:sz w:val="24"/>
        </w:rPr>
        <w:t>several Bahá’ís for a period, although toward the end of the per-</w:t>
      </w:r>
    </w:p>
    <w:p w14:paraId="17FDBA75" w14:textId="77777777" w:rsidR="0039205C" w:rsidRPr="0074609F" w:rsidRDefault="0039205C" w:rsidP="0039205C">
      <w:pPr>
        <w:rPr>
          <w:sz w:val="24"/>
        </w:rPr>
      </w:pPr>
      <w:r w:rsidRPr="0074609F">
        <w:rPr>
          <w:sz w:val="24"/>
        </w:rPr>
        <w:t>secutions, on the instructions of the British consular represen-</w:t>
      </w:r>
    </w:p>
    <w:p w14:paraId="7BE6DDA3" w14:textId="77777777" w:rsidR="0039205C" w:rsidRPr="0074609F" w:rsidRDefault="0039205C" w:rsidP="0039205C">
      <w:pPr>
        <w:rPr>
          <w:sz w:val="24"/>
        </w:rPr>
      </w:pPr>
      <w:r w:rsidRPr="0074609F">
        <w:rPr>
          <w:sz w:val="24"/>
        </w:rPr>
        <w:t>tative, they turned the Bahá’ís out.  The British embassy had</w:t>
      </w:r>
    </w:p>
    <w:p w14:paraId="62D1ACD3" w14:textId="77777777" w:rsidR="0039205C" w:rsidRPr="0074609F" w:rsidRDefault="0039205C" w:rsidP="0039205C">
      <w:pPr>
        <w:rPr>
          <w:sz w:val="24"/>
        </w:rPr>
      </w:pPr>
      <w:r w:rsidRPr="0074609F">
        <w:rPr>
          <w:sz w:val="24"/>
        </w:rPr>
        <w:t>informed them that it could not be held responsible for their</w:t>
      </w:r>
    </w:p>
    <w:p w14:paraId="20E0092C" w14:textId="77777777" w:rsidR="0039205C" w:rsidRPr="0074609F" w:rsidRDefault="0039205C" w:rsidP="0039205C">
      <w:pPr>
        <w:rPr>
          <w:sz w:val="24"/>
        </w:rPr>
      </w:pPr>
      <w:r w:rsidRPr="0074609F">
        <w:rPr>
          <w:sz w:val="24"/>
        </w:rPr>
        <w:t>safety should they continue to shelter Bahá’ís.52</w:t>
      </w:r>
    </w:p>
    <w:p w14:paraId="4DCCB3C0" w14:textId="77777777" w:rsidR="00434B69" w:rsidRPr="0074609F" w:rsidRDefault="00434B69" w:rsidP="00A26F24">
      <w:pPr>
        <w:rPr>
          <w:sz w:val="24"/>
        </w:rPr>
      </w:pPr>
    </w:p>
    <w:p w14:paraId="4118B3A0" w14:textId="77777777" w:rsidR="003D3C42" w:rsidRPr="0074609F" w:rsidRDefault="003D3C42" w:rsidP="003D3C42">
      <w:pPr>
        <w:rPr>
          <w:sz w:val="24"/>
        </w:rPr>
      </w:pPr>
      <w:r w:rsidRPr="0074609F">
        <w:rPr>
          <w:sz w:val="24"/>
        </w:rPr>
        <w:t>As a further aspect of the relationship between missionaries</w:t>
      </w:r>
    </w:p>
    <w:p w14:paraId="6BAFEA06" w14:textId="77777777" w:rsidR="003D3C42" w:rsidRPr="0074609F" w:rsidRDefault="003D3C42" w:rsidP="003D3C42">
      <w:pPr>
        <w:rPr>
          <w:sz w:val="24"/>
        </w:rPr>
      </w:pPr>
      <w:r w:rsidRPr="0074609F">
        <w:rPr>
          <w:sz w:val="24"/>
        </w:rPr>
        <w:t>and Bahá’ís, it is worth mentioning the following telegram that</w:t>
      </w:r>
    </w:p>
    <w:p w14:paraId="56B1CD68" w14:textId="77777777" w:rsidR="003D3C42" w:rsidRPr="0074609F" w:rsidRDefault="003D3C42" w:rsidP="003D3C42">
      <w:pPr>
        <w:rPr>
          <w:sz w:val="24"/>
        </w:rPr>
      </w:pPr>
      <w:r w:rsidRPr="0074609F">
        <w:rPr>
          <w:sz w:val="24"/>
        </w:rPr>
        <w:t>Mr. Bax Ironside, who was on special mission in Isfahan, sent to</w:t>
      </w:r>
    </w:p>
    <w:p w14:paraId="7E21F7E7" w14:textId="77777777" w:rsidR="003D3C42" w:rsidRPr="0074609F" w:rsidRDefault="003D3C42" w:rsidP="003D3C42">
      <w:pPr>
        <w:rPr>
          <w:sz w:val="24"/>
        </w:rPr>
      </w:pPr>
      <w:r w:rsidRPr="0074609F">
        <w:rPr>
          <w:sz w:val="24"/>
        </w:rPr>
        <w:t>Sir Henry Drummond Wolff, the British minister, shortly after</w:t>
      </w:r>
    </w:p>
    <w:p w14:paraId="7830530C" w14:textId="77777777" w:rsidR="003D3C42" w:rsidRPr="0074609F" w:rsidRDefault="003D3C42" w:rsidP="003D3C42">
      <w:pPr>
        <w:rPr>
          <w:sz w:val="24"/>
        </w:rPr>
      </w:pPr>
      <w:r w:rsidRPr="0074609F">
        <w:rPr>
          <w:sz w:val="24"/>
        </w:rPr>
        <w:t>the murder of seven Bahá’ís of Sidih.  He had found the mission-</w:t>
      </w:r>
    </w:p>
    <w:p w14:paraId="70EEF668" w14:textId="77777777" w:rsidR="003D3C42" w:rsidRPr="0074609F" w:rsidRDefault="003D3C42" w:rsidP="003D3C42">
      <w:pPr>
        <w:rPr>
          <w:sz w:val="24"/>
        </w:rPr>
      </w:pPr>
      <w:r w:rsidRPr="0074609F">
        <w:rPr>
          <w:sz w:val="24"/>
        </w:rPr>
        <w:t>aries sheltering Bahá’ís:</w:t>
      </w:r>
    </w:p>
    <w:p w14:paraId="1A6FE826" w14:textId="77777777" w:rsidR="003D3C42" w:rsidRPr="0074609F" w:rsidRDefault="003D3C42" w:rsidP="003D3C42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Missionarys [sic] are busily engaged trying to convert supposed</w:t>
      </w:r>
    </w:p>
    <w:p w14:paraId="5229B0BA" w14:textId="77777777" w:rsidR="003D3C42" w:rsidRPr="0074609F" w:rsidRDefault="003D3C42" w:rsidP="003D3C42">
      <w:pPr>
        <w:rPr>
          <w:sz w:val="24"/>
        </w:rPr>
      </w:pPr>
      <w:r w:rsidRPr="0074609F">
        <w:rPr>
          <w:sz w:val="24"/>
        </w:rPr>
        <w:t>Babys.  These latter find themselves on the horns of a dilemna [sic] and</w:t>
      </w:r>
    </w:p>
    <w:p w14:paraId="246DAEE2" w14:textId="77777777" w:rsidR="003D3C42" w:rsidRPr="0074609F" w:rsidRDefault="003D3C42" w:rsidP="003D3C42">
      <w:pPr>
        <w:rPr>
          <w:sz w:val="24"/>
        </w:rPr>
      </w:pPr>
      <w:r w:rsidRPr="0074609F">
        <w:rPr>
          <w:sz w:val="24"/>
        </w:rPr>
        <w:t>thus may possibly become proselytes. …  I consider it of impor-</w:t>
      </w:r>
    </w:p>
    <w:p w14:paraId="1EDAC961" w14:textId="77777777" w:rsidR="003D3C42" w:rsidRPr="0074609F" w:rsidRDefault="003D3C42" w:rsidP="003D3C42">
      <w:pPr>
        <w:rPr>
          <w:sz w:val="24"/>
        </w:rPr>
      </w:pPr>
      <w:r w:rsidRPr="0074609F">
        <w:rPr>
          <w:sz w:val="24"/>
        </w:rPr>
        <w:t>tance to secure shelter for these people away from the influence of</w:t>
      </w:r>
    </w:p>
    <w:p w14:paraId="4A6C4755" w14:textId="77777777" w:rsidR="003D3C42" w:rsidRPr="0074609F" w:rsidRDefault="003D3C42" w:rsidP="003D3C42">
      <w:pPr>
        <w:rPr>
          <w:sz w:val="24"/>
        </w:rPr>
      </w:pPr>
      <w:r w:rsidRPr="0074609F">
        <w:rPr>
          <w:sz w:val="24"/>
        </w:rPr>
        <w:t>missionaries … it would be most inconvenient if these villagers</w:t>
      </w:r>
    </w:p>
    <w:p w14:paraId="36F97174" w14:textId="77777777" w:rsidR="003D3C42" w:rsidRPr="0074609F" w:rsidRDefault="003D3C42" w:rsidP="003D3C42">
      <w:pPr>
        <w:rPr>
          <w:sz w:val="24"/>
        </w:rPr>
      </w:pPr>
      <w:r w:rsidRPr="0074609F">
        <w:rPr>
          <w:sz w:val="24"/>
        </w:rPr>
        <w:t>were converted to Christianity now.  P. [i.e., Persian] Government</w:t>
      </w:r>
    </w:p>
    <w:p w14:paraId="1A82465C" w14:textId="77777777" w:rsidR="003D3C42" w:rsidRPr="0074609F" w:rsidRDefault="003D3C42" w:rsidP="003D3C42">
      <w:pPr>
        <w:rPr>
          <w:sz w:val="24"/>
        </w:rPr>
      </w:pPr>
      <w:r w:rsidRPr="0074609F">
        <w:rPr>
          <w:sz w:val="24"/>
        </w:rPr>
        <w:t>would undoubtedly think that we had a hand in it and were not</w:t>
      </w:r>
    </w:p>
    <w:p w14:paraId="12D1FB63" w14:textId="77777777" w:rsidR="003D3C42" w:rsidRPr="0074609F" w:rsidRDefault="003D3C42" w:rsidP="003D3C42">
      <w:pPr>
        <w:rPr>
          <w:sz w:val="24"/>
        </w:rPr>
      </w:pPr>
      <w:r w:rsidRPr="0074609F">
        <w:rPr>
          <w:sz w:val="24"/>
        </w:rPr>
        <w:t>acting solely from humanising motives.53</w:t>
      </w:r>
    </w:p>
    <w:p w14:paraId="1CA5AEC7" w14:textId="77777777" w:rsidR="003D3C42" w:rsidRPr="0074609F" w:rsidRDefault="003D3C42" w:rsidP="003D3C42">
      <w:pPr>
        <w:rPr>
          <w:sz w:val="24"/>
        </w:rPr>
      </w:pPr>
    </w:p>
    <w:p w14:paraId="1B2EC969" w14:textId="77777777" w:rsidR="003D3C42" w:rsidRPr="0074609F" w:rsidRDefault="003D3C42" w:rsidP="003D3C42">
      <w:pPr>
        <w:rPr>
          <w:sz w:val="24"/>
        </w:rPr>
      </w:pPr>
      <w:r w:rsidRPr="0074609F">
        <w:rPr>
          <w:sz w:val="24"/>
        </w:rPr>
        <w:t>The records of the CMS confirm that the missionaries were</w:t>
      </w:r>
    </w:p>
    <w:p w14:paraId="6CF16EB3" w14:textId="77777777" w:rsidR="003D3C42" w:rsidRPr="0074609F" w:rsidRDefault="003D3C42" w:rsidP="003D3C42">
      <w:pPr>
        <w:rPr>
          <w:sz w:val="24"/>
        </w:rPr>
      </w:pPr>
      <w:r w:rsidRPr="0074609F">
        <w:rPr>
          <w:sz w:val="24"/>
        </w:rPr>
        <w:t>trying to convert the Bábís at this time with some success,</w:t>
      </w:r>
    </w:p>
    <w:p w14:paraId="0530B3A7" w14:textId="77777777" w:rsidR="003D3C42" w:rsidRPr="0074609F" w:rsidRDefault="003D3C42" w:rsidP="003D3C42">
      <w:pPr>
        <w:rPr>
          <w:sz w:val="24"/>
        </w:rPr>
      </w:pPr>
      <w:r w:rsidRPr="0074609F">
        <w:rPr>
          <w:sz w:val="24"/>
        </w:rPr>
        <w:t>although it is not clear to what extent these conversions, which</w:t>
      </w:r>
    </w:p>
    <w:p w14:paraId="3868D36D" w14:textId="77777777" w:rsidR="003D3C42" w:rsidRPr="0074609F" w:rsidRDefault="003D3C42" w:rsidP="003D3C42">
      <w:pPr>
        <w:rPr>
          <w:sz w:val="24"/>
        </w:rPr>
      </w:pPr>
      <w:r w:rsidRPr="0074609F">
        <w:rPr>
          <w:sz w:val="24"/>
        </w:rPr>
        <w:t>occurred at a time of considerable duress, were genuine and</w:t>
      </w:r>
    </w:p>
    <w:p w14:paraId="2883DA8F" w14:textId="77777777" w:rsidR="003D3C42" w:rsidRPr="0074609F" w:rsidRDefault="003D3C42" w:rsidP="003D3C42">
      <w:pPr>
        <w:rPr>
          <w:sz w:val="24"/>
        </w:rPr>
      </w:pPr>
      <w:r w:rsidRPr="0074609F">
        <w:rPr>
          <w:sz w:val="24"/>
        </w:rPr>
        <w:t>lasting.  A few years later, a group of five missionaries signed a</w:t>
      </w:r>
    </w:p>
    <w:p w14:paraId="6564713F" w14:textId="77777777" w:rsidR="003D3C42" w:rsidRPr="0074609F" w:rsidRDefault="003D3C42" w:rsidP="003D3C42">
      <w:pPr>
        <w:rPr>
          <w:sz w:val="24"/>
        </w:rPr>
      </w:pPr>
      <w:r w:rsidRPr="0074609F">
        <w:rPr>
          <w:sz w:val="24"/>
        </w:rPr>
        <w:t>letter which indicated a similar line of thought:  “The great Babi</w:t>
      </w:r>
    </w:p>
    <w:p w14:paraId="59595ACC" w14:textId="77777777" w:rsidR="003D3C42" w:rsidRPr="0074609F" w:rsidRDefault="003D3C42" w:rsidP="003D3C42">
      <w:pPr>
        <w:rPr>
          <w:sz w:val="24"/>
        </w:rPr>
      </w:pPr>
      <w:r w:rsidRPr="0074609F">
        <w:rPr>
          <w:sz w:val="24"/>
        </w:rPr>
        <w:t>movement has alienated vast numbers of the people from Islam</w:t>
      </w:r>
    </w:p>
    <w:p w14:paraId="53FD26F0" w14:textId="77777777" w:rsidR="003D3C42" w:rsidRPr="0074609F" w:rsidRDefault="003D3C42" w:rsidP="003D3C42">
      <w:pPr>
        <w:rPr>
          <w:sz w:val="24"/>
        </w:rPr>
      </w:pPr>
      <w:r w:rsidRPr="0074609F">
        <w:rPr>
          <w:sz w:val="24"/>
        </w:rPr>
        <w:t>&amp; their severe persecution by the Muslems renders them at pres-</w:t>
      </w:r>
    </w:p>
    <w:p w14:paraId="31CBB56E" w14:textId="77777777" w:rsidR="003D3C42" w:rsidRPr="0074609F" w:rsidRDefault="003D3C42" w:rsidP="003D3C42">
      <w:pPr>
        <w:rPr>
          <w:sz w:val="24"/>
        </w:rPr>
      </w:pPr>
      <w:r w:rsidRPr="0074609F">
        <w:rPr>
          <w:sz w:val="24"/>
        </w:rPr>
        <w:t>ent peculiarly accessible to Christian teaching &amp; influence.”54</w:t>
      </w:r>
    </w:p>
    <w:p w14:paraId="6EFC1A8B" w14:textId="77777777" w:rsidR="003D3C42" w:rsidRPr="0074609F" w:rsidRDefault="003D3C42" w:rsidP="003D3C42">
      <w:pPr>
        <w:rPr>
          <w:sz w:val="24"/>
        </w:rPr>
      </w:pPr>
    </w:p>
    <w:p w14:paraId="589341AD" w14:textId="77777777" w:rsidR="003D3C42" w:rsidRPr="0074609F" w:rsidRDefault="003D3C42" w:rsidP="003D3C42">
      <w:pPr>
        <w:rPr>
          <w:sz w:val="24"/>
        </w:rPr>
      </w:pPr>
      <w:r w:rsidRPr="0074609F">
        <w:rPr>
          <w:sz w:val="24"/>
        </w:rPr>
        <w:t>TURN OF THE TIDE</w:t>
      </w:r>
    </w:p>
    <w:p w14:paraId="244B7B5E" w14:textId="77777777" w:rsidR="003D3C42" w:rsidRPr="0074609F" w:rsidRDefault="003D3C42" w:rsidP="00A26F24">
      <w:pPr>
        <w:rPr>
          <w:sz w:val="24"/>
        </w:rPr>
      </w:pPr>
    </w:p>
    <w:p w14:paraId="7EC87FBD" w14:textId="77777777" w:rsidR="00BD4498" w:rsidRPr="0074609F" w:rsidRDefault="00BD4498" w:rsidP="00BD4498">
      <w:pPr>
        <w:rPr>
          <w:sz w:val="24"/>
        </w:rPr>
      </w:pPr>
      <w:r w:rsidRPr="0074609F">
        <w:rPr>
          <w:sz w:val="24"/>
        </w:rPr>
        <w:t>Although we have indicated several factors that drew the</w:t>
      </w:r>
    </w:p>
    <w:p w14:paraId="6CD97782" w14:textId="77777777" w:rsidR="00BD4498" w:rsidRPr="0074609F" w:rsidRDefault="00BD4498" w:rsidP="00BD4498">
      <w:pPr>
        <w:rPr>
          <w:sz w:val="24"/>
        </w:rPr>
      </w:pPr>
      <w:r w:rsidRPr="0074609F">
        <w:rPr>
          <w:sz w:val="24"/>
        </w:rPr>
        <w:t>Bahá’ís and missionaries together, the primary function of the</w:t>
      </w:r>
    </w:p>
    <w:p w14:paraId="6DCAAE2F" w14:textId="77777777" w:rsidR="00BD4498" w:rsidRPr="0074609F" w:rsidRDefault="00BD4498" w:rsidP="00BD4498">
      <w:pPr>
        <w:rPr>
          <w:sz w:val="24"/>
        </w:rPr>
      </w:pPr>
      <w:r w:rsidRPr="0074609F">
        <w:rPr>
          <w:sz w:val="24"/>
        </w:rPr>
        <w:t>missionaries was, of course, to obtain converts to Christianity.</w:t>
      </w:r>
    </w:p>
    <w:p w14:paraId="138939F0" w14:textId="77777777" w:rsidR="00BD4498" w:rsidRPr="0074609F" w:rsidRDefault="00BD4498" w:rsidP="00BD4498">
      <w:pPr>
        <w:rPr>
          <w:sz w:val="24"/>
        </w:rPr>
      </w:pPr>
      <w:r w:rsidRPr="0074609F">
        <w:rPr>
          <w:sz w:val="24"/>
        </w:rPr>
        <w:t>Their first interest in the Bahá’ís was as a potential source of</w:t>
      </w:r>
    </w:p>
    <w:p w14:paraId="12805F37" w14:textId="77777777" w:rsidR="00BD4498" w:rsidRPr="0074609F" w:rsidRDefault="00BD4498" w:rsidP="00BD4498">
      <w:pPr>
        <w:rPr>
          <w:sz w:val="24"/>
        </w:rPr>
      </w:pPr>
      <w:r w:rsidRPr="0074609F">
        <w:rPr>
          <w:sz w:val="24"/>
        </w:rPr>
        <w:t>new Christians.  Thus, as it slowly dawned on them that the</w:t>
      </w:r>
    </w:p>
    <w:p w14:paraId="61D18F34" w14:textId="77777777" w:rsidR="00BD4498" w:rsidRPr="0074609F" w:rsidRDefault="00BD4498" w:rsidP="00BD4498">
      <w:pPr>
        <w:rPr>
          <w:sz w:val="24"/>
        </w:rPr>
      </w:pPr>
      <w:r w:rsidRPr="0074609F">
        <w:rPr>
          <w:sz w:val="24"/>
        </w:rPr>
        <w:t>Bahá’ís would not be a rich source of converts, and indeed</w:t>
      </w:r>
    </w:p>
    <w:p w14:paraId="3F6FB002" w14:textId="77777777" w:rsidR="00BD4498" w:rsidRPr="0074609F" w:rsidRDefault="00BD4498" w:rsidP="00BD4498">
      <w:pPr>
        <w:rPr>
          <w:sz w:val="24"/>
        </w:rPr>
      </w:pPr>
      <w:r w:rsidRPr="0074609F">
        <w:rPr>
          <w:sz w:val="24"/>
        </w:rPr>
        <w:t>threatened to be their greatest rivals in the field of conversions,</w:t>
      </w:r>
    </w:p>
    <w:p w14:paraId="3AC008B4" w14:textId="77777777" w:rsidR="00BD4498" w:rsidRPr="0074609F" w:rsidRDefault="00BD4498" w:rsidP="00BD4498">
      <w:pPr>
        <w:rPr>
          <w:sz w:val="24"/>
        </w:rPr>
      </w:pPr>
      <w:r w:rsidRPr="0074609F">
        <w:rPr>
          <w:sz w:val="24"/>
        </w:rPr>
        <w:t>it is not surprising that their initial enthusiasm was modified and</w:t>
      </w:r>
    </w:p>
    <w:p w14:paraId="741AC245" w14:textId="77777777" w:rsidR="00BD4498" w:rsidRPr="0074609F" w:rsidRDefault="00BD4498" w:rsidP="00BD4498">
      <w:pPr>
        <w:rPr>
          <w:sz w:val="24"/>
        </w:rPr>
      </w:pPr>
      <w:r w:rsidRPr="0074609F">
        <w:rPr>
          <w:sz w:val="24"/>
        </w:rPr>
        <w:t>eventually turned into outright hostility.</w:t>
      </w:r>
    </w:p>
    <w:p w14:paraId="419BCBF3" w14:textId="77777777" w:rsidR="00BD4498" w:rsidRPr="0074609F" w:rsidRDefault="00BD4498" w:rsidP="00BD4498">
      <w:pPr>
        <w:rPr>
          <w:sz w:val="24"/>
        </w:rPr>
      </w:pPr>
    </w:p>
    <w:p w14:paraId="10EBFEEC" w14:textId="77777777" w:rsidR="00BD4498" w:rsidRPr="0074609F" w:rsidRDefault="00BD4498" w:rsidP="00BD4498">
      <w:pPr>
        <w:rPr>
          <w:sz w:val="24"/>
        </w:rPr>
      </w:pPr>
      <w:r w:rsidRPr="0074609F">
        <w:rPr>
          <w:sz w:val="24"/>
        </w:rPr>
        <w:t>The first to express doubts about the Bahá’ís becoming a fruit-</w:t>
      </w:r>
    </w:p>
    <w:p w14:paraId="489F6ED0" w14:textId="77777777" w:rsidR="00BD4498" w:rsidRPr="0074609F" w:rsidRDefault="00BD4498" w:rsidP="00BD4498">
      <w:pPr>
        <w:rPr>
          <w:sz w:val="24"/>
        </w:rPr>
      </w:pPr>
      <w:r w:rsidRPr="0074609F">
        <w:rPr>
          <w:sz w:val="24"/>
        </w:rPr>
        <w:t>ful field of missionary endeavor was Rev. Henry Carless.  After</w:t>
      </w:r>
    </w:p>
    <w:p w14:paraId="276AFB8E" w14:textId="77777777" w:rsidR="00BD4498" w:rsidRPr="0074609F" w:rsidRDefault="00BD4498" w:rsidP="00BD4498">
      <w:pPr>
        <w:rPr>
          <w:sz w:val="24"/>
        </w:rPr>
      </w:pPr>
      <w:r w:rsidRPr="0074609F">
        <w:rPr>
          <w:sz w:val="24"/>
        </w:rPr>
        <w:t>a two and a half month tour of Yazd, he wrote in July 1890:</w:t>
      </w:r>
    </w:p>
    <w:p w14:paraId="4E412FD5" w14:textId="77777777" w:rsidR="00BD4498" w:rsidRPr="0074609F" w:rsidRDefault="00BD4498" w:rsidP="00BD4498">
      <w:pPr>
        <w:rPr>
          <w:sz w:val="24"/>
        </w:rPr>
      </w:pPr>
      <w:r w:rsidRPr="0074609F">
        <w:rPr>
          <w:sz w:val="24"/>
        </w:rPr>
        <w:t>The Bábís are very numerous in Yezd. …  I did not find much</w:t>
      </w:r>
    </w:p>
    <w:p w14:paraId="35D4CF87" w14:textId="77777777" w:rsidR="00BD4498" w:rsidRPr="0074609F" w:rsidRDefault="00BD4498" w:rsidP="00BD4498">
      <w:pPr>
        <w:rPr>
          <w:sz w:val="24"/>
        </w:rPr>
      </w:pPr>
      <w:r w:rsidRPr="0074609F">
        <w:rPr>
          <w:sz w:val="24"/>
        </w:rPr>
        <w:t>encouragement amongst this sect in a spiritual sense, they received</w:t>
      </w:r>
    </w:p>
    <w:p w14:paraId="402A3D05" w14:textId="77777777" w:rsidR="00BD4498" w:rsidRPr="0074609F" w:rsidRDefault="00BD4498" w:rsidP="00BD4498">
      <w:pPr>
        <w:rPr>
          <w:sz w:val="24"/>
        </w:rPr>
      </w:pPr>
      <w:r w:rsidRPr="0074609F">
        <w:rPr>
          <w:sz w:val="24"/>
        </w:rPr>
        <w:t>me kindly—many of them came to see me &amp; engaged in lengthy</w:t>
      </w:r>
    </w:p>
    <w:p w14:paraId="2F73AD87" w14:textId="77777777" w:rsidR="00BD4498" w:rsidRPr="0074609F" w:rsidRDefault="00BD4498" w:rsidP="00BD4498">
      <w:pPr>
        <w:rPr>
          <w:sz w:val="24"/>
        </w:rPr>
      </w:pPr>
      <w:r w:rsidRPr="0074609F">
        <w:rPr>
          <w:sz w:val="24"/>
        </w:rPr>
        <w:t>arguments, in order to make me a Babi.  They contend that Christ</w:t>
      </w:r>
    </w:p>
    <w:p w14:paraId="03D4DD2D" w14:textId="77777777" w:rsidR="00BD4498" w:rsidRPr="0074609F" w:rsidRDefault="00BD4498" w:rsidP="00BD4498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has already come a second time in this present man, Beha, living in</w:t>
      </w:r>
    </w:p>
    <w:p w14:paraId="1835C59E" w14:textId="77777777" w:rsidR="00BD4498" w:rsidRPr="0074609F" w:rsidRDefault="00BD4498" w:rsidP="00BD4498">
      <w:pPr>
        <w:rPr>
          <w:sz w:val="24"/>
        </w:rPr>
      </w:pPr>
      <w:r w:rsidRPr="0074609F">
        <w:rPr>
          <w:sz w:val="24"/>
        </w:rPr>
        <w:t>Acre—the same Spirit of God incarnate in all the prophets before</w:t>
      </w:r>
    </w:p>
    <w:p w14:paraId="61EAEFB3" w14:textId="77777777" w:rsidR="00BD4498" w:rsidRPr="0074609F" w:rsidRDefault="00BD4498" w:rsidP="00BD4498">
      <w:pPr>
        <w:rPr>
          <w:sz w:val="24"/>
        </w:rPr>
      </w:pPr>
      <w:r w:rsidRPr="0074609F">
        <w:rPr>
          <w:sz w:val="24"/>
        </w:rPr>
        <w:t>Christ, then in Christ, then in Mahomet, now is incarnate in Beha.</w:t>
      </w:r>
    </w:p>
    <w:p w14:paraId="0CFA93CD" w14:textId="77777777" w:rsidR="00BD4498" w:rsidRPr="0074609F" w:rsidRDefault="00BD4498" w:rsidP="00BD4498">
      <w:pPr>
        <w:rPr>
          <w:sz w:val="24"/>
        </w:rPr>
      </w:pPr>
      <w:r w:rsidRPr="0074609F">
        <w:rPr>
          <w:sz w:val="24"/>
        </w:rPr>
        <w:t>They seem without any conviction of sin, they suppose themselves</w:t>
      </w:r>
    </w:p>
    <w:p w14:paraId="0404D6EC" w14:textId="77777777" w:rsidR="00BD4498" w:rsidRPr="0074609F" w:rsidRDefault="00BD4498" w:rsidP="00BD4498">
      <w:pPr>
        <w:rPr>
          <w:sz w:val="24"/>
        </w:rPr>
      </w:pPr>
      <w:r w:rsidRPr="0074609F">
        <w:rPr>
          <w:sz w:val="24"/>
        </w:rPr>
        <w:t>to be wise, not knowing their own folly &amp; they are very self-</w:t>
      </w:r>
    </w:p>
    <w:p w14:paraId="48B5DF18" w14:textId="77777777" w:rsidR="00BD4498" w:rsidRPr="0074609F" w:rsidRDefault="00BD4498" w:rsidP="00BD4498">
      <w:pPr>
        <w:rPr>
          <w:sz w:val="24"/>
        </w:rPr>
      </w:pPr>
      <w:r w:rsidRPr="0074609F">
        <w:rPr>
          <w:sz w:val="24"/>
        </w:rPr>
        <w:t>satisfied.  But they have doubtless been raised by God at this time—</w:t>
      </w:r>
    </w:p>
    <w:p w14:paraId="043C80E0" w14:textId="77777777" w:rsidR="00BD4498" w:rsidRPr="0074609F" w:rsidRDefault="00BD4498" w:rsidP="00BD4498">
      <w:pPr>
        <w:rPr>
          <w:sz w:val="24"/>
        </w:rPr>
      </w:pPr>
      <w:r w:rsidRPr="0074609F">
        <w:rPr>
          <w:sz w:val="24"/>
        </w:rPr>
        <w:t>they divide the Mohammedan camp in Persia in two sections, thus</w:t>
      </w:r>
    </w:p>
    <w:p w14:paraId="2028CD18" w14:textId="77777777" w:rsidR="00BD4498" w:rsidRPr="0074609F" w:rsidRDefault="00BD4498" w:rsidP="00BD4498">
      <w:pPr>
        <w:rPr>
          <w:sz w:val="24"/>
        </w:rPr>
      </w:pPr>
      <w:r w:rsidRPr="0074609F">
        <w:rPr>
          <w:sz w:val="24"/>
        </w:rPr>
        <w:t>making it easier for the Gospel to step in.55</w:t>
      </w:r>
    </w:p>
    <w:p w14:paraId="5850E2A4" w14:textId="77777777" w:rsidR="00BD4498" w:rsidRPr="0074609F" w:rsidRDefault="00BD4498" w:rsidP="00BD4498">
      <w:pPr>
        <w:rPr>
          <w:sz w:val="24"/>
        </w:rPr>
      </w:pPr>
    </w:p>
    <w:p w14:paraId="32138E03" w14:textId="77777777" w:rsidR="00BD4498" w:rsidRPr="0074609F" w:rsidRDefault="00BD4498" w:rsidP="00BD4498">
      <w:pPr>
        <w:rPr>
          <w:sz w:val="24"/>
        </w:rPr>
      </w:pPr>
      <w:r w:rsidRPr="0074609F">
        <w:rPr>
          <w:sz w:val="24"/>
        </w:rPr>
        <w:t>Carless, in his annual letter for 1890, still regarded the pres-</w:t>
      </w:r>
    </w:p>
    <w:p w14:paraId="333BDA2A" w14:textId="77777777" w:rsidR="00BD4498" w:rsidRPr="0074609F" w:rsidRDefault="00BD4498" w:rsidP="00BD4498">
      <w:pPr>
        <w:rPr>
          <w:sz w:val="24"/>
        </w:rPr>
      </w:pPr>
      <w:r w:rsidRPr="0074609F">
        <w:rPr>
          <w:sz w:val="24"/>
        </w:rPr>
        <w:t>ence of the Bahá’ís in Yazd as an advantage to the missionaries.</w:t>
      </w:r>
    </w:p>
    <w:p w14:paraId="1A2D4544" w14:textId="77777777" w:rsidR="00BD4498" w:rsidRPr="0074609F" w:rsidRDefault="00BD4498" w:rsidP="00BD4498">
      <w:pPr>
        <w:rPr>
          <w:sz w:val="24"/>
        </w:rPr>
      </w:pPr>
      <w:r w:rsidRPr="0074609F">
        <w:rPr>
          <w:sz w:val="24"/>
        </w:rPr>
        <w:t>Two years later, however, after a further tour of Yazd, Carless</w:t>
      </w:r>
    </w:p>
    <w:p w14:paraId="55C70A88" w14:textId="77777777" w:rsidR="00BD4498" w:rsidRPr="0074609F" w:rsidRDefault="00BD4498" w:rsidP="00BD4498">
      <w:pPr>
        <w:rPr>
          <w:sz w:val="24"/>
        </w:rPr>
      </w:pPr>
      <w:r w:rsidRPr="0074609F">
        <w:rPr>
          <w:sz w:val="24"/>
        </w:rPr>
        <w:t>wrote of “the spreading of Babiism &amp; its essential anti-Christian</w:t>
      </w:r>
    </w:p>
    <w:p w14:paraId="4FEBF286" w14:textId="77777777" w:rsidR="00BD4498" w:rsidRPr="0074609F" w:rsidRDefault="00BD4498" w:rsidP="00BD4498">
      <w:pPr>
        <w:rPr>
          <w:sz w:val="24"/>
        </w:rPr>
      </w:pPr>
      <w:r w:rsidRPr="0074609F">
        <w:rPr>
          <w:sz w:val="24"/>
        </w:rPr>
        <w:t>teaching.”  In this report he stated:  “It [Babism] is spreading</w:t>
      </w:r>
    </w:p>
    <w:p w14:paraId="29C3E6D5" w14:textId="77777777" w:rsidR="00BD4498" w:rsidRPr="0074609F" w:rsidRDefault="00BD4498" w:rsidP="00BD4498">
      <w:pPr>
        <w:rPr>
          <w:sz w:val="24"/>
        </w:rPr>
      </w:pPr>
      <w:r w:rsidRPr="0074609F">
        <w:rPr>
          <w:sz w:val="24"/>
        </w:rPr>
        <w:t>widely in the Mahommedan world &amp; will contest the field with</w:t>
      </w:r>
    </w:p>
    <w:p w14:paraId="5B7B3F49" w14:textId="77777777" w:rsidR="00BD4498" w:rsidRPr="0074609F" w:rsidRDefault="00BD4498" w:rsidP="00BD4498">
      <w:pPr>
        <w:rPr>
          <w:sz w:val="24"/>
        </w:rPr>
      </w:pPr>
      <w:r w:rsidRPr="0074609F">
        <w:rPr>
          <w:sz w:val="24"/>
        </w:rPr>
        <w:t>us—the rapid spread of its false teaching is a sure call to us to</w:t>
      </w:r>
    </w:p>
    <w:p w14:paraId="2237BF6B" w14:textId="77777777" w:rsidR="00BD4498" w:rsidRPr="0074609F" w:rsidRDefault="00BD4498" w:rsidP="00BD4498">
      <w:pPr>
        <w:rPr>
          <w:sz w:val="24"/>
        </w:rPr>
      </w:pPr>
      <w:r w:rsidRPr="0074609F">
        <w:rPr>
          <w:sz w:val="24"/>
        </w:rPr>
        <w:t>step in &amp; teach the people the truth.”56</w:t>
      </w:r>
    </w:p>
    <w:p w14:paraId="4FB734ED" w14:textId="77777777" w:rsidR="00BD4498" w:rsidRPr="0074609F" w:rsidRDefault="00BD4498" w:rsidP="00A26F24">
      <w:pPr>
        <w:rPr>
          <w:sz w:val="24"/>
        </w:rPr>
      </w:pPr>
    </w:p>
    <w:p w14:paraId="427645C2" w14:textId="77777777" w:rsidR="0038468D" w:rsidRPr="0074609F" w:rsidRDefault="0038468D" w:rsidP="0038468D">
      <w:pPr>
        <w:rPr>
          <w:sz w:val="24"/>
        </w:rPr>
      </w:pPr>
      <w:r w:rsidRPr="0074609F">
        <w:rPr>
          <w:sz w:val="24"/>
        </w:rPr>
        <w:t>Gradually, the other missionaries also came around to this</w:t>
      </w:r>
    </w:p>
    <w:p w14:paraId="4E5EFF43" w14:textId="77777777" w:rsidR="0038468D" w:rsidRPr="0074609F" w:rsidRDefault="0038468D" w:rsidP="0038468D">
      <w:pPr>
        <w:rPr>
          <w:sz w:val="24"/>
        </w:rPr>
      </w:pPr>
      <w:r w:rsidRPr="0074609F">
        <w:rPr>
          <w:sz w:val="24"/>
        </w:rPr>
        <w:t>point of view.  In 1901 Rev. Napier Malcolm wrote:  “I have not</w:t>
      </w:r>
    </w:p>
    <w:p w14:paraId="2D739ABD" w14:textId="77777777" w:rsidR="0038468D" w:rsidRPr="0074609F" w:rsidRDefault="0038468D" w:rsidP="0038468D">
      <w:pPr>
        <w:rPr>
          <w:sz w:val="24"/>
        </w:rPr>
      </w:pPr>
      <w:r w:rsidRPr="0074609F">
        <w:rPr>
          <w:sz w:val="24"/>
        </w:rPr>
        <w:t>yet made up my mind whether the Babis are easier or more diffi-</w:t>
      </w:r>
    </w:p>
    <w:p w14:paraId="4703FFA1" w14:textId="77777777" w:rsidR="0038468D" w:rsidRPr="0074609F" w:rsidRDefault="0038468D" w:rsidP="0038468D">
      <w:pPr>
        <w:rPr>
          <w:sz w:val="24"/>
        </w:rPr>
      </w:pPr>
      <w:r w:rsidRPr="0074609F">
        <w:rPr>
          <w:sz w:val="24"/>
        </w:rPr>
        <w:t>cult to persuade than the Mussulmans.  Opinions greatly differ</w:t>
      </w:r>
    </w:p>
    <w:p w14:paraId="7F729B73" w14:textId="77777777" w:rsidR="0038468D" w:rsidRPr="0074609F" w:rsidRDefault="0038468D" w:rsidP="0038468D">
      <w:pPr>
        <w:rPr>
          <w:sz w:val="24"/>
        </w:rPr>
      </w:pPr>
      <w:r w:rsidRPr="0074609F">
        <w:rPr>
          <w:sz w:val="24"/>
        </w:rPr>
        <w:t>out here.  Of one thing I am sure—that directly attacking the</w:t>
      </w:r>
    </w:p>
    <w:p w14:paraId="6AC2946B" w14:textId="77777777" w:rsidR="0038468D" w:rsidRPr="0074609F" w:rsidRDefault="0038468D" w:rsidP="0038468D">
      <w:pPr>
        <w:rPr>
          <w:sz w:val="24"/>
        </w:rPr>
      </w:pPr>
      <w:r w:rsidRPr="0074609F">
        <w:rPr>
          <w:sz w:val="24"/>
        </w:rPr>
        <w:t>doctrines of Beha is as absurd as trying to break a stick at the</w:t>
      </w:r>
    </w:p>
    <w:p w14:paraId="45C4C0A3" w14:textId="77777777" w:rsidR="0038468D" w:rsidRPr="0074609F" w:rsidRDefault="0038468D" w:rsidP="0038468D">
      <w:pPr>
        <w:rPr>
          <w:sz w:val="24"/>
        </w:rPr>
      </w:pPr>
      <w:r w:rsidRPr="0074609F">
        <w:rPr>
          <w:sz w:val="24"/>
        </w:rPr>
        <w:t>strongest point.”57</w:t>
      </w:r>
    </w:p>
    <w:p w14:paraId="281EF90B" w14:textId="77777777" w:rsidR="0038468D" w:rsidRPr="0074609F" w:rsidRDefault="0038468D" w:rsidP="0038468D">
      <w:pPr>
        <w:rPr>
          <w:sz w:val="24"/>
        </w:rPr>
      </w:pPr>
    </w:p>
    <w:p w14:paraId="4744EDF1" w14:textId="77777777" w:rsidR="0038468D" w:rsidRPr="0074609F" w:rsidRDefault="0038468D" w:rsidP="0038468D">
      <w:pPr>
        <w:rPr>
          <w:sz w:val="24"/>
        </w:rPr>
      </w:pPr>
      <w:r w:rsidRPr="0074609F">
        <w:rPr>
          <w:sz w:val="24"/>
        </w:rPr>
        <w:t>During this time, the first anti-Bahá’í polemical tracts were</w:t>
      </w:r>
    </w:p>
    <w:p w14:paraId="3A691350" w14:textId="77777777" w:rsidR="0038468D" w:rsidRPr="0074609F" w:rsidRDefault="0038468D" w:rsidP="0038468D">
      <w:pPr>
        <w:rPr>
          <w:sz w:val="24"/>
        </w:rPr>
      </w:pPr>
      <w:r w:rsidRPr="0074609F">
        <w:rPr>
          <w:sz w:val="24"/>
        </w:rPr>
        <w:t xml:space="preserve">published by the CMS missionaries:  </w:t>
      </w:r>
      <w:r w:rsidRPr="0074609F">
        <w:rPr>
          <w:i/>
          <w:sz w:val="24"/>
        </w:rPr>
        <w:t>Murásilát-i Díní</w:t>
      </w:r>
      <w:r w:rsidRPr="0074609F">
        <w:rPr>
          <w:sz w:val="24"/>
        </w:rPr>
        <w:t xml:space="preserve"> (Religious</w:t>
      </w:r>
    </w:p>
    <w:p w14:paraId="6C16B8F4" w14:textId="77777777" w:rsidR="0038468D" w:rsidRPr="0074609F" w:rsidRDefault="0038468D" w:rsidP="0038468D">
      <w:pPr>
        <w:rPr>
          <w:i/>
          <w:sz w:val="24"/>
        </w:rPr>
      </w:pPr>
      <w:r w:rsidRPr="0074609F">
        <w:rPr>
          <w:sz w:val="24"/>
        </w:rPr>
        <w:t xml:space="preserve">correspondence), 1898, </w:t>
      </w:r>
      <w:r w:rsidRPr="0074609F">
        <w:rPr>
          <w:i/>
          <w:sz w:val="24"/>
        </w:rPr>
        <w:t>Nasíhat Námihy-i Muhabbatánihy-i</w:t>
      </w:r>
    </w:p>
    <w:p w14:paraId="3EC26120" w14:textId="77777777" w:rsidR="0038468D" w:rsidRPr="0074609F" w:rsidRDefault="0038468D" w:rsidP="0038468D">
      <w:pPr>
        <w:rPr>
          <w:sz w:val="24"/>
        </w:rPr>
      </w:pPr>
      <w:r w:rsidRPr="0074609F">
        <w:rPr>
          <w:i/>
          <w:sz w:val="24"/>
        </w:rPr>
        <w:t>‘Abdu’l-</w:t>
      </w:r>
      <w:commentRangeStart w:id="36"/>
      <w:r w:rsidRPr="0074609F">
        <w:rPr>
          <w:i/>
          <w:sz w:val="24"/>
        </w:rPr>
        <w:t>Masíh</w:t>
      </w:r>
      <w:commentRangeEnd w:id="36"/>
      <w:r w:rsidRPr="0074609F">
        <w:rPr>
          <w:rStyle w:val="CommentReference"/>
          <w:sz w:val="24"/>
          <w:szCs w:val="24"/>
        </w:rPr>
        <w:commentReference w:id="36"/>
      </w:r>
      <w:r w:rsidRPr="0074609F">
        <w:rPr>
          <w:i/>
          <w:sz w:val="24"/>
        </w:rPr>
        <w:t xml:space="preserve"> </w:t>
      </w:r>
      <w:r w:rsidRPr="0074609F">
        <w:rPr>
          <w:sz w:val="24"/>
        </w:rPr>
        <w:t>(A loving letter of advice from a servant of</w:t>
      </w:r>
    </w:p>
    <w:p w14:paraId="4214E576" w14:textId="77777777" w:rsidR="0038468D" w:rsidRPr="0074609F" w:rsidRDefault="0038468D" w:rsidP="0038468D">
      <w:pPr>
        <w:rPr>
          <w:sz w:val="24"/>
        </w:rPr>
      </w:pPr>
      <w:r w:rsidRPr="0074609F">
        <w:rPr>
          <w:sz w:val="24"/>
        </w:rPr>
        <w:t xml:space="preserve">Christ), 1899, and </w:t>
      </w:r>
      <w:r w:rsidRPr="0074609F">
        <w:rPr>
          <w:i/>
          <w:sz w:val="24"/>
        </w:rPr>
        <w:t>Rij‘at-i Hadrat-i Masíh Ibnu’lláh</w:t>
      </w:r>
      <w:r w:rsidRPr="0074609F">
        <w:rPr>
          <w:sz w:val="24"/>
        </w:rPr>
        <w:t xml:space="preserve"> (The return</w:t>
      </w:r>
    </w:p>
    <w:p w14:paraId="36B3BBBB" w14:textId="77777777" w:rsidR="0038468D" w:rsidRPr="0074609F" w:rsidRDefault="0038468D" w:rsidP="0038468D">
      <w:pPr>
        <w:rPr>
          <w:sz w:val="24"/>
        </w:rPr>
      </w:pPr>
      <w:r w:rsidRPr="0074609F">
        <w:rPr>
          <w:sz w:val="24"/>
        </w:rPr>
        <w:t>of Christ the Son of God), no date.  The first two were written by</w:t>
      </w:r>
    </w:p>
    <w:p w14:paraId="2835C2F0" w14:textId="77777777" w:rsidR="0038468D" w:rsidRPr="0074609F" w:rsidRDefault="0038468D" w:rsidP="0038468D">
      <w:pPr>
        <w:rPr>
          <w:sz w:val="24"/>
        </w:rPr>
      </w:pPr>
      <w:r w:rsidRPr="0074609F">
        <w:rPr>
          <w:sz w:val="24"/>
        </w:rPr>
        <w:t>Mr. W. St. Clair Tisdall, and the third by Rev. Henry Carless.</w:t>
      </w:r>
    </w:p>
    <w:p w14:paraId="31842809" w14:textId="77777777" w:rsidR="0038468D" w:rsidRPr="0074609F" w:rsidRDefault="0038468D" w:rsidP="0038468D">
      <w:pPr>
        <w:rPr>
          <w:sz w:val="24"/>
        </w:rPr>
      </w:pPr>
    </w:p>
    <w:p w14:paraId="3600B99C" w14:textId="77777777" w:rsidR="0038468D" w:rsidRPr="0074609F" w:rsidRDefault="0038468D" w:rsidP="0038468D">
      <w:pPr>
        <w:rPr>
          <w:sz w:val="24"/>
        </w:rPr>
      </w:pPr>
      <w:r w:rsidRPr="0074609F">
        <w:rPr>
          <w:sz w:val="24"/>
        </w:rPr>
        <w:t xml:space="preserve">In March 1917 the </w:t>
      </w:r>
      <w:r w:rsidRPr="0074609F">
        <w:rPr>
          <w:i/>
          <w:sz w:val="24"/>
        </w:rPr>
        <w:t>Church Missionary Review</w:t>
      </w:r>
      <w:r w:rsidRPr="0074609F">
        <w:rPr>
          <w:sz w:val="24"/>
        </w:rPr>
        <w:t xml:space="preserve"> reported:  “The</w:t>
      </w:r>
    </w:p>
    <w:p w14:paraId="54DD756E" w14:textId="77777777" w:rsidR="0038468D" w:rsidRPr="0074609F" w:rsidRDefault="0038468D" w:rsidP="0038468D">
      <w:pPr>
        <w:rPr>
          <w:sz w:val="24"/>
        </w:rPr>
      </w:pPr>
      <w:r w:rsidRPr="0074609F">
        <w:rPr>
          <w:sz w:val="24"/>
        </w:rPr>
        <w:t>Bahais, followers of Baha Ullah, who is supposed to have</w:t>
      </w:r>
    </w:p>
    <w:p w14:paraId="4EEEDC0B" w14:textId="77777777" w:rsidR="0038468D" w:rsidRPr="0074609F" w:rsidRDefault="0038468D" w:rsidP="0038468D">
      <w:pPr>
        <w:rPr>
          <w:sz w:val="24"/>
        </w:rPr>
      </w:pPr>
      <w:r w:rsidRPr="0074609F">
        <w:rPr>
          <w:sz w:val="24"/>
        </w:rPr>
        <w:t>ascended from his prison at Acca, where he died, to the throne</w:t>
      </w:r>
    </w:p>
    <w:p w14:paraId="3C7C7F18" w14:textId="77777777" w:rsidR="0038468D" w:rsidRPr="0074609F" w:rsidRDefault="0038468D" w:rsidP="0038468D">
      <w:pPr>
        <w:rPr>
          <w:sz w:val="24"/>
        </w:rPr>
      </w:pPr>
      <w:r w:rsidRPr="0074609F">
        <w:rPr>
          <w:sz w:val="24"/>
        </w:rPr>
        <w:t>of God, are showing great activity in Persia, and within the last</w:t>
      </w:r>
    </w:p>
    <w:p w14:paraId="0F24812E" w14:textId="77777777" w:rsidR="0038468D" w:rsidRPr="0074609F" w:rsidRDefault="0038468D" w:rsidP="0038468D">
      <w:pPr>
        <w:rPr>
          <w:sz w:val="24"/>
        </w:rPr>
      </w:pPr>
      <w:r w:rsidRPr="0074609F">
        <w:rPr>
          <w:sz w:val="24"/>
        </w:rPr>
        <w:t>few years have won many converts from Islam and Zoroas-</w:t>
      </w:r>
    </w:p>
    <w:p w14:paraId="067C83CD" w14:textId="77777777" w:rsidR="0038468D" w:rsidRPr="0074609F" w:rsidRDefault="0038468D" w:rsidP="0038468D">
      <w:pPr>
        <w:rPr>
          <w:sz w:val="24"/>
        </w:rPr>
      </w:pPr>
      <w:r w:rsidRPr="0074609F">
        <w:rPr>
          <w:sz w:val="24"/>
        </w:rPr>
        <w:t>trianism, while they have proved a great hindrance to the</w:t>
      </w:r>
    </w:p>
    <w:p w14:paraId="71D90AE3" w14:textId="77777777" w:rsidR="0038468D" w:rsidRPr="0074609F" w:rsidRDefault="0038468D" w:rsidP="0038468D">
      <w:pPr>
        <w:rPr>
          <w:sz w:val="24"/>
        </w:rPr>
      </w:pPr>
      <w:r w:rsidRPr="0074609F">
        <w:rPr>
          <w:sz w:val="24"/>
        </w:rPr>
        <w:t>spread of Christianity.58</w:t>
      </w:r>
    </w:p>
    <w:p w14:paraId="2E83A83E" w14:textId="77777777" w:rsidR="0038468D" w:rsidRPr="0074609F" w:rsidRDefault="0038468D" w:rsidP="0038468D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An indication of the mood of the missionaries is that at</w:t>
      </w:r>
    </w:p>
    <w:p w14:paraId="0BDA1D15" w14:textId="77777777" w:rsidR="0038468D" w:rsidRPr="0074609F" w:rsidRDefault="0038468D" w:rsidP="0038468D">
      <w:pPr>
        <w:rPr>
          <w:sz w:val="24"/>
        </w:rPr>
      </w:pPr>
      <w:r w:rsidRPr="0074609F">
        <w:rPr>
          <w:sz w:val="24"/>
        </w:rPr>
        <w:t>about this time they decided to find other accommodation in</w:t>
      </w:r>
    </w:p>
    <w:p w14:paraId="499A57D7" w14:textId="77777777" w:rsidR="0038468D" w:rsidRPr="0074609F" w:rsidRDefault="0038468D" w:rsidP="0038468D">
      <w:pPr>
        <w:rPr>
          <w:sz w:val="24"/>
        </w:rPr>
      </w:pPr>
      <w:r w:rsidRPr="0074609F">
        <w:rPr>
          <w:sz w:val="24"/>
        </w:rPr>
        <w:t>Najafabad than the mission house they had rented for many</w:t>
      </w:r>
    </w:p>
    <w:p w14:paraId="4128A933" w14:textId="77777777" w:rsidR="0038468D" w:rsidRPr="0074609F" w:rsidRDefault="0038468D" w:rsidP="0038468D">
      <w:pPr>
        <w:rPr>
          <w:sz w:val="24"/>
        </w:rPr>
      </w:pPr>
      <w:r w:rsidRPr="0074609F">
        <w:rPr>
          <w:sz w:val="24"/>
        </w:rPr>
        <w:t>years from a Bahá’í.59</w:t>
      </w:r>
    </w:p>
    <w:p w14:paraId="4FEFD80D" w14:textId="77777777" w:rsidR="0038468D" w:rsidRPr="0074609F" w:rsidRDefault="0038468D" w:rsidP="0038468D">
      <w:pPr>
        <w:rPr>
          <w:sz w:val="24"/>
        </w:rPr>
      </w:pPr>
    </w:p>
    <w:p w14:paraId="3F405259" w14:textId="77777777" w:rsidR="002A6CAB" w:rsidRPr="0074609F" w:rsidRDefault="002A6CAB" w:rsidP="002A6CAB">
      <w:pPr>
        <w:rPr>
          <w:sz w:val="24"/>
        </w:rPr>
      </w:pPr>
      <w:r w:rsidRPr="0074609F">
        <w:rPr>
          <w:sz w:val="24"/>
        </w:rPr>
        <w:t>Interestingly, Rev. W. A. Rice published in 1902 a report of</w:t>
      </w:r>
    </w:p>
    <w:p w14:paraId="21A40231" w14:textId="77777777" w:rsidR="002A6CAB" w:rsidRPr="0074609F" w:rsidRDefault="002A6CAB" w:rsidP="002A6CAB">
      <w:pPr>
        <w:rPr>
          <w:sz w:val="24"/>
        </w:rPr>
      </w:pPr>
      <w:r w:rsidRPr="0074609F">
        <w:rPr>
          <w:sz w:val="24"/>
        </w:rPr>
        <w:t>“A Babi Pamphlet” which was written by a Bahá’í and was a</w:t>
      </w:r>
    </w:p>
    <w:p w14:paraId="2BF4CDD2" w14:textId="77777777" w:rsidR="002A6CAB" w:rsidRPr="0074609F" w:rsidRDefault="002A6CAB" w:rsidP="002A6CAB">
      <w:pPr>
        <w:rPr>
          <w:sz w:val="24"/>
        </w:rPr>
      </w:pPr>
      <w:r w:rsidRPr="0074609F">
        <w:rPr>
          <w:sz w:val="24"/>
        </w:rPr>
        <w:t>“deliberate attempt made to convert Christians to Babiism by</w:t>
      </w:r>
    </w:p>
    <w:p w14:paraId="6988B7B8" w14:textId="77777777" w:rsidR="002A6CAB" w:rsidRPr="0074609F" w:rsidRDefault="002A6CAB" w:rsidP="002A6CAB">
      <w:pPr>
        <w:rPr>
          <w:sz w:val="24"/>
        </w:rPr>
      </w:pPr>
      <w:r w:rsidRPr="0074609F">
        <w:rPr>
          <w:sz w:val="24"/>
        </w:rPr>
        <w:t>means of arguments derived from their own Bible.”60  Although</w:t>
      </w:r>
    </w:p>
    <w:p w14:paraId="3CFD0428" w14:textId="77777777" w:rsidR="002A6CAB" w:rsidRPr="0074609F" w:rsidRDefault="002A6CAB" w:rsidP="002A6CAB">
      <w:pPr>
        <w:rPr>
          <w:sz w:val="24"/>
        </w:rPr>
      </w:pPr>
      <w:r w:rsidRPr="0074609F">
        <w:rPr>
          <w:sz w:val="24"/>
        </w:rPr>
        <w:t>the name of the author of the pamphlet is not given, it is clear</w:t>
      </w:r>
    </w:p>
    <w:p w14:paraId="5195451A" w14:textId="77777777" w:rsidR="002A6CAB" w:rsidRPr="0074609F" w:rsidRDefault="002A6CAB" w:rsidP="002A6CAB">
      <w:pPr>
        <w:rPr>
          <w:sz w:val="24"/>
        </w:rPr>
      </w:pPr>
      <w:r w:rsidRPr="0074609F">
        <w:rPr>
          <w:sz w:val="24"/>
        </w:rPr>
        <w:t>from various indications that it was Mírzá ‘Alí-A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raf-i</w:t>
      </w:r>
    </w:p>
    <w:p w14:paraId="6688D6BA" w14:textId="77777777" w:rsidR="002A6CAB" w:rsidRPr="0074609F" w:rsidRDefault="002A6CAB" w:rsidP="002A6CAB">
      <w:pPr>
        <w:rPr>
          <w:sz w:val="24"/>
        </w:rPr>
      </w:pPr>
      <w:r w:rsidRPr="0074609F">
        <w:rPr>
          <w:sz w:val="24"/>
        </w:rPr>
        <w:t>Lahíjání, the Bahá’í poet who is better known by his pen name</w:t>
      </w:r>
    </w:p>
    <w:p w14:paraId="2AA28712" w14:textId="77777777" w:rsidR="002A6CAB" w:rsidRPr="0074609F" w:rsidRDefault="002A6CAB" w:rsidP="002A6CAB">
      <w:pPr>
        <w:rPr>
          <w:sz w:val="24"/>
        </w:rPr>
      </w:pPr>
      <w:r w:rsidRPr="0074609F">
        <w:rPr>
          <w:sz w:val="24"/>
        </w:rPr>
        <w:t>‘Andalíb.  The work was written for the benefit of Prof. Browne</w:t>
      </w:r>
    </w:p>
    <w:p w14:paraId="38248DCA" w14:textId="77777777" w:rsidR="002A6CAB" w:rsidRPr="0074609F" w:rsidRDefault="002A6CAB" w:rsidP="002A6CAB">
      <w:pPr>
        <w:rPr>
          <w:sz w:val="24"/>
        </w:rPr>
      </w:pPr>
      <w:r w:rsidRPr="0074609F">
        <w:rPr>
          <w:sz w:val="24"/>
        </w:rPr>
        <w:t>whom the author met in Yazd.</w:t>
      </w:r>
    </w:p>
    <w:p w14:paraId="6D604676" w14:textId="77777777" w:rsidR="002A6CAB" w:rsidRPr="0074609F" w:rsidRDefault="002A6CAB" w:rsidP="002A6CAB">
      <w:pPr>
        <w:rPr>
          <w:sz w:val="24"/>
        </w:rPr>
      </w:pPr>
    </w:p>
    <w:p w14:paraId="217C1308" w14:textId="77777777" w:rsidR="002A6CAB" w:rsidRPr="0074609F" w:rsidRDefault="002A6CAB" w:rsidP="002A6CAB">
      <w:pPr>
        <w:rPr>
          <w:sz w:val="24"/>
        </w:rPr>
      </w:pPr>
      <w:r w:rsidRPr="0074609F">
        <w:rPr>
          <w:sz w:val="24"/>
        </w:rPr>
        <w:t>Thus during the first decade of the twentieth century, rela-</w:t>
      </w:r>
    </w:p>
    <w:p w14:paraId="2FF2DE9E" w14:textId="77777777" w:rsidR="002A6CAB" w:rsidRPr="0074609F" w:rsidRDefault="002A6CAB" w:rsidP="002A6CAB">
      <w:pPr>
        <w:rPr>
          <w:sz w:val="24"/>
        </w:rPr>
      </w:pPr>
      <w:r w:rsidRPr="0074609F">
        <w:rPr>
          <w:sz w:val="24"/>
        </w:rPr>
        <w:t>tions between the Bahá’í community and the English mis-</w:t>
      </w:r>
    </w:p>
    <w:p w14:paraId="13531C88" w14:textId="77777777" w:rsidR="002A6CAB" w:rsidRPr="0074609F" w:rsidRDefault="002A6CAB" w:rsidP="002A6CAB">
      <w:pPr>
        <w:rPr>
          <w:sz w:val="24"/>
        </w:rPr>
      </w:pPr>
      <w:r w:rsidRPr="0074609F">
        <w:rPr>
          <w:sz w:val="24"/>
        </w:rPr>
        <w:t>sionaries became somewhat strained.  During the second decade</w:t>
      </w:r>
    </w:p>
    <w:p w14:paraId="767A4BAB" w14:textId="77777777" w:rsidR="002A6CAB" w:rsidRPr="0074609F" w:rsidRDefault="002A6CAB" w:rsidP="002A6CAB">
      <w:pPr>
        <w:rPr>
          <w:sz w:val="24"/>
        </w:rPr>
      </w:pPr>
      <w:r w:rsidRPr="0074609F">
        <w:rPr>
          <w:sz w:val="24"/>
        </w:rPr>
        <w:t>of that century they were eventually cut completely.</w:t>
      </w:r>
    </w:p>
    <w:p w14:paraId="4CB5DD26" w14:textId="77777777" w:rsidR="002A6CAB" w:rsidRPr="0074609F" w:rsidRDefault="002A6CAB" w:rsidP="002A6CAB">
      <w:pPr>
        <w:rPr>
          <w:sz w:val="24"/>
        </w:rPr>
      </w:pPr>
    </w:p>
    <w:p w14:paraId="77F1E892" w14:textId="77777777" w:rsidR="002A6CAB" w:rsidRPr="0074609F" w:rsidRDefault="002A6CAB" w:rsidP="002A6CAB">
      <w:pPr>
        <w:rPr>
          <w:sz w:val="24"/>
        </w:rPr>
      </w:pPr>
      <w:r w:rsidRPr="0074609F">
        <w:rPr>
          <w:sz w:val="24"/>
        </w:rPr>
        <w:t>THE AMERICAN MISSIONARIES</w:t>
      </w:r>
    </w:p>
    <w:p w14:paraId="16742D37" w14:textId="77777777" w:rsidR="0038468D" w:rsidRPr="0074609F" w:rsidRDefault="0038468D" w:rsidP="0038468D">
      <w:pPr>
        <w:rPr>
          <w:sz w:val="24"/>
        </w:rPr>
      </w:pPr>
    </w:p>
    <w:p w14:paraId="01F75A58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In 1870 the Presbyterians withdrew from the ABCFM.  In the</w:t>
      </w:r>
    </w:p>
    <w:p w14:paraId="0951A0C3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partition agreement, the Mission to the Nestorians based at</w:t>
      </w:r>
    </w:p>
    <w:p w14:paraId="1B911490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Urúmíyyih was transferred to their care.  At about this time, the</w:t>
      </w:r>
    </w:p>
    <w:p w14:paraId="27CE99DE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name of the mission was changed to the Mission to Persia, thus</w:t>
      </w:r>
    </w:p>
    <w:p w14:paraId="3BF1A1C4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indicating that the missionaries intended to extend their work to</w:t>
      </w:r>
    </w:p>
    <w:p w14:paraId="3FD7C2AB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the Muslim population.  As a consequence of this, missionary</w:t>
      </w:r>
    </w:p>
    <w:p w14:paraId="5353EFEA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stations were established in Tihran (1872), Tabriz (1873), and</w:t>
      </w:r>
    </w:p>
    <w:p w14:paraId="5627BD06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Hamadan (1881).  Later, other stations were established at</w:t>
      </w:r>
    </w:p>
    <w:p w14:paraId="4D8B60ED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Mashhad, Rasht, and Kermanshah but, by agreement, the</w:t>
      </w:r>
    </w:p>
    <w:p w14:paraId="77124474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Americans stayed out of southern Iran, which was designated</w:t>
      </w:r>
    </w:p>
    <w:p w14:paraId="12D9069C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the field of the CMS.</w:t>
      </w:r>
    </w:p>
    <w:p w14:paraId="2ADF5AE0" w14:textId="77777777" w:rsidR="00CD6196" w:rsidRPr="0074609F" w:rsidRDefault="00CD6196" w:rsidP="00CD6196">
      <w:pPr>
        <w:rPr>
          <w:sz w:val="24"/>
        </w:rPr>
      </w:pPr>
    </w:p>
    <w:p w14:paraId="55AE12CC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The interaction between Bahá’ís and American missionaries</w:t>
      </w:r>
    </w:p>
    <w:p w14:paraId="12140AA2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followed much the same course as that between Bahá’ís and</w:t>
      </w:r>
    </w:p>
    <w:p w14:paraId="25E89942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CMS missionaries.  However, because the Americans confined</w:t>
      </w:r>
    </w:p>
    <w:p w14:paraId="674C397D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their work to the Nestorians for so many years (even when they</w:t>
      </w:r>
    </w:p>
    <w:p w14:paraId="7246594F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had established their missions in other parts of the country, they</w:t>
      </w:r>
    </w:p>
    <w:p w14:paraId="0FDD10EE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still confined their activities to native Christians), there seems at</w:t>
      </w:r>
    </w:p>
    <w:p w14:paraId="2EDF3D39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first to have been little contact between the two groups.  Rev.</w:t>
      </w:r>
    </w:p>
    <w:p w14:paraId="453C877A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James Bassett records meeting two Bahá’í “missionaries” in Sab-</w:t>
      </w:r>
    </w:p>
    <w:p w14:paraId="3E263002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zivar.61  There were other contacts at Rasht,62 Tabriz and</w:t>
      </w:r>
    </w:p>
    <w:p w14:paraId="5A0C8AA7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Tihrán.</w:t>
      </w:r>
      <w:commentRangeStart w:id="37"/>
      <w:r w:rsidRPr="0074609F">
        <w:rPr>
          <w:sz w:val="24"/>
        </w:rPr>
        <w:t>63</w:t>
      </w:r>
      <w:commentRangeEnd w:id="37"/>
      <w:r w:rsidRPr="0074609F">
        <w:rPr>
          <w:rStyle w:val="CommentReference"/>
          <w:sz w:val="24"/>
          <w:szCs w:val="24"/>
        </w:rPr>
        <w:commentReference w:id="37"/>
      </w:r>
      <w:r w:rsidRPr="0074609F">
        <w:rPr>
          <w:sz w:val="24"/>
        </w:rPr>
        <w:t xml:space="preserve">  But the most prolonged contact was at Hamadan</w:t>
      </w:r>
    </w:p>
    <w:p w14:paraId="2E2FFEE9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where the Bahá’í community, and in particular Hájí Mihdí, held</w:t>
      </w:r>
    </w:p>
    <w:p w14:paraId="02530D1C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a long series of discussions over a period of two years with Dr.</w:t>
      </w:r>
    </w:p>
    <w:p w14:paraId="472AA431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G. W. Holmes, an American medical missionary.64</w:t>
      </w:r>
    </w:p>
    <w:p w14:paraId="49E9CE69" w14:textId="77777777" w:rsidR="00CD6196" w:rsidRPr="0074609F" w:rsidRDefault="00CD6196" w:rsidP="00CD6196">
      <w:pPr>
        <w:rPr>
          <w:sz w:val="24"/>
        </w:rPr>
      </w:pPr>
    </w:p>
    <w:p w14:paraId="29A05E20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Initially, as in the south, the reaction of the missionaries was</w:t>
      </w:r>
    </w:p>
    <w:p w14:paraId="0847AC26" w14:textId="77777777" w:rsidR="00CD6196" w:rsidRPr="0074609F" w:rsidRDefault="00CD6196" w:rsidP="00CD6196">
      <w:pPr>
        <w:rPr>
          <w:i/>
          <w:sz w:val="24"/>
        </w:rPr>
      </w:pPr>
      <w:r w:rsidRPr="0074609F">
        <w:rPr>
          <w:sz w:val="24"/>
        </w:rPr>
        <w:t xml:space="preserve">favorable.  Thus in the American </w:t>
      </w:r>
      <w:r w:rsidRPr="0074609F">
        <w:rPr>
          <w:i/>
          <w:sz w:val="24"/>
        </w:rPr>
        <w:t>Missionary Review of the</w:t>
      </w:r>
    </w:p>
    <w:p w14:paraId="40A3DBF6" w14:textId="77777777" w:rsidR="00CD6196" w:rsidRPr="0074609F" w:rsidRDefault="00CD6196" w:rsidP="00CD6196">
      <w:pPr>
        <w:rPr>
          <w:sz w:val="24"/>
        </w:rPr>
      </w:pPr>
      <w:r w:rsidRPr="0074609F">
        <w:rPr>
          <w:i/>
          <w:sz w:val="24"/>
        </w:rPr>
        <w:t>World</w:t>
      </w:r>
      <w:r w:rsidRPr="0074609F">
        <w:rPr>
          <w:sz w:val="24"/>
        </w:rPr>
        <w:t xml:space="preserve"> in 1898, the following comment appears:</w:t>
      </w:r>
    </w:p>
    <w:p w14:paraId="693A4202" w14:textId="77777777" w:rsidR="00CD6196" w:rsidRPr="0074609F" w:rsidRDefault="00CD6196" w:rsidP="00CD6196">
      <w:pPr>
        <w:rPr>
          <w:sz w:val="24"/>
        </w:rPr>
      </w:pPr>
    </w:p>
    <w:p w14:paraId="7B03382A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There is much in the new teaching “Babism” that is sad, but it has</w:t>
      </w:r>
    </w:p>
    <w:p w14:paraId="458EA39C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opened the door to the Gospel as nothing else has done.  Bible circu-</w:t>
      </w:r>
    </w:p>
    <w:p w14:paraId="0C27775C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lation is almost doubled every year.  It is computed that in many</w:t>
      </w:r>
    </w:p>
    <w:p w14:paraId="611AB62C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towns and villages half the population are Babis.  This is a clear in-</w:t>
      </w:r>
    </w:p>
    <w:p w14:paraId="58CBA733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dication that the people of Persia are already, in large measure,</w:t>
      </w:r>
    </w:p>
    <w:p w14:paraId="17DA3AFA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wearied with Islam, and anxious for a higher, holier, and more</w:t>
      </w:r>
    </w:p>
    <w:p w14:paraId="2A154E6E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spiritual faith.65</w:t>
      </w:r>
    </w:p>
    <w:p w14:paraId="0E6EA1FD" w14:textId="77777777" w:rsidR="00CD6196" w:rsidRPr="0074609F" w:rsidRDefault="00CD6196" w:rsidP="00CD6196">
      <w:pPr>
        <w:rPr>
          <w:sz w:val="24"/>
        </w:rPr>
      </w:pPr>
    </w:p>
    <w:p w14:paraId="45491A16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Rev. J. N. Wright, American Presbyterian missionary in</w:t>
      </w:r>
    </w:p>
    <w:p w14:paraId="207A9A28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Tabriz, wrote in June 1901:  “Everywhere in our field the</w:t>
      </w:r>
    </w:p>
    <w:p w14:paraId="1A78B40B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Moslems seem in a restless state of mind, and are seeking for</w:t>
      </w:r>
    </w:p>
    <w:p w14:paraId="239FD6BA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some remedy in a religious change.  The sect of Bábís are making</w:t>
      </w:r>
    </w:p>
    <w:p w14:paraId="45FD510C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large gains in the rural districts.  All their leaders are enlightened</w:t>
      </w:r>
    </w:p>
    <w:p w14:paraId="221B0B09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men intellectually at least.  I hope they may prepare the way for</w:t>
      </w:r>
    </w:p>
    <w:p w14:paraId="02830B4D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religious freedom in Persia.”66</w:t>
      </w:r>
    </w:p>
    <w:p w14:paraId="785530D5" w14:textId="77777777" w:rsidR="00CD6196" w:rsidRPr="0074609F" w:rsidRDefault="00CD6196" w:rsidP="00CD6196">
      <w:pPr>
        <w:rPr>
          <w:sz w:val="24"/>
        </w:rPr>
      </w:pPr>
    </w:p>
    <w:p w14:paraId="773F4D7E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And Miss Grettie Y. Holliday, another American missionary</w:t>
      </w:r>
    </w:p>
    <w:p w14:paraId="528CE41E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in Tabriz, wrote in January 1902:  “I do think that the Babis are</w:t>
      </w:r>
    </w:p>
    <w:p w14:paraId="02182ACB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doing a work in preparing the people for religious inquiry and</w:t>
      </w:r>
    </w:p>
    <w:p w14:paraId="742E63B1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their existence testifies to a longing after God and a deep dis-</w:t>
      </w:r>
    </w:p>
    <w:p w14:paraId="32B3751D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satisfaction with Islam.”67</w:t>
      </w:r>
    </w:p>
    <w:p w14:paraId="29A0B506" w14:textId="77777777" w:rsidR="00CD6196" w:rsidRPr="0074609F" w:rsidRDefault="00CD6196" w:rsidP="00CD6196">
      <w:pPr>
        <w:rPr>
          <w:sz w:val="24"/>
        </w:rPr>
      </w:pPr>
    </w:p>
    <w:p w14:paraId="154D78B4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Dr.  Holmes echoed these sentiments when he wrote in 1904:</w:t>
      </w:r>
    </w:p>
    <w:p w14:paraId="581C5CD8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“Nevertheless I believe that Behaism is destined to prove a sol-</w:t>
      </w:r>
    </w:p>
    <w:p w14:paraId="5322A0EF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vent for Islam which will eventually assist materially in break-</w:t>
      </w:r>
    </w:p>
    <w:p w14:paraId="7284E230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ing down the resistance of that stubborn and unyielding system</w:t>
      </w:r>
    </w:p>
    <w:p w14:paraId="6EE644D2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of error, itself then perishing also in the ruin it has helped to</w:t>
      </w:r>
    </w:p>
    <w:p w14:paraId="12EB1006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bring about.  Indirectly it will thus hasten the triumph of the</w:t>
      </w:r>
    </w:p>
    <w:p w14:paraId="5ED260AA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Cross of Christ.”68  However, in the same article Holmes states:</w:t>
      </w:r>
    </w:p>
    <w:p w14:paraId="47D33339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“It will bring a few nearer to Christ.  [But] by far the greater</w:t>
      </w:r>
    </w:p>
    <w:p w14:paraId="0C60E6E7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number of its adherents will be brought into more active antag-</w:t>
      </w:r>
    </w:p>
    <w:p w14:paraId="7C86F38C" w14:textId="77777777" w:rsidR="00CD6196" w:rsidRPr="0074609F" w:rsidRDefault="00CD6196" w:rsidP="00CD6196">
      <w:pPr>
        <w:rPr>
          <w:sz w:val="24"/>
        </w:rPr>
      </w:pPr>
      <w:r w:rsidRPr="0074609F">
        <w:rPr>
          <w:sz w:val="24"/>
        </w:rPr>
        <w:t>onism to Christianity than before.”69</w:t>
      </w:r>
    </w:p>
    <w:p w14:paraId="603A3493" w14:textId="77777777" w:rsidR="00CD6196" w:rsidRPr="0074609F" w:rsidRDefault="00CD6196" w:rsidP="0038468D">
      <w:pPr>
        <w:rPr>
          <w:sz w:val="24"/>
        </w:rPr>
      </w:pPr>
    </w:p>
    <w:p w14:paraId="33FFC8D7" w14:textId="77777777" w:rsidR="001A1103" w:rsidRPr="0074609F" w:rsidRDefault="001A1103" w:rsidP="001A1103">
      <w:pPr>
        <w:rPr>
          <w:sz w:val="24"/>
        </w:rPr>
      </w:pPr>
      <w:r w:rsidRPr="0074609F">
        <w:rPr>
          <w:sz w:val="24"/>
        </w:rPr>
        <w:t>Rev. Dr. Potter, a missionary stationed in Tihrán, writing of</w:t>
      </w:r>
    </w:p>
    <w:p w14:paraId="76C8A6FC" w14:textId="77777777" w:rsidR="001A1103" w:rsidRPr="0074609F" w:rsidRDefault="001A1103" w:rsidP="001A1103">
      <w:pPr>
        <w:rPr>
          <w:sz w:val="24"/>
        </w:rPr>
      </w:pPr>
      <w:r w:rsidRPr="0074609F">
        <w:rPr>
          <w:sz w:val="24"/>
        </w:rPr>
        <w:t>a visit to Qazvin, mentions the initial expectations and alludes</w:t>
      </w:r>
    </w:p>
    <w:p w14:paraId="0ABB0B4F" w14:textId="77777777" w:rsidR="001A1103" w:rsidRPr="0074609F" w:rsidRDefault="001A1103" w:rsidP="001A1103">
      <w:pPr>
        <w:rPr>
          <w:sz w:val="24"/>
        </w:rPr>
      </w:pPr>
      <w:r w:rsidRPr="0074609F">
        <w:rPr>
          <w:sz w:val="24"/>
        </w:rPr>
        <w:t>to the growing disappointment of the missionaries with Bahá’ís:</w:t>
      </w:r>
    </w:p>
    <w:p w14:paraId="44AD8F9E" w14:textId="77777777" w:rsidR="001A1103" w:rsidRPr="0074609F" w:rsidRDefault="001A1103" w:rsidP="001A1103">
      <w:pPr>
        <w:rPr>
          <w:sz w:val="24"/>
        </w:rPr>
      </w:pPr>
    </w:p>
    <w:p w14:paraId="516B89E6" w14:textId="77777777" w:rsidR="001A1103" w:rsidRPr="0074609F" w:rsidRDefault="001A1103" w:rsidP="001A1103">
      <w:pPr>
        <w:rPr>
          <w:sz w:val="24"/>
        </w:rPr>
      </w:pPr>
      <w:r w:rsidRPr="0074609F">
        <w:rPr>
          <w:sz w:val="24"/>
        </w:rPr>
        <w:t>At one time there seemed a bright prospect of reaching the Babis,</w:t>
      </w:r>
    </w:p>
    <w:p w14:paraId="25960CCE" w14:textId="77777777" w:rsidR="001A1103" w:rsidRPr="0074609F" w:rsidRDefault="001A1103" w:rsidP="001A1103">
      <w:pPr>
        <w:rPr>
          <w:sz w:val="24"/>
        </w:rPr>
      </w:pPr>
      <w:r w:rsidRPr="0074609F">
        <w:rPr>
          <w:sz w:val="24"/>
        </w:rPr>
        <w:t>but the expectation was not realized.  They seem in some respects to</w:t>
      </w:r>
    </w:p>
    <w:p w14:paraId="087602EC" w14:textId="77777777" w:rsidR="001A1103" w:rsidRPr="0074609F" w:rsidRDefault="001A1103" w:rsidP="001A1103">
      <w:pPr>
        <w:rPr>
          <w:sz w:val="24"/>
        </w:rPr>
      </w:pPr>
      <w:r w:rsidRPr="0074609F">
        <w:rPr>
          <w:sz w:val="24"/>
        </w:rPr>
        <w:t>present a more hopeful field for mission labour than the Moslems,</w:t>
      </w:r>
    </w:p>
    <w:p w14:paraId="325AC12C" w14:textId="77777777" w:rsidR="001A1103" w:rsidRPr="0074609F" w:rsidRDefault="001A1103" w:rsidP="001A1103">
      <w:pPr>
        <w:rPr>
          <w:sz w:val="24"/>
        </w:rPr>
      </w:pPr>
      <w:r w:rsidRPr="0074609F">
        <w:rPr>
          <w:sz w:val="24"/>
        </w:rPr>
        <w:t>because of their ready acceptance of the Scriptures and certain</w:t>
      </w:r>
    </w:p>
    <w:p w14:paraId="5EB1799E" w14:textId="77777777" w:rsidR="001A1103" w:rsidRPr="0074609F" w:rsidRDefault="001A1103" w:rsidP="001A1103">
      <w:pPr>
        <w:rPr>
          <w:sz w:val="24"/>
        </w:rPr>
      </w:pPr>
      <w:r w:rsidRPr="0074609F">
        <w:rPr>
          <w:sz w:val="24"/>
        </w:rPr>
        <w:t>Christian doctrines rejected by the Mohammedans.  On the other</w:t>
      </w:r>
    </w:p>
    <w:p w14:paraId="59938AEC" w14:textId="77777777" w:rsidR="001A1103" w:rsidRPr="0074609F" w:rsidRDefault="001A1103" w:rsidP="001A1103">
      <w:pPr>
        <w:rPr>
          <w:sz w:val="24"/>
        </w:rPr>
      </w:pPr>
      <w:r w:rsidRPr="0074609F">
        <w:rPr>
          <w:sz w:val="24"/>
        </w:rPr>
        <w:t>hand, however, their fanciful interpretation of plain Scripture</w:t>
      </w:r>
    </w:p>
    <w:p w14:paraId="0C45687D" w14:textId="77777777" w:rsidR="001A1103" w:rsidRPr="0074609F" w:rsidRDefault="001A1103" w:rsidP="001A1103">
      <w:pPr>
        <w:rPr>
          <w:sz w:val="24"/>
        </w:rPr>
      </w:pPr>
      <w:r w:rsidRPr="0074609F">
        <w:rPr>
          <w:sz w:val="24"/>
        </w:rPr>
        <w:t>declarations renders it very difficult to make any impression on</w:t>
      </w:r>
    </w:p>
    <w:p w14:paraId="5DC63456" w14:textId="77777777" w:rsidR="001A1103" w:rsidRPr="0074609F" w:rsidRDefault="001A1103" w:rsidP="001A1103">
      <w:pPr>
        <w:rPr>
          <w:sz w:val="24"/>
        </w:rPr>
      </w:pPr>
      <w:r w:rsidRPr="0074609F">
        <w:rPr>
          <w:sz w:val="24"/>
        </w:rPr>
        <w:t>them by proof texts from the Bible whose authority they readily</w:t>
      </w:r>
    </w:p>
    <w:p w14:paraId="17D2B889" w14:textId="77777777" w:rsidR="001A1103" w:rsidRPr="0074609F" w:rsidRDefault="001A1103" w:rsidP="001A1103">
      <w:pPr>
        <w:rPr>
          <w:sz w:val="24"/>
        </w:rPr>
      </w:pPr>
      <w:r w:rsidRPr="0074609F">
        <w:rPr>
          <w:sz w:val="24"/>
        </w:rPr>
        <w:t>admit.70</w:t>
      </w:r>
    </w:p>
    <w:p w14:paraId="09FE2BD3" w14:textId="77777777" w:rsidR="001A1103" w:rsidRPr="0074609F" w:rsidRDefault="001A1103" w:rsidP="001A1103">
      <w:pPr>
        <w:rPr>
          <w:sz w:val="24"/>
        </w:rPr>
      </w:pPr>
    </w:p>
    <w:p w14:paraId="76E3FF23" w14:textId="77777777" w:rsidR="001A1103" w:rsidRPr="0074609F" w:rsidRDefault="001A1103" w:rsidP="001A1103">
      <w:pPr>
        <w:rPr>
          <w:sz w:val="24"/>
        </w:rPr>
      </w:pPr>
      <w:r w:rsidRPr="0074609F">
        <w:rPr>
          <w:sz w:val="24"/>
        </w:rPr>
        <w:t>The break between Bahá’ís and American missionaries, when</w:t>
      </w:r>
    </w:p>
    <w:p w14:paraId="23BFD87A" w14:textId="77777777" w:rsidR="001A1103" w:rsidRPr="0074609F" w:rsidRDefault="001A1103" w:rsidP="001A1103">
      <w:pPr>
        <w:rPr>
          <w:sz w:val="24"/>
        </w:rPr>
      </w:pPr>
      <w:r w:rsidRPr="0074609F">
        <w:rPr>
          <w:sz w:val="24"/>
        </w:rPr>
        <w:t>it came, was a dramatic and bitter affair.  Several of the mission-</w:t>
      </w:r>
    </w:p>
    <w:p w14:paraId="11E0966B" w14:textId="77777777" w:rsidR="001A1103" w:rsidRPr="0074609F" w:rsidRDefault="001A1103" w:rsidP="001A1103">
      <w:pPr>
        <w:rPr>
          <w:sz w:val="24"/>
        </w:rPr>
      </w:pPr>
      <w:r w:rsidRPr="0074609F">
        <w:rPr>
          <w:sz w:val="24"/>
        </w:rPr>
        <w:t>aries went into print with articles highly critical of the Bahá’ís</w:t>
      </w:r>
    </w:p>
    <w:p w14:paraId="6FF72F08" w14:textId="77777777" w:rsidR="001A1103" w:rsidRPr="0074609F" w:rsidRDefault="001A1103" w:rsidP="001A1103">
      <w:pPr>
        <w:rPr>
          <w:sz w:val="24"/>
        </w:rPr>
      </w:pPr>
      <w:r w:rsidRPr="0074609F">
        <w:rPr>
          <w:sz w:val="24"/>
        </w:rPr>
        <w:t>and of Bahá’í doctrine.  (See bibliography.)  Most prolific of all</w:t>
      </w:r>
    </w:p>
    <w:p w14:paraId="78D42D87" w14:textId="77777777" w:rsidR="001A1103" w:rsidRPr="0074609F" w:rsidRDefault="001A1103" w:rsidP="001A1103">
      <w:pPr>
        <w:rPr>
          <w:sz w:val="24"/>
        </w:rPr>
      </w:pPr>
      <w:r w:rsidRPr="0074609F">
        <w:rPr>
          <w:sz w:val="24"/>
        </w:rPr>
        <w:t>was Rev. S. G. Wilson of the Tabriz mission who, after writing</w:t>
      </w:r>
    </w:p>
    <w:p w14:paraId="7EE39C56" w14:textId="77777777" w:rsidR="001A1103" w:rsidRPr="0074609F" w:rsidRDefault="001A1103" w:rsidP="001A1103">
      <w:pPr>
        <w:rPr>
          <w:sz w:val="24"/>
        </w:rPr>
      </w:pPr>
      <w:r w:rsidRPr="0074609F">
        <w:rPr>
          <w:sz w:val="24"/>
        </w:rPr>
        <w:t>a series of articles in different periodicals, finally formulated his</w:t>
      </w:r>
    </w:p>
    <w:p w14:paraId="7CF178AA" w14:textId="77777777" w:rsidR="001A1103" w:rsidRPr="0074609F" w:rsidRDefault="001A1103" w:rsidP="001A1103">
      <w:pPr>
        <w:rPr>
          <w:sz w:val="24"/>
        </w:rPr>
      </w:pPr>
      <w:r w:rsidRPr="0074609F">
        <w:rPr>
          <w:sz w:val="24"/>
        </w:rPr>
        <w:t xml:space="preserve">polemic in a book entitled </w:t>
      </w:r>
      <w:r w:rsidRPr="0074609F">
        <w:rPr>
          <w:i/>
          <w:sz w:val="24"/>
        </w:rPr>
        <w:t>Bahaism and Its Claims</w:t>
      </w:r>
      <w:r w:rsidRPr="0074609F">
        <w:rPr>
          <w:sz w:val="24"/>
        </w:rPr>
        <w:t>.  Other ar-</w:t>
      </w:r>
    </w:p>
    <w:p w14:paraId="56AF017A" w14:textId="77777777" w:rsidR="001A1103" w:rsidRPr="0074609F" w:rsidRDefault="001A1103" w:rsidP="001A1103">
      <w:pPr>
        <w:rPr>
          <w:sz w:val="24"/>
        </w:rPr>
      </w:pPr>
      <w:r w:rsidRPr="0074609F">
        <w:rPr>
          <w:sz w:val="24"/>
        </w:rPr>
        <w:t>ticles were written by J. D. Frame and J. H. Shedd.  More mis-</w:t>
      </w:r>
    </w:p>
    <w:p w14:paraId="12D87892" w14:textId="77777777" w:rsidR="001A1103" w:rsidRPr="0074609F" w:rsidRDefault="001A1103" w:rsidP="001A1103">
      <w:pPr>
        <w:rPr>
          <w:i/>
          <w:sz w:val="24"/>
        </w:rPr>
      </w:pPr>
      <w:r w:rsidRPr="0074609F">
        <w:rPr>
          <w:sz w:val="24"/>
        </w:rPr>
        <w:t xml:space="preserve">sionary opinions were recorded in Speer’s </w:t>
      </w:r>
      <w:r w:rsidRPr="0074609F">
        <w:rPr>
          <w:i/>
          <w:sz w:val="24"/>
        </w:rPr>
        <w:t>Missions and Modern</w:t>
      </w:r>
    </w:p>
    <w:p w14:paraId="159624F3" w14:textId="77777777" w:rsidR="001A1103" w:rsidRPr="0074609F" w:rsidRDefault="001A1103" w:rsidP="001A1103">
      <w:pPr>
        <w:rPr>
          <w:sz w:val="24"/>
        </w:rPr>
      </w:pPr>
      <w:r w:rsidRPr="0074609F">
        <w:rPr>
          <w:i/>
          <w:sz w:val="24"/>
        </w:rPr>
        <w:t>History</w:t>
      </w:r>
      <w:r w:rsidRPr="0074609F">
        <w:rPr>
          <w:sz w:val="24"/>
        </w:rPr>
        <w:t>.  Many of these articles, and Wilson’s in particular, are</w:t>
      </w:r>
    </w:p>
    <w:p w14:paraId="3C1442B0" w14:textId="77777777" w:rsidR="001A1103" w:rsidRPr="0074609F" w:rsidRDefault="001A1103" w:rsidP="001A1103">
      <w:pPr>
        <w:rPr>
          <w:sz w:val="24"/>
        </w:rPr>
      </w:pPr>
      <w:r w:rsidRPr="0074609F">
        <w:rPr>
          <w:sz w:val="24"/>
        </w:rPr>
        <w:t>couched in the most acrimonious terms and reflect obvious</w:t>
      </w:r>
    </w:p>
    <w:p w14:paraId="704F2D8E" w14:textId="77777777" w:rsidR="001A1103" w:rsidRPr="0074609F" w:rsidRDefault="001A1103" w:rsidP="001A1103">
      <w:pPr>
        <w:rPr>
          <w:sz w:val="24"/>
        </w:rPr>
      </w:pPr>
      <w:r w:rsidRPr="0074609F">
        <w:rPr>
          <w:sz w:val="24"/>
        </w:rPr>
        <w:t>animosity.</w:t>
      </w:r>
    </w:p>
    <w:p w14:paraId="289395B3" w14:textId="77777777" w:rsidR="001A1103" w:rsidRPr="0074609F" w:rsidRDefault="001A1103" w:rsidP="001A1103">
      <w:pPr>
        <w:rPr>
          <w:sz w:val="24"/>
        </w:rPr>
      </w:pPr>
    </w:p>
    <w:p w14:paraId="40E2CA45" w14:textId="77777777" w:rsidR="001A1103" w:rsidRPr="0074609F" w:rsidRDefault="001A1103" w:rsidP="001A1103">
      <w:pPr>
        <w:rPr>
          <w:sz w:val="24"/>
        </w:rPr>
      </w:pPr>
      <w:r w:rsidRPr="0074609F">
        <w:rPr>
          <w:sz w:val="24"/>
        </w:rPr>
        <w:t>Matters reached the point that in 1910 there was almost a riot</w:t>
      </w:r>
    </w:p>
    <w:p w14:paraId="57769587" w14:textId="77777777" w:rsidR="001A1103" w:rsidRPr="0074609F" w:rsidRDefault="001A1103" w:rsidP="001A1103">
      <w:pPr>
        <w:rPr>
          <w:sz w:val="24"/>
        </w:rPr>
      </w:pPr>
      <w:r w:rsidRPr="0074609F">
        <w:rPr>
          <w:sz w:val="24"/>
        </w:rPr>
        <w:t>in Urúmíyyih.  The French consul at Tabriz, A.-L.-M. Nicolas,</w:t>
      </w:r>
    </w:p>
    <w:p w14:paraId="7B533B6C" w14:textId="77777777" w:rsidR="001A1103" w:rsidRPr="0074609F" w:rsidRDefault="001A1103" w:rsidP="001A1103">
      <w:pPr>
        <w:rPr>
          <w:sz w:val="24"/>
        </w:rPr>
      </w:pPr>
      <w:r w:rsidRPr="0074609F">
        <w:rPr>
          <w:sz w:val="24"/>
        </w:rPr>
        <w:t>reported:</w:t>
      </w:r>
    </w:p>
    <w:p w14:paraId="431BA734" w14:textId="77777777" w:rsidR="001A1103" w:rsidRPr="0074609F" w:rsidRDefault="001A1103" w:rsidP="001A1103">
      <w:pPr>
        <w:rPr>
          <w:sz w:val="24"/>
        </w:rPr>
      </w:pPr>
    </w:p>
    <w:p w14:paraId="16EA513B" w14:textId="77777777" w:rsidR="001A1103" w:rsidRPr="0074609F" w:rsidRDefault="001A1103" w:rsidP="001A1103">
      <w:pPr>
        <w:rPr>
          <w:sz w:val="24"/>
        </w:rPr>
      </w:pPr>
      <w:r w:rsidRPr="0074609F">
        <w:rPr>
          <w:sz w:val="24"/>
        </w:rPr>
        <w:t>There is some trouble at Urúmíyyih.  It began when the populace</w:t>
      </w:r>
    </w:p>
    <w:p w14:paraId="363B0805" w14:textId="77777777" w:rsidR="001A1103" w:rsidRPr="0074609F" w:rsidRDefault="001A1103" w:rsidP="001A1103">
      <w:pPr>
        <w:rPr>
          <w:sz w:val="24"/>
        </w:rPr>
      </w:pPr>
      <w:r w:rsidRPr="0074609F">
        <w:rPr>
          <w:sz w:val="24"/>
        </w:rPr>
        <w:t>was aroused by the fact that the American missionaries have, in</w:t>
      </w:r>
    </w:p>
    <w:p w14:paraId="11AF7B84" w14:textId="77777777" w:rsidR="001A1103" w:rsidRPr="0074609F" w:rsidRDefault="001A1103" w:rsidP="001A1103">
      <w:pPr>
        <w:rPr>
          <w:sz w:val="24"/>
        </w:rPr>
      </w:pPr>
      <w:r w:rsidRPr="0074609F">
        <w:rPr>
          <w:sz w:val="24"/>
        </w:rPr>
        <w:t>their school, as a teacher of Persian, a Bahá’í named Lisán-Hudúr.</w:t>
      </w:r>
    </w:p>
    <w:p w14:paraId="14222650" w14:textId="77777777" w:rsidR="001A1103" w:rsidRPr="0074609F" w:rsidRDefault="001A1103" w:rsidP="001A1103">
      <w:pPr>
        <w:rPr>
          <w:sz w:val="24"/>
        </w:rPr>
      </w:pPr>
      <w:r w:rsidRPr="0074609F">
        <w:rPr>
          <w:sz w:val="24"/>
        </w:rPr>
        <w:t>This Bahá’í made use of his position to convert all of his pupils to</w:t>
      </w:r>
    </w:p>
    <w:p w14:paraId="7D2476BE" w14:textId="77777777" w:rsidR="001A1103" w:rsidRPr="0074609F" w:rsidRDefault="001A1103" w:rsidP="001A1103">
      <w:pPr>
        <w:rPr>
          <w:sz w:val="24"/>
        </w:rPr>
      </w:pPr>
      <w:r w:rsidRPr="0074609F">
        <w:rPr>
          <w:sz w:val="24"/>
        </w:rPr>
        <w:t>Bahaism, which offended the Americans, who dismissed their</w:t>
      </w:r>
    </w:p>
    <w:p w14:paraId="7AEC5340" w14:textId="77777777" w:rsidR="001A1103" w:rsidRPr="0074609F" w:rsidRDefault="001A1103" w:rsidP="001A1103">
      <w:pPr>
        <w:rPr>
          <w:sz w:val="24"/>
        </w:rPr>
      </w:pPr>
      <w:r w:rsidRPr="0074609F">
        <w:rPr>
          <w:sz w:val="24"/>
        </w:rPr>
        <w:t>teacher and will even go to the extent of asking for his expulsion</w:t>
      </w:r>
    </w:p>
    <w:p w14:paraId="5742C498" w14:textId="77777777" w:rsidR="001A1103" w:rsidRPr="0074609F" w:rsidRDefault="001A1103" w:rsidP="001A1103">
      <w:pPr>
        <w:rPr>
          <w:sz w:val="24"/>
        </w:rPr>
      </w:pPr>
      <w:r w:rsidRPr="0074609F">
        <w:rPr>
          <w:sz w:val="24"/>
        </w:rPr>
        <w:t>from the town.  The American consul has left for this town.71</w:t>
      </w:r>
    </w:p>
    <w:p w14:paraId="377CEF49" w14:textId="77777777" w:rsidR="001A1103" w:rsidRPr="0074609F" w:rsidRDefault="001A1103" w:rsidP="001A1103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It is clear that there was a great difference between the rela-</w:t>
      </w:r>
    </w:p>
    <w:p w14:paraId="4EF484DB" w14:textId="77777777" w:rsidR="001A1103" w:rsidRPr="0074609F" w:rsidRDefault="001A1103" w:rsidP="001A1103">
      <w:pPr>
        <w:rPr>
          <w:sz w:val="24"/>
        </w:rPr>
      </w:pPr>
      <w:r w:rsidRPr="0074609F">
        <w:rPr>
          <w:sz w:val="24"/>
        </w:rPr>
        <w:t>tions of the British CMS in the south, and the American Presby-</w:t>
      </w:r>
    </w:p>
    <w:p w14:paraId="1599AE63" w14:textId="77777777" w:rsidR="001A1103" w:rsidRPr="0074609F" w:rsidRDefault="001A1103" w:rsidP="001A1103">
      <w:pPr>
        <w:rPr>
          <w:sz w:val="24"/>
        </w:rPr>
      </w:pPr>
      <w:r w:rsidRPr="0074609F">
        <w:rPr>
          <w:sz w:val="24"/>
        </w:rPr>
        <w:t>terians in the north, with their respective Bahá’í communities.</w:t>
      </w:r>
    </w:p>
    <w:p w14:paraId="43C3C3DD" w14:textId="77777777" w:rsidR="001A1103" w:rsidRPr="0074609F" w:rsidRDefault="001A1103" w:rsidP="001A1103">
      <w:pPr>
        <w:rPr>
          <w:sz w:val="24"/>
        </w:rPr>
      </w:pPr>
      <w:r w:rsidRPr="0074609F">
        <w:rPr>
          <w:sz w:val="24"/>
        </w:rPr>
        <w:t>The break in the south was free of the bitterness and vitupera-</w:t>
      </w:r>
    </w:p>
    <w:p w14:paraId="483DBC18" w14:textId="77777777" w:rsidR="001A1103" w:rsidRPr="0074609F" w:rsidRDefault="001A1103" w:rsidP="001A1103">
      <w:pPr>
        <w:rPr>
          <w:sz w:val="24"/>
        </w:rPr>
      </w:pPr>
      <w:r w:rsidRPr="0074609F">
        <w:rPr>
          <w:sz w:val="24"/>
        </w:rPr>
        <w:t>tion that characterized the break in the north.  Indeed, it is</w:t>
      </w:r>
    </w:p>
    <w:p w14:paraId="0365B126" w14:textId="77777777" w:rsidR="001A1103" w:rsidRPr="0074609F" w:rsidRDefault="001A1103" w:rsidP="001A1103">
      <w:pPr>
        <w:rPr>
          <w:i/>
          <w:sz w:val="24"/>
        </w:rPr>
      </w:pPr>
      <w:r w:rsidRPr="0074609F">
        <w:rPr>
          <w:sz w:val="24"/>
        </w:rPr>
        <w:t xml:space="preserve">noticeable that the only article to appear in the CMS’s </w:t>
      </w:r>
      <w:r w:rsidRPr="0074609F">
        <w:rPr>
          <w:i/>
          <w:sz w:val="24"/>
        </w:rPr>
        <w:t>Church</w:t>
      </w:r>
    </w:p>
    <w:p w14:paraId="6F49BCC5" w14:textId="77777777" w:rsidR="001A1103" w:rsidRPr="0074609F" w:rsidRDefault="001A1103" w:rsidP="001A1103">
      <w:pPr>
        <w:rPr>
          <w:sz w:val="24"/>
        </w:rPr>
      </w:pPr>
      <w:r w:rsidRPr="0074609F">
        <w:rPr>
          <w:i/>
          <w:sz w:val="24"/>
        </w:rPr>
        <w:t>Missionary Review</w:t>
      </w:r>
      <w:r w:rsidRPr="0074609F">
        <w:rPr>
          <w:sz w:val="24"/>
        </w:rPr>
        <w:t xml:space="preserve"> that could be regarded as anti-Bahá’í</w:t>
      </w:r>
    </w:p>
    <w:p w14:paraId="7ADBB3B8" w14:textId="77777777" w:rsidR="001A1103" w:rsidRPr="0074609F" w:rsidRDefault="001A1103" w:rsidP="001A1103">
      <w:pPr>
        <w:rPr>
          <w:sz w:val="24"/>
        </w:rPr>
      </w:pPr>
      <w:r w:rsidRPr="0074609F">
        <w:rPr>
          <w:sz w:val="24"/>
        </w:rPr>
        <w:t>polemic was written by the American, Rev. S. G. Wilson.  None</w:t>
      </w:r>
    </w:p>
    <w:p w14:paraId="598A9819" w14:textId="77777777" w:rsidR="001A1103" w:rsidRPr="0074609F" w:rsidRDefault="001A1103" w:rsidP="001A1103">
      <w:pPr>
        <w:rPr>
          <w:sz w:val="24"/>
        </w:rPr>
      </w:pPr>
      <w:r w:rsidRPr="0074609F">
        <w:rPr>
          <w:sz w:val="24"/>
        </w:rPr>
        <w:t>of the British missionaries took such an attitude until the 1930s</w:t>
      </w:r>
    </w:p>
    <w:p w14:paraId="34F9D378" w14:textId="77777777" w:rsidR="001A1103" w:rsidRPr="0074609F" w:rsidRDefault="001A1103" w:rsidP="001A1103">
      <w:pPr>
        <w:rPr>
          <w:sz w:val="24"/>
        </w:rPr>
      </w:pPr>
      <w:r w:rsidRPr="0074609F">
        <w:rPr>
          <w:sz w:val="24"/>
        </w:rPr>
        <w:t>when Rev. J. R. Richards of the CMS began to publish material</w:t>
      </w:r>
    </w:p>
    <w:p w14:paraId="6F327B02" w14:textId="77777777" w:rsidR="001A1103" w:rsidRPr="0074609F" w:rsidRDefault="001A1103" w:rsidP="001A1103">
      <w:pPr>
        <w:rPr>
          <w:sz w:val="24"/>
        </w:rPr>
      </w:pPr>
      <w:r w:rsidRPr="0074609F">
        <w:rPr>
          <w:sz w:val="24"/>
        </w:rPr>
        <w:t>directed against the Bahá’ís.</w:t>
      </w:r>
    </w:p>
    <w:p w14:paraId="7EA5E273" w14:textId="77777777" w:rsidR="001A1103" w:rsidRPr="0074609F" w:rsidRDefault="001A1103" w:rsidP="0038468D">
      <w:pPr>
        <w:rPr>
          <w:sz w:val="24"/>
        </w:rPr>
      </w:pPr>
    </w:p>
    <w:p w14:paraId="3CED572E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We might at this point attempt an assessment of the relations</w:t>
      </w:r>
    </w:p>
    <w:p w14:paraId="78364DDC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between Bahá’ís and missionaries from the Bahá’í point of</w:t>
      </w:r>
    </w:p>
    <w:p w14:paraId="5655DC11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view.  The writings of the missionaries on numerous occasions</w:t>
      </w:r>
    </w:p>
    <w:p w14:paraId="36E86EA3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suggest that there was a concerted plan by Bahá’ís to infiltrate</w:t>
      </w:r>
    </w:p>
    <w:p w14:paraId="0DE943BA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the missions and win over those who attended them.72  None of</w:t>
      </w:r>
    </w:p>
    <w:p w14:paraId="48D7E83F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the Bahá’í histories which I have consulted makes any reference</w:t>
      </w:r>
    </w:p>
    <w:p w14:paraId="1DF5A323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to Bahá’í proselytizing activity, whether planned or otherwise,</w:t>
      </w:r>
    </w:p>
    <w:p w14:paraId="73803EEB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in the mission stations.  What is clear, however, (even from the</w:t>
      </w:r>
    </w:p>
    <w:p w14:paraId="19FAA8F9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reports of the missionaries,)73 is that the Bahá’í Faith was ex-</w:t>
      </w:r>
    </w:p>
    <w:p w14:paraId="403105A4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panding so rapidly at this time in Persia that the Bahá’í activity</w:t>
      </w:r>
    </w:p>
    <w:p w14:paraId="33B22C5C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reported in the missions is insignificant when compared to what</w:t>
      </w:r>
    </w:p>
    <w:p w14:paraId="555C9FB6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was going on elsewhere.  Mission-related conversions to the</w:t>
      </w:r>
    </w:p>
    <w:p w14:paraId="5D67DE3C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Bahá’í Faith were probably merely a reflection of that larger,</w:t>
      </w:r>
    </w:p>
    <w:p w14:paraId="74C58AD2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widespread growth.  What the missionaries failed to realize was</w:t>
      </w:r>
    </w:p>
    <w:p w14:paraId="596B9120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that it is the religious obligation of every Bahá’í to propagate his</w:t>
      </w:r>
    </w:p>
    <w:p w14:paraId="0EAB559D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religion actively.74  Thus if a Bahá’í were employed at a mission</w:t>
      </w:r>
    </w:p>
    <w:p w14:paraId="5E002B78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station (and even Wilson tells us that his own secretary was a</w:t>
      </w:r>
    </w:p>
    <w:p w14:paraId="479086B7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Bahá’í),75 he would endeavor to proselytize in that situation.</w:t>
      </w:r>
    </w:p>
    <w:p w14:paraId="0E8CF872" w14:textId="77777777" w:rsidR="00B4081B" w:rsidRPr="0074609F" w:rsidRDefault="00B4081B" w:rsidP="00B4081B">
      <w:pPr>
        <w:rPr>
          <w:sz w:val="24"/>
        </w:rPr>
      </w:pPr>
    </w:p>
    <w:p w14:paraId="5123D859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GERMAN MISSIONARIES</w:t>
      </w:r>
    </w:p>
    <w:p w14:paraId="672FAB3E" w14:textId="77777777" w:rsidR="00B4081B" w:rsidRPr="0074609F" w:rsidRDefault="00B4081B" w:rsidP="00B4081B">
      <w:pPr>
        <w:rPr>
          <w:sz w:val="24"/>
        </w:rPr>
      </w:pPr>
    </w:p>
    <w:p w14:paraId="2AC94C5B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 xml:space="preserve">In Andreas’s </w:t>
      </w:r>
      <w:r w:rsidRPr="0074609F">
        <w:rPr>
          <w:i/>
          <w:sz w:val="24"/>
        </w:rPr>
        <w:t>Die Babis in Persien</w:t>
      </w:r>
      <w:r w:rsidRPr="0074609F">
        <w:rPr>
          <w:sz w:val="24"/>
        </w:rPr>
        <w:t>, there is a brief note con-</w:t>
      </w:r>
    </w:p>
    <w:p w14:paraId="078308F1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cerning a German missionary effort that seems to have been</w:t>
      </w:r>
    </w:p>
    <w:p w14:paraId="48FABCC6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directed principally at the Bahá’ís.  I have not been able to find</w:t>
      </w:r>
    </w:p>
    <w:p w14:paraId="5628CCBF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any other references to this work, but Andreas’s account is</w:t>
      </w:r>
    </w:p>
    <w:p w14:paraId="7643ACE6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worthy of note since it paints a valuable picture of Bahá’í com-</w:t>
      </w:r>
    </w:p>
    <w:p w14:paraId="1D4CFAE1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munity life in Iran just before the turn of the century:</w:t>
      </w:r>
    </w:p>
    <w:p w14:paraId="2D413EDD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On 8 March 1895 Pastor Christian Közle died at Urúmíyyih in</w:t>
      </w:r>
    </w:p>
    <w:p w14:paraId="3B1575CF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northern Persia.  This outstandingly gifted young German theolo-</w:t>
      </w:r>
    </w:p>
    <w:p w14:paraId="415551A7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gian had made it his special task to bring the Bábís nearer to Chris-</w:t>
      </w:r>
    </w:p>
    <w:p w14:paraId="012A4A24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tianity.  He enjoyed a sincere friendship with many Bábís.  An</w:t>
      </w:r>
    </w:p>
    <w:p w14:paraId="4E6AEBB8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outstanding teacher of the Bábís described to him the following</w:t>
      </w:r>
    </w:p>
    <w:p w14:paraId="76E1C4DD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three propositions as the guidelines of life for the Bábís:</w:t>
      </w:r>
    </w:p>
    <w:p w14:paraId="4E4A417A" w14:textId="77777777" w:rsidR="00B4081B" w:rsidRPr="0074609F" w:rsidRDefault="00B4081B" w:rsidP="00B4081B">
      <w:pPr>
        <w:rPr>
          <w:sz w:val="24"/>
        </w:rPr>
      </w:pPr>
    </w:p>
    <w:p w14:paraId="11BED471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(1)  We consider everyone as our brother and love our enemies</w:t>
      </w:r>
    </w:p>
    <w:p w14:paraId="60E8B4D6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too, as the sun shines on the evil and the truth;</w:t>
      </w:r>
    </w:p>
    <w:p w14:paraId="5A6E6203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(2)  Like the prophets and Jesus, we must endure much suffering in</w:t>
      </w:r>
    </w:p>
    <w:p w14:paraId="57B2F8FC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order to lead men to the truth;</w:t>
      </w:r>
    </w:p>
    <w:p w14:paraId="0806CAF8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(3) We pray to God that He may let His kingdom come and make</w:t>
      </w:r>
    </w:p>
    <w:p w14:paraId="07A54365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all men his sons.</w:t>
      </w:r>
    </w:p>
    <w:p w14:paraId="6A172F1D" w14:textId="77777777" w:rsidR="00B4081B" w:rsidRPr="0074609F" w:rsidRDefault="00B4081B" w:rsidP="00B4081B">
      <w:pPr>
        <w:rPr>
          <w:sz w:val="24"/>
        </w:rPr>
      </w:pPr>
    </w:p>
    <w:p w14:paraId="167758EF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Concerning the form of service used by the Bábís, Közle made the</w:t>
      </w:r>
    </w:p>
    <w:p w14:paraId="7B9B83CA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following observations, based on the information of an outstanding</w:t>
      </w:r>
    </w:p>
    <w:p w14:paraId="181BDAB7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Bábí, on a small sheet of paper which is in my possession:</w:t>
      </w:r>
    </w:p>
    <w:p w14:paraId="7FA25B65" w14:textId="77777777" w:rsidR="00B4081B" w:rsidRPr="0074609F" w:rsidRDefault="00B4081B" w:rsidP="00B4081B">
      <w:pPr>
        <w:rPr>
          <w:sz w:val="24"/>
        </w:rPr>
      </w:pPr>
    </w:p>
    <w:p w14:paraId="12992562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The procedure at Bábí meetings:  (1) reading from the “Bajan</w:t>
      </w:r>
    </w:p>
    <w:p w14:paraId="183BE577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akdas” [</w:t>
      </w:r>
      <w:r w:rsidRPr="0074609F">
        <w:rPr>
          <w:i/>
          <w:sz w:val="24"/>
        </w:rPr>
        <w:t>Bayán-i Aqdas</w:t>
      </w:r>
      <w:r w:rsidRPr="0074609F">
        <w:rPr>
          <w:sz w:val="24"/>
        </w:rPr>
        <w:t xml:space="preserve">?, presumably the </w:t>
      </w:r>
      <w:r w:rsidRPr="0074609F">
        <w:rPr>
          <w:i/>
          <w:sz w:val="24"/>
        </w:rPr>
        <w:t>Kitáb-i Aqdas</w:t>
      </w:r>
      <w:r w:rsidRPr="0074609F">
        <w:rPr>
          <w:sz w:val="24"/>
        </w:rPr>
        <w:t>]; (2) ser-</w:t>
      </w:r>
    </w:p>
    <w:p w14:paraId="4CDEB6EF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 xml:space="preserve">mon by a “Peirember” [presumably, </w:t>
      </w:r>
      <w:r w:rsidRPr="0074609F">
        <w:rPr>
          <w:i/>
          <w:sz w:val="24"/>
        </w:rPr>
        <w:t>Payámbar</w:t>
      </w:r>
      <w:r w:rsidRPr="0074609F">
        <w:rPr>
          <w:sz w:val="24"/>
        </w:rPr>
        <w:t>, messenger]; (3)</w:t>
      </w:r>
    </w:p>
    <w:p w14:paraId="171CCB37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questions to the “Peirember” by the individual attenders of the</w:t>
      </w:r>
    </w:p>
    <w:p w14:paraId="46ACAF08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meeting and his answers (time:  1 to 3 hours).</w:t>
      </w:r>
    </w:p>
    <w:p w14:paraId="69C3ACA1" w14:textId="77777777" w:rsidR="00B4081B" w:rsidRPr="0074609F" w:rsidRDefault="00B4081B" w:rsidP="00B4081B">
      <w:pPr>
        <w:rPr>
          <w:sz w:val="24"/>
        </w:rPr>
      </w:pPr>
    </w:p>
    <w:p w14:paraId="12C29DD1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At the beginning and end of the meetings a Bábí who has a good</w:t>
      </w:r>
    </w:p>
    <w:p w14:paraId="4F2D2208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voice sings.</w:t>
      </w:r>
    </w:p>
    <w:p w14:paraId="117F7536" w14:textId="77777777" w:rsidR="00B4081B" w:rsidRPr="0074609F" w:rsidRDefault="00B4081B" w:rsidP="00B4081B">
      <w:pPr>
        <w:rPr>
          <w:sz w:val="24"/>
        </w:rPr>
      </w:pPr>
    </w:p>
    <w:p w14:paraId="61C04619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There are special meetings for women, which follow the same</w:t>
      </w:r>
    </w:p>
    <w:p w14:paraId="284E10BD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course as those for the men.</w:t>
      </w:r>
    </w:p>
    <w:p w14:paraId="55E4EC77" w14:textId="77777777" w:rsidR="00B4081B" w:rsidRPr="0074609F" w:rsidRDefault="00B4081B" w:rsidP="00B4081B">
      <w:pPr>
        <w:rPr>
          <w:sz w:val="24"/>
        </w:rPr>
      </w:pPr>
    </w:p>
    <w:p w14:paraId="4A5067D9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The Bábís set great store by the education of the children, as</w:t>
      </w:r>
    </w:p>
    <w:p w14:paraId="09ACC8C7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much for the girls as for the boys.</w:t>
      </w:r>
    </w:p>
    <w:p w14:paraId="449F1EB5" w14:textId="77777777" w:rsidR="00B4081B" w:rsidRPr="0074609F" w:rsidRDefault="00B4081B" w:rsidP="00B4081B">
      <w:pPr>
        <w:rPr>
          <w:sz w:val="24"/>
        </w:rPr>
      </w:pPr>
    </w:p>
    <w:p w14:paraId="2769EA3C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The main meetings of the Bábís take place on the last day of each</w:t>
      </w:r>
    </w:p>
    <w:p w14:paraId="254BC987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month.  They have a year of nineteen months, each month has nine-</w:t>
      </w:r>
    </w:p>
    <w:p w14:paraId="677F0FB1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teen days.</w:t>
      </w:r>
    </w:p>
    <w:p w14:paraId="1089D65D" w14:textId="77777777" w:rsidR="00B4081B" w:rsidRPr="0074609F" w:rsidRDefault="00B4081B" w:rsidP="00B4081B">
      <w:pPr>
        <w:rPr>
          <w:sz w:val="24"/>
        </w:rPr>
      </w:pPr>
    </w:p>
    <w:p w14:paraId="12F17831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Közle intended to establish schools for the Bábís in which</w:t>
      </w:r>
    </w:p>
    <w:p w14:paraId="549CB170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systematic Christian religious teaching was to be given.  This idea</w:t>
      </w:r>
    </w:p>
    <w:p w14:paraId="1A4FF406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was received by the Bábís with great joy.  Közle’s death stopped it</w:t>
      </w:r>
    </w:p>
    <w:p w14:paraId="085157F5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being carried out.</w:t>
      </w:r>
    </w:p>
    <w:p w14:paraId="33A81A50" w14:textId="77777777" w:rsidR="00B4081B" w:rsidRPr="0074609F" w:rsidRDefault="00B4081B" w:rsidP="00B4081B">
      <w:pPr>
        <w:rPr>
          <w:sz w:val="24"/>
        </w:rPr>
      </w:pPr>
    </w:p>
    <w:p w14:paraId="53062D67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The contact that I started in 1892, with influential Bábís, and</w:t>
      </w:r>
    </w:p>
    <w:p w14:paraId="2F08A70E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which Dr. Zerweck and Paster Közle intended to carry on, was the</w:t>
      </w:r>
    </w:p>
    <w:p w14:paraId="79FD875E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main reason given by the Persian government to the German</w:t>
      </w:r>
    </w:p>
    <w:p w14:paraId="0E3F25B3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foreign office for the expulsion of German missionaries in February</w:t>
      </w:r>
    </w:p>
    <w:p w14:paraId="279603F1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1895.</w:t>
      </w:r>
    </w:p>
    <w:p w14:paraId="41220C11" w14:textId="77777777" w:rsidR="00B4081B" w:rsidRPr="0074609F" w:rsidRDefault="00B4081B" w:rsidP="00B4081B">
      <w:pPr>
        <w:rPr>
          <w:sz w:val="24"/>
        </w:rPr>
      </w:pPr>
    </w:p>
    <w:p w14:paraId="5235C802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In the eyes of the Persian government the Bábís were, and are,</w:t>
      </w:r>
    </w:p>
    <w:p w14:paraId="7446DAC7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dangerous revolutionaries, whom it is trying to wipe out by fire and</w:t>
      </w:r>
    </w:p>
    <w:p w14:paraId="5D43ED44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the sword.  But they are in fact the pioneers of truth, freedom, and</w:t>
      </w:r>
    </w:p>
    <w:p w14:paraId="11F235FA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justice in the dark country of Persia, and have shown a courage in</w:t>
      </w:r>
    </w:p>
    <w:p w14:paraId="140D7D5B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self-sacrifice and a joy in martyrdom rarely seen in the world’s</w:t>
      </w:r>
    </w:p>
    <w:p w14:paraId="648ED51D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 xml:space="preserve">history.  Were the new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áh Muzaffaru’d-Dín to give the Bábís</w:t>
      </w:r>
    </w:p>
    <w:p w14:paraId="56929732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freedom of religion, he would be conferring the greatest benefit on</w:t>
      </w:r>
    </w:p>
    <w:p w14:paraId="50BF34F3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his country.76</w:t>
      </w:r>
    </w:p>
    <w:p w14:paraId="525F3BAC" w14:textId="77777777" w:rsidR="00B4081B" w:rsidRPr="0074609F" w:rsidRDefault="00B4081B" w:rsidP="00B4081B">
      <w:pPr>
        <w:rPr>
          <w:sz w:val="24"/>
        </w:rPr>
      </w:pPr>
    </w:p>
    <w:p w14:paraId="2A8116D1" w14:textId="77777777" w:rsidR="00B4081B" w:rsidRPr="0074609F" w:rsidRDefault="00B4081B" w:rsidP="00B4081B">
      <w:pPr>
        <w:rPr>
          <w:sz w:val="24"/>
        </w:rPr>
      </w:pPr>
      <w:r w:rsidRPr="0074609F">
        <w:rPr>
          <w:sz w:val="24"/>
        </w:rPr>
        <w:t>MISSIONARIES IN PALESTINE AND SYRIA</w:t>
      </w:r>
    </w:p>
    <w:p w14:paraId="355527E4" w14:textId="77777777" w:rsidR="001A1103" w:rsidRPr="0074609F" w:rsidRDefault="001A1103" w:rsidP="0038468D">
      <w:pPr>
        <w:rPr>
          <w:sz w:val="24"/>
        </w:rPr>
      </w:pPr>
    </w:p>
    <w:p w14:paraId="1EE8391C" w14:textId="77777777" w:rsidR="00355BD3" w:rsidRPr="0074609F" w:rsidRDefault="00355BD3" w:rsidP="00355BD3">
      <w:pPr>
        <w:rPr>
          <w:sz w:val="24"/>
        </w:rPr>
      </w:pPr>
      <w:r w:rsidRPr="0074609F">
        <w:rPr>
          <w:sz w:val="24"/>
        </w:rPr>
        <w:t>Bahá’u’lláh and his companions came across Christian mission-</w:t>
      </w:r>
    </w:p>
    <w:p w14:paraId="4DE3B47F" w14:textId="77777777" w:rsidR="00355BD3" w:rsidRPr="0074609F" w:rsidRDefault="00355BD3" w:rsidP="00355BD3">
      <w:pPr>
        <w:rPr>
          <w:sz w:val="24"/>
        </w:rPr>
      </w:pPr>
      <w:r w:rsidRPr="0074609F">
        <w:rPr>
          <w:sz w:val="24"/>
        </w:rPr>
        <w:t>aries on several occasion during their exile.  The contacts with</w:t>
      </w:r>
    </w:p>
    <w:p w14:paraId="3390575C" w14:textId="77777777" w:rsidR="00355BD3" w:rsidRPr="0074609F" w:rsidRDefault="00355BD3" w:rsidP="00355BD3">
      <w:pPr>
        <w:rPr>
          <w:sz w:val="24"/>
        </w:rPr>
      </w:pPr>
      <w:r w:rsidRPr="0074609F">
        <w:rPr>
          <w:sz w:val="24"/>
        </w:rPr>
        <w:t>Revs. Leon Rosenberg and J. N. Ball at Adrianople in 1867, and</w:t>
      </w:r>
    </w:p>
    <w:p w14:paraId="43743B7D" w14:textId="77777777" w:rsidR="00355BD3" w:rsidRPr="0074609F" w:rsidRDefault="00355BD3" w:rsidP="00355BD3">
      <w:pPr>
        <w:rPr>
          <w:sz w:val="24"/>
        </w:rPr>
      </w:pPr>
      <w:r w:rsidRPr="0074609F">
        <w:rPr>
          <w:sz w:val="24"/>
        </w:rPr>
        <w:t xml:space="preserve">with Dr. Thomas Chaplin and </w:t>
      </w:r>
      <w:commentRangeStart w:id="38"/>
      <w:r w:rsidRPr="0074609F">
        <w:rPr>
          <w:sz w:val="24"/>
        </w:rPr>
        <w:t>Revs</w:t>
      </w:r>
      <w:commentRangeEnd w:id="38"/>
      <w:r w:rsidRPr="0074609F">
        <w:rPr>
          <w:rStyle w:val="CommentReference"/>
          <w:sz w:val="24"/>
          <w:szCs w:val="24"/>
        </w:rPr>
        <w:commentReference w:id="38"/>
      </w:r>
      <w:r w:rsidRPr="0074609F">
        <w:rPr>
          <w:sz w:val="24"/>
        </w:rPr>
        <w:t>. Frederick Smith, James</w:t>
      </w:r>
    </w:p>
    <w:p w14:paraId="5D1B06CC" w14:textId="77777777" w:rsidR="00355BD3" w:rsidRPr="0074609F" w:rsidRDefault="00355BD3" w:rsidP="00355BD3">
      <w:pPr>
        <w:rPr>
          <w:sz w:val="24"/>
        </w:rPr>
      </w:pPr>
      <w:r w:rsidRPr="0074609F">
        <w:rPr>
          <w:sz w:val="24"/>
        </w:rPr>
        <w:t>Jacob Huber, John Zeller, and James Neil in ‘Akká from 1871 to</w:t>
      </w:r>
    </w:p>
    <w:p w14:paraId="70E09886" w14:textId="77777777" w:rsidR="00355BD3" w:rsidRPr="0074609F" w:rsidRDefault="00355BD3" w:rsidP="00355BD3">
      <w:pPr>
        <w:rPr>
          <w:sz w:val="24"/>
        </w:rPr>
      </w:pPr>
      <w:r w:rsidRPr="0074609F">
        <w:rPr>
          <w:sz w:val="24"/>
        </w:rPr>
        <w:t>1874 are described elsewhere.77  It is of interest that the pattern</w:t>
      </w:r>
    </w:p>
    <w:p w14:paraId="73483367" w14:textId="77777777" w:rsidR="00355BD3" w:rsidRPr="0074609F" w:rsidRDefault="00355BD3" w:rsidP="00355BD3">
      <w:pPr>
        <w:rPr>
          <w:sz w:val="24"/>
        </w:rPr>
      </w:pPr>
      <w:r w:rsidRPr="0074609F">
        <w:rPr>
          <w:sz w:val="24"/>
        </w:rPr>
        <w:t>which has been noted above for Persia—that of initial delight</w:t>
      </w:r>
    </w:p>
    <w:p w14:paraId="33E8F7D2" w14:textId="77777777" w:rsidR="00355BD3" w:rsidRPr="0074609F" w:rsidRDefault="00355BD3" w:rsidP="00355BD3">
      <w:pPr>
        <w:rPr>
          <w:sz w:val="24"/>
        </w:rPr>
      </w:pPr>
      <w:r w:rsidRPr="0074609F">
        <w:rPr>
          <w:sz w:val="24"/>
        </w:rPr>
        <w:t>and enthusiasm, turning later to disappointment and a varying</w:t>
      </w:r>
    </w:p>
    <w:p w14:paraId="0B780171" w14:textId="77777777" w:rsidR="00355BD3" w:rsidRPr="0074609F" w:rsidRDefault="00355BD3" w:rsidP="00355BD3">
      <w:pPr>
        <w:rPr>
          <w:sz w:val="24"/>
        </w:rPr>
      </w:pPr>
      <w:r w:rsidRPr="0074609F">
        <w:rPr>
          <w:sz w:val="24"/>
        </w:rPr>
        <w:t>degree of antagonism—was repeated to some extent in</w:t>
      </w:r>
    </w:p>
    <w:p w14:paraId="15DC10D6" w14:textId="77777777" w:rsidR="00355BD3" w:rsidRPr="0074609F" w:rsidRDefault="00355BD3" w:rsidP="00355BD3">
      <w:pPr>
        <w:rPr>
          <w:sz w:val="24"/>
        </w:rPr>
      </w:pPr>
      <w:r w:rsidRPr="0074609F">
        <w:rPr>
          <w:sz w:val="24"/>
        </w:rPr>
        <w:t>Palestine, in earlier encounters as well as in later ones.</w:t>
      </w:r>
    </w:p>
    <w:p w14:paraId="367EB1D7" w14:textId="77777777" w:rsidR="00355BD3" w:rsidRPr="0074609F" w:rsidRDefault="00355BD3" w:rsidP="00355BD3">
      <w:pPr>
        <w:rPr>
          <w:sz w:val="24"/>
        </w:rPr>
      </w:pPr>
    </w:p>
    <w:p w14:paraId="3579659D" w14:textId="77777777" w:rsidR="00355BD3" w:rsidRPr="0074609F" w:rsidRDefault="00355BD3" w:rsidP="00355BD3">
      <w:pPr>
        <w:rPr>
          <w:sz w:val="24"/>
        </w:rPr>
      </w:pPr>
      <w:r w:rsidRPr="0074609F">
        <w:rPr>
          <w:sz w:val="24"/>
        </w:rPr>
        <w:t>Prior to 1890, the CMS had maintained a school in ‘Akká run</w:t>
      </w:r>
    </w:p>
    <w:p w14:paraId="0D3C1014" w14:textId="77777777" w:rsidR="00355BD3" w:rsidRPr="0074609F" w:rsidRDefault="00355BD3" w:rsidP="00355BD3">
      <w:pPr>
        <w:rPr>
          <w:sz w:val="24"/>
        </w:rPr>
      </w:pPr>
      <w:r w:rsidRPr="0074609F">
        <w:rPr>
          <w:sz w:val="24"/>
        </w:rPr>
        <w:t>by a native teacher, but in this year Miss Elizabeth Wardlaw-</w:t>
      </w:r>
    </w:p>
    <w:p w14:paraId="54419326" w14:textId="77777777" w:rsidR="00355BD3" w:rsidRPr="0074609F" w:rsidRDefault="00355BD3" w:rsidP="00355BD3">
      <w:pPr>
        <w:rPr>
          <w:sz w:val="24"/>
        </w:rPr>
      </w:pPr>
      <w:r w:rsidRPr="0074609F">
        <w:rPr>
          <w:sz w:val="24"/>
        </w:rPr>
        <w:t>Ramsay was appointed to open a missionary station there.  In</w:t>
      </w:r>
    </w:p>
    <w:p w14:paraId="72B7085F" w14:textId="77777777" w:rsidR="00355BD3" w:rsidRPr="0074609F" w:rsidRDefault="00355BD3" w:rsidP="00355BD3">
      <w:pPr>
        <w:rPr>
          <w:sz w:val="24"/>
        </w:rPr>
      </w:pPr>
      <w:r w:rsidRPr="0074609F">
        <w:rPr>
          <w:sz w:val="24"/>
        </w:rPr>
        <w:t>January 1891 she was joined by Miss S. Louis Barker, and in</w:t>
      </w:r>
    </w:p>
    <w:p w14:paraId="72C9101B" w14:textId="77777777" w:rsidR="00355BD3" w:rsidRPr="0074609F" w:rsidRDefault="00355BD3" w:rsidP="00355BD3">
      <w:pPr>
        <w:rPr>
          <w:sz w:val="24"/>
        </w:rPr>
      </w:pPr>
      <w:r w:rsidRPr="0074609F">
        <w:rPr>
          <w:sz w:val="24"/>
        </w:rPr>
        <w:t>November 1891 by Miss Catherine C. Coote.  These ladies were</w:t>
      </w:r>
    </w:p>
    <w:p w14:paraId="267BD5B8" w14:textId="77777777" w:rsidR="00355BD3" w:rsidRPr="0074609F" w:rsidRDefault="00355BD3" w:rsidP="00355BD3">
      <w:pPr>
        <w:rPr>
          <w:sz w:val="24"/>
        </w:rPr>
      </w:pPr>
      <w:r w:rsidRPr="0074609F">
        <w:rPr>
          <w:sz w:val="24"/>
        </w:rPr>
        <w:t>soon in contact with the Bahá’ís.  In October 1891 they visited</w:t>
      </w:r>
    </w:p>
    <w:p w14:paraId="77C2BBB2" w14:textId="77777777" w:rsidR="00355BD3" w:rsidRPr="0074609F" w:rsidRDefault="00355BD3" w:rsidP="00355BD3">
      <w:pPr>
        <w:rPr>
          <w:sz w:val="24"/>
        </w:rPr>
      </w:pPr>
      <w:r w:rsidRPr="0074609F">
        <w:rPr>
          <w:sz w:val="24"/>
        </w:rPr>
        <w:t>Bahjí, where Bahá’u’lláh was living:</w:t>
      </w:r>
    </w:p>
    <w:p w14:paraId="04A7A34A" w14:textId="77777777" w:rsidR="00355BD3" w:rsidRPr="0074609F" w:rsidRDefault="00355BD3" w:rsidP="00355BD3">
      <w:pPr>
        <w:rPr>
          <w:sz w:val="24"/>
        </w:rPr>
      </w:pPr>
    </w:p>
    <w:p w14:paraId="2E2FF885" w14:textId="77777777" w:rsidR="00355BD3" w:rsidRPr="0074609F" w:rsidRDefault="00355BD3" w:rsidP="00355BD3">
      <w:pPr>
        <w:rPr>
          <w:sz w:val="24"/>
        </w:rPr>
      </w:pPr>
      <w:r w:rsidRPr="0074609F">
        <w:rPr>
          <w:sz w:val="24"/>
        </w:rPr>
        <w:t>The end of October we were taken by a Native lady to visit the</w:t>
      </w:r>
    </w:p>
    <w:p w14:paraId="015DC75C" w14:textId="77777777" w:rsidR="00355BD3" w:rsidRPr="0074609F" w:rsidRDefault="00355BD3" w:rsidP="00355BD3">
      <w:pPr>
        <w:rPr>
          <w:sz w:val="24"/>
        </w:rPr>
      </w:pPr>
      <w:r w:rsidRPr="0074609F">
        <w:rPr>
          <w:sz w:val="24"/>
        </w:rPr>
        <w:t>harem of the leader of a strange sect who has a large place about</w:t>
      </w:r>
    </w:p>
    <w:p w14:paraId="05B5BB04" w14:textId="77777777" w:rsidR="00355BD3" w:rsidRPr="0074609F" w:rsidRDefault="00355BD3" w:rsidP="00355BD3">
      <w:pPr>
        <w:rPr>
          <w:sz w:val="24"/>
        </w:rPr>
      </w:pPr>
      <w:r w:rsidRPr="0074609F">
        <w:rPr>
          <w:sz w:val="24"/>
        </w:rPr>
        <w:t>half an hour’s walk from Acca, and a smaller house in the town.</w:t>
      </w:r>
    </w:p>
    <w:p w14:paraId="27D42A79" w14:textId="77777777" w:rsidR="00355BD3" w:rsidRPr="0074609F" w:rsidRDefault="00355BD3" w:rsidP="00355BD3">
      <w:pPr>
        <w:rPr>
          <w:sz w:val="24"/>
        </w:rPr>
      </w:pPr>
      <w:r w:rsidRPr="0074609F">
        <w:rPr>
          <w:sz w:val="24"/>
        </w:rPr>
        <w:t>The ladies were most warm in their reception … many came to</w:t>
      </w:r>
    </w:p>
    <w:p w14:paraId="116E34C5" w14:textId="77777777" w:rsidR="00355BD3" w:rsidRPr="0074609F" w:rsidRDefault="00355BD3" w:rsidP="00355BD3">
      <w:pPr>
        <w:rPr>
          <w:sz w:val="24"/>
        </w:rPr>
      </w:pPr>
      <w:r w:rsidRPr="0074609F">
        <w:rPr>
          <w:sz w:val="24"/>
        </w:rPr>
        <w:t>see us.  On our leaving they gave us flowers, and entreated us to</w:t>
      </w:r>
    </w:p>
    <w:p w14:paraId="4BEB2C5D" w14:textId="77777777" w:rsidR="00355BD3" w:rsidRPr="0074609F" w:rsidRDefault="00355BD3" w:rsidP="00355BD3">
      <w:pPr>
        <w:rPr>
          <w:sz w:val="24"/>
        </w:rPr>
      </w:pPr>
      <w:r w:rsidRPr="0074609F">
        <w:rPr>
          <w:sz w:val="24"/>
        </w:rPr>
        <w:t>come again—indeed they wanted us every day. …  This is indeed</w:t>
      </w:r>
    </w:p>
    <w:p w14:paraId="1811D639" w14:textId="77777777" w:rsidR="00355BD3" w:rsidRPr="0074609F" w:rsidRDefault="00355BD3" w:rsidP="00355BD3">
      <w:pPr>
        <w:rPr>
          <w:sz w:val="24"/>
        </w:rPr>
      </w:pPr>
      <w:r w:rsidRPr="0074609F">
        <w:rPr>
          <w:sz w:val="24"/>
        </w:rPr>
        <w:t>an open door, and I hope that, now we have a Bible-woman, they</w:t>
      </w:r>
    </w:p>
    <w:p w14:paraId="7F54102F" w14:textId="77777777" w:rsidR="00355BD3" w:rsidRPr="0074609F" w:rsidRDefault="00355BD3" w:rsidP="00355BD3">
      <w:pPr>
        <w:rPr>
          <w:sz w:val="24"/>
        </w:rPr>
      </w:pPr>
      <w:r w:rsidRPr="0074609F">
        <w:rPr>
          <w:sz w:val="24"/>
        </w:rPr>
        <w:t>will often be visited.78</w:t>
      </w:r>
    </w:p>
    <w:p w14:paraId="56FDE637" w14:textId="77777777" w:rsidR="00355BD3" w:rsidRPr="0074609F" w:rsidRDefault="00355BD3" w:rsidP="0038468D">
      <w:pPr>
        <w:rPr>
          <w:sz w:val="24"/>
        </w:rPr>
      </w:pPr>
    </w:p>
    <w:p w14:paraId="6575B1A8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t>The lady missionaries were much encouraged by their contact</w:t>
      </w:r>
    </w:p>
    <w:p w14:paraId="6F2D6686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t>with the Bahá’ís.  When Bruce’s Persian translation of the Gospel</w:t>
      </w:r>
    </w:p>
    <w:p w14:paraId="3BC3237B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t>was published, twenty copies were ordered by the secretary of</w:t>
      </w:r>
    </w:p>
    <w:p w14:paraId="483508D0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the Palestine Mission in February 1892, with the following in-</w:t>
      </w:r>
    </w:p>
    <w:p w14:paraId="359FF951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t>structions:  “To be sent direct from Beyrout to Miss Wardlaw</w:t>
      </w:r>
    </w:p>
    <w:p w14:paraId="552C6587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t>Ramsay, Acre, for the use of a ‘half Moslem, half Christian’ sect</w:t>
      </w:r>
    </w:p>
    <w:p w14:paraId="233FC25D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t>of Persian immigrants who have settled in Haifa.”79</w:t>
      </w:r>
    </w:p>
    <w:p w14:paraId="601026DA" w14:textId="77777777" w:rsidR="00DA6DF9" w:rsidRPr="0074609F" w:rsidRDefault="00DA6DF9" w:rsidP="00DA6DF9">
      <w:pPr>
        <w:rPr>
          <w:sz w:val="24"/>
        </w:rPr>
      </w:pPr>
    </w:p>
    <w:p w14:paraId="66AF5475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t>Nearby in Beirut, the American missionaries of the Presby-</w:t>
      </w:r>
    </w:p>
    <w:p w14:paraId="6F47EF7B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t>terian ABCFM had their headquarters.  It was one of these mis-</w:t>
      </w:r>
    </w:p>
    <w:p w14:paraId="35BB3FDD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t>sionaries, Rev. Henry H. Jessup, who made a most favorable</w:t>
      </w:r>
    </w:p>
    <w:p w14:paraId="6B8DD6A0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t>reference to Bahá’u’lláh at the World’s Parliament of Religions</w:t>
      </w:r>
    </w:p>
    <w:p w14:paraId="3B6FB40F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t>in Chicago, in 1893—a reference which is given prominence by</w:t>
      </w:r>
    </w:p>
    <w:p w14:paraId="475B678F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t>Bahá’ís as the first public mention to their religion in America:</w:t>
      </w:r>
    </w:p>
    <w:p w14:paraId="18A0B710" w14:textId="77777777" w:rsidR="00DA6DF9" w:rsidRPr="0074609F" w:rsidRDefault="00DA6DF9" w:rsidP="00DA6DF9">
      <w:pPr>
        <w:rPr>
          <w:sz w:val="24"/>
        </w:rPr>
      </w:pPr>
    </w:p>
    <w:p w14:paraId="689B99AE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t>In the palace of Behjeh … just outside the fortress of Acre, …</w:t>
      </w:r>
    </w:p>
    <w:p w14:paraId="3463A33F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t>there died a few months since a famous Persian sage, the Babi saint,</w:t>
      </w:r>
    </w:p>
    <w:p w14:paraId="6D7A651A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t>named Behâ Allah … the head of that vast reform party of Per-</w:t>
      </w:r>
    </w:p>
    <w:p w14:paraId="0B857FA6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t>sian Moslems, who accept the New Testament as the Word of God</w:t>
      </w:r>
    </w:p>
    <w:p w14:paraId="1B7EB7AF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t>and Christ as the deliverer of men, who regard all nations as one,</w:t>
      </w:r>
    </w:p>
    <w:p w14:paraId="675966C6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t>and all men as brothers.  Three years ago he was visited by a Cam-</w:t>
      </w:r>
    </w:p>
    <w:p w14:paraId="6BC8AE97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t>bridge scholar, and gave utterances [sic] to sentiments so noble, so</w:t>
      </w:r>
    </w:p>
    <w:p w14:paraId="0CDECFF1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t>Christ-like...80</w:t>
      </w:r>
    </w:p>
    <w:p w14:paraId="5ADC1868" w14:textId="77777777" w:rsidR="00DA6DF9" w:rsidRPr="0074609F" w:rsidRDefault="00DA6DF9" w:rsidP="00DA6DF9">
      <w:pPr>
        <w:rPr>
          <w:sz w:val="24"/>
        </w:rPr>
      </w:pPr>
    </w:p>
    <w:p w14:paraId="48A12F0A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t>By 1894, however, friction arose between the missionaries</w:t>
      </w:r>
    </w:p>
    <w:p w14:paraId="6A9663A1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t>and the Bahá’ís.  Between 1894 and 1896, reports were given to</w:t>
      </w:r>
    </w:p>
    <w:p w14:paraId="2678FEE4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t>the missionaries by various individuals, who are not named,</w:t>
      </w:r>
    </w:p>
    <w:p w14:paraId="0AD73DC8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t>that ‘Abdu’l-Bahá had “forbidden them [his followers] to</w:t>
      </w:r>
    </w:p>
    <w:p w14:paraId="7E69EA09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t>receive the Miss Ramsays in their houses or to go to the mission</w:t>
      </w:r>
    </w:p>
    <w:p w14:paraId="404446F1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t>house.”81  And even:  “Five men of the Persians fled last year,</w:t>
      </w:r>
    </w:p>
    <w:p w14:paraId="16626624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t>because they were suspected of wishing to become Christians</w:t>
      </w:r>
    </w:p>
    <w:p w14:paraId="57F53DB5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t>and were threatened with death.”82</w:t>
      </w:r>
    </w:p>
    <w:p w14:paraId="764D1F4B" w14:textId="77777777" w:rsidR="00DA6DF9" w:rsidRPr="0074609F" w:rsidRDefault="00DA6DF9" w:rsidP="00DA6DF9">
      <w:pPr>
        <w:rPr>
          <w:sz w:val="24"/>
        </w:rPr>
      </w:pPr>
    </w:p>
    <w:p w14:paraId="07B67896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t>In view of ‘Abdu’l-Bahá’s widely acclaimed tolerance and</w:t>
      </w:r>
    </w:p>
    <w:p w14:paraId="7E3CBB06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t>freedom from bigotry, these reports seem out of character,</w:t>
      </w:r>
    </w:p>
    <w:p w14:paraId="7ADFDFA5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t>especially since at this time ‘Abdu’l-Bahá was encouraging an</w:t>
      </w:r>
    </w:p>
    <w:p w14:paraId="7993B08D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t>expansion of the Faith in the West.  Certainly ‘Abdu’l-Bahá’s</w:t>
      </w:r>
    </w:p>
    <w:p w14:paraId="31E91BEB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t>later contacts with the same group of missionaries were amica-</w:t>
      </w:r>
    </w:p>
    <w:p w14:paraId="56E0C23D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t>ble enough.  In 1895, for example, the CMS established a medi-</w:t>
      </w:r>
    </w:p>
    <w:p w14:paraId="07887D06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t>cal mission in ‘Akká which occupied part of the mansion of</w:t>
      </w:r>
    </w:p>
    <w:p w14:paraId="1A310102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t>‘Abdu’lláh Pá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á adjacent to that rented by ‘Abdu’l-Bahá.  Dr.</w:t>
      </w:r>
    </w:p>
    <w:p w14:paraId="65007B8C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t>Cropper, who was in charge of the mission, reported in 1897:</w:t>
      </w:r>
    </w:p>
    <w:p w14:paraId="5E90912F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t>“The head of the Persians, Abbas Effendi, who occupies the</w:t>
      </w:r>
    </w:p>
    <w:p w14:paraId="6B1EA46B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house adjoining this, has done all he can to make the place</w:t>
      </w:r>
    </w:p>
    <w:p w14:paraId="11968FBD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t>pleasant and tidy, and we have had no annoyance whatever</w:t>
      </w:r>
    </w:p>
    <w:p w14:paraId="58150AAB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t>from his followers who constantly pass the door of the</w:t>
      </w:r>
    </w:p>
    <w:p w14:paraId="3A472720" w14:textId="77777777" w:rsidR="00DA6DF9" w:rsidRPr="0074609F" w:rsidRDefault="00DA6DF9" w:rsidP="00DA6DF9">
      <w:pPr>
        <w:rPr>
          <w:sz w:val="24"/>
        </w:rPr>
      </w:pPr>
      <w:r w:rsidRPr="0074609F">
        <w:rPr>
          <w:sz w:val="24"/>
        </w:rPr>
        <w:t>dispensary.”83</w:t>
      </w:r>
    </w:p>
    <w:p w14:paraId="56B4CAC5" w14:textId="77777777" w:rsidR="00DA6DF9" w:rsidRPr="0074609F" w:rsidRDefault="00DA6DF9" w:rsidP="0038468D">
      <w:pPr>
        <w:rPr>
          <w:sz w:val="24"/>
        </w:rPr>
      </w:pPr>
    </w:p>
    <w:p w14:paraId="70D3C0BA" w14:textId="77777777" w:rsidR="00982D22" w:rsidRPr="0074609F" w:rsidRDefault="00982D22" w:rsidP="00982D22">
      <w:pPr>
        <w:rPr>
          <w:sz w:val="24"/>
        </w:rPr>
      </w:pPr>
      <w:r w:rsidRPr="0074609F">
        <w:rPr>
          <w:sz w:val="24"/>
        </w:rPr>
        <w:t>In the CMS medical missionary report for 1902–03,</w:t>
      </w:r>
    </w:p>
    <w:p w14:paraId="0695A59F" w14:textId="77777777" w:rsidR="00982D22" w:rsidRPr="0074609F" w:rsidRDefault="00982D22" w:rsidP="00982D22">
      <w:pPr>
        <w:rPr>
          <w:sz w:val="24"/>
        </w:rPr>
      </w:pPr>
      <w:r w:rsidRPr="0074609F">
        <w:rPr>
          <w:sz w:val="24"/>
        </w:rPr>
        <w:t>‘Abdu’l-Bahá is reported to have given a Napoleon to the hos-</w:t>
      </w:r>
    </w:p>
    <w:p w14:paraId="35FF7697" w14:textId="77777777" w:rsidR="00982D22" w:rsidRPr="0074609F" w:rsidRDefault="00982D22" w:rsidP="00982D22">
      <w:pPr>
        <w:rPr>
          <w:sz w:val="24"/>
        </w:rPr>
      </w:pPr>
      <w:r w:rsidRPr="0074609F">
        <w:rPr>
          <w:sz w:val="24"/>
        </w:rPr>
        <w:t>pital work on one occasion.84  Later still, in 1910, Dr. Coles,</w:t>
      </w:r>
    </w:p>
    <w:p w14:paraId="247550AE" w14:textId="77777777" w:rsidR="00982D22" w:rsidRPr="0074609F" w:rsidRDefault="00982D22" w:rsidP="00982D22">
      <w:pPr>
        <w:rPr>
          <w:sz w:val="24"/>
        </w:rPr>
      </w:pPr>
      <w:r w:rsidRPr="0074609F">
        <w:rPr>
          <w:sz w:val="24"/>
        </w:rPr>
        <w:t>who was in charge of the Haifa Hospital of the Jerusalem and</w:t>
      </w:r>
    </w:p>
    <w:p w14:paraId="43A4E42D" w14:textId="77777777" w:rsidR="00982D22" w:rsidRPr="0074609F" w:rsidRDefault="00982D22" w:rsidP="00982D22">
      <w:pPr>
        <w:rPr>
          <w:sz w:val="24"/>
        </w:rPr>
      </w:pPr>
      <w:r w:rsidRPr="0074609F">
        <w:rPr>
          <w:sz w:val="24"/>
        </w:rPr>
        <w:t>East Mission, described ‘Abdu’l-Bahá as a “venerable and</w:t>
      </w:r>
    </w:p>
    <w:p w14:paraId="27D25855" w14:textId="77777777" w:rsidR="00982D22" w:rsidRPr="0074609F" w:rsidRDefault="00982D22" w:rsidP="00982D22">
      <w:pPr>
        <w:rPr>
          <w:sz w:val="24"/>
        </w:rPr>
      </w:pPr>
      <w:r w:rsidRPr="0074609F">
        <w:rPr>
          <w:sz w:val="24"/>
        </w:rPr>
        <w:t>amiable leader” and went on to say, “He is most friendly and</w:t>
      </w:r>
    </w:p>
    <w:p w14:paraId="4B938161" w14:textId="77777777" w:rsidR="00982D22" w:rsidRPr="0074609F" w:rsidRDefault="00982D22" w:rsidP="00982D22">
      <w:pPr>
        <w:rPr>
          <w:sz w:val="24"/>
        </w:rPr>
      </w:pPr>
      <w:r w:rsidRPr="0074609F">
        <w:rPr>
          <w:sz w:val="24"/>
        </w:rPr>
        <w:t>the moral influence of his teaching has an elevating effect on</w:t>
      </w:r>
    </w:p>
    <w:p w14:paraId="74D75188" w14:textId="77777777" w:rsidR="00982D22" w:rsidRPr="0074609F" w:rsidRDefault="00982D22" w:rsidP="00982D22">
      <w:pPr>
        <w:rPr>
          <w:sz w:val="24"/>
        </w:rPr>
      </w:pPr>
      <w:r w:rsidRPr="0074609F">
        <w:rPr>
          <w:sz w:val="24"/>
        </w:rPr>
        <w:t>those with whom he comes into contact.”85  And Rev. S. B.</w:t>
      </w:r>
    </w:p>
    <w:p w14:paraId="035FD2CF" w14:textId="77777777" w:rsidR="00982D22" w:rsidRPr="0074609F" w:rsidRDefault="00982D22" w:rsidP="00982D22">
      <w:pPr>
        <w:rPr>
          <w:sz w:val="24"/>
        </w:rPr>
      </w:pPr>
      <w:r w:rsidRPr="0074609F">
        <w:rPr>
          <w:sz w:val="24"/>
        </w:rPr>
        <w:t>Rohold of the Haifa Mission of the British CMJ referred to</w:t>
      </w:r>
    </w:p>
    <w:p w14:paraId="0E27012E" w14:textId="77777777" w:rsidR="00982D22" w:rsidRPr="0074609F" w:rsidRDefault="00982D22" w:rsidP="00982D22">
      <w:pPr>
        <w:rPr>
          <w:sz w:val="24"/>
        </w:rPr>
      </w:pPr>
      <w:r w:rsidRPr="0074609F">
        <w:rPr>
          <w:sz w:val="24"/>
        </w:rPr>
        <w:t>‘Abdu’l-Bahá as “my dear friend.”86</w:t>
      </w:r>
    </w:p>
    <w:p w14:paraId="0964FB1C" w14:textId="77777777" w:rsidR="00982D22" w:rsidRPr="0074609F" w:rsidRDefault="00982D22" w:rsidP="00982D22">
      <w:pPr>
        <w:rPr>
          <w:sz w:val="24"/>
        </w:rPr>
      </w:pPr>
    </w:p>
    <w:p w14:paraId="020219E6" w14:textId="77777777" w:rsidR="00982D22" w:rsidRPr="0074609F" w:rsidRDefault="00982D22" w:rsidP="00982D22">
      <w:pPr>
        <w:rPr>
          <w:sz w:val="24"/>
        </w:rPr>
      </w:pPr>
      <w:r w:rsidRPr="0074609F">
        <w:rPr>
          <w:sz w:val="24"/>
        </w:rPr>
        <w:t>Thus those earlier hostile references by the missionaries in the</w:t>
      </w:r>
    </w:p>
    <w:p w14:paraId="25A82CED" w14:textId="77777777" w:rsidR="00982D22" w:rsidRPr="0074609F" w:rsidRDefault="00982D22" w:rsidP="00982D22">
      <w:pPr>
        <w:rPr>
          <w:sz w:val="24"/>
        </w:rPr>
      </w:pPr>
      <w:r w:rsidRPr="0074609F">
        <w:rPr>
          <w:sz w:val="24"/>
        </w:rPr>
        <w:t>period 1894–96 are puzzling, particularly since the missionaries</w:t>
      </w:r>
    </w:p>
    <w:p w14:paraId="3FD0458F" w14:textId="77777777" w:rsidR="00982D22" w:rsidRPr="0074609F" w:rsidRDefault="00982D22" w:rsidP="00982D22">
      <w:pPr>
        <w:rPr>
          <w:sz w:val="24"/>
        </w:rPr>
      </w:pPr>
      <w:r w:rsidRPr="0074609F">
        <w:rPr>
          <w:sz w:val="24"/>
        </w:rPr>
        <w:t>do not provide any names to help us clarify the situation.  The</w:t>
      </w:r>
    </w:p>
    <w:p w14:paraId="3409580A" w14:textId="77777777" w:rsidR="00982D22" w:rsidRPr="0074609F" w:rsidRDefault="00982D22" w:rsidP="00982D22">
      <w:pPr>
        <w:rPr>
          <w:sz w:val="24"/>
        </w:rPr>
      </w:pPr>
      <w:r w:rsidRPr="0074609F">
        <w:rPr>
          <w:sz w:val="24"/>
        </w:rPr>
        <w:t>only circumstance in which ‘Abdu’l-Bahá was wont to use</w:t>
      </w:r>
    </w:p>
    <w:p w14:paraId="65835059" w14:textId="77777777" w:rsidR="00982D22" w:rsidRPr="0074609F" w:rsidRDefault="00982D22" w:rsidP="00982D22">
      <w:pPr>
        <w:rPr>
          <w:sz w:val="24"/>
        </w:rPr>
      </w:pPr>
      <w:r w:rsidRPr="0074609F">
        <w:rPr>
          <w:sz w:val="24"/>
        </w:rPr>
        <w:t>severity and firmness was in dealings with those Bahá’ís who in</w:t>
      </w:r>
    </w:p>
    <w:p w14:paraId="79AE4291" w14:textId="77777777" w:rsidR="00982D22" w:rsidRPr="0074609F" w:rsidRDefault="00982D22" w:rsidP="00982D22">
      <w:pPr>
        <w:rPr>
          <w:sz w:val="24"/>
        </w:rPr>
      </w:pPr>
      <w:r w:rsidRPr="0074609F">
        <w:rPr>
          <w:sz w:val="24"/>
        </w:rPr>
        <w:t>his view were seeking to destroy the unity of the Bahá’í commu-</w:t>
      </w:r>
    </w:p>
    <w:p w14:paraId="2D3CA585" w14:textId="21A8FF79" w:rsidR="00982D22" w:rsidRPr="0074609F" w:rsidRDefault="00982D22" w:rsidP="00982D22">
      <w:pPr>
        <w:rPr>
          <w:sz w:val="24"/>
        </w:rPr>
      </w:pPr>
      <w:r w:rsidRPr="0074609F">
        <w:rPr>
          <w:sz w:val="24"/>
        </w:rPr>
        <w:t>nity, the “Covenant-breakers”.  There was indeed at this time</w:t>
      </w:r>
    </w:p>
    <w:p w14:paraId="0AA6A7ED" w14:textId="77777777" w:rsidR="00982D22" w:rsidRPr="0074609F" w:rsidRDefault="00982D22" w:rsidP="00982D22">
      <w:pPr>
        <w:rPr>
          <w:sz w:val="24"/>
        </w:rPr>
      </w:pPr>
      <w:r w:rsidRPr="0074609F">
        <w:rPr>
          <w:sz w:val="24"/>
        </w:rPr>
        <w:t>just such a move afoot in ‘Akká in the form of Mírzá</w:t>
      </w:r>
    </w:p>
    <w:p w14:paraId="3684E2F3" w14:textId="77777777" w:rsidR="00982D22" w:rsidRPr="0074609F" w:rsidRDefault="00982D22" w:rsidP="00982D22">
      <w:pPr>
        <w:rPr>
          <w:sz w:val="24"/>
        </w:rPr>
      </w:pPr>
      <w:r w:rsidRPr="0074609F">
        <w:rPr>
          <w:sz w:val="24"/>
        </w:rPr>
        <w:t>Muhammad-‘Alí’s opposition to ‘Abdu’l-Bahá.  Matters de-</w:t>
      </w:r>
    </w:p>
    <w:p w14:paraId="2303526E" w14:textId="77777777" w:rsidR="00982D22" w:rsidRPr="0074609F" w:rsidRDefault="00982D22" w:rsidP="00982D22">
      <w:pPr>
        <w:rPr>
          <w:sz w:val="24"/>
        </w:rPr>
      </w:pPr>
      <w:r w:rsidRPr="0074609F">
        <w:rPr>
          <w:sz w:val="24"/>
        </w:rPr>
        <w:t>veloped to the point that for a time, in 1896, ‘Abdu’l-Bahá was</w:t>
      </w:r>
    </w:p>
    <w:p w14:paraId="517E0ABF" w14:textId="77777777" w:rsidR="00982D22" w:rsidRPr="0074609F" w:rsidRDefault="00982D22" w:rsidP="00982D22">
      <w:pPr>
        <w:rPr>
          <w:sz w:val="24"/>
        </w:rPr>
      </w:pPr>
      <w:r w:rsidRPr="0074609F">
        <w:rPr>
          <w:sz w:val="24"/>
        </w:rPr>
        <w:t>compelled to withdraw from ‘Akká to Tiberias.  We know from</w:t>
      </w:r>
    </w:p>
    <w:p w14:paraId="6B6F117C" w14:textId="77777777" w:rsidR="00982D22" w:rsidRPr="0074609F" w:rsidRDefault="00982D22" w:rsidP="00982D22">
      <w:pPr>
        <w:rPr>
          <w:sz w:val="24"/>
        </w:rPr>
      </w:pPr>
      <w:r w:rsidRPr="0074609F">
        <w:rPr>
          <w:sz w:val="24"/>
        </w:rPr>
        <w:t>the confession published by his brother, Mírzá Badí‘u’lláh, that</w:t>
      </w:r>
    </w:p>
    <w:p w14:paraId="1EFEA28F" w14:textId="77777777" w:rsidR="00982D22" w:rsidRPr="0074609F" w:rsidRDefault="00982D22" w:rsidP="00982D22">
      <w:pPr>
        <w:rPr>
          <w:sz w:val="24"/>
        </w:rPr>
      </w:pPr>
      <w:r w:rsidRPr="0074609F">
        <w:rPr>
          <w:sz w:val="24"/>
        </w:rPr>
        <w:t>at this time Mírzá Muhammad-‘Alí was spreading false accusa-</w:t>
      </w:r>
    </w:p>
    <w:p w14:paraId="29AEF9A1" w14:textId="77777777" w:rsidR="00982D22" w:rsidRPr="0074609F" w:rsidRDefault="00982D22" w:rsidP="00982D22">
      <w:pPr>
        <w:rPr>
          <w:sz w:val="24"/>
        </w:rPr>
      </w:pPr>
      <w:r w:rsidRPr="0074609F">
        <w:rPr>
          <w:sz w:val="24"/>
        </w:rPr>
        <w:t>tions against ‘Abdu’l-Bahá to various persons, including the</w:t>
      </w:r>
    </w:p>
    <w:p w14:paraId="38AB5960" w14:textId="77777777" w:rsidR="00982D22" w:rsidRPr="0074609F" w:rsidRDefault="00982D22" w:rsidP="00982D22">
      <w:pPr>
        <w:rPr>
          <w:sz w:val="24"/>
        </w:rPr>
      </w:pPr>
      <w:r w:rsidRPr="0074609F">
        <w:rPr>
          <w:sz w:val="24"/>
        </w:rPr>
        <w:t>governor of Syria.87  It is possible that the accusations which</w:t>
      </w:r>
    </w:p>
    <w:p w14:paraId="20908115" w14:textId="77777777" w:rsidR="00982D22" w:rsidRPr="0074609F" w:rsidRDefault="00982D22" w:rsidP="00982D22">
      <w:pPr>
        <w:rPr>
          <w:sz w:val="24"/>
        </w:rPr>
      </w:pPr>
      <w:r w:rsidRPr="0074609F">
        <w:rPr>
          <w:sz w:val="24"/>
        </w:rPr>
        <w:t>reached the missionaries were part of this campaign of Mírzá</w:t>
      </w:r>
    </w:p>
    <w:p w14:paraId="62B4C7DC" w14:textId="77777777" w:rsidR="00982D22" w:rsidRPr="0074609F" w:rsidRDefault="00982D22" w:rsidP="00982D22">
      <w:pPr>
        <w:rPr>
          <w:sz w:val="24"/>
        </w:rPr>
      </w:pPr>
      <w:r w:rsidRPr="0074609F">
        <w:rPr>
          <w:sz w:val="24"/>
        </w:rPr>
        <w:t>Muhammad-‘Alí.</w:t>
      </w:r>
    </w:p>
    <w:p w14:paraId="4C643CD4" w14:textId="77777777" w:rsidR="00982D22" w:rsidRPr="0074609F" w:rsidRDefault="00982D22" w:rsidP="00982D22">
      <w:pPr>
        <w:rPr>
          <w:sz w:val="24"/>
        </w:rPr>
      </w:pPr>
    </w:p>
    <w:p w14:paraId="3C7E7F29" w14:textId="77777777" w:rsidR="00982D22" w:rsidRPr="0074609F" w:rsidRDefault="00982D22" w:rsidP="00982D22">
      <w:pPr>
        <w:rPr>
          <w:sz w:val="24"/>
        </w:rPr>
      </w:pPr>
      <w:r w:rsidRPr="0074609F">
        <w:rPr>
          <w:sz w:val="24"/>
        </w:rPr>
        <w:t>In any case, after the turn of the century the missionaries’</w:t>
      </w:r>
    </w:p>
    <w:p w14:paraId="5BE1222F" w14:textId="77777777" w:rsidR="00982D22" w:rsidRPr="0074609F" w:rsidRDefault="00982D22" w:rsidP="00982D22">
      <w:pPr>
        <w:rPr>
          <w:sz w:val="24"/>
        </w:rPr>
      </w:pPr>
      <w:r w:rsidRPr="0074609F">
        <w:rPr>
          <w:sz w:val="24"/>
        </w:rPr>
        <w:t>reports contained no further talk of converting the Bahá’ís in</w:t>
      </w:r>
    </w:p>
    <w:p w14:paraId="66E93A31" w14:textId="77777777" w:rsidR="00982D22" w:rsidRPr="0074609F" w:rsidRDefault="00982D22" w:rsidP="00982D22">
      <w:pPr>
        <w:rPr>
          <w:sz w:val="24"/>
        </w:rPr>
      </w:pPr>
      <w:r w:rsidRPr="0074609F">
        <w:rPr>
          <w:sz w:val="24"/>
        </w:rPr>
        <w:t>Haifa and ‘Akká.  And Jessup, whose earlier sympathetic refer-</w:t>
      </w:r>
    </w:p>
    <w:p w14:paraId="1C6A50D4" w14:textId="77777777" w:rsidR="00982D22" w:rsidRPr="0074609F" w:rsidRDefault="00982D22" w:rsidP="00982D22">
      <w:pPr>
        <w:rPr>
          <w:sz w:val="24"/>
        </w:rPr>
      </w:pPr>
      <w:r w:rsidRPr="0074609F">
        <w:rPr>
          <w:sz w:val="24"/>
        </w:rPr>
        <w:t>ence to Bahá’u’lláh has been noted above, now began to write</w:t>
      </w:r>
    </w:p>
    <w:p w14:paraId="35ABA57D" w14:textId="77777777" w:rsidR="00982D22" w:rsidRPr="0074609F" w:rsidRDefault="00982D22" w:rsidP="00982D22">
      <w:pPr>
        <w:rPr>
          <w:sz w:val="24"/>
        </w:rPr>
      </w:pPr>
      <w:r w:rsidRPr="0074609F">
        <w:rPr>
          <w:sz w:val="24"/>
        </w:rPr>
        <w:t>hostile accounts of the Bahá’ís.  The following passage from his</w:t>
      </w:r>
    </w:p>
    <w:p w14:paraId="14F88966" w14:textId="77777777" w:rsidR="00982D22" w:rsidRPr="0074609F" w:rsidRDefault="00982D22" w:rsidP="00982D22">
      <w:pPr>
        <w:rPr>
          <w:sz w:val="24"/>
        </w:rPr>
      </w:pPr>
      <w:r w:rsidRPr="0074609F">
        <w:rPr>
          <w:i/>
          <w:sz w:val="24"/>
        </w:rPr>
        <w:t>Fifty-Three Years in Syria</w:t>
      </w:r>
      <w:r w:rsidRPr="0074609F">
        <w:rPr>
          <w:sz w:val="24"/>
        </w:rPr>
        <w:t xml:space="preserve"> is an example:</w:t>
      </w:r>
    </w:p>
    <w:p w14:paraId="1DBBD17E" w14:textId="77777777" w:rsidR="00982D22" w:rsidRPr="0074609F" w:rsidRDefault="00982D22" w:rsidP="00982D22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The book you speak of as “Bab el Din”, Revelation from the East</w:t>
      </w:r>
    </w:p>
    <w:p w14:paraId="49609488" w14:textId="77777777" w:rsidR="00982D22" w:rsidRPr="0074609F" w:rsidRDefault="00982D22" w:rsidP="00982D22">
      <w:pPr>
        <w:rPr>
          <w:sz w:val="24"/>
        </w:rPr>
      </w:pPr>
      <w:r w:rsidRPr="0074609F">
        <w:rPr>
          <w:sz w:val="24"/>
        </w:rPr>
        <w:t>is … some new rehash of Professor Browne of Cambridge,</w:t>
      </w:r>
    </w:p>
    <w:p w14:paraId="192F035E" w14:textId="77777777" w:rsidR="00982D22" w:rsidRPr="0074609F" w:rsidRDefault="00982D22" w:rsidP="00982D22">
      <w:pPr>
        <w:rPr>
          <w:sz w:val="24"/>
        </w:rPr>
      </w:pPr>
      <w:r w:rsidRPr="0074609F">
        <w:rPr>
          <w:sz w:val="24"/>
        </w:rPr>
        <w:t>England, on the “Episode of the Báb,” the Persian delusion whose</w:t>
      </w:r>
    </w:p>
    <w:p w14:paraId="3BA0FE72" w14:textId="77777777" w:rsidR="00982D22" w:rsidRPr="0074609F" w:rsidRDefault="00982D22" w:rsidP="00982D22">
      <w:pPr>
        <w:rPr>
          <w:sz w:val="24"/>
        </w:rPr>
      </w:pPr>
      <w:r w:rsidRPr="0074609F">
        <w:rPr>
          <w:sz w:val="24"/>
        </w:rPr>
        <w:t>head man, Beha-ullah in Acre claimed to be an incarnation of God</w:t>
      </w:r>
    </w:p>
    <w:p w14:paraId="2A4E3854" w14:textId="77777777" w:rsidR="00982D22" w:rsidRPr="0074609F" w:rsidRDefault="00982D22" w:rsidP="00982D22">
      <w:pPr>
        <w:rPr>
          <w:sz w:val="24"/>
        </w:rPr>
      </w:pPr>
      <w:r w:rsidRPr="0074609F">
        <w:rPr>
          <w:sz w:val="24"/>
        </w:rPr>
        <w:t>and on his death a few years ago his son, Abbas Effendi, succeeded</w:t>
      </w:r>
    </w:p>
    <w:p w14:paraId="15D3AAFC" w14:textId="77777777" w:rsidR="00982D22" w:rsidRPr="0074609F" w:rsidRDefault="00982D22" w:rsidP="00982D22">
      <w:pPr>
        <w:rPr>
          <w:sz w:val="24"/>
        </w:rPr>
      </w:pPr>
      <w:r w:rsidRPr="0074609F">
        <w:rPr>
          <w:sz w:val="24"/>
        </w:rPr>
        <w:t>him and is running the “incarnation” fraud for all that it is worth,</w:t>
      </w:r>
    </w:p>
    <w:p w14:paraId="74534F6C" w14:textId="77777777" w:rsidR="00982D22" w:rsidRPr="0074609F" w:rsidRDefault="00982D22" w:rsidP="00982D22">
      <w:pPr>
        <w:rPr>
          <w:sz w:val="24"/>
        </w:rPr>
      </w:pPr>
      <w:r w:rsidRPr="0074609F">
        <w:rPr>
          <w:sz w:val="24"/>
        </w:rPr>
        <w:t>and that is worth a good deal, as pilgrims constantly come from the</w:t>
      </w:r>
    </w:p>
    <w:p w14:paraId="3B1AE62F" w14:textId="77777777" w:rsidR="00982D22" w:rsidRPr="0074609F" w:rsidRDefault="00982D22" w:rsidP="00982D22">
      <w:pPr>
        <w:rPr>
          <w:sz w:val="24"/>
        </w:rPr>
      </w:pPr>
      <w:r w:rsidRPr="0074609F">
        <w:rPr>
          <w:sz w:val="24"/>
        </w:rPr>
        <w:t>Babite sect in Persia and bring their offerings of money with great</w:t>
      </w:r>
    </w:p>
    <w:p w14:paraId="11FD6DF9" w14:textId="77777777" w:rsidR="00982D22" w:rsidRPr="0074609F" w:rsidRDefault="00982D22" w:rsidP="00982D22">
      <w:pPr>
        <w:rPr>
          <w:sz w:val="24"/>
        </w:rPr>
      </w:pPr>
      <w:r w:rsidRPr="0074609F">
        <w:rPr>
          <w:sz w:val="24"/>
        </w:rPr>
        <w:t>liberality .88</w:t>
      </w:r>
    </w:p>
    <w:p w14:paraId="42709537" w14:textId="77777777" w:rsidR="00982D22" w:rsidRPr="0074609F" w:rsidRDefault="00982D22" w:rsidP="00982D22">
      <w:pPr>
        <w:rPr>
          <w:sz w:val="24"/>
        </w:rPr>
      </w:pPr>
    </w:p>
    <w:p w14:paraId="74193BD0" w14:textId="77777777" w:rsidR="00982D22" w:rsidRPr="0074609F" w:rsidRDefault="00982D22" w:rsidP="00982D22">
      <w:pPr>
        <w:rPr>
          <w:sz w:val="24"/>
        </w:rPr>
      </w:pPr>
      <w:r w:rsidRPr="0074609F">
        <w:rPr>
          <w:sz w:val="24"/>
        </w:rPr>
        <w:t>CONCLUSION</w:t>
      </w:r>
    </w:p>
    <w:p w14:paraId="07189CCB" w14:textId="77777777" w:rsidR="00982D22" w:rsidRPr="0074609F" w:rsidRDefault="00982D22" w:rsidP="0038468D">
      <w:pPr>
        <w:rPr>
          <w:sz w:val="24"/>
        </w:rPr>
      </w:pPr>
    </w:p>
    <w:p w14:paraId="5643BF62" w14:textId="77777777" w:rsidR="0019024F" w:rsidRPr="0074609F" w:rsidRDefault="0019024F" w:rsidP="0019024F">
      <w:pPr>
        <w:rPr>
          <w:sz w:val="24"/>
        </w:rPr>
      </w:pPr>
      <w:r w:rsidRPr="0074609F">
        <w:rPr>
          <w:sz w:val="24"/>
        </w:rPr>
        <w:t>There is not a great deal more to be said about the relationships</w:t>
      </w:r>
    </w:p>
    <w:p w14:paraId="0011EFD1" w14:textId="77777777" w:rsidR="0019024F" w:rsidRPr="0074609F" w:rsidRDefault="0019024F" w:rsidP="0019024F">
      <w:pPr>
        <w:rPr>
          <w:sz w:val="24"/>
        </w:rPr>
      </w:pPr>
      <w:r w:rsidRPr="0074609F">
        <w:rPr>
          <w:sz w:val="24"/>
        </w:rPr>
        <w:t>between Christian missionaries and Bahá’ís in the Middle East.</w:t>
      </w:r>
    </w:p>
    <w:p w14:paraId="4B29D6E7" w14:textId="77777777" w:rsidR="0019024F" w:rsidRPr="0074609F" w:rsidRDefault="0019024F" w:rsidP="0019024F">
      <w:pPr>
        <w:rPr>
          <w:sz w:val="24"/>
        </w:rPr>
      </w:pPr>
      <w:r w:rsidRPr="0074609F">
        <w:rPr>
          <w:sz w:val="24"/>
        </w:rPr>
        <w:t>Although individual missionaries such as Dr. Carr in Shiraz and</w:t>
      </w:r>
    </w:p>
    <w:p w14:paraId="1F263BAE" w14:textId="77777777" w:rsidR="0019024F" w:rsidRPr="0074609F" w:rsidRDefault="0019024F" w:rsidP="0019024F">
      <w:pPr>
        <w:rPr>
          <w:sz w:val="24"/>
        </w:rPr>
      </w:pPr>
      <w:r w:rsidRPr="0074609F">
        <w:rPr>
          <w:sz w:val="24"/>
        </w:rPr>
        <w:t>Dr. Edwin E. Bliss of Beirut maintained amicable relations with</w:t>
      </w:r>
    </w:p>
    <w:p w14:paraId="18CC4892" w14:textId="77777777" w:rsidR="0019024F" w:rsidRPr="0074609F" w:rsidRDefault="0019024F" w:rsidP="0019024F">
      <w:pPr>
        <w:rPr>
          <w:sz w:val="24"/>
        </w:rPr>
      </w:pPr>
      <w:r w:rsidRPr="0074609F">
        <w:rPr>
          <w:sz w:val="24"/>
        </w:rPr>
        <w:t>the Bahá’ís, the two communities severed their ties in the first</w:t>
      </w:r>
    </w:p>
    <w:p w14:paraId="7008D204" w14:textId="77777777" w:rsidR="0019024F" w:rsidRPr="0074609F" w:rsidRDefault="0019024F" w:rsidP="0019024F">
      <w:pPr>
        <w:rPr>
          <w:sz w:val="24"/>
        </w:rPr>
      </w:pPr>
      <w:r w:rsidRPr="0074609F">
        <w:rPr>
          <w:sz w:val="24"/>
        </w:rPr>
        <w:t>two decades of the twentieth century, and references to the</w:t>
      </w:r>
    </w:p>
    <w:p w14:paraId="1D6DE083" w14:textId="77777777" w:rsidR="0019024F" w:rsidRPr="0074609F" w:rsidRDefault="0019024F" w:rsidP="0019024F">
      <w:pPr>
        <w:rPr>
          <w:sz w:val="24"/>
        </w:rPr>
      </w:pPr>
      <w:r w:rsidRPr="0074609F">
        <w:rPr>
          <w:sz w:val="24"/>
        </w:rPr>
        <w:t>Bahá’ís almost disappear in the reports of the missionaries.  Dur-</w:t>
      </w:r>
    </w:p>
    <w:p w14:paraId="1B4ABB36" w14:textId="77777777" w:rsidR="0019024F" w:rsidRPr="0074609F" w:rsidRDefault="0019024F" w:rsidP="0019024F">
      <w:pPr>
        <w:rPr>
          <w:sz w:val="24"/>
        </w:rPr>
      </w:pPr>
      <w:r w:rsidRPr="0074609F">
        <w:rPr>
          <w:sz w:val="24"/>
        </w:rPr>
        <w:t>ing this same period, the rise of the Bahá’í community in North</w:t>
      </w:r>
    </w:p>
    <w:p w14:paraId="1CFCD43F" w14:textId="77777777" w:rsidR="0019024F" w:rsidRPr="0074609F" w:rsidRDefault="0019024F" w:rsidP="0019024F">
      <w:pPr>
        <w:rPr>
          <w:sz w:val="24"/>
        </w:rPr>
      </w:pPr>
      <w:r w:rsidRPr="0074609F">
        <w:rPr>
          <w:sz w:val="24"/>
        </w:rPr>
        <w:t>America and in Europe, and particularly ‘Abdu’l-Bahá’s tours in</w:t>
      </w:r>
    </w:p>
    <w:p w14:paraId="2A672F42" w14:textId="77777777" w:rsidR="0019024F" w:rsidRPr="0074609F" w:rsidRDefault="0019024F" w:rsidP="0019024F">
      <w:pPr>
        <w:rPr>
          <w:sz w:val="24"/>
        </w:rPr>
      </w:pPr>
      <w:r w:rsidRPr="0074609F">
        <w:rPr>
          <w:sz w:val="24"/>
        </w:rPr>
        <w:t>that part of the world, resulted in a shift of the principal arena of</w:t>
      </w:r>
    </w:p>
    <w:p w14:paraId="538CBD8F" w14:textId="77777777" w:rsidR="0019024F" w:rsidRPr="0074609F" w:rsidRDefault="0019024F" w:rsidP="0019024F">
      <w:pPr>
        <w:rPr>
          <w:sz w:val="24"/>
        </w:rPr>
      </w:pPr>
      <w:r w:rsidRPr="0074609F">
        <w:rPr>
          <w:sz w:val="24"/>
        </w:rPr>
        <w:t>Bahá’í-Christian polemic to the West.  But even here, it was mis-</w:t>
      </w:r>
    </w:p>
    <w:p w14:paraId="5950F4D5" w14:textId="77777777" w:rsidR="0019024F" w:rsidRPr="0074609F" w:rsidRDefault="0019024F" w:rsidP="0019024F">
      <w:pPr>
        <w:rPr>
          <w:sz w:val="24"/>
        </w:rPr>
      </w:pPr>
      <w:r w:rsidRPr="0074609F">
        <w:rPr>
          <w:sz w:val="24"/>
        </w:rPr>
        <w:t>sionaries with experience in Iran and the Middle East who were</w:t>
      </w:r>
    </w:p>
    <w:p w14:paraId="11CD8013" w14:textId="77777777" w:rsidR="0019024F" w:rsidRPr="0074609F" w:rsidRDefault="0019024F" w:rsidP="0019024F">
      <w:pPr>
        <w:rPr>
          <w:sz w:val="24"/>
        </w:rPr>
      </w:pPr>
      <w:r w:rsidRPr="0074609F">
        <w:rPr>
          <w:sz w:val="24"/>
        </w:rPr>
        <w:t>in the forefront of the debate, and who continue to be so to the</w:t>
      </w:r>
    </w:p>
    <w:p w14:paraId="13B71393" w14:textId="77777777" w:rsidR="0019024F" w:rsidRPr="0074609F" w:rsidRDefault="0019024F" w:rsidP="0019024F">
      <w:pPr>
        <w:rPr>
          <w:sz w:val="24"/>
        </w:rPr>
      </w:pPr>
      <w:r w:rsidRPr="0074609F">
        <w:rPr>
          <w:sz w:val="24"/>
        </w:rPr>
        <w:t>present day.</w:t>
      </w:r>
    </w:p>
    <w:p w14:paraId="7176AA7E" w14:textId="77777777" w:rsidR="0019024F" w:rsidRPr="0074609F" w:rsidRDefault="0019024F" w:rsidP="0019024F">
      <w:pPr>
        <w:rPr>
          <w:sz w:val="24"/>
        </w:rPr>
      </w:pPr>
    </w:p>
    <w:p w14:paraId="70779789" w14:textId="77777777" w:rsidR="0019024F" w:rsidRPr="0074609F" w:rsidRDefault="0019024F" w:rsidP="0019024F">
      <w:pPr>
        <w:rPr>
          <w:sz w:val="24"/>
        </w:rPr>
      </w:pPr>
      <w:r w:rsidRPr="0074609F">
        <w:rPr>
          <w:sz w:val="24"/>
        </w:rPr>
        <w:t>NOTES</w:t>
      </w:r>
    </w:p>
    <w:p w14:paraId="36FD5509" w14:textId="77777777" w:rsidR="0019024F" w:rsidRPr="0074609F" w:rsidRDefault="0019024F" w:rsidP="0019024F">
      <w:pPr>
        <w:rPr>
          <w:sz w:val="24"/>
        </w:rPr>
      </w:pPr>
    </w:p>
    <w:p w14:paraId="2FB41442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 xml:space="preserve">1.  See, for example, Waterfield, </w:t>
      </w:r>
      <w:r w:rsidRPr="0074609F">
        <w:rPr>
          <w:i/>
          <w:sz w:val="24"/>
        </w:rPr>
        <w:t>Christians in Persia</w:t>
      </w:r>
      <w:r w:rsidRPr="0074609F">
        <w:rPr>
          <w:sz w:val="24"/>
        </w:rPr>
        <w:t>.</w:t>
      </w:r>
    </w:p>
    <w:p w14:paraId="2A7A0796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 xml:space="preserve">2.  Waterfield, </w:t>
      </w:r>
      <w:r w:rsidRPr="0074609F">
        <w:rPr>
          <w:i/>
          <w:sz w:val="24"/>
        </w:rPr>
        <w:t>Christians in Persia</w:t>
      </w:r>
      <w:r w:rsidRPr="0074609F">
        <w:rPr>
          <w:sz w:val="24"/>
        </w:rPr>
        <w:t>, p. 103.</w:t>
      </w:r>
    </w:p>
    <w:p w14:paraId="2681D6A4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3.  A few other missionary groups were active in Persia during this</w:t>
      </w:r>
    </w:p>
    <w:p w14:paraId="5E14208D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time, but these were of no significance.  The British and Foreign Bible</w:t>
      </w:r>
    </w:p>
    <w:p w14:paraId="4531AC4C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Society contributed to Bruce’s mission in Julfa.  The Edinburgh Mis-</w:t>
      </w:r>
    </w:p>
    <w:p w14:paraId="1DABA8BE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sionary Society and the Basel Missionary Society were active in the</w:t>
      </w:r>
    </w:p>
    <w:p w14:paraId="5D753F4A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Caucasus.  The former society converted Mírzá Kazem-Beg, who was</w:t>
      </w:r>
    </w:p>
    <w:p w14:paraId="7609D18C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to be one of the earliest scholars to study the Bábí religion.</w:t>
      </w:r>
    </w:p>
    <w:p w14:paraId="71B8D5A0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 xml:space="preserve">4.  Phelps, </w:t>
      </w:r>
      <w:r w:rsidRPr="0074609F">
        <w:rPr>
          <w:i/>
          <w:sz w:val="24"/>
        </w:rPr>
        <w:t>Life and Teachings</w:t>
      </w:r>
      <w:r w:rsidRPr="0074609F">
        <w:rPr>
          <w:sz w:val="24"/>
        </w:rPr>
        <w:t>, pp. xv–xvi.</w:t>
      </w:r>
    </w:p>
    <w:p w14:paraId="5AE85F5F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 xml:space="preserve">5.  Curzon, </w:t>
      </w:r>
      <w:r w:rsidRPr="0074609F">
        <w:rPr>
          <w:i/>
          <w:sz w:val="24"/>
        </w:rPr>
        <w:t>Persia</w:t>
      </w:r>
      <w:r w:rsidRPr="0074609F">
        <w:rPr>
          <w:sz w:val="24"/>
        </w:rPr>
        <w:t>, vol. 1, p. 508.</w:t>
      </w:r>
    </w:p>
    <w:p w14:paraId="1F9FB048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 xml:space="preserve">6.  Wright, </w:t>
      </w:r>
      <w:r w:rsidRPr="0074609F">
        <w:rPr>
          <w:i/>
          <w:sz w:val="24"/>
        </w:rPr>
        <w:t>English Among the Persians</w:t>
      </w:r>
      <w:r w:rsidRPr="0074609F">
        <w:rPr>
          <w:sz w:val="24"/>
        </w:rPr>
        <w:t>, p. 199.</w:t>
      </w:r>
    </w:p>
    <w:p w14:paraId="4C3A7BCB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 xml:space="preserve">7.  Pfeiffer, </w:t>
      </w:r>
      <w:r w:rsidRPr="0074609F">
        <w:rPr>
          <w:i/>
          <w:sz w:val="24"/>
        </w:rPr>
        <w:t>Woman’s Journey</w:t>
      </w:r>
      <w:r w:rsidRPr="0074609F">
        <w:rPr>
          <w:sz w:val="24"/>
        </w:rPr>
        <w:t>, pp. 286–88.</w:t>
      </w:r>
    </w:p>
    <w:p w14:paraId="7AABF914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 xml:space="preserve">8.  In his </w:t>
      </w:r>
      <w:r w:rsidRPr="0074609F">
        <w:rPr>
          <w:i/>
          <w:sz w:val="24"/>
        </w:rPr>
        <w:t>Christians in Persia</w:t>
      </w:r>
      <w:r w:rsidRPr="0074609F">
        <w:rPr>
          <w:sz w:val="24"/>
        </w:rPr>
        <w:t>, p. 113, Waterfield states that in</w:t>
      </w:r>
    </w:p>
    <w:p w14:paraId="327F6868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Shiraz Stern and Sternschuss found “that there were about 350 Jewish</w:t>
      </w:r>
    </w:p>
    <w:p w14:paraId="5CD52616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families, 25 or 30 of which had become Babis.”  But, it was not until</w:t>
      </w:r>
    </w:p>
    <w:p w14:paraId="7822FEB1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decades later, during the ministry of Bahá’u’lláh, that Jews entered the</w:t>
      </w:r>
    </w:p>
    <w:p w14:paraId="7191D14C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religion of the Báb and Bahá’u’lláh.  Balyuzi has clearly demonstrated,</w:t>
      </w:r>
    </w:p>
    <w:p w14:paraId="02173A56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based on statements made in Hájí Mírzá Habíbu’lláh’s chronicle</w:t>
      </w:r>
    </w:p>
    <w:p w14:paraId="5025B41B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 xml:space="preserve">history (see </w:t>
      </w:r>
      <w:r w:rsidRPr="0074609F">
        <w:rPr>
          <w:i/>
          <w:sz w:val="24"/>
        </w:rPr>
        <w:t>The Báb</w:t>
      </w:r>
      <w:r w:rsidRPr="0074609F">
        <w:rPr>
          <w:sz w:val="24"/>
        </w:rPr>
        <w:t>, p. 103), that during this period the Bábí commu-</w:t>
      </w:r>
    </w:p>
    <w:p w14:paraId="517B58DC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nity in Shiraz consisted of a handful of persons from Muslim</w:t>
      </w:r>
    </w:p>
    <w:p w14:paraId="040CD3BB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backgrounds.  This incorrect statement of Waterfield’s is probably</w:t>
      </w:r>
    </w:p>
    <w:p w14:paraId="7B235E4F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based on a report from Sternschuss which stated, with respect to</w:t>
      </w:r>
    </w:p>
    <w:p w14:paraId="16E5F171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Shiraz, that:  “The Jewish population is calculated at about 350</w:t>
      </w:r>
    </w:p>
    <w:p w14:paraId="0E6C2F61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families.  There are about 25 or 30 families who have apostatized, and</w:t>
      </w:r>
    </w:p>
    <w:p w14:paraId="67625FF9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who profess in the pseudo-prophet.”  (</w:t>
      </w:r>
      <w:r w:rsidRPr="0074609F">
        <w:rPr>
          <w:i/>
          <w:sz w:val="24"/>
        </w:rPr>
        <w:t>Jewish Intelligence</w:t>
      </w:r>
      <w:r w:rsidRPr="0074609F">
        <w:rPr>
          <w:sz w:val="24"/>
        </w:rPr>
        <w:t>, May 1846,</w:t>
      </w:r>
    </w:p>
    <w:p w14:paraId="4408B517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p. 157).  In view of what we know of the Bábí community of Shiraz at</w:t>
      </w:r>
    </w:p>
    <w:p w14:paraId="1D1800D5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this time, it would seem probable that by “pseudo-prophet” Stern-</w:t>
      </w:r>
    </w:p>
    <w:p w14:paraId="3CE4BE2D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schuss meant Muhammad.</w:t>
      </w:r>
    </w:p>
    <w:p w14:paraId="2E60932C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 xml:space="preserve">9.  Layard, </w:t>
      </w:r>
      <w:r w:rsidRPr="0074609F">
        <w:rPr>
          <w:i/>
          <w:sz w:val="24"/>
        </w:rPr>
        <w:t>Early Adventures</w:t>
      </w:r>
      <w:r w:rsidRPr="0074609F">
        <w:rPr>
          <w:sz w:val="24"/>
        </w:rPr>
        <w:t>, pp. 114–17, 220–23, 258–60, 284,</w:t>
      </w:r>
    </w:p>
    <w:p w14:paraId="49FADC1F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342.</w:t>
      </w:r>
    </w:p>
    <w:p w14:paraId="37DB62A2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 xml:space="preserve">10.  Stern, </w:t>
      </w:r>
      <w:r w:rsidRPr="0074609F">
        <w:rPr>
          <w:i/>
          <w:sz w:val="24"/>
        </w:rPr>
        <w:t>Dawnings of Light</w:t>
      </w:r>
      <w:r w:rsidRPr="0074609F">
        <w:rPr>
          <w:sz w:val="24"/>
        </w:rPr>
        <w:t>, p. 157.</w:t>
      </w:r>
    </w:p>
    <w:p w14:paraId="7663C4BA" w14:textId="6B5D9BCC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11.  ibid., pp. 160–61.</w:t>
      </w:r>
    </w:p>
    <w:p w14:paraId="6C7F18A4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 xml:space="preserve">12.  </w:t>
      </w:r>
      <w:r w:rsidRPr="0074609F">
        <w:rPr>
          <w:i/>
          <w:sz w:val="24"/>
        </w:rPr>
        <w:t>Jewish Intelligence</w:t>
      </w:r>
      <w:r w:rsidRPr="0074609F">
        <w:rPr>
          <w:sz w:val="24"/>
        </w:rPr>
        <w:t>, August 1847, p. 294.</w:t>
      </w:r>
    </w:p>
    <w:p w14:paraId="62E13C32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 xml:space="preserve">13.  Stern, </w:t>
      </w:r>
      <w:r w:rsidRPr="0074609F">
        <w:rPr>
          <w:i/>
          <w:sz w:val="24"/>
        </w:rPr>
        <w:t>Dawnings of Light</w:t>
      </w:r>
      <w:r w:rsidRPr="0074609F">
        <w:rPr>
          <w:sz w:val="24"/>
        </w:rPr>
        <w:t>, pp. 161–62, 169.</w:t>
      </w:r>
    </w:p>
    <w:p w14:paraId="75CF244D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14.  ibid., pp. 261–62.</w:t>
      </w:r>
    </w:p>
    <w:p w14:paraId="26B08B85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 xml:space="preserve">15.  According to the </w:t>
      </w:r>
      <w:r w:rsidRPr="0074609F">
        <w:rPr>
          <w:i/>
          <w:sz w:val="24"/>
        </w:rPr>
        <w:t>Journal of the American Oriental Society</w:t>
      </w:r>
      <w:r w:rsidRPr="0074609F">
        <w:rPr>
          <w:sz w:val="24"/>
        </w:rPr>
        <w:t>, 4</w:t>
      </w:r>
    </w:p>
    <w:p w14:paraId="5DE53638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(1854) p. xxiii, they read at their meeting of 18–19 May 1853 a paper</w:t>
      </w:r>
    </w:p>
    <w:p w14:paraId="3D5DF86E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by Wright entitled “A Short Chapter in the History of Babeeism in</w:t>
      </w:r>
    </w:p>
    <w:p w14:paraId="591077FD" w14:textId="012ECEF5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Persia”, but they did not publish this.  It is not clear whether this is the</w:t>
      </w:r>
    </w:p>
    <w:p w14:paraId="67D8118E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 xml:space="preserve">same paper that was translated in the </w:t>
      </w:r>
      <w:r w:rsidRPr="0074609F">
        <w:rPr>
          <w:i/>
          <w:sz w:val="24"/>
        </w:rPr>
        <w:t>Zeitschrift</w:t>
      </w:r>
      <w:r w:rsidRPr="0074609F">
        <w:rPr>
          <w:sz w:val="24"/>
        </w:rPr>
        <w:t xml:space="preserve"> (see below) or</w:t>
      </w:r>
    </w:p>
    <w:p w14:paraId="67265CF5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another, later, paper submitted by Wright.</w:t>
      </w:r>
    </w:p>
    <w:p w14:paraId="45C9242E" w14:textId="7BC64B6A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16.  Wright, “Bab and seine Secte”, pp. 384–85.</w:t>
      </w:r>
    </w:p>
    <w:p w14:paraId="507DD83E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17.  ibid., p. 385.</w:t>
      </w:r>
    </w:p>
    <w:p w14:paraId="06DDB312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18.  In the spring of 1972, Mme. Paullette Bodansen and I searched</w:t>
      </w:r>
    </w:p>
    <w:p w14:paraId="022B6646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the archives at the headquarters of the Lazarists (95, rue de Sevres,</w:t>
      </w:r>
    </w:p>
    <w:p w14:paraId="55FF4FC3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Paris) for the period 1848 to 1850, during which time the Báb was</w:t>
      </w:r>
    </w:p>
    <w:p w14:paraId="3EA3DEDC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 xml:space="preserve">being held at </w:t>
      </w:r>
      <w:r w:rsidRPr="0074609F">
        <w:rPr>
          <w:sz w:val="24"/>
          <w:u w:val="single"/>
        </w:rPr>
        <w:t>Ch</w:t>
      </w:r>
      <w:r w:rsidRPr="0074609F">
        <w:rPr>
          <w:sz w:val="24"/>
        </w:rPr>
        <w:t>ihríq, a few miles away.  There were only vague refer-</w:t>
      </w:r>
    </w:p>
    <w:p w14:paraId="2FA9616F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ences to disturbances in the area.</w:t>
      </w:r>
    </w:p>
    <w:p w14:paraId="100BAC0E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19.  File CM/0 42(a), letter no. 96, 11 April 1870, CMS Archives,</w:t>
      </w:r>
    </w:p>
    <w:p w14:paraId="2AD44890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London.</w:t>
      </w:r>
    </w:p>
    <w:p w14:paraId="2CF08DFC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20.  ibid., and also letter no. 107, 15 March 1871, CMS Archives.</w:t>
      </w:r>
    </w:p>
    <w:p w14:paraId="2383D5F0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21.  File CI 1/0 61, letter no. 104, 3 April 1871, CMS Archives.</w:t>
      </w:r>
    </w:p>
    <w:p w14:paraId="13B3266A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22.  ibid., letter no. 229, 29 September 1871.</w:t>
      </w:r>
    </w:p>
    <w:p w14:paraId="5AD57C42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23.  ibid.</w:t>
      </w:r>
    </w:p>
    <w:p w14:paraId="4B0CE251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24.  ibid., letter no. 144, 10 June 1871.</w:t>
      </w:r>
    </w:p>
    <w:p w14:paraId="48531E4F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25.  ibid.</w:t>
      </w:r>
    </w:p>
    <w:p w14:paraId="37BE9138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26.  ibid., letter no. 177, 20 July 1871.</w:t>
      </w:r>
    </w:p>
    <w:p w14:paraId="24D5E6FD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27.  File CI 1/0 59 a, letter no. 174, 31 July 1873, CMS Archives.</w:t>
      </w:r>
    </w:p>
    <w:p w14:paraId="3D0B42FD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28.  File CI 1/0 61, letter no. 23 a, 4 September 1874, CMS Ar-</w:t>
      </w:r>
    </w:p>
    <w:p w14:paraId="7415BDE5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chives.</w:t>
      </w:r>
    </w:p>
    <w:p w14:paraId="0123002B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29.  File CM/0 42, letter no. 118, 28 September 1871, CMS</w:t>
      </w:r>
    </w:p>
    <w:p w14:paraId="36CA1C68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Archives.</w:t>
      </w:r>
    </w:p>
    <w:p w14:paraId="02B090C3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30.  ibid., letter no. 107, 15 February 1871.</w:t>
      </w:r>
    </w:p>
    <w:p w14:paraId="4AAE32A6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31.  ibid.  letter no. 187, 3 May 1876.</w:t>
      </w:r>
    </w:p>
    <w:p w14:paraId="17D9F1C9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 xml:space="preserve">32.  Browne and Nicholson, </w:t>
      </w:r>
      <w:r w:rsidRPr="0074609F">
        <w:rPr>
          <w:i/>
          <w:sz w:val="24"/>
        </w:rPr>
        <w:t>Descriptive Catalogue</w:t>
      </w:r>
      <w:r w:rsidRPr="0074609F">
        <w:rPr>
          <w:sz w:val="24"/>
        </w:rPr>
        <w:t>, p. 81.</w:t>
      </w:r>
    </w:p>
    <w:p w14:paraId="1F1D7095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  <w:u w:val="single"/>
        </w:rPr>
        <w:t>33.  Kh</w:t>
      </w:r>
      <w:r w:rsidRPr="0074609F">
        <w:rPr>
          <w:sz w:val="24"/>
        </w:rPr>
        <w:t>án to Browne, 23 March 1912, in private hands.</w:t>
      </w:r>
    </w:p>
    <w:p w14:paraId="4774BF52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 xml:space="preserve">34.  Bámdád, </w:t>
      </w:r>
      <w:r w:rsidRPr="0074609F">
        <w:rPr>
          <w:i/>
          <w:sz w:val="24"/>
        </w:rPr>
        <w:t>Tári</w:t>
      </w:r>
      <w:r w:rsidRPr="0074609F">
        <w:rPr>
          <w:i/>
          <w:sz w:val="24"/>
          <w:u w:val="single"/>
        </w:rPr>
        <w:t>kh</w:t>
      </w:r>
      <w:r w:rsidRPr="0074609F">
        <w:rPr>
          <w:i/>
          <w:sz w:val="24"/>
        </w:rPr>
        <w:t>-i Rijál-i Írán</w:t>
      </w:r>
      <w:r w:rsidRPr="0074609F">
        <w:rPr>
          <w:sz w:val="24"/>
        </w:rPr>
        <w:t>, vol. 6, p. 291.  Both Mírzá Hadí</w:t>
      </w:r>
    </w:p>
    <w:p w14:paraId="64DC99A8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and Mírzá ‘Abdu’l-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áliq were, of course, from the Isfahan area.</w:t>
      </w:r>
    </w:p>
    <w:p w14:paraId="7DFFBF4F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35.  File CI 1/0 61, letter no. 104, 2 April 1871, CMS Archives.</w:t>
      </w:r>
    </w:p>
    <w:p w14:paraId="575B2E83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36.  See pp. 63, below.</w:t>
      </w:r>
    </w:p>
    <w:p w14:paraId="60143852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 xml:space="preserve">37.  </w:t>
      </w:r>
      <w:r w:rsidRPr="0074609F">
        <w:rPr>
          <w:i/>
          <w:sz w:val="24"/>
        </w:rPr>
        <w:t>Man Yuzhiru’lláh</w:t>
      </w:r>
      <w:r w:rsidRPr="0074609F">
        <w:rPr>
          <w:sz w:val="24"/>
        </w:rPr>
        <w:t>:  the Báb makes frequent reference to the ad-</w:t>
      </w:r>
    </w:p>
    <w:p w14:paraId="02C18EBD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vent of another great prophetic figure whom he denotes by this</w:t>
      </w:r>
    </w:p>
    <w:p w14:paraId="568DA02E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expression.</w:t>
      </w:r>
    </w:p>
    <w:p w14:paraId="1246F569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 xml:space="preserve">38.  Shoghi Effendi, </w:t>
      </w:r>
      <w:r w:rsidRPr="0074609F">
        <w:rPr>
          <w:i/>
          <w:sz w:val="24"/>
        </w:rPr>
        <w:t>God Passes By</w:t>
      </w:r>
      <w:r w:rsidRPr="0074609F">
        <w:rPr>
          <w:sz w:val="24"/>
        </w:rPr>
        <w:t>, p. 126.</w:t>
      </w:r>
    </w:p>
    <w:p w14:paraId="47416874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39.  In his dissertation to Prof. Browne, Siyyid Mihdíy-i Dahají</w:t>
      </w:r>
    </w:p>
    <w:p w14:paraId="33510388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mentions going to meet some of the Kullu-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ay’ís in Yazd.  He found</w:t>
      </w:r>
    </w:p>
    <w:p w14:paraId="460146A2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them to be ignorant men.  One of these is also mentioned as being</w:t>
      </w:r>
    </w:p>
    <w:p w14:paraId="39FF809B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named Ismá‘íl-i Sabbá</w:t>
      </w:r>
      <w:r w:rsidRPr="0074609F">
        <w:rPr>
          <w:sz w:val="24"/>
          <w:u w:val="single"/>
        </w:rPr>
        <w:t>gh</w:t>
      </w:r>
      <w:r w:rsidRPr="0074609F">
        <w:rPr>
          <w:sz w:val="24"/>
        </w:rPr>
        <w:t>, but it is doubtful that this is the same man</w:t>
      </w:r>
    </w:p>
    <w:p w14:paraId="19F5864A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mentioned above.  Manuscript F57, Browne Collection, Cambridge</w:t>
      </w:r>
    </w:p>
    <w:p w14:paraId="7B2D7F66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University Library, p. 179.</w:t>
      </w:r>
    </w:p>
    <w:p w14:paraId="1B7D66F1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 xml:space="preserve">40.  Momen, </w:t>
      </w:r>
      <w:r w:rsidRPr="0074609F">
        <w:rPr>
          <w:i/>
          <w:sz w:val="24"/>
        </w:rPr>
        <w:t>Bábí and Bahá’í Religions</w:t>
      </w:r>
      <w:r w:rsidRPr="0074609F">
        <w:rPr>
          <w:sz w:val="24"/>
        </w:rPr>
        <w:t>, pp. 269–73.</w:t>
      </w:r>
    </w:p>
    <w:p w14:paraId="34E2DAD5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41.  File CI 1/0 61, letter no. 12, 19 November 1874, CMS Archives.</w:t>
      </w:r>
    </w:p>
    <w:p w14:paraId="7DF1E874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42.  File C/PE/01, letter no. 91, 28 December 1877, CMS Archives.</w:t>
      </w:r>
    </w:p>
    <w:p w14:paraId="446FAA7E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 xml:space="preserve">43.  </w:t>
      </w:r>
      <w:r w:rsidRPr="0074609F">
        <w:rPr>
          <w:i/>
          <w:sz w:val="24"/>
        </w:rPr>
        <w:t>Intelligencer</w:t>
      </w:r>
      <w:r w:rsidRPr="0074609F">
        <w:rPr>
          <w:sz w:val="24"/>
        </w:rPr>
        <w:t>, July 1893, pp. 512–16.</w:t>
      </w:r>
    </w:p>
    <w:p w14:paraId="0AEC8376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44.  Stuart had expressed similar opinions about other towns pre-</w:t>
      </w:r>
    </w:p>
    <w:p w14:paraId="2E7BF79F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viously.  In Yazd, in 1896, he had written:  “There can be no doubt that</w:t>
      </w:r>
    </w:p>
    <w:p w14:paraId="64D7599D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a spirit of great inquiry pervades Yazd, the result, I believe of the</w:t>
      </w:r>
    </w:p>
    <w:p w14:paraId="3495C77C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spread of Babiism among all ranks.”  File G2/PE/0/1896, letter no. 86,</w:t>
      </w:r>
    </w:p>
    <w:p w14:paraId="7112A5A7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CMS Archives.</w:t>
      </w:r>
    </w:p>
    <w:p w14:paraId="7369EE0D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 xml:space="preserve">45.  CMS, </w:t>
      </w:r>
      <w:r w:rsidRPr="0074609F">
        <w:rPr>
          <w:i/>
          <w:sz w:val="24"/>
        </w:rPr>
        <w:t>Annual Letters</w:t>
      </w:r>
      <w:r w:rsidRPr="0074609F">
        <w:rPr>
          <w:sz w:val="24"/>
        </w:rPr>
        <w:t>, 1898, p. 6 of supplement.</w:t>
      </w:r>
    </w:p>
    <w:p w14:paraId="41DE68A0" w14:textId="77777777" w:rsidR="000C7DAA" w:rsidRPr="0074609F" w:rsidRDefault="000C7DAA" w:rsidP="000C7DAA">
      <w:pPr>
        <w:rPr>
          <w:sz w:val="24"/>
        </w:rPr>
      </w:pPr>
      <w:r w:rsidRPr="0074609F">
        <w:rPr>
          <w:sz w:val="24"/>
        </w:rPr>
        <w:t>46.  File C/PE/01, letter no. 34, 3 October 1876, CMS Archives.</w:t>
      </w:r>
    </w:p>
    <w:p w14:paraId="0C609E5D" w14:textId="77777777" w:rsidR="00D277C6" w:rsidRPr="0074609F" w:rsidRDefault="000C7DAA" w:rsidP="00D277C6">
      <w:pPr>
        <w:rPr>
          <w:sz w:val="24"/>
        </w:rPr>
      </w:pPr>
      <w:r w:rsidRPr="0074609F">
        <w:rPr>
          <w:sz w:val="24"/>
        </w:rPr>
        <w:br w:type="page"/>
      </w:r>
      <w:r w:rsidR="00D277C6" w:rsidRPr="0074609F">
        <w:rPr>
          <w:sz w:val="24"/>
        </w:rPr>
        <w:lastRenderedPageBreak/>
        <w:t xml:space="preserve">47.  </w:t>
      </w:r>
      <w:r w:rsidR="00D277C6" w:rsidRPr="0074609F">
        <w:rPr>
          <w:i/>
          <w:sz w:val="24"/>
        </w:rPr>
        <w:t>Bible Society Monthly Reporter</w:t>
      </w:r>
      <w:r w:rsidR="00D277C6" w:rsidRPr="0074609F">
        <w:rPr>
          <w:sz w:val="24"/>
        </w:rPr>
        <w:t>, April 1887, pp. 55–56.</w:t>
      </w:r>
    </w:p>
    <w:p w14:paraId="71A82043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>48.  Preece to Kennedy, 6 January 1871, FO 248 535, Public Record</w:t>
      </w:r>
    </w:p>
    <w:p w14:paraId="59EA994F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>Office.</w:t>
      </w:r>
    </w:p>
    <w:p w14:paraId="180845FE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 xml:space="preserve">49.  Momen, </w:t>
      </w:r>
      <w:r w:rsidRPr="0074609F">
        <w:rPr>
          <w:i/>
          <w:sz w:val="24"/>
        </w:rPr>
        <w:t>Bábí and Bahá’í Religions</w:t>
      </w:r>
      <w:r w:rsidRPr="0074609F">
        <w:rPr>
          <w:sz w:val="24"/>
        </w:rPr>
        <w:t>, p. 270–72.</w:t>
      </w:r>
    </w:p>
    <w:p w14:paraId="1071D008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>50.  ibid.</w:t>
      </w:r>
    </w:p>
    <w:p w14:paraId="79468391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>51.  File G2/PE 0/1890, letter no. 43, 17 April 1890, CMS Archives.</w:t>
      </w:r>
    </w:p>
    <w:p w14:paraId="21324884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 xml:space="preserve">Quoted in </w:t>
      </w:r>
      <w:r w:rsidRPr="0074609F">
        <w:rPr>
          <w:i/>
          <w:sz w:val="24"/>
        </w:rPr>
        <w:t>Jewish Intelligence</w:t>
      </w:r>
      <w:r w:rsidRPr="0074609F">
        <w:rPr>
          <w:sz w:val="24"/>
        </w:rPr>
        <w:t>, August 1890, p. 126.</w:t>
      </w:r>
    </w:p>
    <w:p w14:paraId="2114A694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 xml:space="preserve">52.  Momen, </w:t>
      </w:r>
      <w:r w:rsidRPr="0074609F">
        <w:rPr>
          <w:i/>
          <w:sz w:val="24"/>
        </w:rPr>
        <w:t>Bábí and Bahá’í Religions</w:t>
      </w:r>
      <w:r w:rsidRPr="0074609F">
        <w:rPr>
          <w:sz w:val="24"/>
        </w:rPr>
        <w:t>, pp. 368, 389, 394, 395.</w:t>
      </w:r>
    </w:p>
    <w:p w14:paraId="30473F34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>53.  Bax Ironside to Wolff, n.d. (c. March 1890), FO 248 514, Public</w:t>
      </w:r>
    </w:p>
    <w:p w14:paraId="385073A6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>Record Office.</w:t>
      </w:r>
    </w:p>
    <w:p w14:paraId="01718545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>54.  File G2/PE 0/1893, letter no. 105, 11 August 1893, CMS</w:t>
      </w:r>
    </w:p>
    <w:p w14:paraId="7B1252FF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>Archives.</w:t>
      </w:r>
    </w:p>
    <w:p w14:paraId="090703EA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>55.  File G2/PE 0/1890, letter no. 75, 1 July 1890, CMS Archives.</w:t>
      </w:r>
    </w:p>
    <w:p w14:paraId="6D2DF003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>56.  File G2/PE 0/1892, letter no. 65, 16 July 1892, CMS Archives.</w:t>
      </w:r>
    </w:p>
    <w:p w14:paraId="165D9249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>57.  File G2/PE 0/1901, letter no. 92, 19 April 1901, CMS Archives.</w:t>
      </w:r>
    </w:p>
    <w:p w14:paraId="1EC1C347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 xml:space="preserve">58.  </w:t>
      </w:r>
      <w:r w:rsidRPr="0074609F">
        <w:rPr>
          <w:i/>
          <w:sz w:val="24"/>
        </w:rPr>
        <w:t>Church Missionary Review</w:t>
      </w:r>
      <w:r w:rsidRPr="0074609F">
        <w:rPr>
          <w:sz w:val="24"/>
        </w:rPr>
        <w:t>, March 1917, p. 157.</w:t>
      </w:r>
    </w:p>
    <w:p w14:paraId="0A6D3C95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>59.  File G2/PE 0/1917, letter from W. A. Rice, 7 November 1917,</w:t>
      </w:r>
    </w:p>
    <w:p w14:paraId="1BB9E60A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>CMS Archives.</w:t>
      </w:r>
    </w:p>
    <w:p w14:paraId="45BAD32B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 xml:space="preserve">60.  </w:t>
      </w:r>
      <w:r w:rsidRPr="0074609F">
        <w:rPr>
          <w:i/>
          <w:sz w:val="24"/>
        </w:rPr>
        <w:t>Intelligencer</w:t>
      </w:r>
      <w:r w:rsidRPr="0074609F">
        <w:rPr>
          <w:sz w:val="24"/>
        </w:rPr>
        <w:t>, August 1902, pp. 564–73.</w:t>
      </w:r>
    </w:p>
    <w:p w14:paraId="2B43E1AE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>61.  Bassett, Persia, p. 214.</w:t>
      </w:r>
    </w:p>
    <w:p w14:paraId="66358782" w14:textId="01482D7B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>62.  ‘Amídu’l-Atibbá’s manuscript history, “Tári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-i Ra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t” (pp.</w:t>
      </w:r>
    </w:p>
    <w:p w14:paraId="2E9C6204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>34–36), contains an account of a public discussion between the</w:t>
      </w:r>
    </w:p>
    <w:p w14:paraId="4068FA7C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>American missionary, Dr. Schuler, and the Bahá’ís of Rasht.</w:t>
      </w:r>
    </w:p>
    <w:p w14:paraId="165E4862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>63.  Accounts of contacts throughout north and west Persia may be</w:t>
      </w:r>
    </w:p>
    <w:p w14:paraId="3A0B8934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 xml:space="preserve">found in Speer, </w:t>
      </w:r>
      <w:r w:rsidRPr="0074609F">
        <w:rPr>
          <w:i/>
          <w:sz w:val="24"/>
        </w:rPr>
        <w:t>Missions</w:t>
      </w:r>
      <w:r w:rsidRPr="0074609F">
        <w:rPr>
          <w:sz w:val="24"/>
        </w:rPr>
        <w:t>, vol. 1, pp. 121–68.</w:t>
      </w:r>
    </w:p>
    <w:p w14:paraId="679B732B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 xml:space="preserve">64.  Sulaymání, </w:t>
      </w:r>
      <w:r w:rsidRPr="0074609F">
        <w:rPr>
          <w:i/>
          <w:sz w:val="24"/>
        </w:rPr>
        <w:t>Masabihy-i Hidáyat</w:t>
      </w:r>
      <w:r w:rsidRPr="0074609F">
        <w:rPr>
          <w:sz w:val="24"/>
        </w:rPr>
        <w:t>, vol. 4, pp. 461–62.</w:t>
      </w:r>
    </w:p>
    <w:p w14:paraId="519E2C4F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 xml:space="preserve">65.  </w:t>
      </w:r>
      <w:r w:rsidRPr="0074609F">
        <w:rPr>
          <w:i/>
          <w:sz w:val="24"/>
        </w:rPr>
        <w:t>Missionary Review of the World</w:t>
      </w:r>
      <w:r w:rsidRPr="0074609F">
        <w:rPr>
          <w:sz w:val="24"/>
        </w:rPr>
        <w:t>, vol. 11 (January 1898) p. 55.</w:t>
      </w:r>
    </w:p>
    <w:p w14:paraId="3C16BDEC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 xml:space="preserve">66.  Speer, </w:t>
      </w:r>
      <w:r w:rsidRPr="0074609F">
        <w:rPr>
          <w:i/>
          <w:sz w:val="24"/>
        </w:rPr>
        <w:t>Missions</w:t>
      </w:r>
      <w:r w:rsidRPr="0074609F">
        <w:rPr>
          <w:sz w:val="24"/>
        </w:rPr>
        <w:t>, p. 155.</w:t>
      </w:r>
    </w:p>
    <w:p w14:paraId="4F80DDCD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>67.  ibid., p. 155n.</w:t>
      </w:r>
    </w:p>
    <w:p w14:paraId="1DC9DDDD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>68.  ibid., p. 171.</w:t>
      </w:r>
    </w:p>
    <w:p w14:paraId="64511956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>69.  ibid., p. 170.</w:t>
      </w:r>
    </w:p>
    <w:p w14:paraId="1645DEF9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>70.  ibid., p. 162.</w:t>
      </w:r>
    </w:p>
    <w:p w14:paraId="1187AB0F" w14:textId="77777777" w:rsidR="00D277C6" w:rsidRPr="0074609F" w:rsidRDefault="00D277C6" w:rsidP="00D277C6">
      <w:pPr>
        <w:rPr>
          <w:sz w:val="24"/>
          <w:lang w:val="fr-FR"/>
        </w:rPr>
      </w:pPr>
      <w:r w:rsidRPr="0074609F">
        <w:rPr>
          <w:sz w:val="24"/>
          <w:lang w:val="fr-FR"/>
        </w:rPr>
        <w:t>71.  Correspondence politique, Consultat de Tauris, 1910–11,</w:t>
      </w:r>
    </w:p>
    <w:p w14:paraId="1CBA258F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>N-VII, pp. 59–60.</w:t>
      </w:r>
    </w:p>
    <w:p w14:paraId="2C3FA0E3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 xml:space="preserve">72.  See, for example, Wilson, </w:t>
      </w:r>
      <w:r w:rsidRPr="0074609F">
        <w:rPr>
          <w:i/>
          <w:sz w:val="24"/>
        </w:rPr>
        <w:t>Bahaism</w:t>
      </w:r>
      <w:r w:rsidRPr="0074609F">
        <w:rPr>
          <w:sz w:val="24"/>
        </w:rPr>
        <w:t>, pp. 199–200; Richards,</w:t>
      </w:r>
    </w:p>
    <w:p w14:paraId="200BF850" w14:textId="77777777" w:rsidR="00D277C6" w:rsidRPr="0074609F" w:rsidRDefault="00D277C6" w:rsidP="00D277C6">
      <w:pPr>
        <w:rPr>
          <w:sz w:val="24"/>
        </w:rPr>
      </w:pPr>
      <w:r w:rsidRPr="0074609F">
        <w:rPr>
          <w:i/>
          <w:sz w:val="24"/>
        </w:rPr>
        <w:t>Religion of the Bahá’ís</w:t>
      </w:r>
      <w:r w:rsidRPr="0074609F">
        <w:rPr>
          <w:sz w:val="24"/>
        </w:rPr>
        <w:t>, pp. 208–209.</w:t>
      </w:r>
    </w:p>
    <w:p w14:paraId="0641D25C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 xml:space="preserve">73.  </w:t>
      </w:r>
      <w:r w:rsidRPr="0074609F">
        <w:rPr>
          <w:i/>
          <w:sz w:val="24"/>
        </w:rPr>
        <w:t>Church Missionary Review</w:t>
      </w:r>
      <w:r w:rsidRPr="0074609F">
        <w:rPr>
          <w:sz w:val="24"/>
        </w:rPr>
        <w:t>, March 1917, p. 157; and Wright,</w:t>
      </w:r>
    </w:p>
    <w:p w14:paraId="262FB6DD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 xml:space="preserve">cited in Speer, </w:t>
      </w:r>
      <w:r w:rsidRPr="0074609F">
        <w:rPr>
          <w:i/>
          <w:sz w:val="24"/>
        </w:rPr>
        <w:t>Missions</w:t>
      </w:r>
      <w:r w:rsidRPr="0074609F">
        <w:rPr>
          <w:sz w:val="24"/>
        </w:rPr>
        <w:t>, vol. 1, p. 155.</w:t>
      </w:r>
    </w:p>
    <w:p w14:paraId="0F8712E8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>74.  There are many statements of Bahá’u’lláh in this vein, for exam-</w:t>
      </w:r>
    </w:p>
    <w:p w14:paraId="4BED00DC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>ple:  “Say:  Teach ye the Cause of God, O people of Bahá, for God hath</w:t>
      </w:r>
    </w:p>
    <w:p w14:paraId="5E46C2B3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>prescribed unto every one the duty of proclaiming his Message, and</w:t>
      </w:r>
    </w:p>
    <w:p w14:paraId="5BA83181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 xml:space="preserve">regardeth it as the most meritorious of all deeds.”  </w:t>
      </w:r>
      <w:r w:rsidRPr="0074609F">
        <w:rPr>
          <w:i/>
          <w:sz w:val="24"/>
        </w:rPr>
        <w:t>Gleanings</w:t>
      </w:r>
      <w:r w:rsidRPr="0074609F">
        <w:rPr>
          <w:sz w:val="24"/>
        </w:rPr>
        <w:t>, p. 277.</w:t>
      </w:r>
    </w:p>
    <w:p w14:paraId="5E8011F4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>This is notwithstanding the fact that at this period there existed a</w:t>
      </w:r>
    </w:p>
    <w:p w14:paraId="723DB3A6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 xml:space="preserve">number of Bahá’ís called </w:t>
      </w:r>
      <w:r w:rsidRPr="0074609F">
        <w:rPr>
          <w:i/>
          <w:sz w:val="24"/>
        </w:rPr>
        <w:t>muballi</w:t>
      </w:r>
      <w:r w:rsidRPr="0074609F">
        <w:rPr>
          <w:i/>
          <w:sz w:val="24"/>
          <w:u w:val="single"/>
        </w:rPr>
        <w:t>gh</w:t>
      </w:r>
      <w:r w:rsidRPr="0074609F">
        <w:rPr>
          <w:i/>
          <w:sz w:val="24"/>
        </w:rPr>
        <w:t>ín</w:t>
      </w:r>
      <w:r w:rsidRPr="0074609F">
        <w:rPr>
          <w:sz w:val="24"/>
        </w:rPr>
        <w:t xml:space="preserve"> (teachers) who specialized in</w:t>
      </w:r>
    </w:p>
    <w:p w14:paraId="4421EABB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>propagation of the religion.</w:t>
      </w:r>
    </w:p>
    <w:p w14:paraId="6436D256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 xml:space="preserve">75.  </w:t>
      </w:r>
      <w:r w:rsidRPr="0074609F">
        <w:rPr>
          <w:i/>
          <w:sz w:val="24"/>
        </w:rPr>
        <w:t>Methods of Mission Work</w:t>
      </w:r>
      <w:r w:rsidRPr="0074609F">
        <w:rPr>
          <w:sz w:val="24"/>
        </w:rPr>
        <w:t>, p. 184.</w:t>
      </w:r>
    </w:p>
    <w:p w14:paraId="2630153F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 xml:space="preserve">76.  Andreas, </w:t>
      </w:r>
      <w:r w:rsidRPr="0074609F">
        <w:rPr>
          <w:i/>
          <w:sz w:val="24"/>
        </w:rPr>
        <w:t>Die Babis</w:t>
      </w:r>
      <w:r w:rsidRPr="0074609F">
        <w:rPr>
          <w:sz w:val="24"/>
        </w:rPr>
        <w:t>, pp. 67–68.</w:t>
      </w:r>
    </w:p>
    <w:p w14:paraId="1DABC9DC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 xml:space="preserve">77.  See Momen, </w:t>
      </w:r>
      <w:r w:rsidRPr="0074609F">
        <w:rPr>
          <w:i/>
          <w:sz w:val="24"/>
        </w:rPr>
        <w:t>Bábí and Bahá’í Religions</w:t>
      </w:r>
      <w:r w:rsidRPr="0074609F">
        <w:rPr>
          <w:sz w:val="24"/>
        </w:rPr>
        <w:t>, pp. 187–97, 205–207,</w:t>
      </w:r>
    </w:p>
    <w:p w14:paraId="626BCAB2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>209–219.</w:t>
      </w:r>
    </w:p>
    <w:p w14:paraId="5C4BFD55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>78.  Annual letter of Miss S. L. Barker, December 1891.  Quoted in</w:t>
      </w:r>
    </w:p>
    <w:p w14:paraId="6A428A95" w14:textId="77777777" w:rsidR="00D277C6" w:rsidRPr="0074609F" w:rsidRDefault="00D277C6" w:rsidP="00D277C6">
      <w:pPr>
        <w:rPr>
          <w:sz w:val="24"/>
        </w:rPr>
      </w:pPr>
      <w:r w:rsidRPr="0074609F">
        <w:rPr>
          <w:i/>
          <w:sz w:val="24"/>
        </w:rPr>
        <w:t>Church Missionary Gleaner</w:t>
      </w:r>
      <w:r w:rsidRPr="0074609F">
        <w:rPr>
          <w:sz w:val="24"/>
        </w:rPr>
        <w:t>, May 1892, p. 74.</w:t>
      </w:r>
    </w:p>
    <w:p w14:paraId="15CB54C4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>79.  Letter from Charles Gibbern of Eastbourne, 25 February 1892,</w:t>
      </w:r>
    </w:p>
    <w:p w14:paraId="347FA67D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>File G2/PE 0/1892; letter no. 16, 25 February 1892, CMS Archives.</w:t>
      </w:r>
    </w:p>
    <w:p w14:paraId="2022E799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 xml:space="preserve">80.  Jessup, in </w:t>
      </w:r>
      <w:r w:rsidRPr="0074609F">
        <w:rPr>
          <w:i/>
          <w:sz w:val="24"/>
        </w:rPr>
        <w:t>World’s Parliament of Religions</w:t>
      </w:r>
      <w:r w:rsidRPr="0074609F">
        <w:rPr>
          <w:sz w:val="24"/>
        </w:rPr>
        <w:t>, vol. 2, pp. 1125–26.</w:t>
      </w:r>
    </w:p>
    <w:p w14:paraId="761B986B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>81.  Account by Langley-Hall of a journey to Nablus, Nazareth,</w:t>
      </w:r>
    </w:p>
    <w:p w14:paraId="1BB337C9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>Haifa, and ‘Akka, February 1896 G3/P 09/18952, CMS Archives.</w:t>
      </w:r>
    </w:p>
    <w:p w14:paraId="456FD7AF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>82.  Miss Wardlaw-Ramsay’s Report to Ladies Conference of CMS</w:t>
      </w:r>
    </w:p>
    <w:p w14:paraId="6EB24138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>in Jerusalem, 21 March 1896, File G3/P/0 9/1895b, CMS Archives.</w:t>
      </w:r>
    </w:p>
    <w:p w14:paraId="477CE9B8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>83.  Report of Medical Missions at ‘Akká for first quarter of 1897.</w:t>
      </w:r>
    </w:p>
    <w:p w14:paraId="1E1F12BC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>File G3 P/0 10/1897a, CMS Archives.</w:t>
      </w:r>
    </w:p>
    <w:p w14:paraId="291E7670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 xml:space="preserve">84.  </w:t>
      </w:r>
      <w:r w:rsidRPr="0074609F">
        <w:rPr>
          <w:i/>
          <w:sz w:val="24"/>
        </w:rPr>
        <w:t>Preaching and Healing</w:t>
      </w:r>
      <w:r w:rsidRPr="0074609F">
        <w:rPr>
          <w:sz w:val="24"/>
        </w:rPr>
        <w:t>, 1902–3, p. 38.</w:t>
      </w:r>
    </w:p>
    <w:p w14:paraId="10B26CC0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 xml:space="preserve">85.  </w:t>
      </w:r>
      <w:r w:rsidRPr="0074609F">
        <w:rPr>
          <w:i/>
          <w:sz w:val="24"/>
        </w:rPr>
        <w:t>Annual Report of Jerusalem and East Mission for 1910</w:t>
      </w:r>
      <w:r w:rsidRPr="0074609F">
        <w:rPr>
          <w:sz w:val="24"/>
        </w:rPr>
        <w:t>, p. 17.</w:t>
      </w:r>
    </w:p>
    <w:p w14:paraId="2802AEDC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 xml:space="preserve">86.  </w:t>
      </w:r>
      <w:r w:rsidRPr="0074609F">
        <w:rPr>
          <w:i/>
          <w:sz w:val="24"/>
        </w:rPr>
        <w:t>Jewish Missionary Herald</w:t>
      </w:r>
      <w:r w:rsidRPr="0074609F">
        <w:rPr>
          <w:sz w:val="24"/>
        </w:rPr>
        <w:t>, February 1922, p. 13.</w:t>
      </w:r>
    </w:p>
    <w:p w14:paraId="09FAEEBD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 xml:space="preserve">87.  Badí‘u’lláh, </w:t>
      </w:r>
      <w:r w:rsidRPr="0074609F">
        <w:rPr>
          <w:i/>
          <w:sz w:val="24"/>
        </w:rPr>
        <w:t>Epistle</w:t>
      </w:r>
      <w:r w:rsidRPr="0074609F">
        <w:rPr>
          <w:sz w:val="24"/>
        </w:rPr>
        <w:t>, pp. 17–18.</w:t>
      </w:r>
    </w:p>
    <w:p w14:paraId="7AA580B4" w14:textId="77777777" w:rsidR="00D277C6" w:rsidRPr="0074609F" w:rsidRDefault="00D277C6" w:rsidP="00D277C6">
      <w:pPr>
        <w:rPr>
          <w:sz w:val="24"/>
        </w:rPr>
      </w:pPr>
      <w:r w:rsidRPr="0074609F">
        <w:rPr>
          <w:sz w:val="24"/>
        </w:rPr>
        <w:t xml:space="preserve">88.  Jessup, </w:t>
      </w:r>
      <w:r w:rsidRPr="0074609F">
        <w:rPr>
          <w:i/>
          <w:sz w:val="24"/>
        </w:rPr>
        <w:t>Fifty-Three Years</w:t>
      </w:r>
      <w:r w:rsidRPr="0074609F">
        <w:rPr>
          <w:sz w:val="24"/>
        </w:rPr>
        <w:t>, vol. 2, pp. 636–37.</w:t>
      </w:r>
    </w:p>
    <w:p w14:paraId="3A477480" w14:textId="77777777" w:rsidR="0019024F" w:rsidRPr="0074609F" w:rsidRDefault="006B2F47" w:rsidP="006B2F47">
      <w:pPr>
        <w:pStyle w:val="Hidden"/>
        <w:rPr>
          <w:sz w:val="24"/>
          <w:szCs w:val="24"/>
        </w:rPr>
      </w:pPr>
      <w:r w:rsidRPr="0074609F">
        <w:rPr>
          <w:sz w:val="24"/>
          <w:szCs w:val="24"/>
        </w:rPr>
        <w:br w:type="page"/>
        <w:t>[Blank page]</w:t>
      </w:r>
    </w:p>
    <w:p w14:paraId="624D16C2" w14:textId="77777777" w:rsidR="006B2F47" w:rsidRPr="0074609F" w:rsidRDefault="006B2F47" w:rsidP="006B2F47">
      <w:pPr>
        <w:pStyle w:val="Hidden"/>
        <w:rPr>
          <w:sz w:val="24"/>
          <w:szCs w:val="24"/>
        </w:rPr>
      </w:pPr>
      <w:r w:rsidRPr="0074609F">
        <w:rPr>
          <w:sz w:val="24"/>
          <w:szCs w:val="24"/>
        </w:rPr>
        <w:br w:type="page"/>
        <w:t>[Photograph]</w:t>
      </w:r>
    </w:p>
    <w:p w14:paraId="426EFC86" w14:textId="77777777" w:rsidR="006B2F47" w:rsidRPr="0074609F" w:rsidRDefault="006B2F47" w:rsidP="000C7DAA">
      <w:pPr>
        <w:rPr>
          <w:sz w:val="24"/>
        </w:rPr>
      </w:pPr>
      <w:r w:rsidRPr="0074609F">
        <w:rPr>
          <w:sz w:val="24"/>
        </w:rPr>
        <w:t>‘ABDU’L-BAHÁ WITH FRIENDS</w:t>
      </w:r>
    </w:p>
    <w:p w14:paraId="36DA77AC" w14:textId="77777777" w:rsidR="006B2F47" w:rsidRPr="0074609F" w:rsidRDefault="006B2F47" w:rsidP="000C7DAA">
      <w:pPr>
        <w:rPr>
          <w:sz w:val="24"/>
        </w:rPr>
      </w:pPr>
      <w:r w:rsidRPr="0074609F">
        <w:rPr>
          <w:sz w:val="24"/>
        </w:rPr>
        <w:t>and children, Lincoln Park, Chicago, 1912.</w:t>
      </w:r>
    </w:p>
    <w:p w14:paraId="762DD6E6" w14:textId="77777777" w:rsidR="006B2F47" w:rsidRPr="0074609F" w:rsidRDefault="006B2F47" w:rsidP="000C7DAA">
      <w:pPr>
        <w:rPr>
          <w:sz w:val="24"/>
        </w:rPr>
        <w:sectPr w:rsidR="006B2F47" w:rsidRPr="0074609F" w:rsidSect="003F6BDB">
          <w:pgSz w:w="11907" w:h="16840" w:code="9"/>
          <w:pgMar w:top="1134" w:right="1701" w:bottom="1134" w:left="1701" w:header="0" w:footer="0" w:gutter="0"/>
          <w:cols w:space="708"/>
          <w:noEndnote/>
          <w:docGrid w:linePitch="326"/>
        </w:sectPr>
      </w:pPr>
    </w:p>
    <w:p w14:paraId="579A3874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lastRenderedPageBreak/>
        <w:t>THE AMERICAN BAHÁ’Í COMMUNITY,</w:t>
      </w:r>
    </w:p>
    <w:p w14:paraId="5274A091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1894–1917:  A PRELIMINARY SURVEY</w:t>
      </w:r>
    </w:p>
    <w:p w14:paraId="5F40C021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 xml:space="preserve">by Peter </w:t>
      </w:r>
      <w:commentRangeStart w:id="39"/>
      <w:r w:rsidRPr="0074609F">
        <w:rPr>
          <w:sz w:val="24"/>
        </w:rPr>
        <w:t>Smith</w:t>
      </w:r>
      <w:commentRangeEnd w:id="39"/>
      <w:r w:rsidR="00121929" w:rsidRPr="0074609F">
        <w:rPr>
          <w:rStyle w:val="CommentReference"/>
          <w:sz w:val="24"/>
          <w:szCs w:val="24"/>
        </w:rPr>
        <w:commentReference w:id="39"/>
      </w:r>
    </w:p>
    <w:p w14:paraId="52178994" w14:textId="77777777" w:rsidR="00CC2561" w:rsidRPr="0074609F" w:rsidRDefault="00CC2561" w:rsidP="00CC2561">
      <w:pPr>
        <w:rPr>
          <w:sz w:val="24"/>
        </w:rPr>
      </w:pPr>
    </w:p>
    <w:p w14:paraId="6C05D991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The development of the American Bahá’í community in the</w:t>
      </w:r>
    </w:p>
    <w:p w14:paraId="3778719C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years leading up to 1917 is not easy to characterize.  The pro-</w:t>
      </w:r>
    </w:p>
    <w:p w14:paraId="22AB30BC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cesses which animated it are complex and at times elusive.  Its</w:t>
      </w:r>
    </w:p>
    <w:p w14:paraId="1C796594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central concerns cannot always be readily identified.  The</w:t>
      </w:r>
    </w:p>
    <w:p w14:paraId="783AAAF7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sources which may provide a basis for some adequate future</w:t>
      </w:r>
    </w:p>
    <w:p w14:paraId="7DBDBB84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account remain as yet largely untapped.  In the absence of any</w:t>
      </w:r>
    </w:p>
    <w:p w14:paraId="72CFA57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detailed general account of the early American Bahá’í commu-</w:t>
      </w:r>
    </w:p>
    <w:p w14:paraId="230BE9CD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nity, this present survey seeks to provide a rough map of the</w:t>
      </w:r>
    </w:p>
    <w:p w14:paraId="1B15250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period as a whole, to present some general framework by which</w:t>
      </w:r>
    </w:p>
    <w:p w14:paraId="153A694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more detailed studies of particular aspects of this history may be</w:t>
      </w:r>
    </w:p>
    <w:p w14:paraId="7CE61D5C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placed in a wider context.  It can not claim to be more than a ten-</w:t>
      </w:r>
    </w:p>
    <w:p w14:paraId="23015EB1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tative outline of what seem to be the most salient features in the</w:t>
      </w:r>
    </w:p>
    <w:p w14:paraId="069A60F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development of the American Bahá’í community in the first</w:t>
      </w:r>
    </w:p>
    <w:p w14:paraId="6B8724E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twenty-three years of its existence.</w:t>
      </w:r>
    </w:p>
    <w:p w14:paraId="3A9F495F" w14:textId="77777777" w:rsidR="00CC2561" w:rsidRPr="0074609F" w:rsidRDefault="00CC2561" w:rsidP="00CC2561">
      <w:pPr>
        <w:rPr>
          <w:sz w:val="24"/>
        </w:rPr>
      </w:pPr>
    </w:p>
    <w:p w14:paraId="0BCE95CF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On 29 May 1892, when Mírzá Husayn-‘Alí, Bahá’u’lláh</w:t>
      </w:r>
    </w:p>
    <w:p w14:paraId="0F55E6F1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(b. 1817), died in the vicinity of the city of ‘Akká in Ottoman</w:t>
      </w:r>
    </w:p>
    <w:p w14:paraId="6D895CA0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Syria, the religion he founded had already passed through an</w:t>
      </w:r>
    </w:p>
    <w:p w14:paraId="49B3655A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extensive transformation.  Almost fifty years earlier, Siyyid</w:t>
      </w:r>
    </w:p>
    <w:p w14:paraId="024417DF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‘Alí-Muhammad, the Báb (1819–1850), had announced the ful-</w:t>
      </w:r>
    </w:p>
    <w:p w14:paraId="09548841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 xml:space="preserve">fillment of the millenarian expectations of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í‘ih Islam and had</w:t>
      </w:r>
    </w:p>
    <w:p w14:paraId="0AFBC89C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thereby given birth to a religious movement at once dramatic</w:t>
      </w:r>
    </w:p>
    <w:p w14:paraId="784BCC7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and poignant in its short and bloody duration.  From the ashes</w:t>
      </w:r>
    </w:p>
    <w:p w14:paraId="0EF0174E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of the Bábí religion had emerged the religion of Bahá’u’lláh.</w:t>
      </w:r>
    </w:p>
    <w:p w14:paraId="2BBAB393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Attracting to himself the majority of the remaining Bábís and</w:t>
      </w:r>
    </w:p>
    <w:p w14:paraId="3487D6A2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greatly broadening the scope of Bábí belief, Bahá’u’lláh gave less</w:t>
      </w:r>
    </w:p>
    <w:p w14:paraId="5A41E296" w14:textId="77777777" w:rsidR="00CC2561" w:rsidRPr="0074609F" w:rsidRDefault="00CC2561" w:rsidP="00CC2561">
      <w:pPr>
        <w:rPr>
          <w:sz w:val="24"/>
        </w:rPr>
      </w:pPr>
    </w:p>
    <w:p w14:paraId="2C9E7740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Based on a paper delivered at the second Seminar on Bahá’í Studies, University of Lancaster, April 15–16, 1978</w:t>
      </w:r>
    </w:p>
    <w:p w14:paraId="56519529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attention to those elements of the messianic and esoteric tradi-</w:t>
      </w:r>
    </w:p>
    <w:p w14:paraId="12D4279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 xml:space="preserve">tions of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í‘í Iran, which had figured so prominently in the</w:t>
      </w:r>
    </w:p>
    <w:p w14:paraId="70001363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teachings of the Báb, placing greater emphasis on ethics and the</w:t>
      </w:r>
    </w:p>
    <w:p w14:paraId="4DF4B201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practical manifestations of spirituality.  Advancing, as a pre-</w:t>
      </w:r>
    </w:p>
    <w:p w14:paraId="3F5D9F90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scription for the world’s ills, a program of social and religious</w:t>
      </w:r>
    </w:p>
    <w:p w14:paraId="05BF30EE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reform, he laid claim to be the expected Deliverer prophesied</w:t>
      </w:r>
    </w:p>
    <w:p w14:paraId="12C4D73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not only by Islam and the Bábí religion, but also by other world</w:t>
      </w:r>
    </w:p>
    <w:p w14:paraId="2481B1D3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religions.  However, despite the recruitment of some Jews, Zoro-</w:t>
      </w:r>
    </w:p>
    <w:p w14:paraId="1E8FB8C2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astrians, and Levantine Christians to its ranks, and despite the</w:t>
      </w:r>
    </w:p>
    <w:p w14:paraId="0AAF9A6F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migration of a number of Persian Bahá’ís from their homeland</w:t>
      </w:r>
    </w:p>
    <w:p w14:paraId="0DC4516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to neighboring countries, the Bahá’í Faith remained essentially a</w:t>
      </w:r>
    </w:p>
    <w:p w14:paraId="3F734497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phenomenon within Persian Shiism.  It was only after the pass-</w:t>
      </w:r>
    </w:p>
    <w:p w14:paraId="441B37D6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ing of Bahá’u’lláh, when the reins of leadership were taken up</w:t>
      </w:r>
    </w:p>
    <w:p w14:paraId="6339E48E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by his eldest son, ‘Abbás Effendi, ‘Abdu’l-Bahá (1844–1921),</w:t>
      </w:r>
    </w:p>
    <w:p w14:paraId="3F02174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that the religion began to spread to North America, Europe, and</w:t>
      </w:r>
    </w:p>
    <w:p w14:paraId="4E446DD0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the Far East, and the first substantial numbers of believers from</w:t>
      </w:r>
    </w:p>
    <w:p w14:paraId="3235AF09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 Christian background were attracted.</w:t>
      </w:r>
    </w:p>
    <w:p w14:paraId="5088CA61" w14:textId="77777777" w:rsidR="00CC2561" w:rsidRPr="0074609F" w:rsidRDefault="00CC2561" w:rsidP="00CC2561">
      <w:pPr>
        <w:rPr>
          <w:sz w:val="24"/>
        </w:rPr>
      </w:pPr>
    </w:p>
    <w:p w14:paraId="2AC8CA79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The years of ‘Abdu’l-Bahá’s leadership were a crucial stage in</w:t>
      </w:r>
    </w:p>
    <w:p w14:paraId="740C58A0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the development of the Bahá’í Faith.  Although it was later,</w:t>
      </w:r>
    </w:p>
    <w:p w14:paraId="18B0D5B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under the leadership of ‘Abdu’l-Bahá’s grandson, Shoghi Effendi</w:t>
      </w:r>
    </w:p>
    <w:p w14:paraId="530343AA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Rabbani (1897–1957), that it became a worldwide religion with</w:t>
      </w:r>
    </w:p>
    <w:p w14:paraId="3F47B277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followers from a multitude of religious and racial backgrounds</w:t>
      </w:r>
    </w:p>
    <w:p w14:paraId="3C9653AD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scattered throughout most of the countries of the world, it was</w:t>
      </w:r>
    </w:p>
    <w:p w14:paraId="6E14E28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this initial period of growth outside the Faith’s original Islamic</w:t>
      </w:r>
    </w:p>
    <w:p w14:paraId="3242FDE1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milieu which established the breadth of its appeal and its ability</w:t>
      </w:r>
    </w:p>
    <w:p w14:paraId="4F127A6D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to adapt to an alien religious tradition.  Similarly, while the final</w:t>
      </w:r>
    </w:p>
    <w:p w14:paraId="12EF91B3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routinization of charisma (whereby the personal charismatic</w:t>
      </w:r>
    </w:p>
    <w:p w14:paraId="0BB53B4D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leadership of the ministries of Bahá’u’lláh and ‘Abdu’l-Bahá was</w:t>
      </w:r>
    </w:p>
    <w:p w14:paraId="42B0A016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transmuted into the legal-rational forms of the modern Bahá’í</w:t>
      </w:r>
    </w:p>
    <w:p w14:paraId="0CFA3EC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Administrative Order) only occurred in the years following</w:t>
      </w:r>
    </w:p>
    <w:p w14:paraId="77479A34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‘Abdu’l-Bahá’s death in 1921, this later transformation was</w:t>
      </w:r>
    </w:p>
    <w:p w14:paraId="10F3C06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presaged by developments within the Faith which took place</w:t>
      </w:r>
    </w:p>
    <w:p w14:paraId="72288DC6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during his lifetime and had his approval, his own Will and</w:t>
      </w:r>
    </w:p>
    <w:p w14:paraId="18D3CFC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Testament providing the generating impulse for much of this</w:t>
      </w:r>
    </w:p>
    <w:p w14:paraId="10D6DFE2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administrative development.</w:t>
      </w:r>
    </w:p>
    <w:p w14:paraId="1E57ABBC" w14:textId="77777777" w:rsidR="00CC2561" w:rsidRPr="0074609F" w:rsidRDefault="00CC2561" w:rsidP="00CC2561">
      <w:pPr>
        <w:rPr>
          <w:sz w:val="24"/>
        </w:rPr>
      </w:pPr>
    </w:p>
    <w:p w14:paraId="2463FB7A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If the changes that occurred in the period of ‘Abdu’l-Bahá’s</w:t>
      </w:r>
    </w:p>
    <w:p w14:paraId="2AB3494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ministry are seen as being particularly important in the his-</w:t>
      </w:r>
    </w:p>
    <w:p w14:paraId="3B0F912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torical process by which a nineteenth-century movement within</w:t>
      </w:r>
    </w:p>
    <w:p w14:paraId="5F401C8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 xml:space="preserve">Persian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í‘ih Islam evolved into a twentieth-century world</w:t>
      </w:r>
    </w:p>
    <w:p w14:paraId="3993F41C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religion, then the particular locus of those changes was surely</w:t>
      </w:r>
    </w:p>
    <w:p w14:paraId="7C08BA6C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the early American Bahá’í community.  It was in America that</w:t>
      </w:r>
    </w:p>
    <w:p w14:paraId="75E4C2C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the first Western converts were made.  It was from America that</w:t>
      </w:r>
    </w:p>
    <w:p w14:paraId="6411751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the teachers of the new religion came when the European, and</w:t>
      </w:r>
    </w:p>
    <w:p w14:paraId="0CC66FC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later the Australian and Far Eastern, communities were</w:t>
      </w:r>
    </w:p>
    <w:p w14:paraId="33BB7033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established.  In terms of numbers, activity, and influence, the</w:t>
      </w:r>
    </w:p>
    <w:p w14:paraId="38CC29DF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American Bahá’ís were the predominant group within the body</w:t>
      </w:r>
    </w:p>
    <w:p w14:paraId="0B6F259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of early Western believers.  It was in their midst that many of the</w:t>
      </w:r>
    </w:p>
    <w:p w14:paraId="4201893D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institutional forms which later developed into the Ad-</w:t>
      </w:r>
    </w:p>
    <w:p w14:paraId="4FFAC74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ministrative Order of the Faith were founded.  A study of the</w:t>
      </w:r>
    </w:p>
    <w:p w14:paraId="62BB814C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history of the early American Bahá’í community must, there-</w:t>
      </w:r>
    </w:p>
    <w:p w14:paraId="4E5C3BA4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fore, constitute an important part in any analysis of the overall</w:t>
      </w:r>
    </w:p>
    <w:p w14:paraId="4368E62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development of the Bahá’í Faith.</w:t>
      </w:r>
    </w:p>
    <w:p w14:paraId="2A5275BB" w14:textId="77777777" w:rsidR="00CC2561" w:rsidRPr="0074609F" w:rsidRDefault="00CC2561" w:rsidP="00CC2561">
      <w:pPr>
        <w:rPr>
          <w:sz w:val="24"/>
        </w:rPr>
      </w:pPr>
    </w:p>
    <w:p w14:paraId="387B61AC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In the period under review, the American Bahá’í community</w:t>
      </w:r>
    </w:p>
    <w:p w14:paraId="705EDC0C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underwent considerable transformation both in terms of the</w:t>
      </w:r>
    </w:p>
    <w:p w14:paraId="022CAD07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preoccupations of belief and of organization and leadership.</w:t>
      </w:r>
    </w:p>
    <w:p w14:paraId="06F691F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Originating in the 1890s with the missionary endeavor of</w:t>
      </w:r>
    </w:p>
    <w:p w14:paraId="3C4AF2A6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Ibrahim George Kheiralla (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ayru’lláh), a converted Syrian</w:t>
      </w:r>
    </w:p>
    <w:p w14:paraId="224B9813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(Chaldean) Christian newly arrived in America, the nascent</w:t>
      </w:r>
    </w:p>
    <w:p w14:paraId="4915C9EC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Bahá’í community first took on the appearance of a secret cult,</w:t>
      </w:r>
    </w:p>
    <w:p w14:paraId="63F04557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making its appeal on the basis of a blend of millenarian expecta-</w:t>
      </w:r>
    </w:p>
    <w:p w14:paraId="13A0F5F2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tion and metaphysical thought.</w:t>
      </w:r>
    </w:p>
    <w:p w14:paraId="21080880" w14:textId="77777777" w:rsidR="00CC2561" w:rsidRPr="0074609F" w:rsidRDefault="00CC2561" w:rsidP="00CC2561">
      <w:pPr>
        <w:rPr>
          <w:sz w:val="24"/>
        </w:rPr>
      </w:pPr>
    </w:p>
    <w:p w14:paraId="4C3AEA32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Following the establishment of firm links with the center of</w:t>
      </w:r>
    </w:p>
    <w:p w14:paraId="0B3755E3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the new Faith, this aura of secrecy was cast aside.  The basis of</w:t>
      </w:r>
    </w:p>
    <w:p w14:paraId="64E6912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appeal, however, remained much the same, and despite its</w:t>
      </w:r>
    </w:p>
    <w:p w14:paraId="7C5B34A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millenarian overtones, the Bahá’í Cause remained linked to the</w:t>
      </w:r>
    </w:p>
    <w:p w14:paraId="52008A77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cultic milieu of the metaphysical movement.  This changed in</w:t>
      </w:r>
    </w:p>
    <w:p w14:paraId="79CCEB4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the years that followed, as there gradually emerged a national</w:t>
      </w:r>
    </w:p>
    <w:p w14:paraId="456B83F2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Bahá’í leadership, a process which accelerated in the period after</w:t>
      </w:r>
    </w:p>
    <w:p w14:paraId="48B1C3BD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‘Abdu’l-Bahá’s visit to America in 1912.  Moreover, ‘Abdu’l-</w:t>
      </w:r>
    </w:p>
    <w:p w14:paraId="66AF07E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Bahá’s visit greatly broadened the religion’s base of appeal.</w:t>
      </w:r>
    </w:p>
    <w:p w14:paraId="63CFAF8A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His own preference for social reformism rather than meta-</w:t>
      </w:r>
    </w:p>
    <w:p w14:paraId="318E33ED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physical speculation made a profound impact on the American</w:t>
      </w:r>
    </w:p>
    <w:p w14:paraId="376AC910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community and attracted the attention of liberal Christians and</w:t>
      </w:r>
    </w:p>
    <w:p w14:paraId="16B04CF9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other thinkers to the new movement.  At the same time, his visit</w:t>
      </w:r>
    </w:p>
    <w:p w14:paraId="04859DFD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sensitized many American Bahá’ís to the importance of the</w:t>
      </w:r>
    </w:p>
    <w:p w14:paraId="150AA8DD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Covenant, an idea which became a major factor in the ensuing</w:t>
      </w:r>
    </w:p>
    <w:p w14:paraId="54FCD15E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years in the move toward a greater homogeneity of belief and</w:t>
      </w:r>
    </w:p>
    <w:p w14:paraId="01F8EE00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which allowed certain beliefs to be labeled as unorthodox in the</w:t>
      </w:r>
    </w:p>
    <w:p w14:paraId="45CF2A3A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name of firmness in the Covenant.  Associated with this trend</w:t>
      </w:r>
    </w:p>
    <w:p w14:paraId="3793BDB4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was a greater stress on national organization and a tendency for</w:t>
      </w:r>
    </w:p>
    <w:p w14:paraId="39E16993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Bahá’ís to regard their religion as a distinct and separate entity,</w:t>
      </w:r>
    </w:p>
    <w:p w14:paraId="179BF54F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tendencies which were accelerated during the period of Shoghi</w:t>
      </w:r>
    </w:p>
    <w:p w14:paraId="551EA76C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Effendi’s leadership.</w:t>
      </w:r>
    </w:p>
    <w:p w14:paraId="1409BE44" w14:textId="77777777" w:rsidR="00CC2561" w:rsidRPr="0074609F" w:rsidRDefault="00CC2561" w:rsidP="00CC2561">
      <w:pPr>
        <w:rPr>
          <w:sz w:val="24"/>
        </w:rPr>
      </w:pPr>
    </w:p>
    <w:p w14:paraId="54D4FCFC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It was not until 1894 that the first Americans became con-</w:t>
      </w:r>
    </w:p>
    <w:p w14:paraId="09FA37ED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verted to the Bahá’í Faith, and we may conveniently date</w:t>
      </w:r>
    </w:p>
    <w:p w14:paraId="5F40338C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American Bahá’í history from that year.  Prior to that date the</w:t>
      </w:r>
    </w:p>
    <w:p w14:paraId="3D06616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American reading public may have come across accounts of the</w:t>
      </w:r>
    </w:p>
    <w:p w14:paraId="38D329DF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new religion in the books of scholars or literateurs, but the</w:t>
      </w:r>
    </w:p>
    <w:p w14:paraId="17FA231C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dramatic history of the religion of the Báb had excited much less</w:t>
      </w:r>
    </w:p>
    <w:p w14:paraId="7221AD81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interest in America than it had in Europe.</w:t>
      </w:r>
    </w:p>
    <w:p w14:paraId="110A20E2" w14:textId="77777777" w:rsidR="00CC2561" w:rsidRPr="0074609F" w:rsidRDefault="00CC2561" w:rsidP="00CC2561">
      <w:pPr>
        <w:rPr>
          <w:sz w:val="24"/>
        </w:rPr>
      </w:pPr>
    </w:p>
    <w:p w14:paraId="4C9C2AAF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Greater interest was shown by American missionaries work-</w:t>
      </w:r>
    </w:p>
    <w:p w14:paraId="1E1E5856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ing in the Middle East who initially regarded the Bahá’í Faith as</w:t>
      </w:r>
    </w:p>
    <w:p w14:paraId="0D2FB024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 reform movement within Islam which might create a more</w:t>
      </w:r>
    </w:p>
    <w:p w14:paraId="798500D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hospitable environment for Christian evangelism.  From such a</w:t>
      </w:r>
    </w:p>
    <w:p w14:paraId="7E7DEE93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source came the first known reference to Bahá’u’lláh at a public</w:t>
      </w:r>
    </w:p>
    <w:p w14:paraId="40367FB4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meeting.  This reference, made in September 1893 during a ses-</w:t>
      </w:r>
    </w:p>
    <w:p w14:paraId="05CDF170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sion of the World’s Parliament of Religions at Chicago’s Colum-</w:t>
      </w:r>
    </w:p>
    <w:p w14:paraId="48B40F62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bian Exposition, is regarded by Bahá’ís as marking the symbolic</w:t>
      </w:r>
    </w:p>
    <w:p w14:paraId="3EBEF732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beginning of the history of their Faith in the West.1</w:t>
      </w:r>
    </w:p>
    <w:p w14:paraId="3F1E15C7" w14:textId="77777777" w:rsidR="00CC2561" w:rsidRPr="0074609F" w:rsidRDefault="00CC2561" w:rsidP="00CC2561">
      <w:pPr>
        <w:rPr>
          <w:sz w:val="24"/>
        </w:rPr>
      </w:pPr>
    </w:p>
    <w:p w14:paraId="00363A41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THE KHEIRALLA PERIOD:  1894–1900</w:t>
      </w:r>
    </w:p>
    <w:p w14:paraId="3B65839D" w14:textId="77777777" w:rsidR="00CC2561" w:rsidRPr="0074609F" w:rsidRDefault="00CC2561" w:rsidP="00CC2561">
      <w:pPr>
        <w:rPr>
          <w:sz w:val="24"/>
        </w:rPr>
      </w:pPr>
    </w:p>
    <w:p w14:paraId="4076FA20" w14:textId="77777777" w:rsidR="00CC2561" w:rsidRPr="0074609F" w:rsidRDefault="00CC2561" w:rsidP="00CC2561">
      <w:pPr>
        <w:rPr>
          <w:sz w:val="24"/>
        </w:rPr>
      </w:pPr>
      <w:r w:rsidRPr="0074609F">
        <w:rPr>
          <w:i/>
          <w:sz w:val="24"/>
        </w:rPr>
        <w:t>Early Teachings</w:t>
      </w:r>
      <w:r w:rsidRPr="0074609F">
        <w:rPr>
          <w:sz w:val="24"/>
        </w:rPr>
        <w:t>.  The dominant figure during the first six years</w:t>
      </w:r>
    </w:p>
    <w:p w14:paraId="2F66688E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of American Bahá’í history was Ibrahim Kheiralla (1849–1929),</w:t>
      </w:r>
    </w:p>
    <w:p w14:paraId="06C5DBA4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who had been converted in 1890 in Egypt by a Persian business</w:t>
      </w:r>
    </w:p>
    <w:p w14:paraId="6F87E410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associate, Hájí ‘Abdu’l-Karím-i Tihrání.2  In 1892 Kheiralla</w:t>
      </w:r>
    </w:p>
    <w:p w14:paraId="4B453093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determined to proceed to America to spread the Bahá’í Faith, ar-</w:t>
      </w:r>
    </w:p>
    <w:p w14:paraId="38654D7F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riving in New York in December 1892.3  By 1894 he had</w:t>
      </w:r>
    </w:p>
    <w:p w14:paraId="215ACFAA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established himself in Chicago and in that same year had gained</w:t>
      </w:r>
    </w:p>
    <w:p w14:paraId="33DD6E0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his first converts.4  These earliest conversions seem to have been</w:t>
      </w:r>
    </w:p>
    <w:p w14:paraId="50D297AC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accomplished on the basis of personal contact, but before long,</w:t>
      </w:r>
    </w:p>
    <w:p w14:paraId="3A1183DE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Kheiralla had fixed on what remained his standard system of at-</w:t>
      </w:r>
    </w:p>
    <w:p w14:paraId="4CFCA21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tracting people to the Bahá’í Faith.  This was a series of</w:t>
      </w:r>
    </w:p>
    <w:p w14:paraId="12E2CF9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graduated lectures, the earliest dealing with such general issues</w:t>
      </w:r>
    </w:p>
    <w:p w14:paraId="22423357" w14:textId="77777777" w:rsidR="00CC2561" w:rsidRPr="0074609F" w:rsidRDefault="00CC2561" w:rsidP="00CC2561">
      <w:pPr>
        <w:pStyle w:val="Hidden"/>
        <w:rPr>
          <w:sz w:val="24"/>
          <w:szCs w:val="24"/>
        </w:rPr>
      </w:pPr>
      <w:r w:rsidRPr="0074609F">
        <w:rPr>
          <w:sz w:val="24"/>
          <w:szCs w:val="24"/>
        </w:rPr>
        <w:br w:type="page"/>
        <w:t>[Photograph]</w:t>
      </w:r>
    </w:p>
    <w:p w14:paraId="60B84A86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IBRAHIM KHEIRALLA</w:t>
      </w:r>
    </w:p>
    <w:p w14:paraId="190FE02E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as the immortality of the soul, the nature of the mind, and the</w:t>
      </w:r>
    </w:p>
    <w:p w14:paraId="111814F6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need to believe in God.  Later lectures dealt increasingly with</w:t>
      </w:r>
    </w:p>
    <w:p w14:paraId="63E8E972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Biblical prophecy concerning the second advent and the ex-</w:t>
      </w:r>
    </w:p>
    <w:p w14:paraId="7950B093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istence of a “Greatest Name” of God by which the believer</w:t>
      </w:r>
    </w:p>
    <w:p w14:paraId="2792E267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might enter into a special relationship with the divine.  Finally,</w:t>
      </w:r>
    </w:p>
    <w:p w14:paraId="49044B94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for those who had taken all the lectures and shown themselves</w:t>
      </w:r>
    </w:p>
    <w:p w14:paraId="44D45584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worthy, Kheiralla delivered the “pith” of his message:  that God</w:t>
      </w:r>
    </w:p>
    <w:p w14:paraId="20E1803F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had returned to earth in the person of Bahá’u’lláh, and that now</w:t>
      </w:r>
    </w:p>
    <w:p w14:paraId="0601BBD2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his Son, Jesus Christ, was living in ‘Akká.  Those who believed</w:t>
      </w:r>
    </w:p>
    <w:p w14:paraId="0B8F0CF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were given the Greatest Name and told to write to ‘Abdu’l-Bahá</w:t>
      </w:r>
    </w:p>
    <w:p w14:paraId="09F1BAAD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confessing their belief.5  The introductory lectures were ex-</w:t>
      </w:r>
    </w:p>
    <w:p w14:paraId="199328E3" w14:textId="77777777" w:rsidR="00CC2561" w:rsidRPr="0074609F" w:rsidRDefault="00CC2561" w:rsidP="00CC2561">
      <w:pPr>
        <w:rPr>
          <w:i/>
          <w:sz w:val="24"/>
        </w:rPr>
      </w:pPr>
      <w:r w:rsidRPr="0074609F">
        <w:rPr>
          <w:sz w:val="24"/>
        </w:rPr>
        <w:t xml:space="preserve">panded and published in 1896, and more fully in 1897, as </w:t>
      </w:r>
      <w:r w:rsidRPr="0074609F">
        <w:rPr>
          <w:i/>
          <w:sz w:val="24"/>
        </w:rPr>
        <w:t>Bab-</w:t>
      </w:r>
    </w:p>
    <w:p w14:paraId="3D943C1F" w14:textId="77777777" w:rsidR="00CC2561" w:rsidRPr="0074609F" w:rsidRDefault="00CC2561" w:rsidP="00CC2561">
      <w:pPr>
        <w:rPr>
          <w:sz w:val="24"/>
        </w:rPr>
      </w:pPr>
      <w:r w:rsidRPr="0074609F">
        <w:rPr>
          <w:i/>
          <w:sz w:val="24"/>
        </w:rPr>
        <w:t>ed-Din:  the Door of True Religion</w:t>
      </w:r>
      <w:r w:rsidRPr="0074609F">
        <w:rPr>
          <w:sz w:val="24"/>
        </w:rPr>
        <w:t>.  In this book, the author</w:t>
      </w:r>
    </w:p>
    <w:p w14:paraId="7AD338D1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explained that the full instruction was private, and that even the</w:t>
      </w:r>
    </w:p>
    <w:p w14:paraId="143795AD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name of the new religion was only known to those Truth-</w:t>
      </w:r>
    </w:p>
    <w:p w14:paraId="3375C8F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seekers who had “taken the full course and received acceptance</w:t>
      </w:r>
    </w:p>
    <w:p w14:paraId="48AB91A2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from the Great Head of the headquarters of the Order.”6  This</w:t>
      </w:r>
    </w:p>
    <w:p w14:paraId="78FECEE3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book stimulated interest in the new religion, and by 1900 there</w:t>
      </w:r>
    </w:p>
    <w:p w14:paraId="6253CEE7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were perhaps as many as three thousand Bahá’ís situated in a</w:t>
      </w:r>
    </w:p>
    <w:p w14:paraId="44355819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dozen or so American cities, in particular Chicago, New York,</w:t>
      </w:r>
    </w:p>
    <w:p w14:paraId="4D818B4D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and Kenosha, Wisconsin.7</w:t>
      </w:r>
    </w:p>
    <w:p w14:paraId="7DC9E91A" w14:textId="77777777" w:rsidR="00CC2561" w:rsidRPr="0074609F" w:rsidRDefault="00CC2561" w:rsidP="00CC2561">
      <w:pPr>
        <w:rPr>
          <w:sz w:val="24"/>
        </w:rPr>
      </w:pPr>
    </w:p>
    <w:p w14:paraId="46008C5F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The basis of appeal of the new religion of “Truth-seekers” or</w:t>
      </w:r>
    </w:p>
    <w:p w14:paraId="1E15F101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“Truth-knowers” is difficult to identify clearly.  The aura of</w:t>
      </w:r>
    </w:p>
    <w:p w14:paraId="4ACB7AB2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secrecy that surrounded the advanced lessons makes it difficult</w:t>
      </w:r>
    </w:p>
    <w:p w14:paraId="7B2ED581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to determine precisely what was taught to the newly converted</w:t>
      </w:r>
    </w:p>
    <w:p w14:paraId="4EC1A3B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Bahá’ís.  An appeal of sorts was certainly made to the American</w:t>
      </w:r>
    </w:p>
    <w:p w14:paraId="75B23B8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adventist tradition:  after all, when it was eventually given, the</w:t>
      </w:r>
    </w:p>
    <w:p w14:paraId="51A2B602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“pith” or “kernel” of Kheiralla’s message was that God and</w:t>
      </w:r>
    </w:p>
    <w:p w14:paraId="6A2D5041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Christ had returned, and this was supported by complex use of</w:t>
      </w:r>
    </w:p>
    <w:p w14:paraId="676CAC2C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Biblical prophecy and accompanied by a belief that the millen-</w:t>
      </w:r>
    </w:p>
    <w:p w14:paraId="4F15F6AA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nium was to commence in 1917.  Yet it was a very esoteric ver-</w:t>
      </w:r>
    </w:p>
    <w:p w14:paraId="18A4BA11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sion of the Advent which was proclaimed.</w:t>
      </w:r>
    </w:p>
    <w:p w14:paraId="0282DDA5" w14:textId="77777777" w:rsidR="00CC2561" w:rsidRPr="0074609F" w:rsidRDefault="00CC2561" w:rsidP="00CC2561">
      <w:pPr>
        <w:rPr>
          <w:sz w:val="24"/>
        </w:rPr>
      </w:pPr>
    </w:p>
    <w:p w14:paraId="717DB0A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An appeal was also made to the metaphysical tradition and</w:t>
      </w:r>
    </w:p>
    <w:p w14:paraId="7DEEA280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many of the Truth-seekers came from such a background.  Yet</w:t>
      </w:r>
    </w:p>
    <w:p w14:paraId="46DD034F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Kheiralla took pains to criticize many metaphysical groups and</w:t>
      </w:r>
    </w:p>
    <w:p w14:paraId="27D4BC73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ideas, distinguishing his own ideas from those of the Christian</w:t>
      </w:r>
    </w:p>
    <w:p w14:paraId="274E5DF2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Scientists, Theosophists, and Vedantists, and denouncing pan-</w:t>
      </w:r>
    </w:p>
    <w:p w14:paraId="0476E269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theism and claims of inner guidance, psychic vision, or astral</w:t>
      </w:r>
    </w:p>
    <w:p w14:paraId="5FD89349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travel.  Perhaps the central principle which combined the</w:t>
      </w:r>
    </w:p>
    <w:p w14:paraId="129739C1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various elements in Kheiralla’s synthesis was that of esoteric</w:t>
      </w:r>
    </w:p>
    <w:p w14:paraId="4E8F599C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knowledge.  The appeal was made to the worthy few:  the true</w:t>
      </w:r>
    </w:p>
    <w:p w14:paraId="6C6D8DDC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seekers who attended private classes, not the many who could</w:t>
      </w:r>
    </w:p>
    <w:p w14:paraId="41E8291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not apprehend the truth.  Pupils were asked not to discuss what</w:t>
      </w:r>
    </w:p>
    <w:p w14:paraId="027DD824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they had heard with outsiders.  The true name of the Faith and</w:t>
      </w:r>
    </w:p>
    <w:p w14:paraId="30D97CB3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the names of its founders were not given in the elementary classes</w:t>
      </w:r>
    </w:p>
    <w:p w14:paraId="2291AB89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or books.  The classes could only be taken in a prescribed order.</w:t>
      </w:r>
    </w:p>
    <w:p w14:paraId="496E5C5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To know God was only possible if one knew the right</w:t>
      </w:r>
    </w:p>
    <w:p w14:paraId="29D970F0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password—the Greatest Name—and this was only given to</w:t>
      </w:r>
    </w:p>
    <w:p w14:paraId="15CE804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those who were worthy to become believers.  Salvation was con-</w:t>
      </w:r>
    </w:p>
    <w:p w14:paraId="2E1BFC82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ditional on belief .  Becoming a believer gave the individual ac-</w:t>
      </w:r>
    </w:p>
    <w:p w14:paraId="02B2E37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cess to special powers beside which occult powers were “as</w:t>
      </w:r>
    </w:p>
    <w:p w14:paraId="23CD16B6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chaff.”8  At a certain stage in the classes, the Truth-seekers were</w:t>
      </w:r>
    </w:p>
    <w:p w14:paraId="0DED0CBA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asked to meditate on certain Biblical verses which hinted at the</w:t>
      </w:r>
    </w:p>
    <w:p w14:paraId="5A0E066C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Second Advent so as to make themselves deserving of the truth.</w:t>
      </w:r>
    </w:p>
    <w:p w14:paraId="671948AE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The importance of visions was stressed.  The neophyte was re-</w:t>
      </w:r>
    </w:p>
    <w:p w14:paraId="5006272F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quired to write a form of allegiance before he was fully initiated</w:t>
      </w:r>
    </w:p>
    <w:p w14:paraId="171A061A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into the details of the new doctrine, and, although this is not</w:t>
      </w:r>
    </w:p>
    <w:p w14:paraId="5C68C69F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stated, the Truth-seeker presumably became a Truth-knower.</w:t>
      </w:r>
    </w:p>
    <w:p w14:paraId="3A989DED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In this context adventist fulfillment became an element of occult</w:t>
      </w:r>
    </w:p>
    <w:p w14:paraId="0BEF509D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knowledge, and Kheiralla’s teachings of reincarnation, numer-</w:t>
      </w:r>
    </w:p>
    <w:p w14:paraId="76F43D6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ology, the need for rational argument, and the rejection of “irra-</w:t>
      </w:r>
    </w:p>
    <w:p w14:paraId="12E44BE6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tional” Biblical verses were subsumed under an overriding belief</w:t>
      </w:r>
    </w:p>
    <w:p w14:paraId="5B4061F0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in gaining that Truth which would make men free.  It was little</w:t>
      </w:r>
    </w:p>
    <w:p w14:paraId="4FFA148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wonder that E. G. Browne should have been reminded of</w:t>
      </w:r>
    </w:p>
    <w:p w14:paraId="47F308F7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Ismá‘ílí Islam when confronted by this congeries of teachings,9</w:t>
      </w:r>
    </w:p>
    <w:p w14:paraId="51ABB7D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or that modern Bahá’ís should recoil in horror at what they see</w:t>
      </w:r>
    </w:p>
    <w:p w14:paraId="43B93B61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as a parody of their beliefs.10</w:t>
      </w:r>
    </w:p>
    <w:p w14:paraId="3427C484" w14:textId="77777777" w:rsidR="00CC2561" w:rsidRPr="0074609F" w:rsidRDefault="00CC2561" w:rsidP="00CC2561">
      <w:pPr>
        <w:rPr>
          <w:sz w:val="24"/>
        </w:rPr>
      </w:pPr>
    </w:p>
    <w:p w14:paraId="74AAD25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The appeal of the Truth-seeker classes was not only based on</w:t>
      </w:r>
    </w:p>
    <w:p w14:paraId="5854645E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the ideas taught.  The personality of Kheiralla was also impor-</w:t>
      </w:r>
    </w:p>
    <w:p w14:paraId="389B414A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tant.  By all accounts an intelligent and engaging man, he im-</w:t>
      </w:r>
    </w:p>
    <w:p w14:paraId="3724973D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pressed those who came into contact with him as enthusiastic</w:t>
      </w:r>
    </w:p>
    <w:p w14:paraId="11CAD37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and sincere.  In distinction to many other teachers of new</w:t>
      </w:r>
    </w:p>
    <w:p w14:paraId="2D1EF03E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spiritual messages, he made no charge for his teachings.  He did,</w:t>
      </w:r>
    </w:p>
    <w:p w14:paraId="16F351F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however, make a charge for the mental (or spiritual?) healing</w:t>
      </w:r>
    </w:p>
    <w:p w14:paraId="0F9C4999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which he performed and which no doubt attracted some to his</w:t>
      </w:r>
    </w:p>
    <w:p w14:paraId="79C03664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teachings.11  The aura of mystery itself may well have been im-</w:t>
      </w:r>
    </w:p>
    <w:p w14:paraId="5DF382ED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portant in attracting people to the classes, for although</w:t>
      </w:r>
    </w:p>
    <w:p w14:paraId="61F2ADD0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Kheiralla denied that the new teachings were secret, this was not</w:t>
      </w:r>
    </w:p>
    <w:p w14:paraId="3602FE19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necessarily obvious to all of those who became Truth-seekers,</w:t>
      </w:r>
    </w:p>
    <w:p w14:paraId="2BDAD063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an it is possible that some of the converts suspected that they</w:t>
      </w:r>
    </w:p>
    <w:p w14:paraId="04792E80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were entering a secret society.  Certainly some of them seem to</w:t>
      </w:r>
    </w:p>
    <w:p w14:paraId="37F99162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have had ulterior motives, as is evidenced by the account of</w:t>
      </w:r>
    </w:p>
    <w:p w14:paraId="7C4B2EDF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Browne’s correspondent that “some people have sent the letter</w:t>
      </w:r>
    </w:p>
    <w:p w14:paraId="6B520BC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[the declaration of faith] for the sake of the rest of the teachings</w:t>
      </w:r>
    </w:p>
    <w:p w14:paraId="459AF1B7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and for a mysterious something which they hope to get.”12</w:t>
      </w:r>
    </w:p>
    <w:p w14:paraId="6437CF45" w14:textId="77777777" w:rsidR="00CC2561" w:rsidRPr="0074609F" w:rsidRDefault="00CC2561" w:rsidP="00CC2561">
      <w:pPr>
        <w:rPr>
          <w:sz w:val="24"/>
        </w:rPr>
      </w:pPr>
    </w:p>
    <w:p w14:paraId="4C178972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While a systematic appraisal of the religious background and</w:t>
      </w:r>
    </w:p>
    <w:p w14:paraId="3E00AC29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social composition of the converts is not yet possible, an overall</w:t>
      </w:r>
    </w:p>
    <w:p w14:paraId="3AD98141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picture can be constructed.  Many of the converts were “seekers”</w:t>
      </w:r>
    </w:p>
    <w:p w14:paraId="454064B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and had already belonged to other groups within the cultic</w:t>
      </w:r>
    </w:p>
    <w:p w14:paraId="5264B2F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milieu.  Judging by information for later periods, most were</w:t>
      </w:r>
    </w:p>
    <w:p w14:paraId="7C32C2E9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probably disaffected Protestants from the more liberal</w:t>
      </w:r>
    </w:p>
    <w:p w14:paraId="426C5749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denominations.  Although the “kernel of truth” was a message of</w:t>
      </w:r>
    </w:p>
    <w:p w14:paraId="515D61E9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the Second Advent, few, if any, converts were made from</w:t>
      </w:r>
    </w:p>
    <w:p w14:paraId="0682120C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Adventist groups.  The majority of the Truth-seekers were</w:t>
      </w:r>
    </w:p>
    <w:p w14:paraId="46FB0723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women.  Of the men, many seem to have been in business or the</w:t>
      </w:r>
    </w:p>
    <w:p w14:paraId="274DAD12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professions, although there were also some artisans.  A number</w:t>
      </w:r>
    </w:p>
    <w:p w14:paraId="69F55FD5" w14:textId="49056C06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of both the men and the women were (medical?) “doctors”.</w:t>
      </w:r>
    </w:p>
    <w:p w14:paraId="056A557C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Most of the converts were almost certainly middle class and to</w:t>
      </w:r>
    </w:p>
    <w:p w14:paraId="5B5E2720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some extent educated.  Most of them lived in large cities, and of</w:t>
      </w:r>
    </w:p>
    <w:p w14:paraId="460FCF7D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those who did not, most learned of the new faith as a result of</w:t>
      </w:r>
    </w:p>
    <w:p w14:paraId="6797D89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contacts with neophytes in one of the cities.  The majority were</w:t>
      </w:r>
    </w:p>
    <w:p w14:paraId="475CB4B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white, many of whom were of British ancestry, but there were</w:t>
      </w:r>
    </w:p>
    <w:p w14:paraId="4A8E334A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also a large number from German and (in Kenosha) Swedish</w:t>
      </w:r>
    </w:p>
    <w:p w14:paraId="4C52710E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descent.</w:t>
      </w:r>
    </w:p>
    <w:p w14:paraId="11C7F164" w14:textId="77777777" w:rsidR="00CC2561" w:rsidRPr="0074609F" w:rsidRDefault="00CC2561" w:rsidP="00CC2561">
      <w:pPr>
        <w:rPr>
          <w:sz w:val="24"/>
        </w:rPr>
      </w:pPr>
    </w:p>
    <w:p w14:paraId="3E8451DC" w14:textId="77777777" w:rsidR="00CC2561" w:rsidRPr="0074609F" w:rsidRDefault="00CC2561" w:rsidP="00CC2561">
      <w:pPr>
        <w:rPr>
          <w:sz w:val="24"/>
        </w:rPr>
      </w:pPr>
    </w:p>
    <w:p w14:paraId="7545382A" w14:textId="77777777" w:rsidR="00CC2561" w:rsidRPr="0074609F" w:rsidRDefault="00CC2561" w:rsidP="00CC2561">
      <w:pPr>
        <w:rPr>
          <w:sz w:val="24"/>
        </w:rPr>
      </w:pPr>
      <w:r w:rsidRPr="0074609F">
        <w:rPr>
          <w:i/>
          <w:sz w:val="24"/>
        </w:rPr>
        <w:t>Expansion and Growing Tension</w:t>
      </w:r>
      <w:r w:rsidRPr="0074609F">
        <w:rPr>
          <w:sz w:val="24"/>
        </w:rPr>
        <w:t>.  At first the classes were con-</w:t>
      </w:r>
    </w:p>
    <w:p w14:paraId="7B889BE4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ducted only by Kheiralla, who exercised a strong central control</w:t>
      </w:r>
    </w:p>
    <w:p w14:paraId="42D1649A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over the fledgling movement.  How he attracted students to his</w:t>
      </w:r>
    </w:p>
    <w:p w14:paraId="760D3BA3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classes is unknown, quite possibly many came as a result of per-</w:t>
      </w:r>
    </w:p>
    <w:p w14:paraId="74B5D84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sonal contact with other class members or converted Truth-</w:t>
      </w:r>
    </w:p>
    <w:p w14:paraId="7F37ADA7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seekers; in some cases news of the new teaching seems to have</w:t>
      </w:r>
    </w:p>
    <w:p w14:paraId="160DDBFA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circulated among the members of a particular group in the cultic</w:t>
      </w:r>
    </w:p>
    <w:p w14:paraId="2CBCC67C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milieu (for example, the followers of New Thought in New York</w:t>
      </w:r>
    </w:p>
    <w:p w14:paraId="6117538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City, a number of whom were converted).13  Then again, the</w:t>
      </w:r>
    </w:p>
    <w:p w14:paraId="56EBF24D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publication of the introductory lectures doubtless attracted</w:t>
      </w:r>
    </w:p>
    <w:p w14:paraId="34BB5DC6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others, and it is possible that Kheiralla advertised his classes.</w:t>
      </w:r>
    </w:p>
    <w:p w14:paraId="13093AB1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From 1897 onwards, larger numbers were converted, and con-</w:t>
      </w:r>
    </w:p>
    <w:p w14:paraId="641D4FE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siderable diffusion occurred as individuals introduced to the</w:t>
      </w:r>
    </w:p>
    <w:p w14:paraId="538EFBDA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teachings in Chicago returned to their home cities and invited</w:t>
      </w:r>
    </w:p>
    <w:p w14:paraId="2F60B71C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Dr. Kheiralla to come and teach those with whom they had</w:t>
      </w:r>
    </w:p>
    <w:p w14:paraId="2C5D69A4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come into contact.  It was increasingly difficult for there to be</w:t>
      </w:r>
    </w:p>
    <w:p w14:paraId="16AA8276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only one teacher of the new message, and accordingly Kheiralla</w:t>
      </w:r>
    </w:p>
    <w:p w14:paraId="265BA017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appointed teachers to impart the message and to some extent</w:t>
      </w:r>
    </w:p>
    <w:p w14:paraId="2419672D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lead the Bahá’ís in the various Bahá’í communities which were</w:t>
      </w:r>
    </w:p>
    <w:p w14:paraId="7D97F47F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developing.14  In at least two communities, Kenosha and New</w:t>
      </w:r>
    </w:p>
    <w:p w14:paraId="498BB37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York, Boards of Counsel were elected from among the assembly</w:t>
      </w:r>
    </w:p>
    <w:p w14:paraId="0F706AFF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of believers as a whole.15  The relationship between these Boards</w:t>
      </w:r>
    </w:p>
    <w:p w14:paraId="66C563C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and individual teachers is not known, nor are their powers and</w:t>
      </w:r>
    </w:p>
    <w:p w14:paraId="3D925490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authority, but it is probable that at least until his departure for</w:t>
      </w:r>
    </w:p>
    <w:p w14:paraId="31C2EEC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‘Akká in July 1898, Kheiralla continued to exercise an overall</w:t>
      </w:r>
    </w:p>
    <w:p w14:paraId="1E4F39A9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control, probably retaining the responsibility for giving the</w:t>
      </w:r>
    </w:p>
    <w:p w14:paraId="6063DB6A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Greatest Name to converts.16</w:t>
      </w:r>
    </w:p>
    <w:p w14:paraId="71E5553C" w14:textId="77777777" w:rsidR="00CC2561" w:rsidRPr="0074609F" w:rsidRDefault="00CC2561" w:rsidP="00CC2561">
      <w:pPr>
        <w:rPr>
          <w:sz w:val="24"/>
        </w:rPr>
      </w:pPr>
    </w:p>
    <w:p w14:paraId="0603D5F0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Some of the appointed teachers undertook missionary work</w:t>
      </w:r>
    </w:p>
    <w:p w14:paraId="5C330452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in more distant parts of the United States resulting in the further</w:t>
      </w:r>
    </w:p>
    <w:p w14:paraId="2C39971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spread of the Faith.  In California, as a result of the teaching</w:t>
      </w:r>
    </w:p>
    <w:p w14:paraId="3866AE11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work of Dr. Edward C. Getsinger and his wife Lua (nee Moore),</w:t>
      </w:r>
    </w:p>
    <w:p w14:paraId="5630920C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Mrs. Phoebe Hearst (wife of the newspaper magnate, Senator</w:t>
      </w:r>
    </w:p>
    <w:p w14:paraId="205FC854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George F. Hearst) was attracted to the teachings and invited the</w:t>
      </w:r>
    </w:p>
    <w:p w14:paraId="1594FC8F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Kheirallas and the Getsingers to be her guests on a pilgrimage to</w:t>
      </w:r>
    </w:p>
    <w:p w14:paraId="0FA9BCB7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‘Akká.  Leaving America in July 1898, the group proceeded East</w:t>
      </w:r>
    </w:p>
    <w:p w14:paraId="7DB965E2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by way of Paris where Mrs. Hearst had a house, and Kheiralla</w:t>
      </w:r>
    </w:p>
    <w:p w14:paraId="4C869227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(at least) went on to Egypt to visit his daughters by a previous</w:t>
      </w:r>
    </w:p>
    <w:p w14:paraId="61A1B02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marriage.17  The party, enlarged by additions from Paris and</w:t>
      </w:r>
    </w:p>
    <w:p w14:paraId="12F03ED6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Egypt, reached ‘Akká in three separate groups, the first, which</w:t>
      </w:r>
    </w:p>
    <w:p w14:paraId="25A749B9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included the Getsingers, arriving on 10 December 1898.  For</w:t>
      </w:r>
    </w:p>
    <w:p w14:paraId="1DC3F79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most of the party the stay was comparatively short and their ac-</w:t>
      </w:r>
    </w:p>
    <w:p w14:paraId="01FEAE09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counts of it emphasize the staggering impact that ‘Abdu’l-Bahá’s</w:t>
      </w:r>
    </w:p>
    <w:p w14:paraId="22672FA4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personality had upon them, increasing their devotion and en-</w:t>
      </w:r>
    </w:p>
    <w:p w14:paraId="6B9B6C09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thusiasm for the Faith.18  Two of the returning pilgrims, Miss</w:t>
      </w:r>
    </w:p>
    <w:p w14:paraId="448C94B9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May Bolles and Mrs. Miriam Thornburgh-Cropper, established</w:t>
      </w:r>
    </w:p>
    <w:p w14:paraId="603255FF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new Bahá’í groups in Paris and London respectively.  The</w:t>
      </w:r>
    </w:p>
    <w:p w14:paraId="0619FAD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Kheirallas, and possibly also the Getsingers, stayed for a longer</w:t>
      </w:r>
    </w:p>
    <w:p w14:paraId="2DB8F6D4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time, however, during which the first rift between ‘Abdu’l-Bahá</w:t>
      </w:r>
    </w:p>
    <w:p w14:paraId="2BE1EBFF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and Kheiralla occurred.  This was to lead to Kheiralla and part</w:t>
      </w:r>
    </w:p>
    <w:p w14:paraId="15276C5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of the American Bahá’í community becoming partisans of</w:t>
      </w:r>
    </w:p>
    <w:p w14:paraId="2473B26D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‘Abdu’l-Bahá’s half brother Mírzá Muhammad-‘Alí.</w:t>
      </w:r>
    </w:p>
    <w:p w14:paraId="0590C642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The circumstances of the rift are hardly mentioned in or-</w:t>
      </w:r>
    </w:p>
    <w:p w14:paraId="1E12907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thodox Bahá’í sources:  the accounts that do exist are by par-</w:t>
      </w:r>
    </w:p>
    <w:p w14:paraId="493D11CD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tisans of Muhammad-‘Alí.19  The Bahá’í explanation of</w:t>
      </w:r>
    </w:p>
    <w:p w14:paraId="46E0C6E1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Kheiralla’s defection is that he was “actuated by pride and ambi-</w:t>
      </w:r>
    </w:p>
    <w:p w14:paraId="383A84AC" w14:textId="700DFFB0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tion”, and that having been “blinded by his extraordinary suc-</w:t>
      </w:r>
    </w:p>
    <w:p w14:paraId="380099A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cess” in North America, he was “aspiring after an uncontrolled</w:t>
      </w:r>
    </w:p>
    <w:p w14:paraId="0A131CA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domination over the beliefs and activities of his fellow</w:t>
      </w:r>
    </w:p>
    <w:p w14:paraId="1A3EA74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disciples.”20  H. M. Balyuzi posits that Kheiralla had conjured</w:t>
      </w:r>
    </w:p>
    <w:p w14:paraId="70A4379D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with the idea that ‘Abdu’l-Bahá would accept a division of the</w:t>
      </w:r>
    </w:p>
    <w:p w14:paraId="66F686A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Bahá’í community, with Kheiralla shepherding the Bahá’ís of</w:t>
      </w:r>
    </w:p>
    <w:p w14:paraId="1A98C834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the West and ‘Abdu’l-Bahá those of the East, but at that meeting</w:t>
      </w:r>
    </w:p>
    <w:p w14:paraId="72453F51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with ‘Abdu’l-Bahá, for the first time he realized that his plan would</w:t>
      </w:r>
    </w:p>
    <w:p w14:paraId="659AEAC1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not be accepted and so turned to Muhammad-‘Alí.21  Kheiralla’s</w:t>
      </w:r>
    </w:p>
    <w:p w14:paraId="032CD059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own account is that he gradually became disillusioned with</w:t>
      </w:r>
    </w:p>
    <w:p w14:paraId="69419ED3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‘Abdu’l-Bahá, whom he later accused of prevarication and</w:t>
      </w:r>
    </w:p>
    <w:p w14:paraId="15770336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deceit, and found himself given the cold shoulder by the other</w:t>
      </w:r>
    </w:p>
    <w:p w14:paraId="11C2F11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Bahá’ís after a disagreement with ‘Abdu’l-Bahá over matters of</w:t>
      </w:r>
    </w:p>
    <w:p w14:paraId="7EA76A86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doctrine.  Accusations are also said to have been made against</w:t>
      </w:r>
    </w:p>
    <w:p w14:paraId="77AE83D9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Kheiralla by the Getsingers.22  Whether Kheiralla established</w:t>
      </w:r>
    </w:p>
    <w:p w14:paraId="7D050EB2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any contact with the partisans of Muhammad-‘Alí before he</w:t>
      </w:r>
    </w:p>
    <w:p w14:paraId="4611AE09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returned to America is not known, but he himself denies it.23</w:t>
      </w:r>
    </w:p>
    <w:p w14:paraId="2F4E7459" w14:textId="77777777" w:rsidR="00CC2561" w:rsidRPr="0074609F" w:rsidRDefault="00CC2561" w:rsidP="00CC2561">
      <w:pPr>
        <w:rPr>
          <w:sz w:val="24"/>
        </w:rPr>
      </w:pPr>
    </w:p>
    <w:p w14:paraId="6FD25571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Kheiralla had been welcomed by ‘Abdu’l-Bahá in glowing</w:t>
      </w:r>
    </w:p>
    <w:p w14:paraId="7324CB74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terms:  “Welcome to Thee, O Bahá’s Peter, O second Columbus,</w:t>
      </w:r>
    </w:p>
    <w:p w14:paraId="659E27A3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Conqueror of America!” and had been accorded “the unique</w:t>
      </w:r>
    </w:p>
    <w:p w14:paraId="7F6373D9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privilege of helping ‘Abdu’l-Bahá lay the foundation-stone of</w:t>
      </w:r>
    </w:p>
    <w:p w14:paraId="256051A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the Báb’s mausoleum on Mt. Carmel.”24  He returned to America</w:t>
      </w:r>
    </w:p>
    <w:p w14:paraId="7B295D3D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in November (?) 1899 under something of a cloud, his wife leav-</w:t>
      </w:r>
    </w:p>
    <w:p w14:paraId="7CEAEABD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ing him and the Getsingers renouncing him.  S. G. Wilson, prob-</w:t>
      </w:r>
    </w:p>
    <w:p w14:paraId="5B3C3EF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ably quoting one of Kheiralla’s American partisans, states that</w:t>
      </w:r>
    </w:p>
    <w:p w14:paraId="314919CC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Dr. Getsinger, on his return to America, “announced that he</w:t>
      </w:r>
    </w:p>
    <w:p w14:paraId="5C6F6F30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was to be the representative of Abbás Effendi [‘Abdu’l-Bahá],</w:t>
      </w:r>
    </w:p>
    <w:p w14:paraId="3A097A9A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because Dr. Kheiralla’s teachings were erroneous and his con-</w:t>
      </w:r>
    </w:p>
    <w:p w14:paraId="18B12A9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duct immoral.”25  Kheiralla’s English wife Marian wrote from</w:t>
      </w:r>
    </w:p>
    <w:p w14:paraId="5FBB584A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‘Akká to one American Bahá’í:  “Forget everything you have</w:t>
      </w:r>
    </w:p>
    <w:p w14:paraId="3136F7A2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been taught except that Bahá’u’lláh came and has passed away.</w:t>
      </w:r>
    </w:p>
    <w:p w14:paraId="24C6D92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‘Abdu’l-Bahá, Center of the Covenant is here, but He is not the</w:t>
      </w:r>
    </w:p>
    <w:p w14:paraId="7B852B5E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re-incarnation of Jesus Christ.”26</w:t>
      </w:r>
    </w:p>
    <w:p w14:paraId="3EDDA790" w14:textId="77777777" w:rsidR="00CC2561" w:rsidRPr="0074609F" w:rsidRDefault="00CC2561" w:rsidP="00CC2561">
      <w:pPr>
        <w:rPr>
          <w:sz w:val="24"/>
        </w:rPr>
      </w:pPr>
    </w:p>
    <w:p w14:paraId="5872273D" w14:textId="77777777" w:rsidR="00CC2561" w:rsidRPr="0074609F" w:rsidRDefault="00CC2561" w:rsidP="00CC2561">
      <w:pPr>
        <w:rPr>
          <w:sz w:val="24"/>
        </w:rPr>
      </w:pPr>
    </w:p>
    <w:p w14:paraId="2E582687" w14:textId="77777777" w:rsidR="00CC2561" w:rsidRPr="0074609F" w:rsidRDefault="00CC2561" w:rsidP="00CC2561">
      <w:pPr>
        <w:rPr>
          <w:sz w:val="24"/>
        </w:rPr>
      </w:pPr>
      <w:r w:rsidRPr="0074609F">
        <w:rPr>
          <w:i/>
          <w:sz w:val="24"/>
        </w:rPr>
        <w:t>The Kenosha Episode</w:t>
      </w:r>
      <w:r w:rsidRPr="0074609F">
        <w:rPr>
          <w:sz w:val="24"/>
        </w:rPr>
        <w:t>.  On Kheiralla’s return to America his</w:t>
      </w:r>
    </w:p>
    <w:p w14:paraId="06CADAF2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disaffection from ‘Abdu’l-Bahá was initially overshadowed by</w:t>
      </w:r>
    </w:p>
    <w:p w14:paraId="2F3E177C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events in Kenosha.  Unlike Chicago or New York where a</w:t>
      </w:r>
    </w:p>
    <w:p w14:paraId="7C17B1E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multitude of exotic religious groups could flourish unobserved,</w:t>
      </w:r>
    </w:p>
    <w:p w14:paraId="34110486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the Wisconsin town of Kenosha was too small (1890 pop.:</w:t>
      </w:r>
    </w:p>
    <w:p w14:paraId="0BE74A1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6,532; 1900 pop.:  11,606) for unusual religious movements to</w:t>
      </w:r>
    </w:p>
    <w:p w14:paraId="43124426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remain concealed for long.  It was not surprising therefore that</w:t>
      </w:r>
    </w:p>
    <w:p w14:paraId="2ECD3FF2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local church leaders should become worried when in less than</w:t>
      </w:r>
    </w:p>
    <w:p w14:paraId="131AEE19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three years a community of over two hundred “Truth-</w:t>
      </w:r>
    </w:p>
    <w:p w14:paraId="0B2CFDFE" w14:textId="6417029D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knowers”, including most members of the business community</w:t>
      </w:r>
    </w:p>
    <w:p w14:paraId="5818A2A2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according to one account, developed in their midst.27  In 1899,</w:t>
      </w:r>
    </w:p>
    <w:p w14:paraId="442404E2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with the backing of the local Baptist, Methodist, Episcopal, and</w:t>
      </w:r>
    </w:p>
    <w:p w14:paraId="34DC1863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Congregationalist churches, Stoyan Krstoff Vatralsky, a Protes-</w:t>
      </w:r>
    </w:p>
    <w:p w14:paraId="7AA04FF9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tant Bulgarian immigrant who had attended the first eleven</w:t>
      </w:r>
    </w:p>
    <w:p w14:paraId="732904A1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classes, embarked on a campaign to unmask the mysterious</w:t>
      </w:r>
    </w:p>
    <w:p w14:paraId="07A39A64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Truth-knowers.  In a series of public lectures and letters in the</w:t>
      </w:r>
    </w:p>
    <w:p w14:paraId="2A66923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local press (October-December 1899), Vatralsky denounced the</w:t>
      </w:r>
    </w:p>
    <w:p w14:paraId="3C04486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local Bahá’ís as dupes who had, perhaps unbeknown to</w:t>
      </w:r>
    </w:p>
    <w:p w14:paraId="0B5AA45D" w14:textId="61CC2EA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themselves, joined a “pernicious Moslem monstrosity”, a mix-</w:t>
      </w:r>
    </w:p>
    <w:p w14:paraId="2F602A73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ture of the “evil” religion of Islam and gnosticism, falsely</w:t>
      </w:r>
    </w:p>
    <w:p w14:paraId="17494D21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presented in a Christian guise.  The local newspapers took up the</w:t>
      </w:r>
    </w:p>
    <w:p w14:paraId="7220AC2C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cry and pondered whether Kenosha would become “the Mecca</w:t>
      </w:r>
    </w:p>
    <w:p w14:paraId="6A7A153C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of American Mohammedanism.”28</w:t>
      </w:r>
    </w:p>
    <w:p w14:paraId="688D855F" w14:textId="77777777" w:rsidR="00CC2561" w:rsidRPr="0074609F" w:rsidRDefault="00CC2561" w:rsidP="00CC2561">
      <w:pPr>
        <w:rPr>
          <w:sz w:val="24"/>
        </w:rPr>
      </w:pPr>
    </w:p>
    <w:p w14:paraId="184280E7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The local Bahá’ís sought to rebut these charges, insisting upon</w:t>
      </w:r>
    </w:p>
    <w:p w14:paraId="4A57ED44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their Christian credentials:  one of their leaders going so far as to</w:t>
      </w:r>
    </w:p>
    <w:p w14:paraId="2A363141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declare that since they were teaching God’s Truth from the</w:t>
      </w:r>
    </w:p>
    <w:p w14:paraId="7C0C657F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Bible, it was impossible that they were teaching “Moham-</w:t>
      </w:r>
    </w:p>
    <w:p w14:paraId="029EC602" w14:textId="7126B2E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medanism”.  Assuming that this statement was sincere and not</w:t>
      </w:r>
    </w:p>
    <w:p w14:paraId="201EDA6C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just an attempt at placating irate Christian sentiment, it reveals</w:t>
      </w:r>
    </w:p>
    <w:p w14:paraId="5AAE34B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the ignorance of the Kenosha Truth-knowers concerning the</w:t>
      </w:r>
    </w:p>
    <w:p w14:paraId="6828DB91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doctrines of their own religion, and also the selectivity with</w:t>
      </w:r>
    </w:p>
    <w:p w14:paraId="027C4563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which they had been taught Bahá’í beliefs.29  One of the effects</w:t>
      </w:r>
    </w:p>
    <w:p w14:paraId="747E962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of Vatralsky’s attack seems to have been to induce the Truth-</w:t>
      </w:r>
    </w:p>
    <w:p w14:paraId="3753DA19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knowers to drop the veil of secrecy that surrounded their beliefs</w:t>
      </w:r>
    </w:p>
    <w:p w14:paraId="26E2BFD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and activities.  Possibly this would have happened anyway, but</w:t>
      </w:r>
    </w:p>
    <w:p w14:paraId="63E6248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it seems likely that the defense of Bahá’í beliefs necessitated by</w:t>
      </w:r>
    </w:p>
    <w:p w14:paraId="0F14E45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Vatralsky’s strictures hastened the event.</w:t>
      </w:r>
    </w:p>
    <w:p w14:paraId="2F893434" w14:textId="77777777" w:rsidR="00CC2561" w:rsidRPr="0074609F" w:rsidRDefault="00CC2561" w:rsidP="00CC2561">
      <w:pPr>
        <w:rPr>
          <w:sz w:val="24"/>
        </w:rPr>
      </w:pPr>
    </w:p>
    <w:p w14:paraId="3DA46AC2" w14:textId="77777777" w:rsidR="00CC2561" w:rsidRPr="0074609F" w:rsidRDefault="00CC2561" w:rsidP="00CC2561">
      <w:pPr>
        <w:rPr>
          <w:sz w:val="24"/>
        </w:rPr>
      </w:pPr>
    </w:p>
    <w:p w14:paraId="67A07355" w14:textId="77777777" w:rsidR="00CC2561" w:rsidRPr="0074609F" w:rsidRDefault="00CC2561" w:rsidP="00CC2561">
      <w:pPr>
        <w:rPr>
          <w:sz w:val="24"/>
        </w:rPr>
      </w:pPr>
      <w:r w:rsidRPr="0074609F">
        <w:rPr>
          <w:i/>
          <w:sz w:val="24"/>
        </w:rPr>
        <w:t>Crisis and Division</w:t>
      </w:r>
      <w:r w:rsidRPr="0074609F">
        <w:rPr>
          <w:sz w:val="24"/>
        </w:rPr>
        <w:t>.  Although both Kheiralla and the Getsingers</w:t>
      </w:r>
    </w:p>
    <w:p w14:paraId="11758270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seem to have returned to America by November 1899, the storm</w:t>
      </w:r>
    </w:p>
    <w:p w14:paraId="6419AE2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over Kheiralla’s questioned allegiance to ‘Abdu’l-Bahá did not</w:t>
      </w:r>
    </w:p>
    <w:p w14:paraId="483AA8C4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break until March 1900, when Kheiralla, at a meeting of the</w:t>
      </w:r>
    </w:p>
    <w:p w14:paraId="0D69538E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Kenosha Bahá’ís, renounced his allegiance to him, saying that</w:t>
      </w:r>
    </w:p>
    <w:p w14:paraId="1CB714BA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‘Abdu’l-Bahá was not the return of Christ and that his leader-</w:t>
      </w:r>
    </w:p>
    <w:p w14:paraId="36A2E881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ship of the Bahá’í community was invalid.30  Presumably similar</w:t>
      </w:r>
    </w:p>
    <w:p w14:paraId="22BE7AE7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meetings were held in Chicago.  In April Kheiralla’s original</w:t>
      </w:r>
    </w:p>
    <w:p w14:paraId="007DA1D3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teacher, ‘Abdu’l-Karím-i Tihrání, arrived in New York, and in a</w:t>
      </w:r>
    </w:p>
    <w:p w14:paraId="6EB5CE14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series of meetings in that city, Chicago, and Kenosha, pro-</w:t>
      </w:r>
    </w:p>
    <w:p w14:paraId="4FAFB879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claimed to the Bahá’ís that ‘Abdu’l-Bahá was Bahá’u’lláh’s ap-</w:t>
      </w:r>
    </w:p>
    <w:p w14:paraId="2344CBD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pointed successor, the Center of his Covenant, warning them of</w:t>
      </w:r>
    </w:p>
    <w:p w14:paraId="214D587E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the spiritual dangers of following Muhammad-‘Alí into viola-</w:t>
      </w:r>
    </w:p>
    <w:p w14:paraId="2F489BA3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tion of the Covenant.31  ‘Abdu’l-Karím also tried to win back</w:t>
      </w:r>
    </w:p>
    <w:p w14:paraId="0F87891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Kheiralla’s allegiance to ‘Abdu’l-Bahá but was unable to induce</w:t>
      </w:r>
    </w:p>
    <w:p w14:paraId="5DA31F21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him to renounce Muhammad-‘Alí.  Thereafter ‘Abdu’l-Karím</w:t>
      </w:r>
    </w:p>
    <w:p w14:paraId="55EE24C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denounced Kheiralla and his teachings and prohibited the</w:t>
      </w:r>
    </w:p>
    <w:p w14:paraId="2C05E6CC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 xml:space="preserve">believers from reading his book, </w:t>
      </w:r>
      <w:r w:rsidRPr="0074609F">
        <w:rPr>
          <w:i/>
          <w:sz w:val="24"/>
        </w:rPr>
        <w:t>Behá ‘U’lláh</w:t>
      </w:r>
      <w:r w:rsidRPr="0074609F">
        <w:rPr>
          <w:sz w:val="24"/>
        </w:rPr>
        <w:t>.32  Kheiralla mean-</w:t>
      </w:r>
    </w:p>
    <w:p w14:paraId="7973E74A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while had formed “Houses of Justice” in Kenosha and Chicago,</w:t>
      </w:r>
    </w:p>
    <w:p w14:paraId="6E7CF126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and on 27 May a conference was held in Chicago at which a</w:t>
      </w:r>
    </w:p>
    <w:p w14:paraId="4A3C34F7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group of American Bahá’ís repudiated ‘Abdu’l-Bahá and</w:t>
      </w:r>
    </w:p>
    <w:p w14:paraId="02C8D2CF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became followers of Muhammad-‘Alí.33</w:t>
      </w:r>
    </w:p>
    <w:p w14:paraId="6D4BF1F7" w14:textId="77777777" w:rsidR="00CC2561" w:rsidRPr="0074609F" w:rsidRDefault="00CC2561" w:rsidP="00CC2561">
      <w:pPr>
        <w:rPr>
          <w:sz w:val="24"/>
        </w:rPr>
      </w:pPr>
    </w:p>
    <w:p w14:paraId="158E755D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The resultant division of the North American Bahá’í com-</w:t>
      </w:r>
    </w:p>
    <w:p w14:paraId="1539391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munity into two factions, one calling themselves Bahais (or</w:t>
      </w:r>
    </w:p>
    <w:p w14:paraId="4F500C0F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Behais) supporting ‘Abdu’l-Bahá, the other calling themselves</w:t>
      </w:r>
    </w:p>
    <w:p w14:paraId="4CEB7A1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Behaists supporting Muhammad-‘Alí, was soon consolidated.</w:t>
      </w:r>
    </w:p>
    <w:p w14:paraId="00B7614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The principals of each group sent teachers from the East to help</w:t>
      </w:r>
    </w:p>
    <w:p w14:paraId="161BBEF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strengthen the position of their American following.  Books</w:t>
      </w:r>
    </w:p>
    <w:p w14:paraId="417A6306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were published by both sides advancing their own claims and</w:t>
      </w:r>
    </w:p>
    <w:p w14:paraId="0F35B93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deprecating those of their opponents.  Separate organizations</w:t>
      </w:r>
    </w:p>
    <w:p w14:paraId="1B0FD8B7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were formed and separate meetings held.  Many, however,</w:t>
      </w:r>
    </w:p>
    <w:p w14:paraId="49F99482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joined neither faction and, dismayed by the mass of claims,</w:t>
      </w:r>
    </w:p>
    <w:p w14:paraId="06C329A1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counterclaims, and bitter denunciations, left the Bahá’í Faith</w:t>
      </w:r>
    </w:p>
    <w:p w14:paraId="0820B64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completely.</w:t>
      </w:r>
    </w:p>
    <w:p w14:paraId="69FD320E" w14:textId="77777777" w:rsidR="00CC2561" w:rsidRPr="0074609F" w:rsidRDefault="00CC2561" w:rsidP="00CC2561">
      <w:pPr>
        <w:rPr>
          <w:sz w:val="24"/>
        </w:rPr>
      </w:pPr>
    </w:p>
    <w:p w14:paraId="31763DBF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As in the East, the position of ‘Abdu’l-Bahá’s followers</w:t>
      </w:r>
    </w:p>
    <w:p w14:paraId="202B8921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became stronger with the passing of time, while that of the</w:t>
      </w:r>
    </w:p>
    <w:p w14:paraId="41386811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Behaists weakened.  From the early 1900s the number of</w:t>
      </w:r>
    </w:p>
    <w:p w14:paraId="2BFD2D0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Muhammad-‘Alí’s American partisans decreased, while the</w:t>
      </w:r>
    </w:p>
    <w:p w14:paraId="2AB5C2CF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number of Bahá’ís increased.  In 1900 there had been two to</w:t>
      </w:r>
    </w:p>
    <w:p w14:paraId="19FF4170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three thousand American believers.  In 1902, Dr. Frederick O.</w:t>
      </w:r>
    </w:p>
    <w:p w14:paraId="707E2F0A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Pease, the President of the House of Justice of the Society of</w:t>
      </w:r>
    </w:p>
    <w:p w14:paraId="33DF8C2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Behaists, reported that about seventeen hundred had left the</w:t>
      </w:r>
    </w:p>
    <w:p w14:paraId="221118ED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Faith entirely, leaving six or seven hundred, of whom three hun-</w:t>
      </w:r>
    </w:p>
    <w:p w14:paraId="04F604A2" w14:textId="74AA39E2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dred were Behaists and the rest “Abbasites”, (that is, followers</w:t>
      </w:r>
    </w:p>
    <w:p w14:paraId="6D1C67B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of ‘Abdu’l-Bahá) “of one sect or another.”34  By 1906, according</w:t>
      </w:r>
    </w:p>
    <w:p w14:paraId="75C46991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to the United States Census of Religions, the numbers of Bahá’ís</w:t>
      </w:r>
    </w:p>
    <w:p w14:paraId="0B12CA74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had risen to 1,280 while the number of Behaists had sunk to</w:t>
      </w:r>
    </w:p>
    <w:p w14:paraId="6AED717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40.35  The subsequent history of the Bahá’í Faith in America</w:t>
      </w:r>
    </w:p>
    <w:p w14:paraId="322704AD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was therefore primarily concerned with the followers of</w:t>
      </w:r>
    </w:p>
    <w:p w14:paraId="1DEB32E6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‘Abdu’l-Bahá, although the spasmodic endeavors of Kheiralla</w:t>
      </w:r>
    </w:p>
    <w:p w14:paraId="630C510F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and his associates continue to be a matter of concern at least</w:t>
      </w:r>
    </w:p>
    <w:p w14:paraId="6A8E8C6E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until the 1920s.</w:t>
      </w:r>
    </w:p>
    <w:p w14:paraId="79AE4BF2" w14:textId="77777777" w:rsidR="00CC2561" w:rsidRPr="0074609F" w:rsidRDefault="00CC2561" w:rsidP="00CC2561">
      <w:pPr>
        <w:rPr>
          <w:sz w:val="24"/>
        </w:rPr>
      </w:pPr>
    </w:p>
    <w:p w14:paraId="2EA48A03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After the early 1900s the Behaists appear to have become</w:t>
      </w:r>
    </w:p>
    <w:p w14:paraId="794F5BBE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quiescent for some years, and in 1903 many seem to have</w:t>
      </w:r>
    </w:p>
    <w:p w14:paraId="747F933D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returned to the “Abbasite” group.36  There was some renewal of</w:t>
      </w:r>
    </w:p>
    <w:p w14:paraId="5D4077B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activity in the years following ‘Abdu’l-Bahá’s visit to America in</w:t>
      </w:r>
    </w:p>
    <w:p w14:paraId="0D3E226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1912, with a National Association of the Universal Religion</w:t>
      </w:r>
    </w:p>
    <w:p w14:paraId="23BB226A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being established in 1914, and with publishing activity contin-</w:t>
      </w:r>
    </w:p>
    <w:p w14:paraId="5D23F12E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uing until 1918.  Another lull ensued until the years following</w:t>
      </w:r>
    </w:p>
    <w:p w14:paraId="46E86626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‘Abdu’l-Bahá’s death in 1921, when Muhammad-‘Alí’s claims</w:t>
      </w:r>
    </w:p>
    <w:p w14:paraId="5CA3A3F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were again circulated in America.37  Little of this activity had</w:t>
      </w:r>
    </w:p>
    <w:p w14:paraId="0CD6CEC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any result.  The Behaists sent no information to the 1916 or suc-</w:t>
      </w:r>
    </w:p>
    <w:p w14:paraId="27C71557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ceeding censuses and the death of Kheiralla (in 1929) and of</w:t>
      </w:r>
    </w:p>
    <w:p w14:paraId="1B8A5FCF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Muhammad-‘Alí (in 1930) removed most of the focus of the</w:t>
      </w:r>
    </w:p>
    <w:p w14:paraId="268A3A54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Behaists’ (or Unitarian Behais’) efforts.  Isolated publications</w:t>
      </w:r>
    </w:p>
    <w:p w14:paraId="1FEC6FDA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continued to appear until the forties, but these seem to have</w:t>
      </w:r>
    </w:p>
    <w:p w14:paraId="4C8BAEAC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been the result of individual endeavor rather than any serious</w:t>
      </w:r>
    </w:p>
    <w:p w14:paraId="25B8EA5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coordinated effort.  Individual effort also produced a series of</w:t>
      </w:r>
    </w:p>
    <w:p w14:paraId="42027D4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leaflets calling upon the American Behaists to reject Bahá’u’lláh</w:t>
      </w:r>
    </w:p>
    <w:p w14:paraId="748D8BD9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in favor of his half brother Mírzá Yahyá, Subh-i Azal, but this</w:t>
      </w:r>
    </w:p>
    <w:p w14:paraId="753AE95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lone pamphleteer seems to have met with no success.38</w:t>
      </w:r>
    </w:p>
    <w:p w14:paraId="70174D0E" w14:textId="77777777" w:rsidR="00CC2561" w:rsidRPr="0074609F" w:rsidRDefault="00CC2561" w:rsidP="00CC2561">
      <w:pPr>
        <w:rPr>
          <w:sz w:val="24"/>
        </w:rPr>
      </w:pPr>
    </w:p>
    <w:p w14:paraId="48F3FBCF" w14:textId="77777777" w:rsidR="00CC2561" w:rsidRPr="0074609F" w:rsidRDefault="00CC2561" w:rsidP="00CC2561">
      <w:pPr>
        <w:rPr>
          <w:sz w:val="24"/>
        </w:rPr>
      </w:pPr>
    </w:p>
    <w:p w14:paraId="5310196D" w14:textId="77777777" w:rsidR="00CC2561" w:rsidRPr="0074609F" w:rsidRDefault="00CC2561" w:rsidP="00CC2561">
      <w:pPr>
        <w:rPr>
          <w:sz w:val="24"/>
        </w:rPr>
      </w:pPr>
      <w:r w:rsidRPr="0074609F">
        <w:rPr>
          <w:i/>
          <w:sz w:val="24"/>
        </w:rPr>
        <w:t>Behaist Doctrine</w:t>
      </w:r>
      <w:r w:rsidRPr="0074609F">
        <w:rPr>
          <w:sz w:val="24"/>
        </w:rPr>
        <w:t>.  Before leaving the topic of Kheiralla and the</w:t>
      </w:r>
    </w:p>
    <w:p w14:paraId="2BAC53A6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Behaists, the question of doctrinal divergence should be men-</w:t>
      </w:r>
    </w:p>
    <w:p w14:paraId="0D11D41C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tioned.  On a number of theological issues Kheiralla’s original</w:t>
      </w:r>
    </w:p>
    <w:p w14:paraId="0002F09F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teaching differed from Bahá’í orthodoxy—for example, his</w:t>
      </w:r>
    </w:p>
    <w:p w14:paraId="0BD5AAF4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teachings of the personality of God, the preexistence of the soul,</w:t>
      </w:r>
    </w:p>
    <w:p w14:paraId="1F0C060C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and reincarnation.  More significantly, however, Kheiralla gave</w:t>
      </w:r>
    </w:p>
    <w:p w14:paraId="2B50AC89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to his presentation of the Bahá’í Faith a particularly Christian</w:t>
      </w:r>
    </w:p>
    <w:p w14:paraId="50F7CAA7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context, with the promise of the 1917 millennium, and with ‘Ab-</w:t>
      </w:r>
    </w:p>
    <w:p w14:paraId="4D263C10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du’l-Bahá as the returned Christ.  Again, while Persian Bahá’ís</w:t>
      </w:r>
    </w:p>
    <w:p w14:paraId="4EDB120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had often been cautious in their endeavors to propagate their</w:t>
      </w:r>
    </w:p>
    <w:p w14:paraId="454F2C59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Faith out of an awareness of the ever-present danger of persecu-</w:t>
      </w:r>
    </w:p>
    <w:p w14:paraId="096526B4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tion, the exaggerated aura of secrecy which enveloped</w:t>
      </w:r>
    </w:p>
    <w:p w14:paraId="088A8F1A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Kheiralla’s teaching was something of a different order, and of</w:t>
      </w:r>
    </w:p>
    <w:p w14:paraId="46A08567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his own creation.  The origin of these divergences seems to have</w:t>
      </w:r>
    </w:p>
    <w:p w14:paraId="172A99A9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been Kheiralla, who explained that ‘Abdu’l-Karím had taught</w:t>
      </w:r>
    </w:p>
    <w:p w14:paraId="5855A8AF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him little, and that most of his own ideas had come from his ra-</w:t>
      </w:r>
    </w:p>
    <w:p w14:paraId="69351591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tional study of the Bible and his other researches.39  After his</w:t>
      </w:r>
    </w:p>
    <w:p w14:paraId="34894D4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disavowal of ‘Abdu’l-Bahá, Kheiralla’s teachings underwent</w:t>
      </w:r>
    </w:p>
    <w:p w14:paraId="126611A2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some modification, and apart from his partisanship for</w:t>
      </w:r>
    </w:p>
    <w:p w14:paraId="70BF24DA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Muhammad-‘Alí, he emphasized the “Christianness” of his own</w:t>
      </w:r>
    </w:p>
    <w:p w14:paraId="6FF5B774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understanding as a converted Christian, as opposed to the</w:t>
      </w:r>
    </w:p>
    <w:p w14:paraId="408BCB83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Islamic and sufi flavor of that of ‘Abdu’l-Bahá and his followers,</w:t>
      </w:r>
    </w:p>
    <w:p w14:paraId="4E0B297F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and made a greater appeal to rationality as being the basis of his</w:t>
      </w:r>
    </w:p>
    <w:p w14:paraId="1D43BCDD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ideas.</w:t>
      </w:r>
    </w:p>
    <w:p w14:paraId="4AB127F3" w14:textId="77777777" w:rsidR="00CC2561" w:rsidRPr="0074609F" w:rsidRDefault="00CC2561" w:rsidP="00CC2561">
      <w:pPr>
        <w:rPr>
          <w:sz w:val="24"/>
        </w:rPr>
      </w:pPr>
    </w:p>
    <w:p w14:paraId="095681ED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What Kheiralla had evolved was a unique synthesis of Bahá’í</w:t>
      </w:r>
    </w:p>
    <w:p w14:paraId="56C3231C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 xml:space="preserve">ideas (divorced from their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í‘í origins) and his own concep-</w:t>
      </w:r>
    </w:p>
    <w:p w14:paraId="1726C3FD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tions.  It was a synthesis which had proved immensely appealing</w:t>
      </w:r>
    </w:p>
    <w:p w14:paraId="45397A1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to certain members of the cultic milieu who, disillusioned with</w:t>
      </w:r>
    </w:p>
    <w:p w14:paraId="490D41CF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traditional American religion, were seeking some new religious</w:t>
      </w:r>
    </w:p>
    <w:p w14:paraId="1CA2754C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ideology.  The spiritual healing, the metaphysical speculation,</w:t>
      </w:r>
    </w:p>
    <w:p w14:paraId="1F7AA8F2" w14:textId="417B7795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the stated appeal to rationality, Kheiralla’s own personality, the</w:t>
      </w:r>
    </w:p>
    <w:p w14:paraId="3FB01891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promise of some secret knowledge and mysterious power, may</w:t>
      </w:r>
    </w:p>
    <w:p w14:paraId="61AB458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all have contributed to the conversion of the American Truth-</w:t>
      </w:r>
    </w:p>
    <w:p w14:paraId="0297E1A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knowers, but what eventually became central to the belief of</w:t>
      </w:r>
    </w:p>
    <w:p w14:paraId="17B89CB0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many of them was the conviction that in the walled city of</w:t>
      </w:r>
    </w:p>
    <w:p w14:paraId="205FB753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‘Akká their Lord, the Master, the Christ-like figure of</w:t>
      </w:r>
    </w:p>
    <w:p w14:paraId="1308BC27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‘Abdu’l-Bahá was living, and it was to him that they gave their</w:t>
      </w:r>
    </w:p>
    <w:p w14:paraId="5126E534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love and their devotion.  Kheiralla had been their guide, their</w:t>
      </w:r>
    </w:p>
    <w:p w14:paraId="5C33EF34" w14:textId="38A758EF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“beloved teacher”, but it was not to him that the majority of the</w:t>
      </w:r>
    </w:p>
    <w:p w14:paraId="4F6C8CA2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Bahá’ís had given their allegiance.  His defection troubled and</w:t>
      </w:r>
    </w:p>
    <w:p w14:paraId="125C0E87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perplexed them, but most did not follow him.  The messianic</w:t>
      </w:r>
    </w:p>
    <w:p w14:paraId="70A60531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motif had been the fundamental element in their religion, and</w:t>
      </w:r>
    </w:p>
    <w:p w14:paraId="2C2212D3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the fullest expression of that motif lay with the person of</w:t>
      </w:r>
    </w:p>
    <w:p w14:paraId="32390364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‘Abdu’l-Bahá and not with Muhammad-‘Alí and Kheiralla.40</w:t>
      </w:r>
    </w:p>
    <w:p w14:paraId="5043EBE5" w14:textId="77777777" w:rsidR="00CC2561" w:rsidRPr="0074609F" w:rsidRDefault="00CC2561" w:rsidP="00CC2561">
      <w:pPr>
        <w:rPr>
          <w:sz w:val="24"/>
        </w:rPr>
      </w:pPr>
    </w:p>
    <w:p w14:paraId="58BD7E7E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DEVELOPMENTS AFTER 1900</w:t>
      </w:r>
    </w:p>
    <w:p w14:paraId="78AA7A7E" w14:textId="77777777" w:rsidR="00CC2561" w:rsidRPr="0074609F" w:rsidRDefault="00CC2561" w:rsidP="00CC2561">
      <w:pPr>
        <w:rPr>
          <w:sz w:val="24"/>
        </w:rPr>
      </w:pPr>
    </w:p>
    <w:p w14:paraId="3F2A21FE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Division of the history of any religious or social movement into</w:t>
      </w:r>
    </w:p>
    <w:p w14:paraId="4E66EE9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periods, though often necessary for descriptive coherence, is</w:t>
      </w:r>
    </w:p>
    <w:p w14:paraId="5DDC8846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almost inevitably an arbitrary procedure.  In the present study,</w:t>
      </w:r>
    </w:p>
    <w:p w14:paraId="7064C8B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the year 1900, which saw the trauma of Kheiralla’s defection,</w:t>
      </w:r>
    </w:p>
    <w:p w14:paraId="6574BB71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marks an obvious divide (and the 1894–1900 period has there-</w:t>
      </w:r>
    </w:p>
    <w:p w14:paraId="4A47C946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fore been dealt with separately), but we would be mistaken</w:t>
      </w:r>
    </w:p>
    <w:p w14:paraId="3F01597F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if we supposed that the American Bahá’í community after that</w:t>
      </w:r>
    </w:p>
    <w:p w14:paraId="31D33986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date was totally different from the pre-1900 community.  In the</w:t>
      </w:r>
    </w:p>
    <w:p w14:paraId="0F52A219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face of great changes, there were continuities of personnel, prac-</w:t>
      </w:r>
    </w:p>
    <w:p w14:paraId="70215971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tices, and beliefs.  To an even greater extent is this true of any</w:t>
      </w:r>
    </w:p>
    <w:p w14:paraId="4A714560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date which might be chosen to mark the end of the period of</w:t>
      </w:r>
    </w:p>
    <w:p w14:paraId="767F615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early American Bahá’í history.  The date which has been chosen</w:t>
      </w:r>
    </w:p>
    <w:p w14:paraId="0FC65546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to mark the end of this present study does not mark any cata-</w:t>
      </w:r>
    </w:p>
    <w:p w14:paraId="46C20BE9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clysmic change in the beliefs and activities of the American</w:t>
      </w:r>
    </w:p>
    <w:p w14:paraId="1D4FCD4D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Bahá’ís.  After 1917, however, the tempo of American Bahá’í ac-</w:t>
      </w:r>
    </w:p>
    <w:p w14:paraId="1983CCC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tivity seems to have increased, and the processes of change</w:t>
      </w:r>
    </w:p>
    <w:p w14:paraId="7053C4E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which were further accelerated under Shoghi Effendi’s leader-</w:t>
      </w:r>
    </w:p>
    <w:p w14:paraId="58B5F79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ship became marked, the period from 1917 to the early 1930s</w:t>
      </w:r>
    </w:p>
    <w:p w14:paraId="57E8005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constituting an important and wide-ranging period of transition</w:t>
      </w:r>
    </w:p>
    <w:p w14:paraId="7A621B6A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which extends across the crucial change in the overall leadership</w:t>
      </w:r>
    </w:p>
    <w:p w14:paraId="20C29D7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of the Bahá’í religion and in which organization and structure</w:t>
      </w:r>
    </w:p>
    <w:p w14:paraId="652047C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came to play an increasingly important part in American Bahá’í</w:t>
      </w:r>
    </w:p>
    <w:p w14:paraId="226EA42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life.</w:t>
      </w:r>
    </w:p>
    <w:p w14:paraId="099CB74D" w14:textId="77777777" w:rsidR="00CC2561" w:rsidRPr="0074609F" w:rsidRDefault="00CC2561" w:rsidP="00CC2561">
      <w:pPr>
        <w:rPr>
          <w:sz w:val="24"/>
        </w:rPr>
      </w:pPr>
    </w:p>
    <w:p w14:paraId="5C30C8D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CONTACT WITH ‘ABDU’L-BAHÁ</w:t>
      </w:r>
    </w:p>
    <w:p w14:paraId="56966920" w14:textId="77777777" w:rsidR="00CC2561" w:rsidRPr="0074609F" w:rsidRDefault="00CC2561" w:rsidP="00CC2561">
      <w:pPr>
        <w:rPr>
          <w:sz w:val="24"/>
        </w:rPr>
      </w:pPr>
    </w:p>
    <w:p w14:paraId="634BDC3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The figure of ‘Abdu’l-Bahá dominated the American Bahá’í</w:t>
      </w:r>
    </w:p>
    <w:p w14:paraId="704C4A40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community in the years following 1900.  Bahá’u’lláh might be</w:t>
      </w:r>
    </w:p>
    <w:p w14:paraId="39C9676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the center of theological considerations, but it was the living</w:t>
      </w:r>
    </w:p>
    <w:p w14:paraId="7E9067FA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“messianic” figure of ‘Abdu’l-Bahá who was the emotional</w:t>
      </w:r>
    </w:p>
    <w:p w14:paraId="04F1DD4E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center of the community, its source of guidance and authority.</w:t>
      </w:r>
    </w:p>
    <w:p w14:paraId="4DC3BA00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With increasing contact he became an awesome, yet loving,</w:t>
      </w:r>
    </w:p>
    <w:p w14:paraId="68C36279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friend and counselor to whom all could turn for guidance, and</w:t>
      </w:r>
    </w:p>
    <w:p w14:paraId="2AA598F2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to whom all could give unquestioning devotion.</w:t>
      </w:r>
    </w:p>
    <w:p w14:paraId="2DE93F5A" w14:textId="77777777" w:rsidR="00CC2561" w:rsidRPr="0074609F" w:rsidRDefault="00CC2561" w:rsidP="00CC2561">
      <w:pPr>
        <w:rPr>
          <w:sz w:val="24"/>
        </w:rPr>
      </w:pPr>
    </w:p>
    <w:p w14:paraId="68302574" w14:textId="77777777" w:rsidR="00CC2561" w:rsidRPr="0074609F" w:rsidRDefault="00CC2561" w:rsidP="00CC2561">
      <w:pPr>
        <w:rPr>
          <w:sz w:val="24"/>
        </w:rPr>
      </w:pPr>
    </w:p>
    <w:p w14:paraId="1A19B11A" w14:textId="77777777" w:rsidR="00CC2561" w:rsidRPr="0074609F" w:rsidRDefault="00CC2561" w:rsidP="00CC2561">
      <w:pPr>
        <w:rPr>
          <w:sz w:val="24"/>
        </w:rPr>
      </w:pPr>
      <w:r w:rsidRPr="0074609F">
        <w:rPr>
          <w:i/>
          <w:sz w:val="24"/>
        </w:rPr>
        <w:t>The Station of ‘Abdu’l-Bahá</w:t>
      </w:r>
      <w:r w:rsidRPr="0074609F">
        <w:rPr>
          <w:sz w:val="24"/>
        </w:rPr>
        <w:t>.  The post-1900 American com-</w:t>
      </w:r>
    </w:p>
    <w:p w14:paraId="66AC03BE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munity was united by its common allegiance to ‘Abdu’l-Bahá; it</w:t>
      </w:r>
    </w:p>
    <w:p w14:paraId="70186CEF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was not united in its understanding of his spiritual station.</w:t>
      </w:r>
    </w:p>
    <w:p w14:paraId="7417EFA7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‘Abbás Effendi, eldest son of Bahá’u’lláh and his appointed suc-</w:t>
      </w:r>
    </w:p>
    <w:p w14:paraId="5551C9FC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cessor, had taken the title ‘Abdu’l-Bahá (the Servant of Bahá)</w:t>
      </w:r>
    </w:p>
    <w:p w14:paraId="3DBEAD2D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after the death of his father.  During the lifetime of his father he</w:t>
      </w:r>
    </w:p>
    <w:p w14:paraId="57066F03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 xml:space="preserve">had also been referred to as </w:t>
      </w:r>
      <w:r w:rsidRPr="0074609F">
        <w:rPr>
          <w:i/>
          <w:sz w:val="24"/>
        </w:rPr>
        <w:t>Áqá</w:t>
      </w:r>
      <w:r w:rsidRPr="0074609F">
        <w:rPr>
          <w:sz w:val="24"/>
        </w:rPr>
        <w:t xml:space="preserve"> (a term of respect applied to the</w:t>
      </w:r>
    </w:p>
    <w:p w14:paraId="2CDDB3DC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eldest brother or the chief of a family, and translated into</w:t>
      </w:r>
    </w:p>
    <w:p w14:paraId="5049DCBB" w14:textId="77777777" w:rsidR="00CC2561" w:rsidRPr="0074609F" w:rsidRDefault="00CC2561" w:rsidP="00CC2561">
      <w:pPr>
        <w:rPr>
          <w:i/>
          <w:sz w:val="24"/>
        </w:rPr>
      </w:pPr>
      <w:r w:rsidRPr="0074609F">
        <w:rPr>
          <w:sz w:val="24"/>
        </w:rPr>
        <w:t xml:space="preserve">English in Bahá’í sources as “the Master”), and as </w:t>
      </w:r>
      <w:r w:rsidRPr="0074609F">
        <w:rPr>
          <w:i/>
          <w:sz w:val="24"/>
          <w:u w:val="single"/>
        </w:rPr>
        <w:t>Gh</w:t>
      </w:r>
      <w:r w:rsidRPr="0074609F">
        <w:rPr>
          <w:i/>
          <w:sz w:val="24"/>
        </w:rPr>
        <w:t>usn-i</w:t>
      </w:r>
    </w:p>
    <w:p w14:paraId="3CA5DBA8" w14:textId="77777777" w:rsidR="00CC2561" w:rsidRPr="0074609F" w:rsidRDefault="00CC2561" w:rsidP="00CC2561">
      <w:pPr>
        <w:rPr>
          <w:sz w:val="24"/>
        </w:rPr>
      </w:pPr>
      <w:r w:rsidRPr="0074609F">
        <w:rPr>
          <w:i/>
          <w:sz w:val="24"/>
        </w:rPr>
        <w:t>a‘zam</w:t>
      </w:r>
      <w:r w:rsidRPr="0074609F">
        <w:rPr>
          <w:sz w:val="24"/>
        </w:rPr>
        <w:t xml:space="preserve"> (the Most Great Branch) among the </w:t>
      </w:r>
      <w:r w:rsidRPr="0074609F">
        <w:rPr>
          <w:i/>
          <w:sz w:val="24"/>
        </w:rPr>
        <w:t>A</w:t>
      </w:r>
      <w:r w:rsidRPr="0074609F">
        <w:rPr>
          <w:i/>
          <w:sz w:val="24"/>
          <w:u w:val="single"/>
        </w:rPr>
        <w:t>gh</w:t>
      </w:r>
      <w:r w:rsidRPr="0074609F">
        <w:rPr>
          <w:i/>
          <w:sz w:val="24"/>
        </w:rPr>
        <w:t>sán</w:t>
      </w:r>
      <w:r w:rsidRPr="0074609F">
        <w:rPr>
          <w:sz w:val="24"/>
        </w:rPr>
        <w:t xml:space="preserve"> (Branches, a</w:t>
      </w:r>
    </w:p>
    <w:p w14:paraId="41E8A12F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term used by Bahá’u’lláh to refer to his sons).  After Bahá’u’lláh’s</w:t>
      </w:r>
    </w:p>
    <w:p w14:paraId="147C6A29" w14:textId="070B9F72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 xml:space="preserve">death he also came to be termed </w:t>
      </w:r>
      <w:r w:rsidRPr="0074609F">
        <w:rPr>
          <w:i/>
          <w:sz w:val="24"/>
        </w:rPr>
        <w:t>Markaz-i m</w:t>
      </w:r>
      <w:r w:rsidR="00D7223F" w:rsidRPr="0074609F">
        <w:rPr>
          <w:i/>
          <w:sz w:val="24"/>
        </w:rPr>
        <w:t>i</w:t>
      </w:r>
      <w:r w:rsidRPr="0074609F">
        <w:rPr>
          <w:i/>
          <w:sz w:val="24"/>
          <w:u w:val="single"/>
        </w:rPr>
        <w:t>th</w:t>
      </w:r>
      <w:r w:rsidRPr="0074609F">
        <w:rPr>
          <w:i/>
          <w:sz w:val="24"/>
        </w:rPr>
        <w:t xml:space="preserve">áq-i </w:t>
      </w:r>
      <w:commentRangeStart w:id="40"/>
      <w:r w:rsidRPr="0074609F">
        <w:rPr>
          <w:i/>
          <w:sz w:val="24"/>
        </w:rPr>
        <w:t>iláhí</w:t>
      </w:r>
      <w:commentRangeEnd w:id="40"/>
      <w:r w:rsidRPr="0074609F">
        <w:rPr>
          <w:rStyle w:val="CommentReference"/>
          <w:sz w:val="24"/>
          <w:szCs w:val="24"/>
        </w:rPr>
        <w:commentReference w:id="40"/>
      </w:r>
      <w:r w:rsidRPr="0074609F">
        <w:rPr>
          <w:sz w:val="24"/>
        </w:rPr>
        <w:t xml:space="preserve"> (the</w:t>
      </w:r>
    </w:p>
    <w:p w14:paraId="0401517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 xml:space="preserve">Center of the Covenant of God), and </w:t>
      </w:r>
      <w:r w:rsidRPr="0074609F">
        <w:rPr>
          <w:i/>
          <w:sz w:val="24"/>
        </w:rPr>
        <w:t>Mawláná</w:t>
      </w:r>
      <w:r w:rsidRPr="0074609F">
        <w:rPr>
          <w:sz w:val="24"/>
        </w:rPr>
        <w:t xml:space="preserve"> (Our Lord), a</w:t>
      </w:r>
    </w:p>
    <w:p w14:paraId="419EAF93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title given to the heads of Islamic religious orders.41</w:t>
      </w:r>
    </w:p>
    <w:p w14:paraId="7FC26B79" w14:textId="77777777" w:rsidR="00CC2561" w:rsidRPr="0074609F" w:rsidRDefault="00CC2561" w:rsidP="00CC2561">
      <w:pPr>
        <w:rPr>
          <w:sz w:val="24"/>
        </w:rPr>
      </w:pPr>
    </w:p>
    <w:p w14:paraId="60A1EF53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For the early American Bahá’ís, brought up in a Christian</w:t>
      </w:r>
    </w:p>
    <w:p w14:paraId="3F67326C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environment, the titles “Master” and “Our Lord” were ones</w:t>
      </w:r>
    </w:p>
    <w:p w14:paraId="750628F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which were commonly applied to Christ.  Given the messianic</w:t>
      </w:r>
    </w:p>
    <w:p w14:paraId="085E2309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motif in the Bahá’í teachings, it was easy to identify</w:t>
      </w:r>
    </w:p>
    <w:p w14:paraId="1E72D6A1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‘Abdu’l-Bahá as being in some way Christ returned.  If</w:t>
      </w:r>
    </w:p>
    <w:p w14:paraId="36A0A77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Bahá’u’lláh was the Manifestation of God, the “Lord of the</w:t>
      </w:r>
    </w:p>
    <w:p w14:paraId="4C457D49" w14:textId="63F08AFD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vineyard”, then might not his physical son, ‘Abdu’l-Bahá, be</w:t>
      </w:r>
    </w:p>
    <w:p w14:paraId="20E4396E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the returned Son of God, into whose hands the management of</w:t>
      </w:r>
    </w:p>
    <w:p w14:paraId="6E7BF79E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the Kingdom had been entrusted?  No native American Bahá’í</w:t>
      </w:r>
    </w:p>
    <w:p w14:paraId="24D74D41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had seen Bahá’u’lláh, and for many he must have seemed a</w:t>
      </w:r>
    </w:p>
    <w:p w14:paraId="72BB7CD1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remote figure whose grandeur could only be envisaged by</w:t>
      </w:r>
    </w:p>
    <w:p w14:paraId="1DB065B3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references to his son.  By contrast, a good many American</w:t>
      </w:r>
    </w:p>
    <w:p w14:paraId="133A3C9A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Bahá’ís had met ‘Abdu’l-Bahá and in awed terms had described</w:t>
      </w:r>
    </w:p>
    <w:p w14:paraId="3C3398BE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to their fellow believers the simplicity of his life, his care for the</w:t>
      </w:r>
    </w:p>
    <w:p w14:paraId="22777EBA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poor and sick, his simple teaching and parables which inspired</w:t>
      </w:r>
    </w:p>
    <w:p w14:paraId="5D4566E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the listener to lead a better life, his commanding yet loving per-</w:t>
      </w:r>
    </w:p>
    <w:p w14:paraId="4A89BB1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sonality, and his appearance as a patriarchal figure in oriental</w:t>
      </w:r>
    </w:p>
    <w:p w14:paraId="20DBD912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robes, surrounded by a circle of disciples, and living in the land</w:t>
      </w:r>
    </w:p>
    <w:p w14:paraId="2D234E59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of the Bible.  It was easy to see ‘Abdu’l-Bahá in Christ-like terms.</w:t>
      </w:r>
    </w:p>
    <w:p w14:paraId="3E8178C2" w14:textId="77777777" w:rsidR="00CC2561" w:rsidRPr="0074609F" w:rsidRDefault="00CC2561" w:rsidP="00CC2561">
      <w:pPr>
        <w:rPr>
          <w:sz w:val="24"/>
        </w:rPr>
      </w:pPr>
    </w:p>
    <w:p w14:paraId="08028ECF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In the pith of his lectures Kheiralla had identified ‘Abbás Ef-</w:t>
      </w:r>
    </w:p>
    <w:p w14:paraId="652D56FD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fendi, ‘Abdu’l-Bahá, as the reincarnation of Jesus Christ.  It was</w:t>
      </w:r>
    </w:p>
    <w:p w14:paraId="176F262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an attractive teaching which was not set aside by Kheiralla’s fall</w:t>
      </w:r>
    </w:p>
    <w:p w14:paraId="1E17F592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from grace.  All agreed that ‘Abdu’l-Bahá was “Lord” and</w:t>
      </w:r>
    </w:p>
    <w:p w14:paraId="1834B37D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“Master”; might he not also be more?  By some he was explicitly</w:t>
      </w:r>
    </w:p>
    <w:p w14:paraId="38D686E5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identified as Christ.  Isabella Brittingham, after her return from</w:t>
      </w:r>
    </w:p>
    <w:p w14:paraId="1901D9C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the Holy Land in 1902, wrote that having seen ‘Abdu’l-Bahá, “I</w:t>
      </w:r>
    </w:p>
    <w:p w14:paraId="770C984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have seen the King in his beauty, the Master is here and we need</w:t>
      </w:r>
    </w:p>
    <w:p w14:paraId="393AFF10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not look for another, this is the return of the Lion of the tribe of</w:t>
      </w:r>
    </w:p>
    <w:p w14:paraId="2757DADC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Judah, of the Lamb that once was slain;—the Glory of God and</w:t>
      </w:r>
    </w:p>
    <w:p w14:paraId="7073FFC9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the Glory of the Lamb.”42  He was the “Lord of the Kingdom”;</w:t>
      </w:r>
    </w:p>
    <w:p w14:paraId="2D28C85E" w14:textId="1E10FD0E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“The Messiah of this day and generation”, and the “Son of</w:t>
      </w:r>
    </w:p>
    <w:p w14:paraId="109B8BDA" w14:textId="0CC8C034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God”.43  Others only hinted at ‘Abdu’l-Bahá’s “true” station,</w:t>
      </w:r>
    </w:p>
    <w:p w14:paraId="3A50EB89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leaving the reader to make his own conclusions.44</w:t>
      </w:r>
    </w:p>
    <w:p w14:paraId="4D68A93B" w14:textId="77777777" w:rsidR="00CC2561" w:rsidRPr="0074609F" w:rsidRDefault="00CC2561" w:rsidP="00CC2561">
      <w:pPr>
        <w:rPr>
          <w:sz w:val="24"/>
        </w:rPr>
      </w:pPr>
    </w:p>
    <w:p w14:paraId="43311AB2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Whether the mass of American Bahá’ís continued to regard</w:t>
      </w:r>
    </w:p>
    <w:p w14:paraId="4DD9E579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‘Abdu’l-Bahá as Christ is unknown.  Bixby, writing in 1912,</w:t>
      </w:r>
    </w:p>
    <w:p w14:paraId="3B451F62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commented that “many” Bahá’ís referred to ‘Abdu’l-Bahá as</w:t>
      </w:r>
    </w:p>
    <w:p w14:paraId="65D1D6EE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“the return or reincarnation of Christ”—but in the face of ‘Ab-</w:t>
      </w:r>
    </w:p>
    <w:p w14:paraId="3E2F4A9E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du’l-Bahá’s repeated insistence that he was not Christ returned</w:t>
      </w:r>
    </w:p>
    <w:p w14:paraId="374E674A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but only the Servant of God, Bahá’í writers generally</w:t>
      </w:r>
    </w:p>
    <w:p w14:paraId="55DD5E32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moderated their descriptions of ‘Abdu’l-Bahá.45  Thus, Thornton</w:t>
      </w:r>
    </w:p>
    <w:p w14:paraId="2873759D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Chase, who had written a delightfully covert account in 1902:</w:t>
      </w:r>
    </w:p>
    <w:p w14:paraId="7073CC84" w14:textId="77777777" w:rsidR="00CC2561" w:rsidRPr="0074609F" w:rsidRDefault="00CC2561" w:rsidP="00CC2561">
      <w:pPr>
        <w:rPr>
          <w:sz w:val="24"/>
        </w:rPr>
      </w:pPr>
    </w:p>
    <w:p w14:paraId="2579E4E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He, ‘Abdu’l-Bahá, has never claimed or acknowledged that He is</w:t>
      </w:r>
    </w:p>
    <w:p w14:paraId="504F62FC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the Christ, and has not permitted others to claim it for Him, but He</w:t>
      </w:r>
    </w:p>
    <w:p w14:paraId="10953B10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lives the life of Christ, He fills the office of Christ, He teaches the</w:t>
      </w:r>
    </w:p>
    <w:p w14:paraId="48077C4D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doctrines of Christ, and is saying to us many things of which Jesus</w:t>
      </w:r>
    </w:p>
    <w:p w14:paraId="6238653F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said:  “I have many things to say unto you, but you cannot bear</w:t>
      </w:r>
    </w:p>
    <w:p w14:paraId="28910279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them now.  But when He, the Spirit of Truth shall come, He will</w:t>
      </w:r>
    </w:p>
    <w:p w14:paraId="5E18949A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guide you unto all Truth, will reveal all things unto you,”</w:t>
      </w:r>
    </w:p>
    <w:p w14:paraId="7009BE12" w14:textId="77777777" w:rsidR="00CC2561" w:rsidRPr="0074609F" w:rsidRDefault="00CC2561" w:rsidP="00CC2561">
      <w:pPr>
        <w:rPr>
          <w:sz w:val="24"/>
        </w:rPr>
      </w:pPr>
    </w:p>
    <w:p w14:paraId="40CDA87B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was to write after his return from a pilgrimage to visit</w:t>
      </w:r>
    </w:p>
    <w:p w14:paraId="2CC55EC3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‘Abdu’l-Bahá in 1907 that “He asks most earnestly that no-one</w:t>
      </w:r>
    </w:p>
    <w:p w14:paraId="2AD11DC8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shall ascribe to him any mission or station other than that of the</w:t>
      </w:r>
    </w:p>
    <w:p w14:paraId="33704B50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Servant of God.  Those who really desire to obey his will and</w:t>
      </w:r>
    </w:p>
    <w:p w14:paraId="760604BD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comply with his wish, rather than to uphold their own imagina-</w:t>
      </w:r>
    </w:p>
    <w:p w14:paraId="5FF0CE34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tions, will do literally as he has requested.”  “It is enough,” he</w:t>
      </w:r>
    </w:p>
    <w:p w14:paraId="3423915C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added, “that Abdu’l Bahá is the Example and Leader of all</w:t>
      </w:r>
    </w:p>
    <w:p w14:paraId="538C428C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mankind in service, sacrifice, love and peace, fulfilling before all</w:t>
      </w:r>
    </w:p>
    <w:p w14:paraId="46E1E3AE" w14:textId="77777777" w:rsidR="00CC2561" w:rsidRPr="0074609F" w:rsidRDefault="00CC2561" w:rsidP="00CC2561">
      <w:pPr>
        <w:rPr>
          <w:sz w:val="24"/>
        </w:rPr>
      </w:pPr>
      <w:r w:rsidRPr="0074609F">
        <w:rPr>
          <w:sz w:val="24"/>
        </w:rPr>
        <w:t>the Law of the Kingdom as declared by the Great Manifestation</w:t>
      </w:r>
    </w:p>
    <w:p w14:paraId="62E8567C" w14:textId="77777777" w:rsidR="006B2F47" w:rsidRPr="0074609F" w:rsidRDefault="00CC2561" w:rsidP="00CC2561">
      <w:pPr>
        <w:rPr>
          <w:sz w:val="24"/>
        </w:rPr>
      </w:pPr>
      <w:r w:rsidRPr="0074609F">
        <w:rPr>
          <w:sz w:val="24"/>
        </w:rPr>
        <w:t>Bahá’u’lláh.”46</w:t>
      </w:r>
    </w:p>
    <w:p w14:paraId="064ACFCE" w14:textId="77777777" w:rsidR="00CC2561" w:rsidRPr="0074609F" w:rsidRDefault="00CC2561" w:rsidP="00CC2561">
      <w:pPr>
        <w:rPr>
          <w:sz w:val="24"/>
        </w:rPr>
      </w:pPr>
    </w:p>
    <w:p w14:paraId="7F12D5DE" w14:textId="77777777" w:rsidR="00877B2E" w:rsidRPr="0074609F" w:rsidRDefault="00877B2E" w:rsidP="00877B2E">
      <w:pPr>
        <w:rPr>
          <w:sz w:val="24"/>
        </w:rPr>
      </w:pPr>
      <w:r w:rsidRPr="0074609F">
        <w:rPr>
          <w:sz w:val="24"/>
        </w:rPr>
        <w:t>If ‘Abdu’l-Bahá was not to be regarded as Christ, then at least</w:t>
      </w:r>
    </w:p>
    <w:p w14:paraId="10A3A328" w14:textId="77777777" w:rsidR="00877B2E" w:rsidRPr="0074609F" w:rsidRDefault="00877B2E" w:rsidP="00877B2E">
      <w:pPr>
        <w:rPr>
          <w:sz w:val="24"/>
        </w:rPr>
      </w:pPr>
      <w:r w:rsidRPr="0074609F">
        <w:rPr>
          <w:sz w:val="24"/>
        </w:rPr>
        <w:t>he could be accorded a superhuman status.  He was the servant</w:t>
      </w:r>
    </w:p>
    <w:p w14:paraId="70B6F298" w14:textId="77777777" w:rsidR="00877B2E" w:rsidRPr="0074609F" w:rsidRDefault="00877B2E" w:rsidP="00877B2E">
      <w:pPr>
        <w:rPr>
          <w:sz w:val="24"/>
        </w:rPr>
      </w:pPr>
      <w:r w:rsidRPr="0074609F">
        <w:rPr>
          <w:sz w:val="24"/>
        </w:rPr>
        <w:t>of God who demonstrated to mankind a Christ-like life.  His</w:t>
      </w:r>
    </w:p>
    <w:p w14:paraId="3585B2D8" w14:textId="77777777" w:rsidR="00877B2E" w:rsidRPr="0074609F" w:rsidRDefault="00877B2E" w:rsidP="00877B2E">
      <w:pPr>
        <w:rPr>
          <w:sz w:val="24"/>
        </w:rPr>
      </w:pPr>
      <w:r w:rsidRPr="0074609F">
        <w:rPr>
          <w:sz w:val="24"/>
        </w:rPr>
        <w:t>followers were not deifying his human personality but rather</w:t>
      </w:r>
    </w:p>
    <w:p w14:paraId="652AEB72" w14:textId="77777777" w:rsidR="00877B2E" w:rsidRPr="0074609F" w:rsidRDefault="00877B2E" w:rsidP="00877B2E">
      <w:pPr>
        <w:rPr>
          <w:sz w:val="24"/>
        </w:rPr>
      </w:pPr>
      <w:r w:rsidRPr="0074609F">
        <w:rPr>
          <w:sz w:val="24"/>
        </w:rPr>
        <w:t>were “worshipping the Divine Light which is manifesting</w:t>
      </w:r>
    </w:p>
    <w:p w14:paraId="3A977298" w14:textId="77777777" w:rsidR="00877B2E" w:rsidRPr="0074609F" w:rsidRDefault="00877B2E" w:rsidP="00877B2E">
      <w:pPr>
        <w:rPr>
          <w:sz w:val="24"/>
        </w:rPr>
      </w:pPr>
      <w:r w:rsidRPr="0074609F">
        <w:rPr>
          <w:sz w:val="24"/>
        </w:rPr>
        <w:t>through his life of service to God and man.”  “By his life of ex-</w:t>
      </w:r>
    </w:p>
    <w:p w14:paraId="5F14068F" w14:textId="77777777" w:rsidR="00877B2E" w:rsidRPr="0074609F" w:rsidRDefault="00877B2E" w:rsidP="00877B2E">
      <w:pPr>
        <w:rPr>
          <w:sz w:val="24"/>
        </w:rPr>
      </w:pPr>
      <w:r w:rsidRPr="0074609F">
        <w:rPr>
          <w:sz w:val="24"/>
        </w:rPr>
        <w:t>ample he is teaching the heart of mankind and infusing spiritual</w:t>
      </w:r>
    </w:p>
    <w:p w14:paraId="1E4C97E2" w14:textId="77777777" w:rsidR="00877B2E" w:rsidRPr="0074609F" w:rsidRDefault="00877B2E" w:rsidP="00877B2E">
      <w:pPr>
        <w:rPr>
          <w:sz w:val="24"/>
        </w:rPr>
      </w:pPr>
      <w:r w:rsidRPr="0074609F">
        <w:rPr>
          <w:sz w:val="24"/>
        </w:rPr>
        <w:t>consciousness into humanity,” he was manifesting “the life of</w:t>
      </w:r>
    </w:p>
    <w:p w14:paraId="7B6B7D35" w14:textId="77777777" w:rsidR="00877B2E" w:rsidRPr="0074609F" w:rsidRDefault="00877B2E" w:rsidP="00877B2E">
      <w:pPr>
        <w:rPr>
          <w:sz w:val="24"/>
        </w:rPr>
      </w:pPr>
      <w:r w:rsidRPr="0074609F">
        <w:rPr>
          <w:sz w:val="24"/>
        </w:rPr>
        <w:t>the Kingdom.”47  He was the embodiment of divine perfections,</w:t>
      </w:r>
    </w:p>
    <w:p w14:paraId="65AF5EBA" w14:textId="77777777" w:rsidR="00877B2E" w:rsidRPr="0074609F" w:rsidRDefault="00877B2E" w:rsidP="00877B2E">
      <w:pPr>
        <w:rPr>
          <w:sz w:val="24"/>
        </w:rPr>
      </w:pPr>
      <w:r w:rsidRPr="0074609F">
        <w:rPr>
          <w:sz w:val="24"/>
        </w:rPr>
        <w:t>“the true expression … of the Universal Spirit of all Religion”;</w:t>
      </w:r>
    </w:p>
    <w:p w14:paraId="13D1E4CF" w14:textId="77777777" w:rsidR="00877B2E" w:rsidRPr="0074609F" w:rsidRDefault="00877B2E" w:rsidP="00877B2E">
      <w:pPr>
        <w:rPr>
          <w:sz w:val="24"/>
        </w:rPr>
      </w:pPr>
      <w:r w:rsidRPr="0074609F">
        <w:rPr>
          <w:sz w:val="24"/>
        </w:rPr>
        <w:t>he was at one with the Divine Will, “the God attributes.”48  He</w:t>
      </w:r>
    </w:p>
    <w:p w14:paraId="76438780" w14:textId="0C8254A0" w:rsidR="00877B2E" w:rsidRPr="0074609F" w:rsidRDefault="00877B2E" w:rsidP="00877B2E">
      <w:pPr>
        <w:rPr>
          <w:sz w:val="24"/>
        </w:rPr>
      </w:pPr>
      <w:r w:rsidRPr="0074609F">
        <w:rPr>
          <w:sz w:val="24"/>
        </w:rPr>
        <w:t>was the perfect Bahá’í.49  He was “a Manifestation of God”, who</w:t>
      </w:r>
    </w:p>
    <w:p w14:paraId="17B24372" w14:textId="77777777" w:rsidR="00877B2E" w:rsidRPr="0074609F" w:rsidRDefault="00877B2E" w:rsidP="00877B2E">
      <w:pPr>
        <w:rPr>
          <w:sz w:val="24"/>
        </w:rPr>
      </w:pPr>
      <w:r w:rsidRPr="0074609F">
        <w:rPr>
          <w:sz w:val="24"/>
        </w:rPr>
        <w:t>in the “Cosmic Trinity” of Will, Love, and Knowledge ex-</w:t>
      </w:r>
    </w:p>
    <w:p w14:paraId="2CD22F54" w14:textId="77777777" w:rsidR="00877B2E" w:rsidRPr="0074609F" w:rsidRDefault="00877B2E" w:rsidP="00877B2E">
      <w:pPr>
        <w:rPr>
          <w:sz w:val="24"/>
        </w:rPr>
      </w:pPr>
      <w:r w:rsidRPr="0074609F">
        <w:rPr>
          <w:sz w:val="24"/>
        </w:rPr>
        <w:t>pressed Knowledge (as the Báb expressed Will, and Bahá’u’lláh</w:t>
      </w:r>
    </w:p>
    <w:p w14:paraId="166E64DD" w14:textId="77777777" w:rsidR="00877B2E" w:rsidRPr="0074609F" w:rsidRDefault="00877B2E" w:rsidP="00877B2E">
      <w:pPr>
        <w:rPr>
          <w:sz w:val="24"/>
        </w:rPr>
      </w:pPr>
      <w:r w:rsidRPr="0074609F">
        <w:rPr>
          <w:sz w:val="24"/>
        </w:rPr>
        <w:t>Love); he was “the Point of knowledge” who like the at-</w:t>
      </w:r>
    </w:p>
    <w:p w14:paraId="2420205E" w14:textId="77777777" w:rsidR="00877B2E" w:rsidRPr="0074609F" w:rsidRDefault="00877B2E" w:rsidP="00877B2E">
      <w:pPr>
        <w:rPr>
          <w:sz w:val="24"/>
        </w:rPr>
      </w:pPr>
      <w:r w:rsidRPr="0074609F">
        <w:rPr>
          <w:sz w:val="24"/>
        </w:rPr>
        <w:t>mosphere translated the “Light of Truth” into the “Water of</w:t>
      </w:r>
    </w:p>
    <w:p w14:paraId="7F8684D2" w14:textId="7EF52768" w:rsidR="00877B2E" w:rsidRPr="0074609F" w:rsidRDefault="00877B2E" w:rsidP="00877B2E">
      <w:pPr>
        <w:rPr>
          <w:sz w:val="24"/>
        </w:rPr>
      </w:pPr>
      <w:r w:rsidRPr="0074609F">
        <w:rPr>
          <w:sz w:val="24"/>
        </w:rPr>
        <w:t>Life”.  He was the “wisest being who ever walked among men.”50</w:t>
      </w:r>
    </w:p>
    <w:p w14:paraId="66A261D9" w14:textId="1DF5C435" w:rsidR="00877B2E" w:rsidRPr="0074609F" w:rsidRDefault="00877B2E" w:rsidP="00877B2E">
      <w:pPr>
        <w:rPr>
          <w:sz w:val="24"/>
        </w:rPr>
      </w:pPr>
      <w:r w:rsidRPr="0074609F">
        <w:rPr>
          <w:sz w:val="24"/>
        </w:rPr>
        <w:t>Between him and Bahá’u’lláh there existed a “mystic Unity”.51</w:t>
      </w:r>
    </w:p>
    <w:p w14:paraId="7E90C1E2" w14:textId="77777777" w:rsidR="00877B2E" w:rsidRPr="0074609F" w:rsidRDefault="00877B2E" w:rsidP="00877B2E">
      <w:pPr>
        <w:rPr>
          <w:sz w:val="24"/>
        </w:rPr>
      </w:pPr>
    </w:p>
    <w:p w14:paraId="126AE534" w14:textId="77777777" w:rsidR="00877B2E" w:rsidRPr="0074609F" w:rsidRDefault="00877B2E" w:rsidP="00877B2E">
      <w:pPr>
        <w:rPr>
          <w:sz w:val="24"/>
        </w:rPr>
      </w:pPr>
      <w:r w:rsidRPr="0074609F">
        <w:rPr>
          <w:sz w:val="24"/>
        </w:rPr>
        <w:t>It seems reasonable to suppose that this doctrinal confusion,</w:t>
      </w:r>
    </w:p>
    <w:p w14:paraId="29E7B729" w14:textId="77777777" w:rsidR="00877B2E" w:rsidRPr="0074609F" w:rsidRDefault="00877B2E" w:rsidP="00877B2E">
      <w:pPr>
        <w:rPr>
          <w:sz w:val="24"/>
        </w:rPr>
      </w:pPr>
      <w:r w:rsidRPr="0074609F">
        <w:rPr>
          <w:sz w:val="24"/>
        </w:rPr>
        <w:t>which was only ended by the publication of Shoghi Effendi’s let-</w:t>
      </w:r>
    </w:p>
    <w:p w14:paraId="396A6D5F" w14:textId="77777777" w:rsidR="00877B2E" w:rsidRPr="0074609F" w:rsidRDefault="00877B2E" w:rsidP="00877B2E">
      <w:pPr>
        <w:rPr>
          <w:sz w:val="24"/>
        </w:rPr>
      </w:pPr>
      <w:r w:rsidRPr="0074609F">
        <w:rPr>
          <w:sz w:val="24"/>
        </w:rPr>
        <w:t>ter, “The Dispensation of Bahá’u’lláh” in 1934, reflected the awe</w:t>
      </w:r>
    </w:p>
    <w:p w14:paraId="42F2A84F" w14:textId="77777777" w:rsidR="00877B2E" w:rsidRPr="0074609F" w:rsidRDefault="00877B2E" w:rsidP="00877B2E">
      <w:pPr>
        <w:rPr>
          <w:sz w:val="24"/>
        </w:rPr>
      </w:pPr>
      <w:r w:rsidRPr="0074609F">
        <w:rPr>
          <w:sz w:val="24"/>
        </w:rPr>
        <w:t>which many American Bahá’ís felt toward ‘Abdu’l-Bahá, but</w:t>
      </w:r>
    </w:p>
    <w:p w14:paraId="722FAD85" w14:textId="77777777" w:rsidR="00877B2E" w:rsidRPr="0074609F" w:rsidRDefault="00877B2E" w:rsidP="00877B2E">
      <w:pPr>
        <w:rPr>
          <w:sz w:val="24"/>
        </w:rPr>
      </w:pPr>
      <w:r w:rsidRPr="0074609F">
        <w:rPr>
          <w:sz w:val="24"/>
        </w:rPr>
        <w:t>which they found difficult to express in theological terms, given</w:t>
      </w:r>
    </w:p>
    <w:p w14:paraId="2A20CAD1" w14:textId="77777777" w:rsidR="00877B2E" w:rsidRPr="0074609F" w:rsidRDefault="00877B2E" w:rsidP="00877B2E">
      <w:pPr>
        <w:rPr>
          <w:sz w:val="24"/>
        </w:rPr>
      </w:pPr>
      <w:r w:rsidRPr="0074609F">
        <w:rPr>
          <w:sz w:val="24"/>
        </w:rPr>
        <w:t>his denial of being Christ returned.  Many of the Bahá’ís who</w:t>
      </w:r>
    </w:p>
    <w:p w14:paraId="4711855F" w14:textId="77777777" w:rsidR="00877B2E" w:rsidRPr="0074609F" w:rsidRDefault="00877B2E" w:rsidP="00877B2E">
      <w:pPr>
        <w:rPr>
          <w:sz w:val="24"/>
        </w:rPr>
      </w:pPr>
      <w:r w:rsidRPr="0074609F">
        <w:rPr>
          <w:sz w:val="24"/>
        </w:rPr>
        <w:t>met ‘Abdu’l-Bahá described the staggering impact which that</w:t>
      </w:r>
    </w:p>
    <w:p w14:paraId="0636785D" w14:textId="77777777" w:rsidR="00877B2E" w:rsidRPr="0074609F" w:rsidRDefault="00877B2E" w:rsidP="00877B2E">
      <w:pPr>
        <w:rPr>
          <w:sz w:val="24"/>
        </w:rPr>
      </w:pPr>
      <w:r w:rsidRPr="0074609F">
        <w:rPr>
          <w:sz w:val="24"/>
        </w:rPr>
        <w:t>meeting had upon them.  At her first sight of ‘Abdu’l-Bahá, Lua</w:t>
      </w:r>
    </w:p>
    <w:p w14:paraId="72B43C02" w14:textId="77777777" w:rsidR="00877B2E" w:rsidRPr="0074609F" w:rsidRDefault="00877B2E" w:rsidP="00877B2E">
      <w:pPr>
        <w:rPr>
          <w:sz w:val="24"/>
        </w:rPr>
      </w:pPr>
      <w:r w:rsidRPr="0074609F">
        <w:rPr>
          <w:sz w:val="24"/>
        </w:rPr>
        <w:t>Getsinger felt herself unable to move, “then my heart gave a</w:t>
      </w:r>
    </w:p>
    <w:p w14:paraId="076F09B9" w14:textId="77777777" w:rsidR="00877B2E" w:rsidRPr="0074609F" w:rsidRDefault="00877B2E" w:rsidP="00877B2E">
      <w:pPr>
        <w:rPr>
          <w:sz w:val="24"/>
        </w:rPr>
      </w:pPr>
      <w:r w:rsidRPr="0074609F">
        <w:rPr>
          <w:sz w:val="24"/>
        </w:rPr>
        <w:t>great throb and, scarcely knowing what I was doing, I held out</w:t>
      </w:r>
    </w:p>
    <w:p w14:paraId="49D4AE63" w14:textId="77777777" w:rsidR="00877B2E" w:rsidRPr="0074609F" w:rsidRDefault="00877B2E" w:rsidP="00877B2E">
      <w:pPr>
        <w:rPr>
          <w:sz w:val="24"/>
        </w:rPr>
      </w:pPr>
      <w:r w:rsidRPr="0074609F">
        <w:rPr>
          <w:sz w:val="24"/>
        </w:rPr>
        <w:t>my arms crying, ‘My Lord, my Lord!!’ and rushing to Him,</w:t>
      </w:r>
    </w:p>
    <w:p w14:paraId="7F32DDEF" w14:textId="77777777" w:rsidR="00877B2E" w:rsidRPr="0074609F" w:rsidRDefault="00877B2E" w:rsidP="00877B2E">
      <w:pPr>
        <w:rPr>
          <w:sz w:val="24"/>
        </w:rPr>
      </w:pPr>
      <w:r w:rsidRPr="0074609F">
        <w:rPr>
          <w:sz w:val="24"/>
        </w:rPr>
        <w:t>kneeling at His blessed feet, sobbing like a child.”52  Similarly,</w:t>
      </w:r>
    </w:p>
    <w:p w14:paraId="5D790F16" w14:textId="77777777" w:rsidR="00877B2E" w:rsidRPr="0074609F" w:rsidRDefault="00877B2E" w:rsidP="00877B2E">
      <w:pPr>
        <w:rPr>
          <w:sz w:val="24"/>
        </w:rPr>
      </w:pPr>
      <w:r w:rsidRPr="0074609F">
        <w:rPr>
          <w:sz w:val="24"/>
        </w:rPr>
        <w:t>Horace Holley describes his first sight of ‘Abdu’l-Bahá:</w:t>
      </w:r>
    </w:p>
    <w:p w14:paraId="0844A32D" w14:textId="77777777" w:rsidR="00877B2E" w:rsidRPr="0074609F" w:rsidRDefault="00877B2E" w:rsidP="00877B2E">
      <w:pPr>
        <w:rPr>
          <w:sz w:val="24"/>
        </w:rPr>
      </w:pPr>
      <w:r w:rsidRPr="0074609F">
        <w:rPr>
          <w:sz w:val="24"/>
        </w:rPr>
        <w:t>“Without having ever visualized the Master, I knew that this</w:t>
      </w:r>
    </w:p>
    <w:p w14:paraId="4C34A334" w14:textId="77777777" w:rsidR="00877B2E" w:rsidRPr="0074609F" w:rsidRDefault="00877B2E" w:rsidP="00877B2E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was He.  My whole body underwent a shock, my heart leaped,</w:t>
      </w:r>
    </w:p>
    <w:p w14:paraId="1A65E207" w14:textId="77777777" w:rsidR="00877B2E" w:rsidRPr="0074609F" w:rsidRDefault="00877B2E" w:rsidP="00877B2E">
      <w:pPr>
        <w:rPr>
          <w:sz w:val="24"/>
        </w:rPr>
      </w:pPr>
      <w:r w:rsidRPr="0074609F">
        <w:rPr>
          <w:sz w:val="24"/>
        </w:rPr>
        <w:t>my knees weakened, a thrill of acute receptive feeling flowed</w:t>
      </w:r>
    </w:p>
    <w:p w14:paraId="519CDBBE" w14:textId="77777777" w:rsidR="00877B2E" w:rsidRPr="0074609F" w:rsidRDefault="00877B2E" w:rsidP="00877B2E">
      <w:pPr>
        <w:rPr>
          <w:sz w:val="24"/>
        </w:rPr>
      </w:pPr>
      <w:r w:rsidRPr="0074609F">
        <w:rPr>
          <w:sz w:val="24"/>
        </w:rPr>
        <w:t>from head to foot. …  In every part of me I stood aware of ‘Ab-</w:t>
      </w:r>
    </w:p>
    <w:p w14:paraId="09A6E084" w14:textId="77777777" w:rsidR="00877B2E" w:rsidRPr="0074609F" w:rsidRDefault="00877B2E" w:rsidP="00877B2E">
      <w:pPr>
        <w:rPr>
          <w:sz w:val="24"/>
        </w:rPr>
      </w:pPr>
      <w:r w:rsidRPr="0074609F">
        <w:rPr>
          <w:sz w:val="24"/>
        </w:rPr>
        <w:t>du’l Bahá’s presence. …  In ‘Abdu’l Bahá I felt the aweful</w:t>
      </w:r>
    </w:p>
    <w:p w14:paraId="61FFEF48" w14:textId="77777777" w:rsidR="00877B2E" w:rsidRPr="0074609F" w:rsidRDefault="00877B2E" w:rsidP="00877B2E">
      <w:pPr>
        <w:rPr>
          <w:sz w:val="24"/>
        </w:rPr>
      </w:pPr>
      <w:r w:rsidRPr="0074609F">
        <w:rPr>
          <w:sz w:val="24"/>
        </w:rPr>
        <w:t>presence of Baha’o’llah, and, as my thoughts returned to activ-</w:t>
      </w:r>
    </w:p>
    <w:p w14:paraId="328B9A5D" w14:textId="77777777" w:rsidR="00877B2E" w:rsidRPr="0074609F" w:rsidRDefault="00877B2E" w:rsidP="00877B2E">
      <w:pPr>
        <w:rPr>
          <w:sz w:val="24"/>
        </w:rPr>
      </w:pPr>
      <w:r w:rsidRPr="0074609F">
        <w:rPr>
          <w:sz w:val="24"/>
        </w:rPr>
        <w:t>ity, I realized that I had drawn as near as man now may to pure</w:t>
      </w:r>
    </w:p>
    <w:p w14:paraId="30ADA945" w14:textId="77777777" w:rsidR="00877B2E" w:rsidRPr="0074609F" w:rsidRDefault="00877B2E" w:rsidP="00877B2E">
      <w:pPr>
        <w:rPr>
          <w:sz w:val="24"/>
        </w:rPr>
      </w:pPr>
      <w:r w:rsidRPr="0074609F">
        <w:rPr>
          <w:sz w:val="24"/>
        </w:rPr>
        <w:t>spirit and pure being.”53</w:t>
      </w:r>
    </w:p>
    <w:p w14:paraId="11437A7C" w14:textId="77777777" w:rsidR="00877B2E" w:rsidRPr="0074609F" w:rsidRDefault="00877B2E" w:rsidP="00CC2561">
      <w:pPr>
        <w:rPr>
          <w:sz w:val="24"/>
        </w:rPr>
      </w:pPr>
    </w:p>
    <w:p w14:paraId="64BEA649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Bahá’ís wrote not of meeting ‘Abdu’l-Bahá, but of being in</w:t>
      </w:r>
    </w:p>
    <w:p w14:paraId="00FE240D" w14:textId="7874EFA8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“His Presence”, in an experience which by its vividness eclipsed</w:t>
      </w:r>
    </w:p>
    <w:p w14:paraId="30B9BEEC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their ordinary everyday realities.  “We met not a man in Acca</w:t>
      </w:r>
    </w:p>
    <w:p w14:paraId="60DE200D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but the Holy Spirit radiant, vibrant,” wrote one pilgrim.  “One</w:t>
      </w:r>
    </w:p>
    <w:p w14:paraId="44808088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cannot come into this Presence,” wrote Mary Lucas, “without</w:t>
      </w:r>
    </w:p>
    <w:p w14:paraId="10CFAF8F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being changed in every atom of the entity.”  Describing the five</w:t>
      </w:r>
    </w:p>
    <w:p w14:paraId="0A8EC5BD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days he spent as the guest of ‘Abdu’l-Bahá in the “prison-city” of</w:t>
      </w:r>
    </w:p>
    <w:p w14:paraId="22448D66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‘Akká, Thornton Chase stated that “the real prison” of material</w:t>
      </w:r>
    </w:p>
    <w:p w14:paraId="3AF13C33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desire lay outside the prison walls, while inside “all troubles,</w:t>
      </w:r>
    </w:p>
    <w:p w14:paraId="539F4891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tumults, worries or anxieties for worldly things” were barred.</w:t>
      </w:r>
    </w:p>
    <w:p w14:paraId="20AFCCED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Ultimately, for many American Bahá’ís it was not the doctrinal</w:t>
      </w:r>
    </w:p>
    <w:p w14:paraId="1355694E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details of Abdu’l-Bahá’s station which held them in thrall, but</w:t>
      </w:r>
    </w:p>
    <w:p w14:paraId="4EB59A92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the fact that they had given him their allegiance as their Lord.  In</w:t>
      </w:r>
    </w:p>
    <w:p w14:paraId="27F7A696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the words of an obituary for one early believer:  “She firmly</w:t>
      </w:r>
    </w:p>
    <w:p w14:paraId="62BE9046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believed that ‘Abdu’l-Bahá was her Lord; his name was the heal-</w:t>
      </w:r>
    </w:p>
    <w:p w14:paraId="43B1A7B8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ing of her soul.”54</w:t>
      </w:r>
    </w:p>
    <w:p w14:paraId="117C12F7" w14:textId="77777777" w:rsidR="00F65833" w:rsidRPr="0074609F" w:rsidRDefault="00F65833" w:rsidP="00F65833">
      <w:pPr>
        <w:rPr>
          <w:sz w:val="24"/>
        </w:rPr>
      </w:pPr>
    </w:p>
    <w:p w14:paraId="5FF04E64" w14:textId="77777777" w:rsidR="00F65833" w:rsidRPr="0074609F" w:rsidRDefault="00F65833" w:rsidP="00F65833">
      <w:pPr>
        <w:rPr>
          <w:sz w:val="24"/>
        </w:rPr>
      </w:pPr>
    </w:p>
    <w:p w14:paraId="20FC492B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‘Abdu’l-Bahá’s Leadership of the American Community.  To his</w:t>
      </w:r>
    </w:p>
    <w:p w14:paraId="098FAD3F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American followers ‘Abdu’l-Bahá was a charismatic leader of</w:t>
      </w:r>
    </w:p>
    <w:p w14:paraId="67F60D52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messianic importance.  He was the ultimate source of authority</w:t>
      </w:r>
    </w:p>
    <w:p w14:paraId="6569EEE9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and guidance.  To many Bahá’ís ‘Abdu’l-Bahá’s authority was</w:t>
      </w:r>
    </w:p>
    <w:p w14:paraId="2BFF3E9B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absolute, his least word of divine importance.  Under such cir-</w:t>
      </w:r>
    </w:p>
    <w:p w14:paraId="7A11919A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cumstances, we might expect the American community to be</w:t>
      </w:r>
    </w:p>
    <w:p w14:paraId="0F0BC439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subject to strong central control, to be a tight-knit, cohesive</w:t>
      </w:r>
    </w:p>
    <w:p w14:paraId="51737B2C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unit—yet this was manifestly not the case.  In part, the reason</w:t>
      </w:r>
    </w:p>
    <w:p w14:paraId="5649373A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for this seeming anomaly lay in the nature of the Bahá’í com-</w:t>
      </w:r>
    </w:p>
    <w:p w14:paraId="51D889A8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munity itself (an issue which will be discussed below), but of</w:t>
      </w:r>
    </w:p>
    <w:p w14:paraId="7B25C6D9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equal importance was the nature of Abdu’l-Bahá’s leadership.</w:t>
      </w:r>
    </w:p>
    <w:p w14:paraId="734A6458" w14:textId="77777777" w:rsidR="00F65833" w:rsidRPr="0074609F" w:rsidRDefault="00F65833" w:rsidP="00F65833">
      <w:pPr>
        <w:rPr>
          <w:sz w:val="24"/>
        </w:rPr>
      </w:pPr>
    </w:p>
    <w:p w14:paraId="07F88B5E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It was a characteristic feature of the early American Bahá’í</w:t>
      </w:r>
    </w:p>
    <w:p w14:paraId="65075150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community that its main source of guidance and authority lived</w:t>
      </w:r>
    </w:p>
    <w:p w14:paraId="64C764CB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in a remote part of the Ottoman Empire.  Apart from the almost</w:t>
      </w:r>
    </w:p>
    <w:p w14:paraId="5072ADD1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eight months which ‘Abdu’l-Bahá spent in North America, and</w:t>
      </w:r>
    </w:p>
    <w:p w14:paraId="5A82FE3F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the comparatively small number of American Bahá’ís who were</w:t>
      </w:r>
    </w:p>
    <w:p w14:paraId="6E609020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able to visit him in Palestine, Egypt, or Europe, contact with</w:t>
      </w:r>
    </w:p>
    <w:p w14:paraId="09860248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him was by correspondence or vicariously, through meeting</w:t>
      </w:r>
    </w:p>
    <w:p w14:paraId="751231C9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‘Abdu’l-Bahá’s emissaries and the returning pilgrims.</w:t>
      </w:r>
    </w:p>
    <w:p w14:paraId="560CDD9C" w14:textId="77777777" w:rsidR="00F65833" w:rsidRPr="0074609F" w:rsidRDefault="00F65833" w:rsidP="00F65833">
      <w:pPr>
        <w:rPr>
          <w:sz w:val="24"/>
        </w:rPr>
      </w:pPr>
    </w:p>
    <w:p w14:paraId="469E9199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The reliance on correspondence necessarily modified the exer-</w:t>
      </w:r>
    </w:p>
    <w:p w14:paraId="4C4471F3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cise of ‘Abdu’l-Bahá’s authority.  The individualistic nature of</w:t>
      </w:r>
    </w:p>
    <w:p w14:paraId="78D4492C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the American Bahá’í community meant that correspondence</w:t>
      </w:r>
    </w:p>
    <w:p w14:paraId="03080B48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was largely with individuals, whose actions and beliefs would</w:t>
      </w:r>
    </w:p>
    <w:p w14:paraId="66A58B04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be modified by their own interpretations of ‘Abdu’l-Bahá’s</w:t>
      </w:r>
    </w:p>
    <w:p w14:paraId="77D30BB1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replies to their questions.  This, and the fact that ‘Abdu’l-Bahá’s</w:t>
      </w:r>
    </w:p>
    <w:p w14:paraId="76748414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own response to his Western followers was generally one of lov-</w:t>
      </w:r>
    </w:p>
    <w:p w14:paraId="6EFBD9FD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ing encouragement and only rarely one of reproof, meant that</w:t>
      </w:r>
    </w:p>
    <w:p w14:paraId="4EE6C050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individuals with very divergent beliefs felt themselves justified</w:t>
      </w:r>
    </w:p>
    <w:p w14:paraId="056C8B37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in advocating a variety of doctrines to their coreligionists.  In</w:t>
      </w:r>
    </w:p>
    <w:p w14:paraId="302581C4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disagreements about what Bahá’í belief or practice should be, it</w:t>
      </w:r>
    </w:p>
    <w:p w14:paraId="29F00C4E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was possible that all sides might cite statements of ‘Abdu’l-Bahá</w:t>
      </w:r>
    </w:p>
    <w:p w14:paraId="7914C67A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in support of their various arguments.  This was complicated by</w:t>
      </w:r>
    </w:p>
    <w:p w14:paraId="2D0F34BA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a lack of any clear criteria for establishing what a bona fide</w:t>
      </w:r>
    </w:p>
    <w:p w14:paraId="3B668788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statement by ‘Abdu’l-Bahá was:  verbal comments attributed to</w:t>
      </w:r>
    </w:p>
    <w:p w14:paraId="676A3C94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him might be given the same credence as signed letters.  The</w:t>
      </w:r>
    </w:p>
    <w:p w14:paraId="71A2E13D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vagaries of translation conducted by a variety of individuals,</w:t>
      </w:r>
    </w:p>
    <w:p w14:paraId="10A7DB72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not all of them competent at the task, and none of them native</w:t>
      </w:r>
    </w:p>
    <w:p w14:paraId="129A68AD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English-speakers, brought in a further element of confusion,</w:t>
      </w:r>
    </w:p>
    <w:p w14:paraId="48AE7A88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casting doubt on the fine nuances of meaning which individuals</w:t>
      </w:r>
    </w:p>
    <w:p w14:paraId="689F8A65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might wish to draw from ‘Abdu’l-Bahá’s statements.55</w:t>
      </w:r>
    </w:p>
    <w:p w14:paraId="4B8D4079" w14:textId="77777777" w:rsidR="00F65833" w:rsidRPr="0074609F" w:rsidRDefault="00F65833" w:rsidP="00F65833">
      <w:pPr>
        <w:rPr>
          <w:sz w:val="24"/>
        </w:rPr>
      </w:pPr>
    </w:p>
    <w:p w14:paraId="04EF3E7F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Underlying this almost technical problem of communication</w:t>
      </w:r>
    </w:p>
    <w:p w14:paraId="693D4E20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seems to have been a fundamental tolerance on the part of ‘Ab-</w:t>
      </w:r>
    </w:p>
    <w:p w14:paraId="6FEB001B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du’l-Bahá toward a diversity of belief on the part of his</w:t>
      </w:r>
    </w:p>
    <w:p w14:paraId="25700DE3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followers.  On some issues—for example, the racial question</w:t>
      </w:r>
    </w:p>
    <w:p w14:paraId="56D17D87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‘Abdu’l-Bahá was firm and unyielding, while on other topics</w:t>
      </w:r>
    </w:p>
    <w:p w14:paraId="3DC9897F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(which he may have regarded as comparatively unimportant) he</w:t>
      </w:r>
    </w:p>
    <w:p w14:paraId="77ACA4BA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refrained from interfering with the individual’s established</w:t>
      </w:r>
    </w:p>
    <w:p w14:paraId="35385A5F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beliefs.  The metaphysical speculation which fascinated so many</w:t>
      </w:r>
    </w:p>
    <w:p w14:paraId="4DEFD071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American Bahá’ís would seem to have been a prime example of</w:t>
      </w:r>
    </w:p>
    <w:p w14:paraId="041C6867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this approach.  According to Howard MacNutt, ‘Abdu’l-Bahá</w:t>
      </w:r>
    </w:p>
    <w:p w14:paraId="50DDF9BB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wished to show his followers how to apply the Divine principle</w:t>
      </w:r>
    </w:p>
    <w:p w14:paraId="6EC24B41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of love, not just to answer their metaphysical questions; and</w:t>
      </w:r>
    </w:p>
    <w:p w14:paraId="2ECDF207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Thornton Chase commented that “all of his words are directed</w:t>
      </w:r>
    </w:p>
    <w:p w14:paraId="2DCAC24C" w14:textId="77777777" w:rsidR="00F65833" w:rsidRPr="0074609F" w:rsidRDefault="00F65833" w:rsidP="00F65833">
      <w:pPr>
        <w:rPr>
          <w:sz w:val="24"/>
        </w:rPr>
      </w:pPr>
      <w:r w:rsidRPr="0074609F">
        <w:rPr>
          <w:i/>
          <w:sz w:val="24"/>
        </w:rPr>
        <w:t>towards helping men to live</w:t>
      </w:r>
      <w:r w:rsidRPr="0074609F">
        <w:rPr>
          <w:sz w:val="24"/>
        </w:rPr>
        <w:t>.  Unless questions of metaphysics,</w:t>
      </w:r>
    </w:p>
    <w:p w14:paraId="568CA996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dogmas and doctrines are introduced, he seldom mentions</w:t>
      </w:r>
    </w:p>
    <w:p w14:paraId="6D52C05F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them.”56</w:t>
      </w:r>
    </w:p>
    <w:p w14:paraId="1AAAF766" w14:textId="77777777" w:rsidR="00F65833" w:rsidRPr="0074609F" w:rsidRDefault="00F65833" w:rsidP="00F65833">
      <w:pPr>
        <w:rPr>
          <w:sz w:val="24"/>
        </w:rPr>
      </w:pPr>
    </w:p>
    <w:p w14:paraId="2BE1B356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‘Abdu’l-Bahá’s leadership of the American Bahá’ís was often</w:t>
      </w:r>
    </w:p>
    <w:p w14:paraId="0CA9B553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subtle in nature; he gently led the community in certain direc-</w:t>
      </w:r>
    </w:p>
    <w:p w14:paraId="659DE4C7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tions, or supported certain initiatives above others.  Only on</w:t>
      </w:r>
    </w:p>
    <w:p w14:paraId="755E85E6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certain issues and to those individuals in whom he had the</w:t>
      </w:r>
    </w:p>
    <w:p w14:paraId="4643C011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greatest confidence did he regularly give detailed and exact in-</w:t>
      </w:r>
    </w:p>
    <w:p w14:paraId="302C1B3A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structions.  Apart from the charismatic authority ascribed to</w:t>
      </w:r>
    </w:p>
    <w:p w14:paraId="271D4BC0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him by his followers, his most prominent role was that of a</w:t>
      </w:r>
    </w:p>
    <w:p w14:paraId="29EFC9C3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teacher lovingly instructing his American disciples by cor-</w:t>
      </w:r>
    </w:p>
    <w:p w14:paraId="6F1BFC7A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respondence, by his talks with visiting pilgrims, and by his</w:t>
      </w:r>
    </w:p>
    <w:p w14:paraId="1FB1CED5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public addresses and private conversations during his American</w:t>
      </w:r>
    </w:p>
    <w:p w14:paraId="03587442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tour.</w:t>
      </w:r>
    </w:p>
    <w:p w14:paraId="7370C843" w14:textId="77777777" w:rsidR="00F65833" w:rsidRPr="0074609F" w:rsidRDefault="00F65833" w:rsidP="00F65833">
      <w:pPr>
        <w:rPr>
          <w:sz w:val="24"/>
        </w:rPr>
      </w:pPr>
    </w:p>
    <w:p w14:paraId="48BFACB3" w14:textId="77777777" w:rsidR="00F65833" w:rsidRPr="0074609F" w:rsidRDefault="00F65833" w:rsidP="00F65833">
      <w:pPr>
        <w:rPr>
          <w:sz w:val="24"/>
        </w:rPr>
      </w:pPr>
    </w:p>
    <w:p w14:paraId="7C511A54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Correspondence with ‘Abdu’l-Bahá.  Of particular importance</w:t>
      </w:r>
    </w:p>
    <w:p w14:paraId="4E6BF769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in ‘Abdu’l-Bahá’s guidance of the American community was the</w:t>
      </w:r>
    </w:p>
    <w:p w14:paraId="1EFF4A64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vast interchange of correspondence.57  Prior to 1912, for most</w:t>
      </w:r>
    </w:p>
    <w:p w14:paraId="42D5B099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American Bahá’ís this was the only means of contact with ‘Ab-</w:t>
      </w:r>
    </w:p>
    <w:p w14:paraId="1AE4C85C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du’l-Bahá.  We have already noted that new Bahá’ís in the</w:t>
      </w:r>
    </w:p>
    <w:p w14:paraId="55E71EAD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pre-1900 period were required to write a “supplication” to ‘Ab-</w:t>
      </w:r>
    </w:p>
    <w:p w14:paraId="1E90C7F7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du’l-Bahá confessing their belief, a practice which seems to have</w:t>
      </w:r>
    </w:p>
    <w:p w14:paraId="3353FE89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continued in some cases until at least 1915.58  The correspondence</w:t>
      </w:r>
    </w:p>
    <w:p w14:paraId="3858A343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thus initiated might continue unabated for a considerable period</w:t>
      </w:r>
    </w:p>
    <w:p w14:paraId="3B7C24D8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of time, with the supplicant not only asking for prayers and</w:t>
      </w:r>
    </w:p>
    <w:p w14:paraId="249E54B4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“spiritual bounties” but also asking questions on matters of</w:t>
      </w:r>
    </w:p>
    <w:p w14:paraId="692435E2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Bahá’í doctrine and practice, or seeking advice with regard to</w:t>
      </w:r>
    </w:p>
    <w:p w14:paraId="2D341DA8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both their own Bahá’í activities and their personal affairs.</w:t>
      </w:r>
    </w:p>
    <w:p w14:paraId="436287DA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One of ‘Abdu’l-Bahá’s secretaries wrote:</w:t>
      </w:r>
    </w:p>
    <w:p w14:paraId="36029D86" w14:textId="77777777" w:rsidR="00F65833" w:rsidRPr="0074609F" w:rsidRDefault="00F65833" w:rsidP="00F65833">
      <w:pPr>
        <w:rPr>
          <w:sz w:val="24"/>
        </w:rPr>
      </w:pPr>
    </w:p>
    <w:p w14:paraId="1D61E3AA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The many difficult problems of the Bahá’í world are solved by him.</w:t>
      </w:r>
    </w:p>
    <w:p w14:paraId="4F67BD42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Now he writes to Persia on how to hold an election, then he writes</w:t>
      </w:r>
    </w:p>
    <w:p w14:paraId="59D47846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to far-off America on how to rent a hall.  One Bahá’í desires to know</w:t>
      </w:r>
    </w:p>
    <w:p w14:paraId="4716F377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whether she should cook food for her child; another person asks</w:t>
      </w:r>
    </w:p>
    <w:p w14:paraId="5686F47F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how to proceed to buy a piece of land.  There are some mis-</w:t>
      </w:r>
    </w:p>
    <w:p w14:paraId="125E84EE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understandings in this assembly to be removed; the feelings of some</w:t>
      </w:r>
    </w:p>
    <w:p w14:paraId="4F1E5B4D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person are ruffled and must be smoothed down.  One man’s mother</w:t>
      </w:r>
    </w:p>
    <w:p w14:paraId="5AA185B1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or father is dead, he requests a Tablet of Visitation.  Another desires</w:t>
      </w:r>
    </w:p>
    <w:p w14:paraId="0192C6A6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to have a wife.  To one a child is born, she begs for a Bahá’í name;</w:t>
      </w:r>
    </w:p>
    <w:p w14:paraId="76DB7EA1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another has taught several souls, he asks for Bahá’í rings for them.</w:t>
      </w:r>
    </w:p>
    <w:p w14:paraId="5D95ECC2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This man has had business reverses, he must be encouraged,</w:t>
      </w:r>
    </w:p>
    <w:p w14:paraId="5BA8C709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another has fallen from a ladder, he implores a speedy recovery.</w:t>
      </w:r>
    </w:p>
    <w:p w14:paraId="74E88812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One has quarrelled with his wife, and he wants advice on how to be</w:t>
      </w:r>
    </w:p>
    <w:p w14:paraId="17B918A5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reconciled; another supplicates for blessings on his marriage.  The</w:t>
      </w:r>
    </w:p>
    <w:p w14:paraId="32F34064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Master goes over these one by one with infinite patience, and with</w:t>
      </w:r>
    </w:p>
    <w:p w14:paraId="38FA1CFD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his words of advice, creates order out of chaos.  The sorrows of the</w:t>
      </w:r>
    </w:p>
    <w:p w14:paraId="6E36D586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world troop along in review before him, and as they pass, so the</w:t>
      </w:r>
    </w:p>
    <w:p w14:paraId="48AA57B0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transformation happens!  The sorrowful becomes joyful.  The ill-</w:t>
      </w:r>
    </w:p>
    <w:p w14:paraId="49F2C4E4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tempered becomes good-natured, the lazy active, the sleepy one</w:t>
      </w:r>
    </w:p>
    <w:p w14:paraId="01784363" w14:textId="77777777" w:rsidR="00F65833" w:rsidRPr="0074609F" w:rsidRDefault="00F65833" w:rsidP="00F65833">
      <w:pPr>
        <w:rPr>
          <w:sz w:val="24"/>
        </w:rPr>
      </w:pPr>
      <w:r w:rsidRPr="0074609F">
        <w:rPr>
          <w:sz w:val="24"/>
        </w:rPr>
        <w:t>awakened.59</w:t>
      </w:r>
    </w:p>
    <w:p w14:paraId="7DBDD74C" w14:textId="77777777" w:rsidR="004C1B16" w:rsidRPr="0074609F" w:rsidRDefault="004C1B16" w:rsidP="004C1B16">
      <w:pPr>
        <w:rPr>
          <w:sz w:val="24"/>
        </w:rPr>
      </w:pPr>
    </w:p>
    <w:p w14:paraId="76F97080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For those who accepted ‘Abdu’l-Bahá as their Master, the</w:t>
      </w:r>
    </w:p>
    <w:p w14:paraId="5A5DC779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receipt of his letters or Tablets (</w:t>
      </w:r>
      <w:r w:rsidRPr="0074609F">
        <w:rPr>
          <w:i/>
          <w:sz w:val="24"/>
        </w:rPr>
        <w:t>Alwáh</w:t>
      </w:r>
      <w:r w:rsidRPr="0074609F">
        <w:rPr>
          <w:sz w:val="24"/>
        </w:rPr>
        <w:t>) was a priceless privilege,</w:t>
      </w:r>
    </w:p>
    <w:p w14:paraId="5ABA593A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conferring great honor and bounty on the recipient.  Those who</w:t>
      </w:r>
    </w:p>
    <w:p w14:paraId="39FDF1F8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had received a large number of Tablets might be highly regarded</w:t>
      </w:r>
    </w:p>
    <w:p w14:paraId="5E388026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on that account, a certain authority and status accruing</w:t>
      </w:r>
    </w:p>
    <w:p w14:paraId="38990F77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thereby.</w:t>
      </w:r>
    </w:p>
    <w:p w14:paraId="62F32404" w14:textId="77777777" w:rsidR="004C1B16" w:rsidRPr="0074609F" w:rsidRDefault="004C1B16" w:rsidP="004C1B16">
      <w:pPr>
        <w:rPr>
          <w:sz w:val="24"/>
        </w:rPr>
      </w:pPr>
    </w:p>
    <w:p w14:paraId="24B99ADA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The correspondence between ‘Abdu’l-Bahá and his American</w:t>
      </w:r>
    </w:p>
    <w:p w14:paraId="7F765829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followers has a particular importance in any consideration of</w:t>
      </w:r>
    </w:p>
    <w:p w14:paraId="7A211B38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the development of the community over the period as a whole.</w:t>
      </w:r>
    </w:p>
    <w:p w14:paraId="631E3CFC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From 1900, ‘Abdu’l-Bahá had sent a succession of Persian Bahá’í</w:t>
      </w:r>
    </w:p>
    <w:p w14:paraId="1A168350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teachers who endeavored to counter the problems caused by</w:t>
      </w:r>
    </w:p>
    <w:p w14:paraId="6CB85FE3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Kheiralla’s defection, and gave to the American Bahá’ís exposi-</w:t>
      </w:r>
    </w:p>
    <w:p w14:paraId="784380C5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tions of the Bahá’í teachings.  By the end of 1904, the last of</w:t>
      </w:r>
    </w:p>
    <w:p w14:paraId="50B008C4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these emissaries had returned to the East, and apart from a small</w:t>
      </w:r>
    </w:p>
    <w:p w14:paraId="0C4D2325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but steady flow of pilgrims, correspondence became the only</w:t>
      </w:r>
    </w:p>
    <w:p w14:paraId="0649F10D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means of communication between the American Bahá’ís and</w:t>
      </w:r>
    </w:p>
    <w:p w14:paraId="5DB13273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their leader.  Although the Persians had established a coherent</w:t>
      </w:r>
    </w:p>
    <w:p w14:paraId="71E93E7D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basis of belief, a fluidity of doctrine and practice remained.</w:t>
      </w:r>
    </w:p>
    <w:p w14:paraId="1C0F4403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Coordinating committees of Bahá’ís had been formed in the</w:t>
      </w:r>
    </w:p>
    <w:p w14:paraId="10B0F1A6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chief centers of the community, but their authority was weak</w:t>
      </w:r>
    </w:p>
    <w:p w14:paraId="6F331683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and no firm national structure of organization and communica-</w:t>
      </w:r>
    </w:p>
    <w:p w14:paraId="15F39C0C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tions had been established, nor was one to emerge until after</w:t>
      </w:r>
    </w:p>
    <w:p w14:paraId="3DB646F6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1909.  The onetime system of “spiritual guides” had become</w:t>
      </w:r>
    </w:p>
    <w:p w14:paraId="14CD139A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defunct, and while certain individuals had already come to</w:t>
      </w:r>
    </w:p>
    <w:p w14:paraId="1A75B252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prominence as energetic teachers of the Cause, or as informal</w:t>
      </w:r>
    </w:p>
    <w:p w14:paraId="3046B02F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leaders of certain groups of Bahá’ís, there was no national</w:t>
      </w:r>
    </w:p>
    <w:p w14:paraId="22E1BDFD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leadership and no universally recognized local leaders.  In this</w:t>
      </w:r>
    </w:p>
    <w:p w14:paraId="49424E41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context, ‘Abdu’l-Bahá’s Tablets constituted an important means</w:t>
      </w:r>
    </w:p>
    <w:p w14:paraId="0FC0E810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by which he could exert direction on the community.</w:t>
      </w:r>
    </w:p>
    <w:p w14:paraId="7693561F" w14:textId="77777777" w:rsidR="004C1B16" w:rsidRPr="0074609F" w:rsidRDefault="004C1B16" w:rsidP="004C1B16">
      <w:pPr>
        <w:rPr>
          <w:sz w:val="24"/>
        </w:rPr>
      </w:pPr>
    </w:p>
    <w:p w14:paraId="0D5BD8D4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At a very general level, this context may account for the</w:t>
      </w:r>
    </w:p>
    <w:p w14:paraId="1799F058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repetitive nature of many of the Tablets, as certain fundamental</w:t>
      </w:r>
    </w:p>
    <w:p w14:paraId="07A623B5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themes were reiterated time and again—in particular,</w:t>
      </w:r>
    </w:p>
    <w:p w14:paraId="0BB49207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‘Abdu’l-Bahá’s injunctions that the Bahá’ís should be united,</w:t>
      </w:r>
    </w:p>
    <w:p w14:paraId="2952BDA8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should be firm in the Covenant, should teach the Cause and</w:t>
      </w:r>
    </w:p>
    <w:p w14:paraId="6642A8D3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serve humanity.</w:t>
      </w:r>
    </w:p>
    <w:p w14:paraId="26539BD8" w14:textId="77777777" w:rsidR="004C1B16" w:rsidRPr="0074609F" w:rsidRDefault="004C1B16" w:rsidP="004C1B16">
      <w:pPr>
        <w:rPr>
          <w:sz w:val="24"/>
        </w:rPr>
      </w:pPr>
    </w:p>
    <w:p w14:paraId="708E643D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More specific direction was chaneled via letters to such</w:t>
      </w:r>
    </w:p>
    <w:p w14:paraId="21A86FE6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institutions as the New York Board of Counsel, the Chicago</w:t>
      </w:r>
    </w:p>
    <w:p w14:paraId="55D98812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House of Spirituality, or the Chicago Women’s Assembly of</w:t>
      </w:r>
    </w:p>
    <w:p w14:paraId="1545F940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Teaching, or to individuals who by their enthusiasm and in-</w:t>
      </w:r>
    </w:p>
    <w:p w14:paraId="3877D681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itiative were able to lead the development of certain innovations</w:t>
      </w:r>
    </w:p>
    <w:p w14:paraId="686CECED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within the community.  The seemingly deliberate use of certain</w:t>
      </w:r>
    </w:p>
    <w:p w14:paraId="35CA26AD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individuals as innovators was reinforced by ‘Abdu’l-Bahá’s in-</w:t>
      </w:r>
    </w:p>
    <w:p w14:paraId="273A87E0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structions to returning pilgrims, by which he might charge a</w:t>
      </w:r>
    </w:p>
    <w:p w14:paraId="0B7B6BBA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certain individual to accomplish a particular task.  As a result,</w:t>
      </w:r>
    </w:p>
    <w:p w14:paraId="18E07FC3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certain individuals became associated with particular sections of</w:t>
      </w:r>
    </w:p>
    <w:p w14:paraId="7792105D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“the work”—Isabella Brittingham and the observance of the</w:t>
      </w:r>
    </w:p>
    <w:p w14:paraId="398AA64A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Nineteen-Day Feast, Corinne True and the Temple project,</w:t>
      </w:r>
    </w:p>
    <w:p w14:paraId="171A2AF2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Charles Mason Remey and the maintenance of firmness in the</w:t>
      </w:r>
    </w:p>
    <w:p w14:paraId="61EE3305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Covenant.</w:t>
      </w:r>
    </w:p>
    <w:p w14:paraId="0A282DFF" w14:textId="77777777" w:rsidR="004C1B16" w:rsidRPr="0074609F" w:rsidRDefault="004C1B16" w:rsidP="004C1B16">
      <w:pPr>
        <w:rPr>
          <w:sz w:val="24"/>
        </w:rPr>
      </w:pPr>
    </w:p>
    <w:p w14:paraId="427947AF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The importance attached to ‘Abdu’l-Bahá’s Tablets soon led</w:t>
      </w:r>
    </w:p>
    <w:p w14:paraId="41BFD951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to measures being taken to disseminate them among a larger</w:t>
      </w:r>
    </w:p>
    <w:p w14:paraId="7800E2F9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number of Bahá’ís.  Often, typewritten copies of Tablets were</w:t>
      </w:r>
    </w:p>
    <w:p w14:paraId="55104F89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made and circulated.  At the same time, from 1900 onward, in-</w:t>
      </w:r>
    </w:p>
    <w:p w14:paraId="6DC815F4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dividual Tablets or small collections of them were produced in</w:t>
      </w:r>
    </w:p>
    <w:p w14:paraId="2FFF3404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printed form.  By the time of ‘Abdu’l-Bahá’s visit in 1912, at least</w:t>
      </w:r>
    </w:p>
    <w:p w14:paraId="6C7B5963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fifteen such works had been produced by the American Bahá’ís,</w:t>
      </w:r>
    </w:p>
    <w:p w14:paraId="5321264C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in addition to two major works published in London in 1908</w:t>
      </w:r>
    </w:p>
    <w:p w14:paraId="39C70AB3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and 1910, and the first part of a three-volume compilation of</w:t>
      </w:r>
    </w:p>
    <w:p w14:paraId="23F24DBF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‘Abdu’l-Bahá’s Tablets in 1909.  The development of Bahá’í</w:t>
      </w:r>
    </w:p>
    <w:p w14:paraId="219D4E43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periodicals also aided this diffusion of ‘Abdu’l-Bahá’s instruc-</w:t>
      </w:r>
    </w:p>
    <w:p w14:paraId="2AD02AD2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tion and guidance.</w:t>
      </w:r>
    </w:p>
    <w:p w14:paraId="0F0782E6" w14:textId="77777777" w:rsidR="00F65833" w:rsidRPr="0074609F" w:rsidRDefault="004C1B16" w:rsidP="004C1B16">
      <w:pPr>
        <w:pStyle w:val="Hidden"/>
        <w:rPr>
          <w:sz w:val="24"/>
          <w:szCs w:val="24"/>
        </w:rPr>
      </w:pPr>
      <w:r w:rsidRPr="0074609F">
        <w:rPr>
          <w:sz w:val="24"/>
          <w:szCs w:val="24"/>
        </w:rPr>
        <w:br w:type="page"/>
        <w:t>[Photograph]</w:t>
      </w:r>
    </w:p>
    <w:p w14:paraId="2E356568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WESTERN PILGRIMS IN ‘AKKÁ, 1900</w:t>
      </w:r>
    </w:p>
    <w:p w14:paraId="518014EE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Standing (l. to r.):  Charles Mason Remey, Sigurd Russell, Edward Getsinger, Laura Barney.  Seated (l.</w:t>
      </w:r>
    </w:p>
    <w:p w14:paraId="39AFD99C" w14:textId="77777777" w:rsidR="004C1B16" w:rsidRPr="0074609F" w:rsidRDefault="004C1B16" w:rsidP="004C1B16">
      <w:pPr>
        <w:rPr>
          <w:sz w:val="24"/>
        </w:rPr>
      </w:pPr>
      <w:r w:rsidRPr="0074609F">
        <w:rPr>
          <w:sz w:val="24"/>
        </w:rPr>
        <w:t>to r.):  Ethel Rosenberg, Madam Jackson, Miriam Thornburgh-Cropper, Lua Getsinger, Claudia Coles.</w:t>
      </w:r>
    </w:p>
    <w:p w14:paraId="2A3C05C6" w14:textId="77777777" w:rsidR="002530F1" w:rsidRPr="0074609F" w:rsidRDefault="00C968AD" w:rsidP="002530F1">
      <w:pPr>
        <w:rPr>
          <w:sz w:val="24"/>
        </w:rPr>
      </w:pPr>
      <w:r w:rsidRPr="0074609F">
        <w:rPr>
          <w:sz w:val="24"/>
        </w:rPr>
        <w:br w:type="page"/>
      </w:r>
      <w:r w:rsidR="002530F1" w:rsidRPr="0074609F">
        <w:rPr>
          <w:sz w:val="24"/>
        </w:rPr>
        <w:lastRenderedPageBreak/>
        <w:t>Pilgrimage.  A significant minority of Bahá’ís were able to</w:t>
      </w:r>
    </w:p>
    <w:p w14:paraId="5BB63713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undertake the arduous and lengthy journey to visit</w:t>
      </w:r>
    </w:p>
    <w:p w14:paraId="786BABF1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‘Abdu’l-Bahá in Syria.  Already by 1900, several other</w:t>
      </w:r>
    </w:p>
    <w:p w14:paraId="55B026CC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Americans had followed the path established by the pilgrimage</w:t>
      </w:r>
    </w:p>
    <w:p w14:paraId="61CD4FAD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group of 1898, and by 1911 some 108 American Bahá’ís had</w:t>
      </w:r>
    </w:p>
    <w:p w14:paraId="1C768B72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made the journey.  The importance of these pilgrims was con-</w:t>
      </w:r>
    </w:p>
    <w:p w14:paraId="0AD067F6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siderable.  They acted as valuable messengers for ‘Abdu’l-Bahá,</w:t>
      </w:r>
    </w:p>
    <w:p w14:paraId="78311025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bringing his letters, message, and teachings to the American</w:t>
      </w:r>
    </w:p>
    <w:p w14:paraId="0D455C19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Bahá’ís.  The experiences of pilgrimage—the climactic meetings</w:t>
      </w:r>
    </w:p>
    <w:p w14:paraId="38EAD9EA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with ‘Abdu’l-Bahá; the timeless quality of their sojourn as ‘Ab-</w:t>
      </w:r>
    </w:p>
    <w:p w14:paraId="24B6ADA4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du’l-Bahá’s guest, surrounded by his family and followers; the</w:t>
      </w:r>
    </w:p>
    <w:p w14:paraId="0F3038EF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devout attention given to his mealtime talks and stories and to</w:t>
      </w:r>
    </w:p>
    <w:p w14:paraId="4804DFD2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the slightest remark or action on his part; the impressions created</w:t>
      </w:r>
    </w:p>
    <w:p w14:paraId="7E0B6190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by being in the land of the Bible, in the presence of “the Master”</w:t>
      </w:r>
    </w:p>
    <w:p w14:paraId="15AACF32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and within the patriarchal circle of his leading followers in their</w:t>
      </w:r>
    </w:p>
    <w:p w14:paraId="54DB6AA2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eastern robes, in a city seemingly unchanged with the passage of</w:t>
      </w:r>
    </w:p>
    <w:p w14:paraId="0096AEE8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time; the expressions of unity and brotherhood with the Orien-</w:t>
      </w:r>
    </w:p>
    <w:p w14:paraId="2FC0BCE5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tal Bahá’ís in Egypt and Syria with whom they came into con-</w:t>
      </w:r>
    </w:p>
    <w:p w14:paraId="101B6307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tact, and the feelings of respect engendered by the stories told</w:t>
      </w:r>
    </w:p>
    <w:p w14:paraId="05B2CD9D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by the widows and relatives of Persian Bahá’í martyrs; the in-</w:t>
      </w:r>
    </w:p>
    <w:p w14:paraId="3786B57F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struction received from leading Bahá’í teachers in the East; and</w:t>
      </w:r>
    </w:p>
    <w:p w14:paraId="45EDA6D6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the pleasure at visiting places associated with the life of</w:t>
      </w:r>
    </w:p>
    <w:p w14:paraId="49262BDE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Bahá’u’lláh, combined to draw the pilgrim closer to the roots of</w:t>
      </w:r>
    </w:p>
    <w:p w14:paraId="586DD277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his Faith, to enhance his devotion to ‘Abdu’l-Bahá, and to in-</w:t>
      </w:r>
    </w:p>
    <w:p w14:paraId="083011E0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crease his dedication and fervor in the service of his religion.60</w:t>
      </w:r>
    </w:p>
    <w:p w14:paraId="372A6E68" w14:textId="77777777" w:rsidR="002530F1" w:rsidRPr="0074609F" w:rsidRDefault="002530F1" w:rsidP="002530F1">
      <w:pPr>
        <w:rPr>
          <w:sz w:val="24"/>
        </w:rPr>
      </w:pPr>
    </w:p>
    <w:p w14:paraId="71DA4FD0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With ‘Abdu’l-Bahá’s encouragement, the pilgrims returned to</w:t>
      </w:r>
    </w:p>
    <w:p w14:paraId="5F34DC11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America by way of Egypt and the small Bahá’í communities of</w:t>
      </w:r>
    </w:p>
    <w:p w14:paraId="09EB5B9C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Europe, acting thereby as living embodiments of the “universal</w:t>
      </w:r>
    </w:p>
    <w:p w14:paraId="25262493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appeal” of their religion and encouraging their coreligionists in</w:t>
      </w:r>
    </w:p>
    <w:p w14:paraId="4355D805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their efforts.  On their return, the pilgrims endeavored to share</w:t>
      </w:r>
    </w:p>
    <w:p w14:paraId="4F4D0FA2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their experiences with the community—speaking at meetings</w:t>
      </w:r>
    </w:p>
    <w:p w14:paraId="5A5D8F32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and publishing their impressions or circulating them in</w:t>
      </w:r>
    </w:p>
    <w:p w14:paraId="524B46BB" w14:textId="391AE808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typewritten form as “pilgrim’s notes”, which became one of the</w:t>
      </w:r>
    </w:p>
    <w:p w14:paraId="2CE55E68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major categories of early Bahá’í literature.</w:t>
      </w:r>
    </w:p>
    <w:p w14:paraId="766399E3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As with the receipt of Tablets, pilgrimage not only increased</w:t>
      </w:r>
    </w:p>
    <w:p w14:paraId="66139F0F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the pilgrim’s knowledge of and enthusiasm for his religion, but</w:t>
      </w:r>
    </w:p>
    <w:p w14:paraId="19C9FD8F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seems to have been a factor contributing to prominence within</w:t>
      </w:r>
    </w:p>
    <w:p w14:paraId="75111B22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the community—status, and perhaps even authority, accruing</w:t>
      </w:r>
    </w:p>
    <w:p w14:paraId="2C4ACC6E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to the returned pilgrim.</w:t>
      </w:r>
    </w:p>
    <w:p w14:paraId="4C917326" w14:textId="77777777" w:rsidR="002530F1" w:rsidRPr="0074609F" w:rsidRDefault="002530F1" w:rsidP="002530F1">
      <w:pPr>
        <w:rPr>
          <w:sz w:val="24"/>
        </w:rPr>
      </w:pPr>
    </w:p>
    <w:p w14:paraId="02FB54D2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Abdu’l-Bahá’s Visit To America.  ‘Abdu’l-Bahá arrived in New</w:t>
      </w:r>
    </w:p>
    <w:p w14:paraId="7EF1B1DC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York on 11 April 1912 and remained in America until 5</w:t>
      </w:r>
    </w:p>
    <w:p w14:paraId="19414042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December.61  During those eight months, he traveled from coast</w:t>
      </w:r>
    </w:p>
    <w:p w14:paraId="774AEDA1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to coast visiting in all some thirty-two cities including New</w:t>
      </w:r>
    </w:p>
    <w:p w14:paraId="108B2889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York, Washington, Chicago, Boston, Philadelphia, Montreal,</w:t>
      </w:r>
    </w:p>
    <w:p w14:paraId="459ECA97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Denver, San Francisco, and Los Angeles.  He delivered</w:t>
      </w:r>
    </w:p>
    <w:p w14:paraId="77CECCE2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numerous addresses, at least 185 of which were recorded.  His</w:t>
      </w:r>
    </w:p>
    <w:p w14:paraId="5396E59F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tour was particularly important in terms of attracting the atten-</w:t>
      </w:r>
    </w:p>
    <w:p w14:paraId="5EF3F7C6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tion of the public to the Bahá’í teachings.  It was also profoundly</w:t>
      </w:r>
    </w:p>
    <w:p w14:paraId="5075602A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significant for the Bahá’ís themselves.  For the first time most</w:t>
      </w:r>
    </w:p>
    <w:p w14:paraId="41F7010D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Bahá’ís had an opportunity to meet ‘Abdu’l-Bahá; the publicity</w:t>
      </w:r>
    </w:p>
    <w:p w14:paraId="3BF028BD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and prestige he attracted enhanced the public image of the</w:t>
      </w:r>
    </w:p>
    <w:p w14:paraId="0757AC69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American Bahá’í community; his efforts led to an influx of new</w:t>
      </w:r>
    </w:p>
    <w:p w14:paraId="497DF224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converts; his portrayal of the Bahá’í teachings highlighted a new</w:t>
      </w:r>
    </w:p>
    <w:p w14:paraId="7FBF192E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and immensely popular synthesis of its basic tenets; the efforts</w:t>
      </w:r>
    </w:p>
    <w:p w14:paraId="6135EC33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exerted in connection with the tour gave many adherents</w:t>
      </w:r>
    </w:p>
    <w:p w14:paraId="6CB34F58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valuable experience in publicizing the Faith; the movement of</w:t>
      </w:r>
    </w:p>
    <w:p w14:paraId="35F7D59C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Bahá’ís from place to place in order to be in “His Presence”</w:t>
      </w:r>
    </w:p>
    <w:p w14:paraId="7FCA9810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strengthened feelings of community among them; and his open</w:t>
      </w:r>
    </w:p>
    <w:p w14:paraId="1A388837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reference to the Covenant sensitized many Bahá’ís to the impor-</w:t>
      </w:r>
    </w:p>
    <w:p w14:paraId="05CE56C3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tance of what was to become a key doctrine.</w:t>
      </w:r>
    </w:p>
    <w:p w14:paraId="57E333D5" w14:textId="77777777" w:rsidR="002530F1" w:rsidRPr="0074609F" w:rsidRDefault="002530F1" w:rsidP="002530F1">
      <w:pPr>
        <w:rPr>
          <w:sz w:val="24"/>
        </w:rPr>
      </w:pPr>
    </w:p>
    <w:p w14:paraId="424846AC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To the Bahá’ís ‘Abdu’l-Bahá frequently spoke of spiritual</w:t>
      </w:r>
    </w:p>
    <w:p w14:paraId="69CC1B95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qualities:  they must manifest love, kindness, and unity; bring</w:t>
      </w:r>
    </w:p>
    <w:p w14:paraId="564B20EF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happiness to the despondent, bestow food on the hungry, clothe</w:t>
      </w:r>
    </w:p>
    <w:p w14:paraId="1B3B49B1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the needy, and glorify the humble; free themselves from prej-</w:t>
      </w:r>
    </w:p>
    <w:p w14:paraId="4C86CF1C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udice; avoid backbiting or giving offence; exert themselves in</w:t>
      </w:r>
    </w:p>
    <w:p w14:paraId="6AC44DC5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the service of universal peace so that all mankind could become</w:t>
      </w:r>
    </w:p>
    <w:p w14:paraId="07E86E4A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as one family, and strive to illumine mankind; be steadfast and</w:t>
      </w:r>
    </w:p>
    <w:p w14:paraId="7ADBB9C3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prepared to sacrifice; and not fear opposition.  For the Bahá’ís,</w:t>
      </w:r>
    </w:p>
    <w:p w14:paraId="5A726679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‘Abdu’l-Bahá’s own life offered both a model to emulate and a</w:t>
      </w:r>
    </w:p>
    <w:p w14:paraId="71D21ABA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sense of contact with the numinous.  Their accounts of his ac-</w:t>
      </w:r>
    </w:p>
    <w:p w14:paraId="24584B8E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tivities in North America place great stress on his love and corn-</w:t>
      </w:r>
    </w:p>
    <w:p w14:paraId="6A575555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passion, his simple acts of kindness and charity, his self-sacrifice</w:t>
      </w:r>
    </w:p>
    <w:p w14:paraId="33719A69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and severance from material considerations, his sympathetic</w:t>
      </w:r>
    </w:p>
    <w:p w14:paraId="283D83A4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understanding and wise counsels, his joyfulness and sense of</w:t>
      </w:r>
    </w:p>
    <w:p w14:paraId="5AEFE7B8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humor, his forbearance and courtesy, his authority and nobil-</w:t>
      </w:r>
    </w:p>
    <w:p w14:paraId="40996013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ity, his radiance, and at times even his transfiguration.  To his</w:t>
      </w:r>
    </w:p>
    <w:p w14:paraId="570797C3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American disciples ‘Abdu’l-Bahá seemed to live in a spiritual</w:t>
      </w:r>
    </w:p>
    <w:p w14:paraId="5955EC07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world illumining the material world by his contact with it.  “All</w:t>
      </w:r>
    </w:p>
    <w:p w14:paraId="504CC0BA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His concepts, all His motives, all His actions, derive their</w:t>
      </w:r>
    </w:p>
    <w:p w14:paraId="2B8A86E6" w14:textId="5844593D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springs from that ‘world of light’.  By contact with him they felt</w:t>
      </w:r>
    </w:p>
    <w:p w14:paraId="7C65EB89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that they had been brought into touch with a new and vital</w:t>
      </w:r>
    </w:p>
    <w:p w14:paraId="6D09D9A2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reality.  While many people who met ‘Abdu’l-Bahá might only</w:t>
      </w:r>
    </w:p>
    <w:p w14:paraId="2DEF073A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feel that they had seen “personified dignity, beauty, wisdom</w:t>
      </w:r>
    </w:p>
    <w:p w14:paraId="45F4FAC9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and selflessness,” for the believer that meeting “was the door to</w:t>
      </w:r>
    </w:p>
    <w:p w14:paraId="6245CC21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undreamed of worlds, to a new, a boundless, and eternal life.”62</w:t>
      </w:r>
    </w:p>
    <w:p w14:paraId="2AB50966" w14:textId="77777777" w:rsidR="002530F1" w:rsidRPr="0074609F" w:rsidRDefault="002530F1" w:rsidP="002530F1">
      <w:pPr>
        <w:rPr>
          <w:sz w:val="24"/>
        </w:rPr>
      </w:pPr>
    </w:p>
    <w:p w14:paraId="7E3647BF" w14:textId="77777777" w:rsidR="002530F1" w:rsidRPr="0074609F" w:rsidRDefault="002530F1" w:rsidP="002530F1">
      <w:pPr>
        <w:rPr>
          <w:sz w:val="24"/>
        </w:rPr>
      </w:pPr>
      <w:r w:rsidRPr="0074609F">
        <w:rPr>
          <w:sz w:val="24"/>
        </w:rPr>
        <w:t>STABILIZATION AND EXPANSION OF THE COMMUNITY</w:t>
      </w:r>
    </w:p>
    <w:p w14:paraId="036B6559" w14:textId="77777777" w:rsidR="00083D69" w:rsidRPr="0074609F" w:rsidRDefault="00083D69" w:rsidP="00083D69">
      <w:pPr>
        <w:rPr>
          <w:sz w:val="24"/>
        </w:rPr>
      </w:pPr>
    </w:p>
    <w:p w14:paraId="4A1BBDA8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The events of 1899 and 1900 placed the American Bahá’í com-</w:t>
      </w:r>
    </w:p>
    <w:p w14:paraId="2547A3F5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munity under the most severe stress it was to experience.  Its</w:t>
      </w:r>
    </w:p>
    <w:p w14:paraId="4869C43F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membership was greatly reduced; the foundations of its faith</w:t>
      </w:r>
    </w:p>
    <w:p w14:paraId="1C9A815A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were questioned; the teachings of its former leader and mentor</w:t>
      </w:r>
    </w:p>
    <w:p w14:paraId="6E6112B7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were discredited and at least one of his books declared contra-</w:t>
      </w:r>
    </w:p>
    <w:p w14:paraId="1D17D917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band.  Besides believing that ‘Abbás Effendi was their Lord what</w:t>
      </w:r>
    </w:p>
    <w:p w14:paraId="36EFFC55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else were the Bahá’ís to believe?  Who was going to teach them?</w:t>
      </w:r>
    </w:p>
    <w:p w14:paraId="2FB00C77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What sources were any teachers going to use?  Communication</w:t>
      </w:r>
    </w:p>
    <w:p w14:paraId="0FDB04EE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with ‘Abdu’l-Bahá was limited by the difficulties of language</w:t>
      </w:r>
    </w:p>
    <w:p w14:paraId="6058CDD0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and distance, and apart from a few typewritten copies of</w:t>
      </w:r>
    </w:p>
    <w:p w14:paraId="49DC9CF9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prayers and scripture they had no Bahá’í literature on which</w:t>
      </w:r>
    </w:p>
    <w:p w14:paraId="2F7ED254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they could rely.</w:t>
      </w:r>
    </w:p>
    <w:p w14:paraId="2F579A23" w14:textId="77777777" w:rsidR="00083D69" w:rsidRPr="0074609F" w:rsidRDefault="00083D69" w:rsidP="00083D69">
      <w:pPr>
        <w:rPr>
          <w:sz w:val="24"/>
        </w:rPr>
      </w:pPr>
    </w:p>
    <w:p w14:paraId="4EC0FE57" w14:textId="77777777" w:rsidR="00083D69" w:rsidRPr="0074609F" w:rsidRDefault="00083D69" w:rsidP="00083D69">
      <w:pPr>
        <w:rPr>
          <w:sz w:val="24"/>
        </w:rPr>
      </w:pPr>
    </w:p>
    <w:p w14:paraId="5CEA3056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Persian Bahá’í Teachers.  One of the most important elements of</w:t>
      </w:r>
    </w:p>
    <w:p w14:paraId="1F4D4031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the Bahá’í community’s recovery from this crisis was the</w:t>
      </w:r>
    </w:p>
    <w:p w14:paraId="71A44F52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presence, from 1900 to 1904, of a succession of Persian Bahá’í</w:t>
      </w:r>
    </w:p>
    <w:p w14:paraId="4783ED7B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teachers who, acting as ‘Abdu’l-Bahá’s emissaries, were able to</w:t>
      </w:r>
    </w:p>
    <w:p w14:paraId="2B3A68B8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provide a degree of authority and leadership, as well as the basis</w:t>
      </w:r>
    </w:p>
    <w:p w14:paraId="7AD016EF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for a coherent system of belief.  In April 1900 the first of these</w:t>
      </w:r>
    </w:p>
    <w:p w14:paraId="1C0CC297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men, Kheiralla’s original teacher, ‘Abdu’l-Karím-i Tihrání, ar-</w:t>
      </w:r>
    </w:p>
    <w:p w14:paraId="3091E6C2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rived in New York.  His main concerns seem to have been to</w:t>
      </w:r>
    </w:p>
    <w:p w14:paraId="684E7A63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uphold ‘Abdu’l-Bahá’s position as the Center of the Covenant</w:t>
      </w:r>
    </w:p>
    <w:p w14:paraId="25BA26F8" w14:textId="640DEB4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and, if possible, to win back Kheiralla’s allegiance to</w:t>
      </w:r>
    </w:p>
    <w:p w14:paraId="7175CD5C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‘Abdu’l-Bahá.63  Later in the year, ‘Abdu’l-Karím and his inter-</w:t>
      </w:r>
    </w:p>
    <w:p w14:paraId="4F543762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preter returned to Egypt and were replaced by two more Persian</w:t>
      </w:r>
    </w:p>
    <w:p w14:paraId="6CDD9945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Bahá’í teachers and their interpreter who arrived in November</w:t>
      </w:r>
    </w:p>
    <w:p w14:paraId="0C4DD0C6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 xml:space="preserve">1900:  Hájí Mírzá Hasan-i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urásání and Mírzá Asadu’lláh-i</w:t>
      </w:r>
    </w:p>
    <w:p w14:paraId="204EF434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Isfahání—the former a leading Bahá’í of Egypt, the latter a</w:t>
      </w:r>
    </w:p>
    <w:p w14:paraId="0FFB322E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brother-in-law of ‘Abdu’l-Bahá and a leading Bahá’í of Syria.”</w:t>
      </w:r>
    </w:p>
    <w:p w14:paraId="32C0C689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These two were concerned with combatting Kheiralla’s influ-</w:t>
      </w:r>
    </w:p>
    <w:p w14:paraId="288D359C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ence and, in Asadu’lláh’s case at least, with providing the</w:t>
      </w:r>
    </w:p>
    <w:p w14:paraId="4C4E7238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American Bahá’ís with a synopsis of orthodox Bahá’í teachings.</w:t>
      </w:r>
    </w:p>
    <w:p w14:paraId="7880B24C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One of their first actions was to visit Kheiralla in Chicago,</w:t>
      </w:r>
    </w:p>
    <w:p w14:paraId="7C44F349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where Hájí Mírzá Hasan is said to have threatened him.65  This</w:t>
      </w:r>
    </w:p>
    <w:p w14:paraId="7C362416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was followed by a visit to Kenosha where an attempt was made</w:t>
      </w:r>
    </w:p>
    <w:p w14:paraId="441367D6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to win back the Behaist group there.66</w:t>
      </w:r>
    </w:p>
    <w:p w14:paraId="378362B8" w14:textId="77777777" w:rsidR="00083D69" w:rsidRPr="0074609F" w:rsidRDefault="00083D69" w:rsidP="00083D69">
      <w:pPr>
        <w:rPr>
          <w:sz w:val="24"/>
        </w:rPr>
      </w:pPr>
    </w:p>
    <w:p w14:paraId="466F0EDA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In Chicago, regular classes for the Bahá’ís were held in a</w:t>
      </w:r>
    </w:p>
    <w:p w14:paraId="2D998B27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newly rented building which also served as accommodation for</w:t>
      </w:r>
    </w:p>
    <w:p w14:paraId="767C155B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the Persians and as a Bahá’í headquarters; regular Sunday</w:t>
      </w:r>
    </w:p>
    <w:p w14:paraId="114C3B1F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public lectures were also given.  Asadu’lláh remained in America</w:t>
      </w:r>
    </w:p>
    <w:p w14:paraId="3484DFDE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until May 1902, helping to form an administrative body (the</w:t>
      </w:r>
    </w:p>
    <w:p w14:paraId="688D05B0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future House of Spirituality), coordinating Chicago Bahá’í ac-</w:t>
      </w:r>
    </w:p>
    <w:p w14:paraId="05201A11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tivities, and giving extensive teachings which later assumed</w:t>
      </w:r>
    </w:p>
    <w:p w14:paraId="3B94AB95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printed form.62  In 1901 the Bahá’í scholar Mírzá Abu’l-Fadl-i</w:t>
      </w:r>
    </w:p>
    <w:p w14:paraId="51874FD1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Gulpáygání arrived.  He remained some three and a half years,</w:t>
      </w:r>
    </w:p>
    <w:p w14:paraId="4F0DD2DA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during which time he visited the Bahá’ís of Chicago, New York,</w:t>
      </w:r>
    </w:p>
    <w:p w14:paraId="605ECB70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and Washington, D.C., in addition to giving a series of lectures</w:t>
      </w:r>
    </w:p>
    <w:p w14:paraId="2FAF6426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 xml:space="preserve">at Sarah Farmer’s Greenacre Conferences, and composing his </w:t>
      </w:r>
      <w:r w:rsidRPr="0074609F">
        <w:rPr>
          <w:i/>
          <w:sz w:val="24"/>
        </w:rPr>
        <w:t>al-</w:t>
      </w:r>
    </w:p>
    <w:p w14:paraId="76A1E52F" w14:textId="77777777" w:rsidR="00083D69" w:rsidRPr="0074609F" w:rsidRDefault="00083D69" w:rsidP="00083D69">
      <w:pPr>
        <w:rPr>
          <w:sz w:val="24"/>
        </w:rPr>
      </w:pPr>
      <w:r w:rsidRPr="0074609F">
        <w:rPr>
          <w:i/>
          <w:sz w:val="24"/>
        </w:rPr>
        <w:t>Hujjáju’l-Bahá’íyya</w:t>
      </w:r>
      <w:r w:rsidRPr="0074609F">
        <w:rPr>
          <w:sz w:val="24"/>
        </w:rPr>
        <w:t xml:space="preserve"> (</w:t>
      </w:r>
      <w:r w:rsidRPr="0074609F">
        <w:rPr>
          <w:i/>
          <w:sz w:val="24"/>
        </w:rPr>
        <w:t>The Behai Proofs</w:t>
      </w:r>
      <w:r w:rsidRPr="0074609F">
        <w:rPr>
          <w:sz w:val="24"/>
        </w:rPr>
        <w:t>), the first English transla-</w:t>
      </w:r>
    </w:p>
    <w:p w14:paraId="3BE2450B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tion of which was published in 1902.  Both Asadu’lláh and</w:t>
      </w:r>
    </w:p>
    <w:p w14:paraId="727F9255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Abu’l-Fadl remained influential transmitters of the Bahá’í</w:t>
      </w:r>
    </w:p>
    <w:p w14:paraId="231DB0D4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message to the American community both in person—to</w:t>
      </w:r>
    </w:p>
    <w:p w14:paraId="451588B6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>Western Bahá’ís visiting Syria and Egypt respectively—and in</w:t>
      </w:r>
    </w:p>
    <w:p w14:paraId="662A83D5" w14:textId="77777777" w:rsidR="00083D69" w:rsidRPr="0074609F" w:rsidRDefault="00083D69" w:rsidP="00083D69">
      <w:pPr>
        <w:rPr>
          <w:sz w:val="24"/>
        </w:rPr>
      </w:pPr>
      <w:r w:rsidRPr="0074609F">
        <w:rPr>
          <w:sz w:val="24"/>
        </w:rPr>
        <w:t xml:space="preserve">print—by way of articles in the Bahá’í periodical </w:t>
      </w:r>
      <w:r w:rsidRPr="0074609F">
        <w:rPr>
          <w:i/>
          <w:sz w:val="24"/>
        </w:rPr>
        <w:t>Star of the</w:t>
      </w:r>
    </w:p>
    <w:p w14:paraId="08107ACB" w14:textId="77777777" w:rsidR="00083D69" w:rsidRPr="0074609F" w:rsidRDefault="00083D69" w:rsidP="00083D69">
      <w:pPr>
        <w:rPr>
          <w:sz w:val="24"/>
        </w:rPr>
      </w:pPr>
      <w:r w:rsidRPr="0074609F">
        <w:rPr>
          <w:i/>
          <w:sz w:val="24"/>
        </w:rPr>
        <w:t>West</w:t>
      </w:r>
      <w:r w:rsidRPr="0074609F">
        <w:rPr>
          <w:sz w:val="24"/>
        </w:rPr>
        <w:t xml:space="preserve"> and translations of their books and other works.</w:t>
      </w:r>
    </w:p>
    <w:p w14:paraId="7B436D3F" w14:textId="77777777" w:rsidR="00083D69" w:rsidRPr="0074609F" w:rsidRDefault="00083D69" w:rsidP="00083D69">
      <w:pPr>
        <w:rPr>
          <w:sz w:val="24"/>
        </w:rPr>
      </w:pPr>
    </w:p>
    <w:p w14:paraId="64C3103B" w14:textId="77777777" w:rsidR="00F92A57" w:rsidRPr="0074609F" w:rsidRDefault="00F92A57" w:rsidP="00F92A57">
      <w:pPr>
        <w:rPr>
          <w:sz w:val="24"/>
        </w:rPr>
      </w:pPr>
      <w:r w:rsidRPr="0074609F">
        <w:rPr>
          <w:sz w:val="24"/>
        </w:rPr>
        <w:t>Other Orientals were also important in the American Bahá’í</w:t>
      </w:r>
    </w:p>
    <w:p w14:paraId="2A529B80" w14:textId="77777777" w:rsidR="00F92A57" w:rsidRPr="0074609F" w:rsidRDefault="00F92A57" w:rsidP="00F92A57">
      <w:pPr>
        <w:rPr>
          <w:sz w:val="24"/>
        </w:rPr>
      </w:pPr>
      <w:r w:rsidRPr="0074609F">
        <w:rPr>
          <w:sz w:val="24"/>
        </w:rPr>
        <w:t>community at this time, notably Anton Haddad (like Kheiralla,</w:t>
      </w:r>
    </w:p>
    <w:p w14:paraId="3E243ED7" w14:textId="77777777" w:rsidR="00F92A57" w:rsidRPr="0074609F" w:rsidRDefault="00F92A57" w:rsidP="00F92A57">
      <w:pPr>
        <w:rPr>
          <w:sz w:val="24"/>
        </w:rPr>
      </w:pPr>
      <w:r w:rsidRPr="0074609F">
        <w:rPr>
          <w:sz w:val="24"/>
        </w:rPr>
        <w:t>a converted Syrian Christian) who was one of the Bahá’í leaders</w:t>
      </w:r>
    </w:p>
    <w:p w14:paraId="0F8B8092" w14:textId="77777777" w:rsidR="00F92A57" w:rsidRPr="0074609F" w:rsidRDefault="00F92A57" w:rsidP="00F92A57">
      <w:pPr>
        <w:rPr>
          <w:sz w:val="24"/>
        </w:rPr>
      </w:pPr>
      <w:r w:rsidRPr="0074609F">
        <w:rPr>
          <w:sz w:val="24"/>
        </w:rPr>
        <w:t>in New York and who contributed a number of translations of</w:t>
      </w:r>
    </w:p>
    <w:p w14:paraId="75D018EF" w14:textId="77777777" w:rsidR="00F92A57" w:rsidRPr="0074609F" w:rsidRDefault="00F92A57" w:rsidP="00F92A57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scripture and other materials, as well as writing several pam-</w:t>
      </w:r>
    </w:p>
    <w:p w14:paraId="4B5975FF" w14:textId="77777777" w:rsidR="00F92A57" w:rsidRPr="0074609F" w:rsidRDefault="00F92A57" w:rsidP="00F92A57">
      <w:pPr>
        <w:rPr>
          <w:sz w:val="24"/>
        </w:rPr>
      </w:pPr>
      <w:r w:rsidRPr="0074609F">
        <w:rPr>
          <w:sz w:val="24"/>
        </w:rPr>
        <w:t>phlets on various Bahá’í topics.  In the wake of Asadu’lláh, his</w:t>
      </w:r>
    </w:p>
    <w:p w14:paraId="42108424" w14:textId="77777777" w:rsidR="00F92A57" w:rsidRPr="0074609F" w:rsidRDefault="00F92A57" w:rsidP="00F92A57">
      <w:pPr>
        <w:rPr>
          <w:sz w:val="24"/>
        </w:rPr>
      </w:pPr>
      <w:r w:rsidRPr="0074609F">
        <w:rPr>
          <w:sz w:val="24"/>
        </w:rPr>
        <w:t>son Mírzá Ameen Ullah Fareed took up residence in Chicago,</w:t>
      </w:r>
    </w:p>
    <w:p w14:paraId="0EAA1E04" w14:textId="77777777" w:rsidR="00F92A57" w:rsidRPr="0074609F" w:rsidRDefault="00F92A57" w:rsidP="00F92A57">
      <w:pPr>
        <w:rPr>
          <w:sz w:val="24"/>
        </w:rPr>
      </w:pPr>
      <w:r w:rsidRPr="0074609F">
        <w:rPr>
          <w:sz w:val="24"/>
        </w:rPr>
        <w:t>later qualifying as a physician.  While in Chicago, Fareed pro-</w:t>
      </w:r>
    </w:p>
    <w:p w14:paraId="2F4E3720" w14:textId="77777777" w:rsidR="00F92A57" w:rsidRPr="0074609F" w:rsidRDefault="00F92A57" w:rsidP="00F92A57">
      <w:pPr>
        <w:rPr>
          <w:sz w:val="24"/>
        </w:rPr>
      </w:pPr>
      <w:r w:rsidRPr="0074609F">
        <w:rPr>
          <w:sz w:val="24"/>
        </w:rPr>
        <w:t>duced some translations and attained some degree of promi-</w:t>
      </w:r>
    </w:p>
    <w:p w14:paraId="66A59EE3" w14:textId="77777777" w:rsidR="00F92A57" w:rsidRPr="0074609F" w:rsidRDefault="00F92A57" w:rsidP="00F92A57">
      <w:pPr>
        <w:rPr>
          <w:sz w:val="24"/>
        </w:rPr>
      </w:pPr>
      <w:r w:rsidRPr="0074609F">
        <w:rPr>
          <w:sz w:val="24"/>
        </w:rPr>
        <w:t>nence despite his youth.  In 1912 he acted as ‘Abdu’l-Bahá’s</w:t>
      </w:r>
    </w:p>
    <w:p w14:paraId="7ACD699D" w14:textId="77777777" w:rsidR="00F92A57" w:rsidRPr="0074609F" w:rsidRDefault="00F92A57" w:rsidP="00F92A57">
      <w:pPr>
        <w:rPr>
          <w:sz w:val="24"/>
        </w:rPr>
      </w:pPr>
      <w:r w:rsidRPr="0074609F">
        <w:rPr>
          <w:sz w:val="24"/>
        </w:rPr>
        <w:t>interpreter.  Abu’l-Fadl’s interpreter, Ali-Kuli Khan, also pro-</w:t>
      </w:r>
    </w:p>
    <w:p w14:paraId="3559B59B" w14:textId="77777777" w:rsidR="00F92A57" w:rsidRPr="0074609F" w:rsidRDefault="00F92A57" w:rsidP="00F92A57">
      <w:pPr>
        <w:rPr>
          <w:sz w:val="24"/>
        </w:rPr>
      </w:pPr>
      <w:r w:rsidRPr="0074609F">
        <w:rPr>
          <w:sz w:val="24"/>
        </w:rPr>
        <w:t>duced several translations of scripture and of Abu’l-Fadl’s</w:t>
      </w:r>
    </w:p>
    <w:p w14:paraId="4D98C1AA" w14:textId="77777777" w:rsidR="00F92A57" w:rsidRPr="0074609F" w:rsidRDefault="00F92A57" w:rsidP="00F92A57">
      <w:pPr>
        <w:rPr>
          <w:sz w:val="24"/>
        </w:rPr>
      </w:pPr>
      <w:r w:rsidRPr="0074609F">
        <w:rPr>
          <w:sz w:val="24"/>
        </w:rPr>
        <w:t>writings, and was later appointed Chargé d’Affaires of the Per-</w:t>
      </w:r>
    </w:p>
    <w:p w14:paraId="784A8619" w14:textId="77777777" w:rsidR="00F92A57" w:rsidRPr="0074609F" w:rsidRDefault="00F92A57" w:rsidP="00F92A57">
      <w:pPr>
        <w:rPr>
          <w:sz w:val="24"/>
        </w:rPr>
      </w:pPr>
      <w:r w:rsidRPr="0074609F">
        <w:rPr>
          <w:sz w:val="24"/>
        </w:rPr>
        <w:t>sian Legation at Washington, D.C.  His marriage to an</w:t>
      </w:r>
    </w:p>
    <w:p w14:paraId="5E076A23" w14:textId="77777777" w:rsidR="00F92A57" w:rsidRPr="0074609F" w:rsidRDefault="00F92A57" w:rsidP="00F92A57">
      <w:pPr>
        <w:rPr>
          <w:sz w:val="24"/>
        </w:rPr>
      </w:pPr>
      <w:r w:rsidRPr="0074609F">
        <w:rPr>
          <w:sz w:val="24"/>
        </w:rPr>
        <w:t>American was hailed by ‘Abdu’l-Bahá as a union of East and</w:t>
      </w:r>
    </w:p>
    <w:p w14:paraId="5D7FA0B2" w14:textId="77777777" w:rsidR="00F92A57" w:rsidRPr="0074609F" w:rsidRDefault="00F92A57" w:rsidP="00F92A57">
      <w:pPr>
        <w:rPr>
          <w:sz w:val="24"/>
        </w:rPr>
      </w:pPr>
      <w:r w:rsidRPr="0074609F">
        <w:rPr>
          <w:sz w:val="24"/>
        </w:rPr>
        <w:t>West; he took a leading part in American Bahá’í affairs, serving</w:t>
      </w:r>
    </w:p>
    <w:p w14:paraId="0444C0A8" w14:textId="77777777" w:rsidR="00F92A57" w:rsidRPr="0074609F" w:rsidRDefault="00F92A57" w:rsidP="00F92A57">
      <w:pPr>
        <w:rPr>
          <w:sz w:val="24"/>
        </w:rPr>
      </w:pPr>
      <w:r w:rsidRPr="0074609F">
        <w:rPr>
          <w:sz w:val="24"/>
        </w:rPr>
        <w:t>for some years both on the Executive Board of the Bahai</w:t>
      </w:r>
    </w:p>
    <w:p w14:paraId="5C9FA766" w14:textId="77777777" w:rsidR="00F92A57" w:rsidRPr="0074609F" w:rsidRDefault="00F92A57" w:rsidP="00F92A57">
      <w:pPr>
        <w:rPr>
          <w:sz w:val="24"/>
        </w:rPr>
      </w:pPr>
      <w:r w:rsidRPr="0074609F">
        <w:rPr>
          <w:sz w:val="24"/>
        </w:rPr>
        <w:t>Temple Unity and the National Spiritual Assembly.68  Another</w:t>
      </w:r>
    </w:p>
    <w:p w14:paraId="73E5E0FF" w14:textId="77777777" w:rsidR="00F92A57" w:rsidRPr="0074609F" w:rsidRDefault="00F92A57" w:rsidP="00F92A57">
      <w:pPr>
        <w:rPr>
          <w:sz w:val="24"/>
        </w:rPr>
      </w:pPr>
      <w:r w:rsidRPr="0074609F">
        <w:rPr>
          <w:sz w:val="24"/>
        </w:rPr>
        <w:t>young man who undertook some translation work and initially</w:t>
      </w:r>
    </w:p>
    <w:p w14:paraId="54F59AE2" w14:textId="77777777" w:rsidR="00F92A57" w:rsidRPr="0074609F" w:rsidRDefault="00F92A57" w:rsidP="00F92A57">
      <w:pPr>
        <w:rPr>
          <w:sz w:val="24"/>
        </w:rPr>
      </w:pPr>
      <w:r w:rsidRPr="0074609F">
        <w:rPr>
          <w:sz w:val="24"/>
        </w:rPr>
        <w:t>came to America as Abu’l-Fadl’s attendant was Mírzá Ahmad-i</w:t>
      </w:r>
    </w:p>
    <w:p w14:paraId="6D43C0DE" w14:textId="77777777" w:rsidR="00F92A57" w:rsidRPr="0074609F" w:rsidRDefault="00F92A57" w:rsidP="00F92A57">
      <w:pPr>
        <w:rPr>
          <w:sz w:val="24"/>
        </w:rPr>
      </w:pPr>
      <w:r w:rsidRPr="0074609F">
        <w:rPr>
          <w:sz w:val="24"/>
        </w:rPr>
        <w:t>Isfahání, better known as Ahmad Sohrab.  He remained in</w:t>
      </w:r>
    </w:p>
    <w:p w14:paraId="5B4AECA6" w14:textId="77777777" w:rsidR="00F92A57" w:rsidRPr="0074609F" w:rsidRDefault="00F92A57" w:rsidP="00F92A57">
      <w:pPr>
        <w:rPr>
          <w:sz w:val="24"/>
        </w:rPr>
      </w:pPr>
      <w:r w:rsidRPr="0074609F">
        <w:rPr>
          <w:sz w:val="24"/>
        </w:rPr>
        <w:t>America till 1912, when he joined ‘Abdu’l-Bahá’s retinue as a</w:t>
      </w:r>
    </w:p>
    <w:p w14:paraId="64657AA3" w14:textId="77777777" w:rsidR="00F92A57" w:rsidRPr="0074609F" w:rsidRDefault="00F92A57" w:rsidP="00F92A57">
      <w:pPr>
        <w:rPr>
          <w:sz w:val="24"/>
        </w:rPr>
      </w:pPr>
      <w:r w:rsidRPr="0074609F">
        <w:rPr>
          <w:sz w:val="24"/>
        </w:rPr>
        <w:t>second interpreter, returning with him to the East as a</w:t>
      </w:r>
    </w:p>
    <w:p w14:paraId="241EB35B" w14:textId="77777777" w:rsidR="00F92A57" w:rsidRPr="0074609F" w:rsidRDefault="00F92A57" w:rsidP="00F92A57">
      <w:pPr>
        <w:rPr>
          <w:sz w:val="24"/>
        </w:rPr>
      </w:pPr>
      <w:r w:rsidRPr="0074609F">
        <w:rPr>
          <w:sz w:val="24"/>
        </w:rPr>
        <w:t>secretary.69  Finally, Dr. Zia Bagdadi should be mentioned:  com-</w:t>
      </w:r>
    </w:p>
    <w:p w14:paraId="48D3725D" w14:textId="77777777" w:rsidR="00F92A57" w:rsidRPr="0074609F" w:rsidRDefault="00F92A57" w:rsidP="00F92A57">
      <w:pPr>
        <w:rPr>
          <w:sz w:val="24"/>
        </w:rPr>
      </w:pPr>
      <w:r w:rsidRPr="0074609F">
        <w:rPr>
          <w:sz w:val="24"/>
        </w:rPr>
        <w:t>ing to America to complete his medical training, he became in-</w:t>
      </w:r>
    </w:p>
    <w:p w14:paraId="72D73E7C" w14:textId="77777777" w:rsidR="00F92A57" w:rsidRPr="0074609F" w:rsidRDefault="00F92A57" w:rsidP="00F92A57">
      <w:pPr>
        <w:rPr>
          <w:sz w:val="24"/>
        </w:rPr>
      </w:pPr>
      <w:r w:rsidRPr="0074609F">
        <w:rPr>
          <w:sz w:val="24"/>
        </w:rPr>
        <w:t xml:space="preserve">volved in the work of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 xml:space="preserve"> in 1911, and from then</w:t>
      </w:r>
    </w:p>
    <w:p w14:paraId="4685200B" w14:textId="77777777" w:rsidR="00F92A57" w:rsidRPr="0074609F" w:rsidRDefault="00F92A57" w:rsidP="00F92A57">
      <w:pPr>
        <w:rPr>
          <w:sz w:val="24"/>
        </w:rPr>
      </w:pPr>
      <w:r w:rsidRPr="0074609F">
        <w:rPr>
          <w:sz w:val="24"/>
        </w:rPr>
        <w:t>on played a leading role in the American community, serving</w:t>
      </w:r>
    </w:p>
    <w:p w14:paraId="7C2B2FB7" w14:textId="77777777" w:rsidR="00F92A57" w:rsidRPr="0074609F" w:rsidRDefault="00F92A57" w:rsidP="00F92A57">
      <w:pPr>
        <w:rPr>
          <w:sz w:val="24"/>
        </w:rPr>
      </w:pPr>
      <w:r w:rsidRPr="0074609F">
        <w:rPr>
          <w:sz w:val="24"/>
        </w:rPr>
        <w:t>on both the Chicago House of Spirituality and the Executive</w:t>
      </w:r>
    </w:p>
    <w:p w14:paraId="1FD28B00" w14:textId="77777777" w:rsidR="00F92A57" w:rsidRPr="0074609F" w:rsidRDefault="00F92A57" w:rsidP="00F92A57">
      <w:pPr>
        <w:rPr>
          <w:sz w:val="24"/>
        </w:rPr>
      </w:pPr>
      <w:r w:rsidRPr="0074609F">
        <w:rPr>
          <w:sz w:val="24"/>
        </w:rPr>
        <w:t>Board of Bahai Temple Unity.70</w:t>
      </w:r>
    </w:p>
    <w:p w14:paraId="6B2B3AB7" w14:textId="77777777" w:rsidR="00F92A57" w:rsidRPr="0074609F" w:rsidRDefault="00F92A57" w:rsidP="004C1B16">
      <w:pPr>
        <w:rPr>
          <w:sz w:val="24"/>
        </w:rPr>
      </w:pPr>
    </w:p>
    <w:p w14:paraId="747875C3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The effect of these teachers is difficult to evaluate.  Except for</w:t>
      </w:r>
    </w:p>
    <w:p w14:paraId="4C4AC0A3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Kenosha, they seem to have been successful in countering</w:t>
      </w:r>
    </w:p>
    <w:p w14:paraId="6ACCFE5C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Kheiralla’s influence among the Bahá’ís.  For those Bahá’ís who</w:t>
      </w:r>
    </w:p>
    <w:p w14:paraId="554704C2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remained loyal to ‘Abdu’l-Bahá, they provided a coherent state-</w:t>
      </w:r>
    </w:p>
    <w:p w14:paraId="208E718D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ment of Bahá’í orthodoxy and a link with “the Master” who had</w:t>
      </w:r>
    </w:p>
    <w:p w14:paraId="13A6F75B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sent them.  The writings of Abu’l-Fadl and Asadu’lláh provided</w:t>
      </w:r>
    </w:p>
    <w:p w14:paraId="076C1C54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the basis for Bahá’ís to study their religion and for potential con-</w:t>
      </w:r>
    </w:p>
    <w:p w14:paraId="598773D1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verts to learn of the teachings.  Their public lectures, particularly</w:t>
      </w:r>
    </w:p>
    <w:p w14:paraId="3C7306B2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Abu’l-Fadl’s lectures at Greenacre, became a means of publiciz-</w:t>
      </w:r>
    </w:p>
    <w:p w14:paraId="23D4B87A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ing the Faith, thus aiding its emergence from the pall of secrecy</w:t>
      </w:r>
    </w:p>
    <w:p w14:paraId="32B5E3AF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which surrounded it prior to 1900.  Not that their teachings</w:t>
      </w:r>
    </w:p>
    <w:p w14:paraId="06EC6F5E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necessarily served to increase the overall numbers of Bahá’ís.</w:t>
      </w:r>
    </w:p>
    <w:p w14:paraId="377924DE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Thornton Chase suggests that there was in fact a decline in</w:t>
      </w:r>
    </w:p>
    <w:p w14:paraId="3D882992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numbers as many “occultists” departed from the Faith when</w:t>
      </w:r>
    </w:p>
    <w:p w14:paraId="2BAFA679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they realized the incompatibility of their own ideas with those</w:t>
      </w:r>
    </w:p>
    <w:p w14:paraId="0C924108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taught by the Persian teachers.71  More intangibly, the presence</w:t>
      </w:r>
    </w:p>
    <w:p w14:paraId="61D597E9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of these bearded and oriental-garbed patriarchal figures, and</w:t>
      </w:r>
    </w:p>
    <w:p w14:paraId="5A31B4D6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their attendant interpreters, no doubt contributed to the image</w:t>
      </w:r>
    </w:p>
    <w:p w14:paraId="3FF364DC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the Bahá’ís had of themselves as a community, adding a touch</w:t>
      </w:r>
    </w:p>
    <w:p w14:paraId="77713412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of Eastern mystique, and reinforcing the sense which many</w:t>
      </w:r>
    </w:p>
    <w:p w14:paraId="4CE782CF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Bahá’ís seem to have felt of being members of a community</w:t>
      </w:r>
    </w:p>
    <w:p w14:paraId="68922B2B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analogous to the early disciples of Christ.  Some Bahá’ís rejected</w:t>
      </w:r>
    </w:p>
    <w:p w14:paraId="4A8F0702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their authority,72 but overall, at a time when the Bahá’í com-</w:t>
      </w:r>
    </w:p>
    <w:p w14:paraId="6C0CB143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munity of America faced a vacuum of ideology and leadership,</w:t>
      </w:r>
    </w:p>
    <w:p w14:paraId="3DF959DE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they provided both, contributing thereby to the continued ex-</w:t>
      </w:r>
    </w:p>
    <w:p w14:paraId="21F95D29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istence of that community.</w:t>
      </w:r>
    </w:p>
    <w:p w14:paraId="7677BA9E" w14:textId="77777777" w:rsidR="00B63FF0" w:rsidRPr="0074609F" w:rsidRDefault="00B63FF0" w:rsidP="00B63FF0">
      <w:pPr>
        <w:rPr>
          <w:sz w:val="24"/>
        </w:rPr>
      </w:pPr>
    </w:p>
    <w:p w14:paraId="6A3F3F99" w14:textId="77777777" w:rsidR="00B63FF0" w:rsidRPr="0074609F" w:rsidRDefault="00B63FF0" w:rsidP="00B63FF0">
      <w:pPr>
        <w:rPr>
          <w:sz w:val="24"/>
        </w:rPr>
      </w:pPr>
    </w:p>
    <w:p w14:paraId="1777C8B2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Bahá’í Publications.  Of particular importance, both in the</w:t>
      </w:r>
    </w:p>
    <w:p w14:paraId="695B0EA8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establishment of a central core of Bahá’í belief and in efforts at</w:t>
      </w:r>
    </w:p>
    <w:p w14:paraId="654E337F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proselytization, was the development of a substantial body of</w:t>
      </w:r>
    </w:p>
    <w:p w14:paraId="041A81A2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Bahá’í literature in the years following 1900.  This was sup-</w:t>
      </w:r>
    </w:p>
    <w:p w14:paraId="07EBC5F3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plemented by the circulation of typewritten copies of prayers,</w:t>
      </w:r>
    </w:p>
    <w:p w14:paraId="7B15A130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Tablets, and news items between the various communities.  By</w:t>
      </w:r>
    </w:p>
    <w:p w14:paraId="07D5AB32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1912 at least seventy books and pamphlets had been produced,</w:t>
      </w:r>
    </w:p>
    <w:p w14:paraId="2B156147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and by 1917 this number had risen to more than a hundred.  At</w:t>
      </w:r>
    </w:p>
    <w:p w14:paraId="6E41988A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first, both the New York Board of Counsel and the Chicago</w:t>
      </w:r>
    </w:p>
    <w:p w14:paraId="6585C55D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Behais Supply and Publishing Board (renamed the Bahai</w:t>
      </w:r>
    </w:p>
    <w:p w14:paraId="57F17BE4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Publishing Society in 1902) took the lead in publishing Bahá’í</w:t>
      </w:r>
    </w:p>
    <w:p w14:paraId="662AC460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literature.73  But after a while this work became concentrated in</w:t>
      </w:r>
    </w:p>
    <w:p w14:paraId="11BC7BF5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Chicago where a small group of Bahá’ís were particularly in-</w:t>
      </w:r>
    </w:p>
    <w:p w14:paraId="06EC1AC2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terested in the task.  Other Bahá’í assemblies (Washington,</w:t>
      </w:r>
    </w:p>
    <w:p w14:paraId="2ACB3329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D.C.; Boston; Seattle; and London, England) also published</w:t>
      </w:r>
    </w:p>
    <w:p w14:paraId="50766597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Bahá’í books, and more were printed privately or produced by</w:t>
      </w:r>
    </w:p>
    <w:p w14:paraId="69242673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commercial publishers.  The essentially national nature of Bahá’í</w:t>
      </w:r>
    </w:p>
    <w:p w14:paraId="2AE3E664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publishing was recognized in 1911 when the Bahai Temple Unity</w:t>
      </w:r>
    </w:p>
    <w:p w14:paraId="040A514A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placed the Chicago Publishing Society under national super-</w:t>
      </w:r>
    </w:p>
    <w:p w14:paraId="1ADD37E3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vison.  Chicago remained the center for Bahá’í publishing until</w:t>
      </w:r>
    </w:p>
    <w:p w14:paraId="33B5B531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1924, when the National Spiritual Assembly appointed a New</w:t>
      </w:r>
    </w:p>
    <w:p w14:paraId="5CF4D557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York-based committee to take over the work.</w:t>
      </w:r>
    </w:p>
    <w:p w14:paraId="37A961D1" w14:textId="77777777" w:rsidR="00B63FF0" w:rsidRPr="0074609F" w:rsidRDefault="00B63FF0" w:rsidP="00B63FF0">
      <w:pPr>
        <w:rPr>
          <w:sz w:val="24"/>
        </w:rPr>
      </w:pPr>
    </w:p>
    <w:p w14:paraId="781A6863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By 1917 a large range of English language Bahá’í literature</w:t>
      </w:r>
    </w:p>
    <w:p w14:paraId="28239986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had been produced.  This included a book of Bahá’í hymns, a</w:t>
      </w:r>
    </w:p>
    <w:p w14:paraId="78C57162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folio of designs for the American Bahá’í Temple, an album of</w:t>
      </w:r>
    </w:p>
    <w:p w14:paraId="499BB649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views of places of Bahá’í pilgrimage in the Holy Land, several</w:t>
      </w:r>
    </w:p>
    <w:p w14:paraId="75ACE7C2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defenses of the Covenant, some accounts of visits to the Bahá’ís</w:t>
      </w:r>
    </w:p>
    <w:p w14:paraId="0543E422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of Europe and the East, various homilies on what the Bahá’í</w:t>
      </w:r>
    </w:p>
    <w:p w14:paraId="189399FC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community should be like, and an account of persecution of</w:t>
      </w:r>
    </w:p>
    <w:p w14:paraId="718723C6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Bahá’ís in Iran.  The largest single category of literature pro-</w:t>
      </w:r>
    </w:p>
    <w:p w14:paraId="68744ADA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duced was Bahá’í scripture, that is, the writings of Bahá’u’lláh</w:t>
      </w:r>
    </w:p>
    <w:p w14:paraId="50688B00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and ‘Abdu’l-Bahá.  The predominance of translations of</w:t>
      </w:r>
    </w:p>
    <w:p w14:paraId="55A957DD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‘Abdu’l-Bahá’s writings (twenty-four items), as compared with</w:t>
      </w:r>
    </w:p>
    <w:p w14:paraId="5C9CA375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Bahá’u’lláh’s (ten items), is perhaps indicative of the former’s</w:t>
      </w:r>
    </w:p>
    <w:p w14:paraId="0037A81C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central position in the minds of the Bahá’ís despite the latter’s</w:t>
      </w:r>
    </w:p>
    <w:p w14:paraId="7238DD29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higher theological status.  The two other major categories of</w:t>
      </w:r>
    </w:p>
    <w:p w14:paraId="0A89676F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publications were expositions of the Bahá’í teachings—mostly</w:t>
      </w:r>
    </w:p>
    <w:p w14:paraId="5451C0A6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by American Bahá’ís (twenty-seven items), and accounts of</w:t>
      </w:r>
    </w:p>
    <w:p w14:paraId="5F588A67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pilgrimages (fifteen items).  Additionally, individual American</w:t>
      </w:r>
    </w:p>
    <w:p w14:paraId="62C2730C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Bahá’ís were involved in the translation and publication of</w:t>
      </w:r>
    </w:p>
    <w:p w14:paraId="58C48733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Bahá’í literature into Danish, Esperanto, German, and Japanese.</w:t>
      </w:r>
    </w:p>
    <w:p w14:paraId="06838254" w14:textId="77777777" w:rsidR="00B63FF0" w:rsidRPr="0074609F" w:rsidRDefault="00B63FF0" w:rsidP="00B63FF0">
      <w:pPr>
        <w:rPr>
          <w:sz w:val="24"/>
        </w:rPr>
      </w:pPr>
    </w:p>
    <w:p w14:paraId="7E2B78F9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Besides books and pamphlets, a number of periodicals were</w:t>
      </w:r>
    </w:p>
    <w:p w14:paraId="64CCEBF4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produced.  The earliest American Bahá’í periodical may well</w:t>
      </w:r>
    </w:p>
    <w:p w14:paraId="2484E774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 xml:space="preserve">have been the New York Board of Counsel’s </w:t>
      </w:r>
      <w:r w:rsidRPr="0074609F">
        <w:rPr>
          <w:i/>
          <w:sz w:val="24"/>
        </w:rPr>
        <w:t>Bahá’í Bulletin</w:t>
      </w:r>
      <w:r w:rsidRPr="0074609F">
        <w:rPr>
          <w:sz w:val="24"/>
        </w:rPr>
        <w:t>.</w:t>
      </w:r>
    </w:p>
    <w:p w14:paraId="19B011A1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Seemingly erratic in its publication and mainly concerned with</w:t>
      </w:r>
    </w:p>
    <w:p w14:paraId="12A101B7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New York affairs, it became defunct in the summer of 1909.74  In</w:t>
      </w:r>
    </w:p>
    <w:p w14:paraId="45CB941C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addition to this official venture, Nathan Ward FitzGerald ap-</w:t>
      </w:r>
    </w:p>
    <w:p w14:paraId="2DFDCCB7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parently produced a freelance Bahá’í magazine around 1905;</w:t>
      </w:r>
    </w:p>
    <w:p w14:paraId="7CA35A73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and in 1900 Arthur P. Dodge, one of the New York Bahá’í</w:t>
      </w:r>
    </w:p>
    <w:p w14:paraId="21D1E30B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 xml:space="preserve">leaders and founder of the </w:t>
      </w:r>
      <w:r w:rsidRPr="0074609F">
        <w:rPr>
          <w:i/>
          <w:sz w:val="24"/>
        </w:rPr>
        <w:t>New England Magazine</w:t>
      </w:r>
      <w:r w:rsidRPr="0074609F">
        <w:rPr>
          <w:sz w:val="24"/>
        </w:rPr>
        <w:t xml:space="preserve"> produced</w:t>
      </w:r>
    </w:p>
    <w:p w14:paraId="0BFFDAD1" w14:textId="77777777" w:rsidR="00B63FF0" w:rsidRPr="0074609F" w:rsidRDefault="00B63FF0" w:rsidP="00B63FF0">
      <w:pPr>
        <w:rPr>
          <w:sz w:val="24"/>
        </w:rPr>
      </w:pPr>
      <w:r w:rsidRPr="0074609F">
        <w:rPr>
          <w:i/>
          <w:sz w:val="24"/>
        </w:rPr>
        <w:t>The American</w:t>
      </w:r>
      <w:r w:rsidRPr="0074609F">
        <w:rPr>
          <w:sz w:val="24"/>
        </w:rPr>
        <w:t>, with the platform of the “Universal Brotherhood</w:t>
      </w:r>
    </w:p>
    <w:p w14:paraId="717A31C7" w14:textId="0507E780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Party”, a nonpartisan movement of unity working for God’s</w:t>
      </w:r>
    </w:p>
    <w:p w14:paraId="77D4A5C9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Peace on Earth—not a Bahá’í publication as such, but clearly</w:t>
      </w:r>
    </w:p>
    <w:p w14:paraId="33E91205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reflecting a Bahá’í viewpoint.75  The idea of a magazine reflecting</w:t>
      </w:r>
    </w:p>
    <w:p w14:paraId="0F65295A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a Bahá’í viewpoint without directly presenting the Bahá’í Faith</w:t>
      </w:r>
    </w:p>
    <w:p w14:paraId="36F02BE0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is also to be found in the proposal, made by Howard MacNutt’s</w:t>
      </w:r>
    </w:p>
    <w:p w14:paraId="36D00379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wife in 1902, of an “Argus” devoted to the interests of women</w:t>
      </w:r>
    </w:p>
    <w:p w14:paraId="6521FD4A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and utilizing Bahá’í women writers,76 and later in the produc-</w:t>
      </w:r>
    </w:p>
    <w:p w14:paraId="63FEF2E5" w14:textId="77777777" w:rsidR="00B63FF0" w:rsidRPr="0074609F" w:rsidRDefault="00B63FF0" w:rsidP="00B63FF0">
      <w:pPr>
        <w:rPr>
          <w:i/>
          <w:sz w:val="24"/>
        </w:rPr>
      </w:pPr>
      <w:r w:rsidRPr="0074609F">
        <w:rPr>
          <w:sz w:val="24"/>
        </w:rPr>
        <w:t xml:space="preserve">ti0n of the </w:t>
      </w:r>
      <w:r w:rsidRPr="0074609F">
        <w:rPr>
          <w:i/>
          <w:sz w:val="24"/>
        </w:rPr>
        <w:t>Bulletin of the Persian-American Educational</w:t>
      </w:r>
    </w:p>
    <w:p w14:paraId="46B9346D" w14:textId="77777777" w:rsidR="00B63FF0" w:rsidRPr="0074609F" w:rsidRDefault="00B63FF0" w:rsidP="00B63FF0">
      <w:pPr>
        <w:rPr>
          <w:sz w:val="24"/>
        </w:rPr>
      </w:pPr>
      <w:r w:rsidRPr="0074609F">
        <w:rPr>
          <w:i/>
          <w:sz w:val="24"/>
        </w:rPr>
        <w:t>Society/Orient-Occident Unity Bulletin</w:t>
      </w:r>
      <w:r w:rsidRPr="0074609F">
        <w:rPr>
          <w:sz w:val="24"/>
        </w:rPr>
        <w:t xml:space="preserve"> (1911–?) and </w:t>
      </w:r>
      <w:r w:rsidRPr="0074609F">
        <w:rPr>
          <w:i/>
          <w:sz w:val="24"/>
        </w:rPr>
        <w:t>World</w:t>
      </w:r>
    </w:p>
    <w:p w14:paraId="4A1D0F64" w14:textId="77777777" w:rsidR="00B63FF0" w:rsidRPr="0074609F" w:rsidRDefault="00B63FF0" w:rsidP="00B63FF0">
      <w:pPr>
        <w:rPr>
          <w:sz w:val="24"/>
        </w:rPr>
      </w:pPr>
      <w:r w:rsidRPr="0074609F">
        <w:rPr>
          <w:i/>
          <w:sz w:val="24"/>
        </w:rPr>
        <w:t>Unity</w:t>
      </w:r>
      <w:r w:rsidRPr="0074609F">
        <w:rPr>
          <w:sz w:val="24"/>
        </w:rPr>
        <w:t xml:space="preserve"> (1927–1934), “a monthly magazine interpreting the spirit</w:t>
      </w:r>
    </w:p>
    <w:p w14:paraId="57E44858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0f the New Age.”</w:t>
      </w:r>
    </w:p>
    <w:p w14:paraId="6BB829B7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The most important early Bahá’í periodical was the Chicago-</w:t>
      </w:r>
    </w:p>
    <w:p w14:paraId="132531D7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 xml:space="preserve">based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.  The Chicago House of Spirituality</w:t>
      </w:r>
    </w:p>
    <w:p w14:paraId="14F5CF36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seems to have intermittently discussed the possibility of a Bahá’í</w:t>
      </w:r>
    </w:p>
    <w:p w14:paraId="351B16BF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magazine from about 1900, but always came to the conclusion</w:t>
      </w:r>
    </w:p>
    <w:p w14:paraId="6B4465D7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that such an effort would be premature.77  When finally a</w:t>
      </w:r>
    </w:p>
    <w:p w14:paraId="3A03DBBF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magazine was produced, the initiative came from individuals</w:t>
      </w:r>
    </w:p>
    <w:p w14:paraId="411204C8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rather than the elected body.  The germ of the idea came from</w:t>
      </w:r>
    </w:p>
    <w:p w14:paraId="6B4E30B0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Ahmad Sohrab who proposed a magazine called “The East and</w:t>
      </w:r>
    </w:p>
    <w:p w14:paraId="31AECD72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the West” which would proclaim the Bahá’í message.78  A group</w:t>
      </w:r>
    </w:p>
    <w:p w14:paraId="1A0C4B7C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of Chicago Bahá’ís were excited by this idea and, following the</w:t>
      </w:r>
    </w:p>
    <w:p w14:paraId="64B888F2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 xml:space="preserve">termination of the </w:t>
      </w:r>
      <w:r w:rsidRPr="0074609F">
        <w:rPr>
          <w:i/>
          <w:sz w:val="24"/>
        </w:rPr>
        <w:t>New York Bulletin</w:t>
      </w:r>
      <w:r w:rsidRPr="0074609F">
        <w:rPr>
          <w:sz w:val="24"/>
        </w:rPr>
        <w:t>, two of their number</w:t>
      </w:r>
    </w:p>
    <w:p w14:paraId="166A8EE6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(Albert Windust and Gertrude Buikema) began editing the</w:t>
      </w:r>
    </w:p>
    <w:p w14:paraId="10F8BF03" w14:textId="77777777" w:rsidR="00B63FF0" w:rsidRPr="0074609F" w:rsidRDefault="00B63FF0" w:rsidP="00B63FF0">
      <w:pPr>
        <w:rPr>
          <w:sz w:val="24"/>
        </w:rPr>
      </w:pPr>
      <w:r w:rsidRPr="0074609F">
        <w:rPr>
          <w:i/>
          <w:sz w:val="24"/>
        </w:rPr>
        <w:t>Bahái News</w:t>
      </w:r>
      <w:r w:rsidRPr="0074609F">
        <w:rPr>
          <w:sz w:val="24"/>
        </w:rPr>
        <w:t>.  The first issue appeared on the Bahá’í New Year’s</w:t>
      </w:r>
    </w:p>
    <w:p w14:paraId="31C48512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Day, 21 March 1910, and further issues appeared thereafter</w:t>
      </w:r>
    </w:p>
    <w:p w14:paraId="5B31D91B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nineteen times a year, on the first of every Bahá’í month.  The</w:t>
      </w:r>
    </w:p>
    <w:p w14:paraId="2262CB49" w14:textId="77777777" w:rsidR="00B63FF0" w:rsidRPr="0074609F" w:rsidRDefault="00B63FF0" w:rsidP="00B63FF0">
      <w:pPr>
        <w:rPr>
          <w:i/>
          <w:sz w:val="24"/>
        </w:rPr>
      </w:pPr>
      <w:r w:rsidRPr="0074609F">
        <w:rPr>
          <w:sz w:val="24"/>
        </w:rPr>
        <w:t xml:space="preserve">magazine was renamed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 xml:space="preserve"> in 1911, and </w:t>
      </w:r>
      <w:r w:rsidRPr="0074609F">
        <w:rPr>
          <w:i/>
          <w:sz w:val="24"/>
        </w:rPr>
        <w:t>The Bahá’í</w:t>
      </w:r>
    </w:p>
    <w:p w14:paraId="431D6744" w14:textId="77777777" w:rsidR="00B63FF0" w:rsidRPr="0074609F" w:rsidRDefault="00B63FF0" w:rsidP="00B63FF0">
      <w:pPr>
        <w:rPr>
          <w:sz w:val="24"/>
        </w:rPr>
      </w:pPr>
      <w:r w:rsidRPr="0074609F">
        <w:rPr>
          <w:i/>
          <w:sz w:val="24"/>
        </w:rPr>
        <w:t>Magazine</w:t>
      </w:r>
      <w:r w:rsidRPr="0074609F">
        <w:rPr>
          <w:sz w:val="24"/>
        </w:rPr>
        <w:t xml:space="preserve"> in 1922, continuing under the latter name until 1935</w:t>
      </w:r>
    </w:p>
    <w:p w14:paraId="5A0F7AF0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 xml:space="preserve">when it was combined with </w:t>
      </w:r>
      <w:r w:rsidRPr="0074609F">
        <w:rPr>
          <w:i/>
          <w:sz w:val="24"/>
        </w:rPr>
        <w:t>World Unity</w:t>
      </w:r>
      <w:r w:rsidRPr="0074609F">
        <w:rPr>
          <w:sz w:val="24"/>
        </w:rPr>
        <w:t xml:space="preserve"> in a new magazine,</w:t>
      </w:r>
    </w:p>
    <w:p w14:paraId="1EEC1DDC" w14:textId="77777777" w:rsidR="00B63FF0" w:rsidRPr="0074609F" w:rsidRDefault="00B63FF0" w:rsidP="00B63FF0">
      <w:pPr>
        <w:rPr>
          <w:sz w:val="24"/>
        </w:rPr>
      </w:pPr>
      <w:r w:rsidRPr="0074609F">
        <w:rPr>
          <w:i/>
          <w:sz w:val="24"/>
        </w:rPr>
        <w:t>World Order</w:t>
      </w:r>
      <w:r w:rsidRPr="0074609F">
        <w:rPr>
          <w:sz w:val="24"/>
        </w:rPr>
        <w:t xml:space="preserve">.  Until 1922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 xml:space="preserve"> was primarily con-</w:t>
      </w:r>
    </w:p>
    <w:p w14:paraId="63423E23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cerned with the activities of the Bahá’ís rather than presenta-</w:t>
      </w:r>
    </w:p>
    <w:p w14:paraId="7F56ADE9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tions of the Bahá’í teachings (with “what people are doing—not</w:t>
      </w:r>
    </w:p>
    <w:p w14:paraId="3B5AC4BF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thinking”) and included reports of local, national, and interna-</w:t>
      </w:r>
    </w:p>
    <w:p w14:paraId="243AAC07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tional Bahá’í activities as well as many of the Tablets received</w:t>
      </w:r>
    </w:p>
    <w:p w14:paraId="79E65DCF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from ‘Abdu’l-Bahá.79  At times a Persian language section was in-</w:t>
      </w:r>
    </w:p>
    <w:p w14:paraId="15A9C32A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cluded (Zia Bagdadi and Ahmad Sohrab were primarily respon-</w:t>
      </w:r>
    </w:p>
    <w:p w14:paraId="2CB0EA91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sible for this), and the magazine was distributed among the</w:t>
      </w:r>
    </w:p>
    <w:p w14:paraId="1A237B05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Bahá’ís of the East, where it undoubtedly did much to en-</w:t>
      </w:r>
    </w:p>
    <w:p w14:paraId="5E332716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courage the Oriental Bahá’ís by its presentation of the Western</w:t>
      </w:r>
    </w:p>
    <w:p w14:paraId="6B6F60A4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expansion of their Faith.  Although a Star of the West Founda-</w:t>
      </w:r>
    </w:p>
    <w:p w14:paraId="2ADB51C4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tion was appointed in 1919 as a back-up team, Windust and</w:t>
      </w:r>
    </w:p>
    <w:p w14:paraId="3ADC8C1E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Buikema continued to do most of the work until 1922, when</w:t>
      </w:r>
    </w:p>
    <w:p w14:paraId="39F8326A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management was transferred to the Publications Committee of</w:t>
      </w:r>
    </w:p>
    <w:p w14:paraId="01B2EC58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the Bahai Temple Unity, later the National Spiritual Assembly.</w:t>
      </w:r>
    </w:p>
    <w:p w14:paraId="4821ABA8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The change in management, besides bringing the venture firmly</w:t>
      </w:r>
    </w:p>
    <w:p w14:paraId="4EC33502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under national Bahá’í control, produced a different type of</w:t>
      </w:r>
    </w:p>
    <w:p w14:paraId="31D56A90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magazine.  Exposition of the Bahá’í message replaced the ac-</w:t>
      </w:r>
    </w:p>
    <w:p w14:paraId="6365F22C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counts of news, and publication became calendar—rather than</w:t>
      </w:r>
    </w:p>
    <w:p w14:paraId="59087659" w14:textId="77777777" w:rsidR="00B63FF0" w:rsidRPr="0074609F" w:rsidRDefault="00B63FF0" w:rsidP="00B63FF0">
      <w:pPr>
        <w:rPr>
          <w:sz w:val="24"/>
        </w:rPr>
      </w:pPr>
      <w:r w:rsidRPr="0074609F">
        <w:rPr>
          <w:sz w:val="24"/>
        </w:rPr>
        <w:t>Bahá’í—monthly.</w:t>
      </w:r>
    </w:p>
    <w:p w14:paraId="34B1118B" w14:textId="77777777" w:rsidR="00B63FF0" w:rsidRPr="0074609F" w:rsidRDefault="00B63FF0" w:rsidP="00B63FF0">
      <w:pPr>
        <w:rPr>
          <w:sz w:val="24"/>
        </w:rPr>
      </w:pPr>
    </w:p>
    <w:p w14:paraId="07FAD9D7" w14:textId="77777777" w:rsidR="00B63FF0" w:rsidRPr="0074609F" w:rsidRDefault="00B63FF0" w:rsidP="004C1B16">
      <w:pPr>
        <w:rPr>
          <w:sz w:val="24"/>
        </w:rPr>
      </w:pPr>
    </w:p>
    <w:p w14:paraId="3D83C680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Expansion of Membership.  By 1900 there had been at least two</w:t>
      </w:r>
    </w:p>
    <w:p w14:paraId="0362FB97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thousand, and possibly as many as three thousand American</w:t>
      </w:r>
    </w:p>
    <w:p w14:paraId="075A703A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Bahá’ís.  This number had been sharply cut in the period of</w:t>
      </w:r>
    </w:p>
    <w:p w14:paraId="33902688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disputation following Kheiralla’s defection.  Frederick Pease,</w:t>
      </w:r>
    </w:p>
    <w:p w14:paraId="3C22F17E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one of Kheiralla’s chief lieutenants, estimated that by 1902 there</w:t>
      </w:r>
    </w:p>
    <w:p w14:paraId="2397508F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were only between three and four hundred followers of</w:t>
      </w:r>
    </w:p>
    <w:p w14:paraId="7EFA32FF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‘Abdu’l-Bahá in America and three hundred of Muham-</w:t>
      </w:r>
    </w:p>
    <w:p w14:paraId="5F83518D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mad-‘Alí.80  Thornton Chase, a leading Chicago Bahá’í, stated</w:t>
      </w:r>
    </w:p>
    <w:p w14:paraId="4BDC843C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that in the wake of the teachings given by ‘Abdu’l-Bahá’s</w:t>
      </w:r>
    </w:p>
    <w:p w14:paraId="65C9CEDB" w14:textId="1B48D1C6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emissaries, many Bahá’ís “fell away from the Cause”, finding</w:t>
      </w:r>
    </w:p>
    <w:p w14:paraId="0A119854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that the Bahá’í teachings did not accord with their “imaginations</w:t>
      </w:r>
    </w:p>
    <w:p w14:paraId="600D9027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and superstitions.”81  Whether these defections were additional</w:t>
      </w:r>
    </w:p>
    <w:p w14:paraId="03600682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to the ones referred to by Pease is unknown.  A good number of</w:t>
      </w:r>
    </w:p>
    <w:p w14:paraId="15E650A4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those who abandoned the Bahá’í community in the first few</w:t>
      </w:r>
    </w:p>
    <w:p w14:paraId="3FB06BE2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years of the century, or who chose to follow Muhammad-‘Alí</w:t>
      </w:r>
    </w:p>
    <w:p w14:paraId="6E27A1CD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rather than ‘Abdu’l-Bahá, seem to have drifted back a year or</w:t>
      </w:r>
    </w:p>
    <w:p w14:paraId="01773A79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two later.  In particular, Chase reported an influx of Behaists</w:t>
      </w:r>
    </w:p>
    <w:p w14:paraId="560AF751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following the transfer of allegiance by Muhammad-‘Alí’s</w:t>
      </w:r>
    </w:p>
    <w:p w14:paraId="7DBEC394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brother, Badí‘u’lláh, to ‘Abdu’l-Bahá early in 1903.82  These</w:t>
      </w:r>
    </w:p>
    <w:p w14:paraId="1A61F250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returned Bahá’ís and the active teaching work undertaken by</w:t>
      </w:r>
    </w:p>
    <w:p w14:paraId="3A99AFF8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many individual Bahá’ís led to such growth in the community</w:t>
      </w:r>
    </w:p>
    <w:p w14:paraId="35008CD2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that by 1906 the Bahá’ís were able to report a membership of</w:t>
      </w:r>
    </w:p>
    <w:p w14:paraId="712711F4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1,280 to the United States Census.83  The rate of growth was</w:t>
      </w:r>
    </w:p>
    <w:p w14:paraId="02E8AA4A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lower than that prior to 1900, and it was only after</w:t>
      </w:r>
    </w:p>
    <w:p w14:paraId="32D99AE5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‘Abdu’l-Bahá’s visit in 1912 and an increased tempo of teaching</w:t>
      </w:r>
    </w:p>
    <w:p w14:paraId="61181E01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activities that the total number of Bahá’ís reached a size com-</w:t>
      </w:r>
    </w:p>
    <w:p w14:paraId="754402E6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parable to the 1900 peak.  By 1916 the Bahá’ís were able to</w:t>
      </w:r>
    </w:p>
    <w:p w14:paraId="4D301908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report to the census a membership of 2,884, adding that the</w:t>
      </w:r>
    </w:p>
    <w:p w14:paraId="493D1BE7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figures indicated “simply those distinctly enrolled and not iden-</w:t>
      </w:r>
    </w:p>
    <w:p w14:paraId="48643825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tified with any other religious body,” there being “large</w:t>
      </w:r>
    </w:p>
    <w:p w14:paraId="47CACB5E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numbers all over the country who attend the Bahá’í meetings</w:t>
      </w:r>
    </w:p>
    <w:p w14:paraId="49E8AC84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and are closely identified with the movement, but have not</w:t>
      </w:r>
    </w:p>
    <w:p w14:paraId="7E2F15D9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discontinued their connection with the churches.”84</w:t>
      </w:r>
    </w:p>
    <w:p w14:paraId="6F661420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The Bahá’í community of 1900 had been concentrated in</w:t>
      </w:r>
    </w:p>
    <w:p w14:paraId="3A1EF7DA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Chicago (perhaps one-third of the total membership) and in the</w:t>
      </w:r>
    </w:p>
    <w:p w14:paraId="51173325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New York and Kenosha areas.  While Chicago and New York re-</w:t>
      </w:r>
    </w:p>
    <w:p w14:paraId="02120131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mained dominant, the post-1900 community was far more</w:t>
      </w:r>
    </w:p>
    <w:p w14:paraId="07C453C0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widely and evenly spread, with a good many localities having</w:t>
      </w:r>
    </w:p>
    <w:p w14:paraId="11CDA0E8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between twenty and thirty Bahá’ís, and Boston, Oakland,</w:t>
      </w:r>
    </w:p>
    <w:p w14:paraId="18A29893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California, and Washington, D.C., developing substantial com-</w:t>
      </w:r>
    </w:p>
    <w:p w14:paraId="30C401C1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munities of seventy or so.  Growth seems to have occurred</w:t>
      </w:r>
    </w:p>
    <w:p w14:paraId="6A8409BD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mainly in the newer communities, especially those on the West</w:t>
      </w:r>
    </w:p>
    <w:p w14:paraId="667677D4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Coast.  By 1906, there were Bahá’ís in some twenty-four local</w:t>
      </w:r>
    </w:p>
    <w:p w14:paraId="69DFF247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communities in thirteen states, and by 1916 this had risen to</w:t>
      </w:r>
    </w:p>
    <w:p w14:paraId="4F5E8E12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fifty-seven communities in twenty-one states.85  Geographically,</w:t>
      </w:r>
    </w:p>
    <w:p w14:paraId="797D212D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the Bahá’ís were spread through much of urban America, par-</w:t>
      </w:r>
    </w:p>
    <w:p w14:paraId="506EB6FB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ticularly the Atlantic and Pacific States and the eastern part of</w:t>
      </w:r>
    </w:p>
    <w:p w14:paraId="426E89C9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the Midwest.  Of the twenty-seven states in which there were no</w:t>
      </w:r>
    </w:p>
    <w:p w14:paraId="25A8AC41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Bahá’ís in 1916, most were largely rural in character:  the Plains,</w:t>
      </w:r>
    </w:p>
    <w:p w14:paraId="52E4F0FC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Mountain, and Southern states being the areas with the fewest</w:t>
      </w:r>
    </w:p>
    <w:p w14:paraId="33FDD64E" w14:textId="77777777" w:rsidR="008D5EBF" w:rsidRPr="0074609F" w:rsidRDefault="008D5EBF" w:rsidP="008D5EBF">
      <w:pPr>
        <w:rPr>
          <w:sz w:val="24"/>
        </w:rPr>
      </w:pPr>
      <w:r w:rsidRPr="0074609F">
        <w:rPr>
          <w:sz w:val="24"/>
        </w:rPr>
        <w:t>Bahá’í communities.</w:t>
      </w:r>
    </w:p>
    <w:p w14:paraId="2C133140" w14:textId="77777777" w:rsidR="008D5EBF" w:rsidRPr="0074609F" w:rsidRDefault="008D5EBF" w:rsidP="008D5EBF">
      <w:pPr>
        <w:rPr>
          <w:sz w:val="24"/>
        </w:rPr>
      </w:pPr>
    </w:p>
    <w:p w14:paraId="77551F97" w14:textId="77777777" w:rsidR="000F6FC1" w:rsidRPr="0074609F" w:rsidRDefault="000F6FC1" w:rsidP="000F6FC1">
      <w:pPr>
        <w:rPr>
          <w:sz w:val="24"/>
        </w:rPr>
      </w:pPr>
      <w:r w:rsidRPr="0074609F">
        <w:rPr>
          <w:sz w:val="24"/>
        </w:rPr>
        <w:t>The overall picture of the composition of the Bahá’í com-</w:t>
      </w:r>
    </w:p>
    <w:p w14:paraId="17A9DEAA" w14:textId="77777777" w:rsidR="000F6FC1" w:rsidRPr="0074609F" w:rsidRDefault="000F6FC1" w:rsidP="000F6FC1">
      <w:pPr>
        <w:rPr>
          <w:sz w:val="24"/>
        </w:rPr>
      </w:pPr>
      <w:r w:rsidRPr="0074609F">
        <w:rPr>
          <w:sz w:val="24"/>
        </w:rPr>
        <w:t>munity given for the Kheiralla period would seem to apply in</w:t>
      </w:r>
    </w:p>
    <w:p w14:paraId="6ACFEE81" w14:textId="77777777" w:rsidR="000F6FC1" w:rsidRPr="0074609F" w:rsidRDefault="000F6FC1" w:rsidP="000F6FC1">
      <w:pPr>
        <w:rPr>
          <w:sz w:val="24"/>
        </w:rPr>
      </w:pPr>
      <w:r w:rsidRPr="0074609F">
        <w:rPr>
          <w:sz w:val="24"/>
        </w:rPr>
        <w:t>the post-1900 period.  Two-thirds of the membership were</w:t>
      </w:r>
    </w:p>
    <w:p w14:paraId="45FDC765" w14:textId="77777777" w:rsidR="000F6FC1" w:rsidRPr="0074609F" w:rsidRDefault="000F6FC1" w:rsidP="000F6FC1">
      <w:pPr>
        <w:rPr>
          <w:sz w:val="24"/>
        </w:rPr>
      </w:pPr>
      <w:r w:rsidRPr="0074609F">
        <w:rPr>
          <w:sz w:val="24"/>
        </w:rPr>
        <w:t>female, the majority married and seemingly well-to-do; the ma-</w:t>
      </w:r>
    </w:p>
    <w:p w14:paraId="33D74330" w14:textId="77777777" w:rsidR="000F6FC1" w:rsidRPr="0074609F" w:rsidRDefault="000F6FC1" w:rsidP="000F6FC1">
      <w:pPr>
        <w:rPr>
          <w:sz w:val="24"/>
        </w:rPr>
      </w:pPr>
      <w:r w:rsidRPr="0074609F">
        <w:rPr>
          <w:sz w:val="24"/>
        </w:rPr>
        <w:t>jority of the most prominent Bahá’ís were in business or the pro-</w:t>
      </w:r>
    </w:p>
    <w:p w14:paraId="64394594" w14:textId="77777777" w:rsidR="000F6FC1" w:rsidRPr="0074609F" w:rsidRDefault="000F6FC1" w:rsidP="000F6FC1">
      <w:pPr>
        <w:rPr>
          <w:sz w:val="24"/>
        </w:rPr>
      </w:pPr>
      <w:r w:rsidRPr="0074609F">
        <w:rPr>
          <w:sz w:val="24"/>
        </w:rPr>
        <w:t>fessions; most of the Bahá’ís were white, of either British or</w:t>
      </w:r>
    </w:p>
    <w:p w14:paraId="042F2100" w14:textId="77777777" w:rsidR="000F6FC1" w:rsidRPr="0074609F" w:rsidRDefault="000F6FC1" w:rsidP="000F6FC1">
      <w:pPr>
        <w:rPr>
          <w:sz w:val="24"/>
        </w:rPr>
      </w:pPr>
      <w:r w:rsidRPr="0074609F">
        <w:rPr>
          <w:sz w:val="24"/>
        </w:rPr>
        <w:t>German ancestry, although in some communities (notably</w:t>
      </w:r>
    </w:p>
    <w:p w14:paraId="1F11B580" w14:textId="77777777" w:rsidR="000F6FC1" w:rsidRPr="0074609F" w:rsidRDefault="000F6FC1" w:rsidP="000F6FC1">
      <w:pPr>
        <w:rPr>
          <w:sz w:val="24"/>
        </w:rPr>
      </w:pPr>
      <w:r w:rsidRPr="0074609F">
        <w:rPr>
          <w:sz w:val="24"/>
        </w:rPr>
        <w:t>Washington, D.C.) there were quite a number of black Bahá’ís,</w:t>
      </w:r>
    </w:p>
    <w:p w14:paraId="056CA155" w14:textId="77777777" w:rsidR="000F6FC1" w:rsidRPr="0074609F" w:rsidRDefault="000F6FC1" w:rsidP="000F6FC1">
      <w:pPr>
        <w:rPr>
          <w:sz w:val="24"/>
        </w:rPr>
      </w:pPr>
      <w:r w:rsidRPr="0074609F">
        <w:rPr>
          <w:sz w:val="24"/>
        </w:rPr>
        <w:t>and the remnant of the old Kenosha community included many</w:t>
      </w:r>
    </w:p>
    <w:p w14:paraId="3375E557" w14:textId="77777777" w:rsidR="000F6FC1" w:rsidRPr="0074609F" w:rsidRDefault="000F6FC1" w:rsidP="000F6FC1">
      <w:pPr>
        <w:rPr>
          <w:sz w:val="24"/>
        </w:rPr>
      </w:pPr>
      <w:r w:rsidRPr="0074609F">
        <w:rPr>
          <w:sz w:val="24"/>
        </w:rPr>
        <w:t>Swedes; the religious background of most of the Bahá’ís seems</w:t>
      </w:r>
    </w:p>
    <w:p w14:paraId="4CEBFB91" w14:textId="77777777" w:rsidR="000F6FC1" w:rsidRPr="0074609F" w:rsidRDefault="000F6FC1" w:rsidP="000F6FC1">
      <w:pPr>
        <w:rPr>
          <w:sz w:val="24"/>
        </w:rPr>
      </w:pPr>
      <w:r w:rsidRPr="0074609F">
        <w:rPr>
          <w:sz w:val="24"/>
        </w:rPr>
        <w:t>to have been liberal Protestantism or the cultic milieu.</w:t>
      </w:r>
    </w:p>
    <w:p w14:paraId="141ED606" w14:textId="77777777" w:rsidR="000F6FC1" w:rsidRPr="0074609F" w:rsidRDefault="000F6FC1" w:rsidP="000F6FC1">
      <w:pPr>
        <w:rPr>
          <w:sz w:val="24"/>
        </w:rPr>
      </w:pPr>
    </w:p>
    <w:p w14:paraId="7E0570AE" w14:textId="77777777" w:rsidR="000F6FC1" w:rsidRPr="0074609F" w:rsidRDefault="000F6FC1" w:rsidP="000F6FC1">
      <w:pPr>
        <w:rPr>
          <w:sz w:val="24"/>
        </w:rPr>
      </w:pPr>
    </w:p>
    <w:p w14:paraId="31C0AE82" w14:textId="77777777" w:rsidR="000F6FC1" w:rsidRPr="0074609F" w:rsidRDefault="000F6FC1" w:rsidP="000F6FC1">
      <w:pPr>
        <w:rPr>
          <w:sz w:val="24"/>
        </w:rPr>
      </w:pPr>
      <w:r w:rsidRPr="0074609F">
        <w:rPr>
          <w:sz w:val="24"/>
        </w:rPr>
        <w:t>The 1936 Survey.  This picture is given general support by a</w:t>
      </w:r>
    </w:p>
    <w:p w14:paraId="47F38F43" w14:textId="77777777" w:rsidR="000F6FC1" w:rsidRPr="0074609F" w:rsidRDefault="000F6FC1" w:rsidP="000F6FC1">
      <w:pPr>
        <w:rPr>
          <w:sz w:val="24"/>
        </w:rPr>
      </w:pPr>
      <w:r w:rsidRPr="0074609F">
        <w:rPr>
          <w:sz w:val="24"/>
        </w:rPr>
        <w:t>survey of the just over eighteen hundred “Bahá’í Historical</w:t>
      </w:r>
    </w:p>
    <w:p w14:paraId="65CBD59A" w14:textId="77777777" w:rsidR="000F6FC1" w:rsidRPr="0074609F" w:rsidRDefault="000F6FC1" w:rsidP="000F6FC1">
      <w:pPr>
        <w:rPr>
          <w:sz w:val="24"/>
        </w:rPr>
      </w:pPr>
      <w:r w:rsidRPr="0074609F">
        <w:rPr>
          <w:sz w:val="24"/>
        </w:rPr>
        <w:t>Record Cards” collected by the National Spiritual Assembly of</w:t>
      </w:r>
    </w:p>
    <w:p w14:paraId="57CE7419" w14:textId="77777777" w:rsidR="000F6FC1" w:rsidRPr="0074609F" w:rsidRDefault="000F6FC1" w:rsidP="000F6FC1">
      <w:pPr>
        <w:rPr>
          <w:sz w:val="24"/>
        </w:rPr>
      </w:pPr>
      <w:r w:rsidRPr="0074609F">
        <w:rPr>
          <w:sz w:val="24"/>
        </w:rPr>
        <w:t>the Bahá’ís of the United States and Canada in or about 1936.</w:t>
      </w:r>
    </w:p>
    <w:p w14:paraId="2648C64A" w14:textId="77777777" w:rsidR="000F6FC1" w:rsidRPr="0074609F" w:rsidRDefault="000F6FC1" w:rsidP="000F6FC1">
      <w:pPr>
        <w:rPr>
          <w:sz w:val="24"/>
        </w:rPr>
      </w:pPr>
      <w:r w:rsidRPr="0074609F">
        <w:rPr>
          <w:sz w:val="24"/>
        </w:rPr>
        <w:t>Of a one-third sample of 601 cases (every third case in an</w:t>
      </w:r>
    </w:p>
    <w:p w14:paraId="50EBCB3D" w14:textId="77777777" w:rsidR="000F6FC1" w:rsidRPr="0074609F" w:rsidRDefault="000F6FC1" w:rsidP="000F6FC1">
      <w:pPr>
        <w:rPr>
          <w:sz w:val="24"/>
        </w:rPr>
      </w:pPr>
      <w:r w:rsidRPr="0074609F">
        <w:rPr>
          <w:sz w:val="24"/>
        </w:rPr>
        <w:t>alphabetical listing), 197 individuals were found to have become</w:t>
      </w:r>
    </w:p>
    <w:p w14:paraId="00E0D282" w14:textId="77777777" w:rsidR="000F6FC1" w:rsidRPr="0074609F" w:rsidRDefault="000F6FC1" w:rsidP="000F6FC1">
      <w:pPr>
        <w:rPr>
          <w:sz w:val="24"/>
        </w:rPr>
      </w:pPr>
      <w:r w:rsidRPr="0074609F">
        <w:rPr>
          <w:sz w:val="24"/>
        </w:rPr>
        <w:t>Bahá’ís by 1919.  Data for this group is given in Figures 1 and 2.</w:t>
      </w:r>
    </w:p>
    <w:p w14:paraId="4BF8758E" w14:textId="77777777" w:rsidR="000F6FC1" w:rsidRPr="0074609F" w:rsidRDefault="000F6FC1" w:rsidP="000F6FC1">
      <w:pPr>
        <w:rPr>
          <w:sz w:val="24"/>
        </w:rPr>
      </w:pPr>
      <w:r w:rsidRPr="0074609F">
        <w:rPr>
          <w:sz w:val="24"/>
        </w:rPr>
        <w:t>The ethnic composition (Figure 1) of the sample shows a</w:t>
      </w:r>
    </w:p>
    <w:p w14:paraId="15C2A880" w14:textId="77777777" w:rsidR="006A5B06" w:rsidRPr="0074609F" w:rsidRDefault="000F6FC1" w:rsidP="006A5B06">
      <w:pPr>
        <w:rPr>
          <w:sz w:val="24"/>
        </w:rPr>
      </w:pPr>
      <w:r w:rsidRPr="0074609F">
        <w:rPr>
          <w:sz w:val="24"/>
        </w:rPr>
        <w:br w:type="page"/>
      </w:r>
    </w:p>
    <w:tbl>
      <w:tblPr>
        <w:tblStyle w:val="TableGrid"/>
        <w:tblW w:w="5988" w:type="dxa"/>
        <w:tblLayout w:type="fixed"/>
        <w:tblLook w:val="01E0" w:firstRow="1" w:lastRow="1" w:firstColumn="1" w:lastColumn="1" w:noHBand="0" w:noVBand="0"/>
      </w:tblPr>
      <w:tblGrid>
        <w:gridCol w:w="3108"/>
        <w:gridCol w:w="600"/>
        <w:gridCol w:w="360"/>
        <w:gridCol w:w="1920"/>
      </w:tblGrid>
      <w:tr w:rsidR="006A5B06" w:rsidRPr="0074609F" w14:paraId="40F1396D" w14:textId="77777777">
        <w:tc>
          <w:tcPr>
            <w:tcW w:w="5988" w:type="dxa"/>
            <w:gridSpan w:val="4"/>
            <w:tcBorders>
              <w:bottom w:val="nil"/>
            </w:tcBorders>
          </w:tcPr>
          <w:p w14:paraId="67C6E242" w14:textId="77777777" w:rsidR="006A5B06" w:rsidRPr="0074609F" w:rsidRDefault="006A5B06" w:rsidP="00294F86">
            <w:pPr>
              <w:jc w:val="center"/>
              <w:rPr>
                <w:sz w:val="24"/>
              </w:rPr>
            </w:pPr>
            <w:r w:rsidRPr="0074609F">
              <w:rPr>
                <w:sz w:val="24"/>
              </w:rPr>
              <w:lastRenderedPageBreak/>
              <w:t>Figure 1</w:t>
            </w:r>
          </w:p>
          <w:p w14:paraId="53E2DAD0" w14:textId="77777777" w:rsidR="006A5B06" w:rsidRPr="0074609F" w:rsidRDefault="006A5B06" w:rsidP="00294F86">
            <w:pPr>
              <w:jc w:val="center"/>
              <w:rPr>
                <w:sz w:val="24"/>
              </w:rPr>
            </w:pPr>
            <w:r w:rsidRPr="0074609F">
              <w:rPr>
                <w:sz w:val="24"/>
              </w:rPr>
              <w:t>Ethnic Composition of a Group of Early American Bahá’ís*</w:t>
            </w:r>
          </w:p>
        </w:tc>
      </w:tr>
      <w:tr w:rsidR="006A5B06" w:rsidRPr="0074609F" w14:paraId="4A5AA2F8" w14:textId="77777777">
        <w:tc>
          <w:tcPr>
            <w:tcW w:w="3108" w:type="dxa"/>
            <w:tcBorders>
              <w:top w:val="nil"/>
              <w:bottom w:val="nil"/>
              <w:right w:val="nil"/>
            </w:tcBorders>
          </w:tcPr>
          <w:p w14:paraId="0134D89A" w14:textId="77777777" w:rsidR="006A5B06" w:rsidRPr="0074609F" w:rsidRDefault="006A5B06" w:rsidP="00BB509C">
            <w:pPr>
              <w:rPr>
                <w:sz w:val="24"/>
              </w:rPr>
            </w:pPr>
            <w:r w:rsidRPr="0074609F">
              <w:rPr>
                <w:sz w:val="24"/>
              </w:rPr>
              <w:t>American (black)</w:t>
            </w:r>
          </w:p>
          <w:p w14:paraId="636642CA" w14:textId="77777777" w:rsidR="006A5B06" w:rsidRPr="0074609F" w:rsidRDefault="006A5B06" w:rsidP="00BB509C">
            <w:pPr>
              <w:rPr>
                <w:sz w:val="24"/>
              </w:rPr>
            </w:pPr>
            <w:r w:rsidRPr="0074609F">
              <w:rPr>
                <w:sz w:val="24"/>
              </w:rPr>
              <w:t>American (white)</w:t>
            </w:r>
          </w:p>
          <w:p w14:paraId="651D3E16" w14:textId="77777777" w:rsidR="006A5B06" w:rsidRPr="0074609F" w:rsidRDefault="006A5B06" w:rsidP="00BB509C">
            <w:pPr>
              <w:rPr>
                <w:sz w:val="24"/>
              </w:rPr>
            </w:pPr>
            <w:r w:rsidRPr="0074609F">
              <w:rPr>
                <w:sz w:val="24"/>
              </w:rPr>
              <w:t>British (including British-mixtures, but excluding Irish)</w:t>
            </w:r>
          </w:p>
          <w:p w14:paraId="2DE3BD37" w14:textId="77777777" w:rsidR="006A5B06" w:rsidRPr="0074609F" w:rsidRDefault="006A5B06" w:rsidP="00BB509C">
            <w:pPr>
              <w:rPr>
                <w:sz w:val="24"/>
              </w:rPr>
            </w:pPr>
            <w:r w:rsidRPr="0074609F">
              <w:rPr>
                <w:sz w:val="24"/>
              </w:rPr>
              <w:t>German (including Anglo-German)</w:t>
            </w:r>
          </w:p>
          <w:p w14:paraId="14DEBE0D" w14:textId="77777777" w:rsidR="006A5B06" w:rsidRPr="0074609F" w:rsidRDefault="006A5B06" w:rsidP="00BB509C">
            <w:pPr>
              <w:rPr>
                <w:sz w:val="24"/>
              </w:rPr>
            </w:pPr>
            <w:r w:rsidRPr="0074609F">
              <w:rPr>
                <w:sz w:val="24"/>
              </w:rPr>
              <w:t>Scandinavian</w:t>
            </w:r>
          </w:p>
          <w:p w14:paraId="402DAEBF" w14:textId="77777777" w:rsidR="006A5B06" w:rsidRPr="0074609F" w:rsidRDefault="006A5B06" w:rsidP="00BB509C">
            <w:pPr>
              <w:rPr>
                <w:sz w:val="24"/>
              </w:rPr>
            </w:pPr>
            <w:r w:rsidRPr="0074609F">
              <w:rPr>
                <w:sz w:val="24"/>
              </w:rPr>
              <w:t>Other Northwest European</w:t>
            </w:r>
          </w:p>
          <w:p w14:paraId="3395ADCE" w14:textId="77777777" w:rsidR="006A5B06" w:rsidRPr="0074609F" w:rsidRDefault="006A5B06" w:rsidP="00BB509C">
            <w:pPr>
              <w:rPr>
                <w:sz w:val="24"/>
              </w:rPr>
            </w:pPr>
            <w:r w:rsidRPr="0074609F">
              <w:rPr>
                <w:sz w:val="24"/>
              </w:rPr>
              <w:t>Other European</w:t>
            </w:r>
          </w:p>
          <w:p w14:paraId="10397834" w14:textId="77777777" w:rsidR="006A5B06" w:rsidRPr="0074609F" w:rsidRDefault="006A5B06" w:rsidP="00BB509C">
            <w:pPr>
              <w:rPr>
                <w:sz w:val="24"/>
              </w:rPr>
            </w:pPr>
            <w:r w:rsidRPr="0074609F">
              <w:rPr>
                <w:sz w:val="24"/>
              </w:rPr>
              <w:t>Other</w:t>
            </w:r>
          </w:p>
        </w:tc>
        <w:tc>
          <w:tcPr>
            <w:tcW w:w="600" w:type="dxa"/>
            <w:tcBorders>
              <w:top w:val="nil"/>
              <w:left w:val="nil"/>
              <w:right w:val="nil"/>
            </w:tcBorders>
          </w:tcPr>
          <w:p w14:paraId="07C5177E" w14:textId="77777777" w:rsidR="006A5B06" w:rsidRPr="0074609F" w:rsidRDefault="006A5B06" w:rsidP="00BB509C">
            <w:pPr>
              <w:jc w:val="center"/>
              <w:rPr>
                <w:sz w:val="24"/>
              </w:rPr>
            </w:pPr>
            <w:r w:rsidRPr="0074609F">
              <w:rPr>
                <w:sz w:val="24"/>
              </w:rPr>
              <w:t>12</w:t>
            </w:r>
          </w:p>
          <w:p w14:paraId="2F2303E2" w14:textId="77777777" w:rsidR="006A5B06" w:rsidRPr="0074609F" w:rsidRDefault="006A5B06" w:rsidP="00BB509C">
            <w:pPr>
              <w:jc w:val="center"/>
              <w:rPr>
                <w:sz w:val="24"/>
              </w:rPr>
            </w:pPr>
            <w:r w:rsidRPr="0074609F">
              <w:rPr>
                <w:sz w:val="24"/>
              </w:rPr>
              <w:t>29</w:t>
            </w:r>
          </w:p>
          <w:p w14:paraId="6D58B709" w14:textId="77777777" w:rsidR="006A5B06" w:rsidRPr="0074609F" w:rsidRDefault="006A5B06" w:rsidP="00BB509C">
            <w:pPr>
              <w:jc w:val="center"/>
              <w:rPr>
                <w:sz w:val="24"/>
              </w:rPr>
            </w:pPr>
          </w:p>
          <w:p w14:paraId="7F72CE79" w14:textId="77777777" w:rsidR="006A5B06" w:rsidRPr="0074609F" w:rsidRDefault="006A5B06" w:rsidP="00BB509C">
            <w:pPr>
              <w:jc w:val="center"/>
              <w:rPr>
                <w:sz w:val="24"/>
              </w:rPr>
            </w:pPr>
            <w:r w:rsidRPr="0074609F">
              <w:rPr>
                <w:sz w:val="24"/>
              </w:rPr>
              <w:t>75</w:t>
            </w:r>
          </w:p>
          <w:p w14:paraId="7268020C" w14:textId="77777777" w:rsidR="006A5B06" w:rsidRPr="0074609F" w:rsidRDefault="006A5B06" w:rsidP="00BB509C">
            <w:pPr>
              <w:jc w:val="center"/>
              <w:rPr>
                <w:sz w:val="24"/>
              </w:rPr>
            </w:pPr>
            <w:r w:rsidRPr="0074609F">
              <w:rPr>
                <w:sz w:val="24"/>
              </w:rPr>
              <w:t>46</w:t>
            </w:r>
          </w:p>
          <w:p w14:paraId="1B237D93" w14:textId="77777777" w:rsidR="006A5B06" w:rsidRPr="0074609F" w:rsidRDefault="006A5B06" w:rsidP="00BB509C">
            <w:pPr>
              <w:jc w:val="center"/>
              <w:rPr>
                <w:sz w:val="24"/>
              </w:rPr>
            </w:pPr>
            <w:r w:rsidRPr="0074609F">
              <w:rPr>
                <w:sz w:val="24"/>
              </w:rPr>
              <w:t>15</w:t>
            </w:r>
          </w:p>
          <w:p w14:paraId="3B952394" w14:textId="77777777" w:rsidR="006A5B06" w:rsidRPr="0074609F" w:rsidRDefault="006A5B06" w:rsidP="00BB509C">
            <w:pPr>
              <w:jc w:val="center"/>
              <w:rPr>
                <w:sz w:val="24"/>
              </w:rPr>
            </w:pPr>
            <w:r w:rsidRPr="0074609F">
              <w:rPr>
                <w:sz w:val="24"/>
              </w:rPr>
              <w:t>13</w:t>
            </w:r>
          </w:p>
          <w:p w14:paraId="6382C0ED" w14:textId="77777777" w:rsidR="006A5B06" w:rsidRPr="0074609F" w:rsidRDefault="006A5B06" w:rsidP="00BB509C">
            <w:pPr>
              <w:jc w:val="center"/>
              <w:rPr>
                <w:sz w:val="24"/>
              </w:rPr>
            </w:pPr>
            <w:r w:rsidRPr="0074609F">
              <w:rPr>
                <w:sz w:val="24"/>
              </w:rPr>
              <w:t>3</w:t>
            </w:r>
          </w:p>
          <w:p w14:paraId="2A302DF9" w14:textId="77777777" w:rsidR="006A5B06" w:rsidRPr="0074609F" w:rsidRDefault="006A5B06" w:rsidP="00BB509C">
            <w:pPr>
              <w:jc w:val="center"/>
              <w:rPr>
                <w:sz w:val="24"/>
              </w:rPr>
            </w:pPr>
            <w:r w:rsidRPr="0074609F">
              <w:rPr>
                <w:sz w:val="24"/>
              </w:rPr>
              <w:t>4</w:t>
            </w:r>
          </w:p>
          <w:p w14:paraId="15607630" w14:textId="77777777" w:rsidR="006A5B06" w:rsidRPr="0074609F" w:rsidRDefault="006A5B06" w:rsidP="00BB509C">
            <w:pPr>
              <w:jc w:val="center"/>
              <w:rPr>
                <w:sz w:val="24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14:paraId="30A2C2EA" w14:textId="77777777" w:rsidR="006A5B06" w:rsidRPr="0074609F" w:rsidRDefault="006A5B06" w:rsidP="00BB509C">
            <w:pPr>
              <w:rPr>
                <w:sz w:val="24"/>
              </w:rPr>
            </w:pPr>
          </w:p>
          <w:p w14:paraId="6F1C5CAD" w14:textId="77777777" w:rsidR="006A5B06" w:rsidRPr="0074609F" w:rsidRDefault="006A5B06" w:rsidP="00BB509C">
            <w:pPr>
              <w:rPr>
                <w:sz w:val="24"/>
              </w:rPr>
            </w:pPr>
          </w:p>
          <w:p w14:paraId="2E1C589A" w14:textId="77777777" w:rsidR="006A5B06" w:rsidRPr="0074609F" w:rsidRDefault="006A5B06" w:rsidP="00BB509C">
            <w:pPr>
              <w:rPr>
                <w:sz w:val="24"/>
              </w:rPr>
            </w:pPr>
          </w:p>
          <w:p w14:paraId="107FDA40" w14:textId="77777777" w:rsidR="006A5B06" w:rsidRPr="0074609F" w:rsidRDefault="005A4283" w:rsidP="00BB509C">
            <w:pPr>
              <w:rPr>
                <w:sz w:val="24"/>
              </w:rPr>
            </w:pPr>
            <w:r w:rsidRPr="0074609F">
              <w:rPr>
                <w:noProof/>
                <w:sz w:val="24"/>
                <w:lang w:eastAsia="en-GB"/>
              </w:rPr>
              <w:drawing>
                <wp:inline distT="0" distB="0" distL="0" distR="0" wp14:anchorId="5052B03C" wp14:editId="0F3FBF3F">
                  <wp:extent cx="92075" cy="595630"/>
                  <wp:effectExtent l="0" t="0" r="3175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075" cy="5956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</w:tcBorders>
          </w:tcPr>
          <w:p w14:paraId="13E4759C" w14:textId="77777777" w:rsidR="006A5B06" w:rsidRPr="0074609F" w:rsidRDefault="006A5B06" w:rsidP="00BB509C">
            <w:pPr>
              <w:rPr>
                <w:sz w:val="24"/>
              </w:rPr>
            </w:pPr>
          </w:p>
          <w:p w14:paraId="3E80A987" w14:textId="77777777" w:rsidR="006A5B06" w:rsidRPr="0074609F" w:rsidRDefault="006A5B06" w:rsidP="00BB509C">
            <w:pPr>
              <w:rPr>
                <w:sz w:val="24"/>
              </w:rPr>
            </w:pPr>
          </w:p>
          <w:p w14:paraId="68F4814C" w14:textId="77777777" w:rsidR="006A5B06" w:rsidRPr="0074609F" w:rsidRDefault="006A5B06" w:rsidP="00BB509C">
            <w:pPr>
              <w:rPr>
                <w:sz w:val="24"/>
              </w:rPr>
            </w:pPr>
          </w:p>
          <w:p w14:paraId="071137F9" w14:textId="77777777" w:rsidR="006A5B06" w:rsidRPr="0074609F" w:rsidRDefault="006A5B06" w:rsidP="00BB509C">
            <w:pPr>
              <w:rPr>
                <w:sz w:val="24"/>
              </w:rPr>
            </w:pPr>
          </w:p>
          <w:p w14:paraId="3A9D0C7F" w14:textId="77777777" w:rsidR="006A5B06" w:rsidRPr="0074609F" w:rsidRDefault="006A5B06" w:rsidP="00BB509C">
            <w:pPr>
              <w:rPr>
                <w:sz w:val="24"/>
              </w:rPr>
            </w:pPr>
            <w:r w:rsidRPr="0074609F">
              <w:rPr>
                <w:sz w:val="24"/>
              </w:rPr>
              <w:t>Total</w:t>
            </w:r>
          </w:p>
          <w:p w14:paraId="35F53117" w14:textId="77777777" w:rsidR="006A5B06" w:rsidRPr="0074609F" w:rsidRDefault="006A5B06" w:rsidP="00BB509C">
            <w:pPr>
              <w:rPr>
                <w:sz w:val="24"/>
              </w:rPr>
            </w:pPr>
            <w:r w:rsidRPr="0074609F">
              <w:rPr>
                <w:sz w:val="24"/>
              </w:rPr>
              <w:t>Northwest European</w:t>
            </w:r>
          </w:p>
          <w:p w14:paraId="1A6907BD" w14:textId="77777777" w:rsidR="006A5B06" w:rsidRPr="0074609F" w:rsidRDefault="006A5B06" w:rsidP="00BB509C">
            <w:pPr>
              <w:rPr>
                <w:sz w:val="24"/>
              </w:rPr>
            </w:pPr>
            <w:r w:rsidRPr="0074609F">
              <w:rPr>
                <w:sz w:val="24"/>
              </w:rPr>
              <w:t>= 149</w:t>
            </w:r>
          </w:p>
        </w:tc>
      </w:tr>
      <w:tr w:rsidR="006A5B06" w:rsidRPr="0074609F" w14:paraId="0DA63A25" w14:textId="77777777">
        <w:tc>
          <w:tcPr>
            <w:tcW w:w="3108" w:type="dxa"/>
            <w:tcBorders>
              <w:top w:val="nil"/>
              <w:right w:val="nil"/>
            </w:tcBorders>
          </w:tcPr>
          <w:p w14:paraId="122ADE9C" w14:textId="77777777" w:rsidR="006A5B06" w:rsidRPr="0074609F" w:rsidRDefault="006A5B06" w:rsidP="00BB509C">
            <w:pPr>
              <w:rPr>
                <w:sz w:val="24"/>
              </w:rPr>
            </w:pPr>
          </w:p>
        </w:tc>
        <w:tc>
          <w:tcPr>
            <w:tcW w:w="600" w:type="dxa"/>
            <w:tcBorders>
              <w:left w:val="nil"/>
              <w:right w:val="nil"/>
            </w:tcBorders>
          </w:tcPr>
          <w:p w14:paraId="11AACA56" w14:textId="77777777" w:rsidR="006A5B06" w:rsidRPr="0074609F" w:rsidRDefault="006A5B06" w:rsidP="00BB509C">
            <w:pPr>
              <w:jc w:val="center"/>
              <w:rPr>
                <w:sz w:val="24"/>
              </w:rPr>
            </w:pPr>
            <w:r w:rsidRPr="0074609F">
              <w:rPr>
                <w:sz w:val="24"/>
              </w:rPr>
              <w:t>197</w:t>
            </w:r>
          </w:p>
        </w:tc>
        <w:tc>
          <w:tcPr>
            <w:tcW w:w="360" w:type="dxa"/>
            <w:tcBorders>
              <w:top w:val="nil"/>
              <w:left w:val="nil"/>
              <w:right w:val="nil"/>
            </w:tcBorders>
          </w:tcPr>
          <w:p w14:paraId="6020F98A" w14:textId="77777777" w:rsidR="006A5B06" w:rsidRPr="0074609F" w:rsidRDefault="006A5B06" w:rsidP="00BB509C">
            <w:pPr>
              <w:rPr>
                <w:sz w:val="24"/>
              </w:rPr>
            </w:pPr>
          </w:p>
        </w:tc>
        <w:tc>
          <w:tcPr>
            <w:tcW w:w="1920" w:type="dxa"/>
            <w:tcBorders>
              <w:top w:val="nil"/>
              <w:left w:val="nil"/>
            </w:tcBorders>
          </w:tcPr>
          <w:p w14:paraId="6C121B17" w14:textId="77777777" w:rsidR="006A5B06" w:rsidRPr="0074609F" w:rsidRDefault="006A5B06" w:rsidP="00BB509C">
            <w:pPr>
              <w:rPr>
                <w:sz w:val="24"/>
              </w:rPr>
            </w:pPr>
          </w:p>
        </w:tc>
      </w:tr>
    </w:tbl>
    <w:p w14:paraId="3D11496D" w14:textId="77777777" w:rsidR="006A5B06" w:rsidRPr="0074609F" w:rsidRDefault="006A5B06" w:rsidP="006A5B06">
      <w:pPr>
        <w:rPr>
          <w:sz w:val="24"/>
        </w:rPr>
      </w:pPr>
    </w:p>
    <w:p w14:paraId="5B3AA5F9" w14:textId="77777777" w:rsidR="006A5B06" w:rsidRPr="0074609F" w:rsidRDefault="006A5B06" w:rsidP="006A5B06">
      <w:pPr>
        <w:rPr>
          <w:sz w:val="24"/>
        </w:rPr>
      </w:pPr>
      <w:r w:rsidRPr="0074609F">
        <w:rPr>
          <w:sz w:val="24"/>
        </w:rPr>
        <w:t>* Calculated from a sample of 1936 “Bahá’í Historical Record</w:t>
      </w:r>
    </w:p>
    <w:p w14:paraId="73FE3751" w14:textId="77777777" w:rsidR="006A5B06" w:rsidRPr="0074609F" w:rsidRDefault="006A5B06" w:rsidP="006A5B06">
      <w:pPr>
        <w:rPr>
          <w:sz w:val="24"/>
        </w:rPr>
      </w:pPr>
      <w:r w:rsidRPr="0074609F">
        <w:rPr>
          <w:sz w:val="24"/>
        </w:rPr>
        <w:t>Cards.”</w:t>
      </w:r>
    </w:p>
    <w:p w14:paraId="7A9D13E9" w14:textId="77777777" w:rsidR="008D5EBF" w:rsidRPr="0074609F" w:rsidRDefault="008D5EBF" w:rsidP="000F6FC1">
      <w:pPr>
        <w:rPr>
          <w:sz w:val="24"/>
        </w:rPr>
      </w:pPr>
    </w:p>
    <w:p w14:paraId="7711CAA7" w14:textId="77777777" w:rsidR="00294F86" w:rsidRPr="0074609F" w:rsidRDefault="00294F86" w:rsidP="00294F86">
      <w:pPr>
        <w:rPr>
          <w:sz w:val="24"/>
        </w:rPr>
      </w:pPr>
      <w:r w:rsidRPr="0074609F">
        <w:rPr>
          <w:sz w:val="24"/>
        </w:rPr>
        <w:t>preponderance of Northwest Europeans (76%), especially of</w:t>
      </w:r>
    </w:p>
    <w:p w14:paraId="00985000" w14:textId="77777777" w:rsidR="00294F86" w:rsidRPr="0074609F" w:rsidRDefault="00294F86" w:rsidP="00294F86">
      <w:pPr>
        <w:rPr>
          <w:sz w:val="24"/>
        </w:rPr>
      </w:pPr>
      <w:r w:rsidRPr="0074609F">
        <w:rPr>
          <w:sz w:val="24"/>
        </w:rPr>
        <w:t>British (38%) and Germans (23% ); and if those identified as</w:t>
      </w:r>
    </w:p>
    <w:p w14:paraId="6E41AFB1" w14:textId="77777777" w:rsidR="00294F86" w:rsidRPr="0074609F" w:rsidRDefault="00294F86" w:rsidP="00294F86">
      <w:pPr>
        <w:rPr>
          <w:sz w:val="24"/>
        </w:rPr>
      </w:pPr>
      <w:r w:rsidRPr="0074609F">
        <w:rPr>
          <w:sz w:val="24"/>
        </w:rPr>
        <w:t>America whites (15%) are also included, then 90% of the total</w:t>
      </w:r>
    </w:p>
    <w:p w14:paraId="68FE1322" w14:textId="77777777" w:rsidR="00294F86" w:rsidRPr="0074609F" w:rsidRDefault="00294F86" w:rsidP="00294F86">
      <w:pPr>
        <w:rPr>
          <w:sz w:val="24"/>
        </w:rPr>
      </w:pPr>
      <w:r w:rsidRPr="0074609F">
        <w:rPr>
          <w:sz w:val="24"/>
        </w:rPr>
        <w:t>may be assumed to have belonged to the white “old-stock”</w:t>
      </w:r>
    </w:p>
    <w:p w14:paraId="7630F210" w14:textId="77777777" w:rsidR="00294F86" w:rsidRPr="0074609F" w:rsidRDefault="00294F86" w:rsidP="00294F86">
      <w:pPr>
        <w:rPr>
          <w:sz w:val="24"/>
        </w:rPr>
      </w:pPr>
      <w:r w:rsidRPr="0074609F">
        <w:rPr>
          <w:sz w:val="24"/>
        </w:rPr>
        <w:t>groups of American society which, though represented in all</w:t>
      </w:r>
    </w:p>
    <w:p w14:paraId="4EC35389" w14:textId="77777777" w:rsidR="00294F86" w:rsidRPr="0074609F" w:rsidRDefault="00294F86" w:rsidP="00294F86">
      <w:pPr>
        <w:rPr>
          <w:sz w:val="24"/>
        </w:rPr>
      </w:pPr>
      <w:r w:rsidRPr="0074609F">
        <w:rPr>
          <w:sz w:val="24"/>
        </w:rPr>
        <w:t>classes, dominated the higher-status groups.  Of note is the</w:t>
      </w:r>
    </w:p>
    <w:p w14:paraId="3668950C" w14:textId="77777777" w:rsidR="00294F86" w:rsidRPr="0074609F" w:rsidRDefault="00294F86" w:rsidP="00294F86">
      <w:pPr>
        <w:rPr>
          <w:sz w:val="24"/>
        </w:rPr>
      </w:pPr>
      <w:r w:rsidRPr="0074609F">
        <w:rPr>
          <w:sz w:val="24"/>
        </w:rPr>
        <w:t>almost complete absence of the generally working-class</w:t>
      </w:r>
    </w:p>
    <w:p w14:paraId="652AC4E0" w14:textId="77777777" w:rsidR="00294F86" w:rsidRPr="0074609F" w:rsidRDefault="00294F86" w:rsidP="00294F86">
      <w:pPr>
        <w:rPr>
          <w:sz w:val="24"/>
        </w:rPr>
      </w:pPr>
      <w:r w:rsidRPr="0074609F">
        <w:rPr>
          <w:sz w:val="24"/>
        </w:rPr>
        <w:t>Southern or Eastern Europeans, and of the Irish (as opposed to</w:t>
      </w:r>
    </w:p>
    <w:p w14:paraId="34CFA536" w14:textId="77777777" w:rsidR="00294F86" w:rsidRPr="0074609F" w:rsidRDefault="00294F86" w:rsidP="00294F86">
      <w:pPr>
        <w:rPr>
          <w:sz w:val="24"/>
        </w:rPr>
      </w:pPr>
      <w:r w:rsidRPr="0074609F">
        <w:rPr>
          <w:sz w:val="24"/>
        </w:rPr>
        <w:t>the Scots-Irish who have been included with the British), all of</w:t>
      </w:r>
    </w:p>
    <w:p w14:paraId="1D01C84F" w14:textId="77777777" w:rsidR="00294F86" w:rsidRPr="0074609F" w:rsidRDefault="00294F86" w:rsidP="00294F86">
      <w:pPr>
        <w:rPr>
          <w:sz w:val="24"/>
        </w:rPr>
      </w:pPr>
      <w:r w:rsidRPr="0074609F">
        <w:rPr>
          <w:sz w:val="24"/>
        </w:rPr>
        <w:t>whom had a fairly low status in American society at this time,</w:t>
      </w:r>
    </w:p>
    <w:p w14:paraId="686E414F" w14:textId="77777777" w:rsidR="00294F86" w:rsidRPr="0074609F" w:rsidRDefault="00294F86" w:rsidP="00294F86">
      <w:pPr>
        <w:rPr>
          <w:sz w:val="24"/>
        </w:rPr>
      </w:pPr>
      <w:r w:rsidRPr="0074609F">
        <w:rPr>
          <w:sz w:val="24"/>
        </w:rPr>
        <w:t>and all of whom were largely Catholic or Eastern Orthodox.</w:t>
      </w:r>
    </w:p>
    <w:p w14:paraId="68CC5FE5" w14:textId="77777777" w:rsidR="00294F86" w:rsidRPr="0074609F" w:rsidRDefault="00294F86" w:rsidP="00294F86">
      <w:pPr>
        <w:rPr>
          <w:sz w:val="24"/>
        </w:rPr>
      </w:pPr>
      <w:r w:rsidRPr="0074609F">
        <w:rPr>
          <w:sz w:val="24"/>
        </w:rPr>
        <w:t>Also of note is the presence of a fair-sized (6%) group of black</w:t>
      </w:r>
    </w:p>
    <w:p w14:paraId="0387B920" w14:textId="77777777" w:rsidR="00294F86" w:rsidRPr="0074609F" w:rsidRDefault="00294F86" w:rsidP="00294F86">
      <w:pPr>
        <w:rPr>
          <w:sz w:val="24"/>
        </w:rPr>
      </w:pPr>
      <w:r w:rsidRPr="0074609F">
        <w:rPr>
          <w:sz w:val="24"/>
        </w:rPr>
        <w:t>Americans, the ethnic group which occupied the lowest rank in</w:t>
      </w:r>
    </w:p>
    <w:p w14:paraId="08D5A771" w14:textId="77777777" w:rsidR="00294F86" w:rsidRPr="0074609F" w:rsidRDefault="00294F86" w:rsidP="00294F86">
      <w:pPr>
        <w:rPr>
          <w:sz w:val="24"/>
        </w:rPr>
      </w:pPr>
      <w:r w:rsidRPr="0074609F">
        <w:rPr>
          <w:sz w:val="24"/>
        </w:rPr>
        <w:t>the American status hierarchy.</w:t>
      </w:r>
    </w:p>
    <w:p w14:paraId="078550FA" w14:textId="77777777" w:rsidR="00294F86" w:rsidRPr="0074609F" w:rsidRDefault="00294F86" w:rsidP="00294F86">
      <w:pPr>
        <w:rPr>
          <w:sz w:val="24"/>
        </w:rPr>
      </w:pPr>
    </w:p>
    <w:p w14:paraId="20803FC5" w14:textId="77777777" w:rsidR="00294F86" w:rsidRPr="0074609F" w:rsidRDefault="00294F86" w:rsidP="00294F86">
      <w:pPr>
        <w:rPr>
          <w:sz w:val="24"/>
        </w:rPr>
      </w:pPr>
      <w:r w:rsidRPr="0074609F">
        <w:rPr>
          <w:sz w:val="24"/>
        </w:rPr>
        <w:t>The ethnic composition is reflected in Figure 2 which shows</w:t>
      </w:r>
    </w:p>
    <w:p w14:paraId="731B1DD6" w14:textId="77777777" w:rsidR="00294F86" w:rsidRPr="0074609F" w:rsidRDefault="00294F86" w:rsidP="00294F86">
      <w:pPr>
        <w:rPr>
          <w:sz w:val="24"/>
        </w:rPr>
      </w:pPr>
      <w:r w:rsidRPr="0074609F">
        <w:rPr>
          <w:sz w:val="24"/>
        </w:rPr>
        <w:t>the religious background of the 197:  thus the preponderance of</w:t>
      </w:r>
    </w:p>
    <w:p w14:paraId="7254A090" w14:textId="77777777" w:rsidR="00294F86" w:rsidRPr="0074609F" w:rsidRDefault="00294F86" w:rsidP="00294F86">
      <w:pPr>
        <w:rPr>
          <w:sz w:val="24"/>
        </w:rPr>
      </w:pPr>
      <w:r w:rsidRPr="0074609F">
        <w:rPr>
          <w:sz w:val="24"/>
        </w:rPr>
        <w:t>“assumed Protestants” (70%), especially from the main Anglo-</w:t>
      </w:r>
    </w:p>
    <w:p w14:paraId="33A09DE3" w14:textId="77777777" w:rsidR="00294F86" w:rsidRPr="0074609F" w:rsidRDefault="00294F86" w:rsidP="00294F86">
      <w:pPr>
        <w:rPr>
          <w:sz w:val="24"/>
        </w:rPr>
      </w:pPr>
      <w:r w:rsidRPr="0074609F">
        <w:rPr>
          <w:sz w:val="24"/>
        </w:rPr>
        <w:t>saxon denominations (33%) and from the Lutheran Churches</w:t>
      </w:r>
    </w:p>
    <w:p w14:paraId="33D5E4C2" w14:textId="77777777" w:rsidR="00294F86" w:rsidRPr="0074609F" w:rsidRDefault="00294F86" w:rsidP="00294F86">
      <w:pPr>
        <w:rPr>
          <w:sz w:val="24"/>
        </w:rPr>
      </w:pPr>
      <w:r w:rsidRPr="0074609F">
        <w:rPr>
          <w:sz w:val="24"/>
        </w:rPr>
        <w:t>(11%).  The presence of almost as many members of the various</w:t>
      </w:r>
    </w:p>
    <w:p w14:paraId="2FB5B168" w14:textId="77777777" w:rsidR="009E6E80" w:rsidRPr="0074609F" w:rsidRDefault="00294F86" w:rsidP="009E6E80">
      <w:pPr>
        <w:rPr>
          <w:sz w:val="24"/>
        </w:rPr>
      </w:pPr>
      <w:r w:rsidRPr="0074609F">
        <w:rPr>
          <w:sz w:val="24"/>
        </w:rPr>
        <w:br w:type="page"/>
      </w:r>
    </w:p>
    <w:tbl>
      <w:tblPr>
        <w:tblStyle w:val="TableGrid"/>
        <w:tblW w:w="5388" w:type="dxa"/>
        <w:tblLayout w:type="fixed"/>
        <w:tblLook w:val="01E0" w:firstRow="1" w:lastRow="1" w:firstColumn="1" w:lastColumn="1" w:noHBand="0" w:noVBand="0"/>
      </w:tblPr>
      <w:tblGrid>
        <w:gridCol w:w="1668"/>
        <w:gridCol w:w="524"/>
        <w:gridCol w:w="436"/>
        <w:gridCol w:w="1200"/>
        <w:gridCol w:w="380"/>
        <w:gridCol w:w="1180"/>
      </w:tblGrid>
      <w:tr w:rsidR="009E6E80" w:rsidRPr="0074609F" w14:paraId="0169ECD6" w14:textId="77777777">
        <w:tc>
          <w:tcPr>
            <w:tcW w:w="5388" w:type="dxa"/>
            <w:gridSpan w:val="6"/>
          </w:tcPr>
          <w:p w14:paraId="6863AED5" w14:textId="77777777" w:rsidR="009E6E80" w:rsidRPr="0074609F" w:rsidRDefault="009E6E80" w:rsidP="00BB509C">
            <w:pPr>
              <w:jc w:val="center"/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lastRenderedPageBreak/>
              <w:t>Figure 2</w:t>
            </w:r>
          </w:p>
          <w:p w14:paraId="5337093B" w14:textId="77777777" w:rsidR="009E6E80" w:rsidRPr="0074609F" w:rsidRDefault="009E6E80" w:rsidP="00BB509C">
            <w:pPr>
              <w:jc w:val="center"/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Religious Background of a Group of Early American Bahá’ís*</w:t>
            </w:r>
          </w:p>
        </w:tc>
      </w:tr>
      <w:tr w:rsidR="009E6E80" w:rsidRPr="0074609F" w14:paraId="5C2FAB7A" w14:textId="77777777">
        <w:tc>
          <w:tcPr>
            <w:tcW w:w="1668" w:type="dxa"/>
          </w:tcPr>
          <w:p w14:paraId="57AF7D65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“Christian”</w:t>
            </w:r>
          </w:p>
          <w:p w14:paraId="026A799E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Episcopalian</w:t>
            </w:r>
          </w:p>
          <w:p w14:paraId="49C84CE2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Methodist</w:t>
            </w:r>
          </w:p>
          <w:p w14:paraId="243A5392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Congregationalist</w:t>
            </w:r>
          </w:p>
          <w:p w14:paraId="6CA4CDDF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Presbyterian</w:t>
            </w:r>
          </w:p>
          <w:p w14:paraId="097AC8F2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Baptist</w:t>
            </w:r>
          </w:p>
          <w:p w14:paraId="467B92CD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Lutheran</w:t>
            </w:r>
          </w:p>
          <w:p w14:paraId="0DBBA6BB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Unitarian/Universalist</w:t>
            </w:r>
          </w:p>
          <w:p w14:paraId="72F808C1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“Protestant”</w:t>
            </w:r>
          </w:p>
          <w:p w14:paraId="3074D67D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Other Protestant</w:t>
            </w:r>
          </w:p>
          <w:p w14:paraId="0D55555A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Catholic</w:t>
            </w:r>
          </w:p>
          <w:p w14:paraId="1DB80C4E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Swedenborgian</w:t>
            </w:r>
          </w:p>
          <w:p w14:paraId="38BCBF10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Christian Science</w:t>
            </w:r>
          </w:p>
          <w:p w14:paraId="3BFAA187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New Thought</w:t>
            </w:r>
          </w:p>
          <w:p w14:paraId="19139448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Theosophy</w:t>
            </w:r>
          </w:p>
          <w:p w14:paraId="1F2C58A3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Mormon</w:t>
            </w:r>
          </w:p>
          <w:p w14:paraId="03512DD3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Jewish</w:t>
            </w:r>
          </w:p>
          <w:p w14:paraId="5C57AB80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Muslim</w:t>
            </w:r>
          </w:p>
          <w:p w14:paraId="2A5B4204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Bahá’í</w:t>
            </w:r>
          </w:p>
          <w:p w14:paraId="0A006F3E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None</w:t>
            </w:r>
          </w:p>
          <w:p w14:paraId="4DB8648E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Insufficient data</w:t>
            </w:r>
          </w:p>
          <w:p w14:paraId="35F67CEB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</w:tc>
        <w:tc>
          <w:tcPr>
            <w:tcW w:w="524" w:type="dxa"/>
          </w:tcPr>
          <w:p w14:paraId="4C231B56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28</w:t>
            </w:r>
          </w:p>
          <w:p w14:paraId="79DC9585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16</w:t>
            </w:r>
          </w:p>
          <w:p w14:paraId="1E610302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16</w:t>
            </w:r>
          </w:p>
          <w:p w14:paraId="0ABD2897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10</w:t>
            </w:r>
          </w:p>
          <w:p w14:paraId="15CAD990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16</w:t>
            </w:r>
          </w:p>
          <w:p w14:paraId="22091F57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6</w:t>
            </w:r>
          </w:p>
          <w:p w14:paraId="5303FEA8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21</w:t>
            </w:r>
          </w:p>
          <w:p w14:paraId="5B4D59C2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10</w:t>
            </w:r>
          </w:p>
          <w:p w14:paraId="41794271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11</w:t>
            </w:r>
          </w:p>
          <w:p w14:paraId="63F6B028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3</w:t>
            </w:r>
          </w:p>
          <w:p w14:paraId="09D0D6D6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7</w:t>
            </w:r>
          </w:p>
          <w:p w14:paraId="2BCE7D3A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1</w:t>
            </w:r>
          </w:p>
          <w:p w14:paraId="2BA6D75D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3</w:t>
            </w:r>
          </w:p>
          <w:p w14:paraId="3AA0D497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1</w:t>
            </w:r>
          </w:p>
          <w:p w14:paraId="47087B79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1</w:t>
            </w:r>
          </w:p>
          <w:p w14:paraId="2B75A9E6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1</w:t>
            </w:r>
          </w:p>
          <w:p w14:paraId="5C03A755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2</w:t>
            </w:r>
          </w:p>
          <w:p w14:paraId="13374C5C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2</w:t>
            </w:r>
          </w:p>
          <w:p w14:paraId="4B792F27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27</w:t>
            </w:r>
          </w:p>
          <w:p w14:paraId="0312BAD2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10</w:t>
            </w:r>
          </w:p>
          <w:p w14:paraId="0095C0FE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5</w:t>
            </w:r>
          </w:p>
          <w:p w14:paraId="0C197452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197</w:t>
            </w:r>
          </w:p>
        </w:tc>
        <w:tc>
          <w:tcPr>
            <w:tcW w:w="436" w:type="dxa"/>
          </w:tcPr>
          <w:p w14:paraId="4790200F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7F2AC7F4" w14:textId="77777777" w:rsidR="009E6E80" w:rsidRPr="0074609F" w:rsidRDefault="005A4283" w:rsidP="00BB509C">
            <w:pPr>
              <w:rPr>
                <w:sz w:val="24"/>
                <w:lang w:val="en-US"/>
              </w:rPr>
            </w:pPr>
            <w:r w:rsidRPr="0074609F">
              <w:rPr>
                <w:noProof/>
                <w:sz w:val="24"/>
                <w:lang w:eastAsia="en-GB"/>
              </w:rPr>
              <w:drawing>
                <wp:inline distT="0" distB="0" distL="0" distR="0" wp14:anchorId="1B989860" wp14:editId="481A4F1A">
                  <wp:extent cx="92075" cy="488950"/>
                  <wp:effectExtent l="0" t="0" r="3175" b="635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075" cy="488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745CC42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3BB9DA1E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63F17814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41988689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136E057F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7ED596CD" w14:textId="77777777" w:rsidR="009E6E80" w:rsidRPr="0074609F" w:rsidRDefault="005A4283" w:rsidP="00BB509C">
            <w:pPr>
              <w:rPr>
                <w:sz w:val="24"/>
                <w:lang w:val="en-US"/>
              </w:rPr>
            </w:pPr>
            <w:r w:rsidRPr="0074609F">
              <w:rPr>
                <w:noProof/>
                <w:sz w:val="24"/>
                <w:lang w:eastAsia="en-GB"/>
              </w:rPr>
              <w:drawing>
                <wp:inline distT="0" distB="0" distL="0" distR="0" wp14:anchorId="34596313" wp14:editId="643AA671">
                  <wp:extent cx="92075" cy="432435"/>
                  <wp:effectExtent l="0" t="0" r="3175" b="5715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075" cy="4324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307231E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23DB1E47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28253E3F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37D1B00F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025BF9A2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</w:tc>
        <w:tc>
          <w:tcPr>
            <w:tcW w:w="1200" w:type="dxa"/>
          </w:tcPr>
          <w:p w14:paraId="1D846896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7BAD06D3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37EBD6AC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Total “main denominations” = 64</w:t>
            </w:r>
          </w:p>
          <w:p w14:paraId="6D974E49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60A34380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72615E70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1C70DFD5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3147AC7F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25B14DDE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1E050D4D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Total “metaphysical” = 6</w:t>
            </w:r>
          </w:p>
          <w:p w14:paraId="42DBF9AC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0C0605E4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5E1CBD77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</w:tc>
        <w:tc>
          <w:tcPr>
            <w:tcW w:w="380" w:type="dxa"/>
          </w:tcPr>
          <w:p w14:paraId="0F9D5C92" w14:textId="77777777" w:rsidR="009E6E80" w:rsidRPr="0074609F" w:rsidRDefault="005A4283" w:rsidP="00BB509C">
            <w:pPr>
              <w:rPr>
                <w:sz w:val="24"/>
                <w:lang w:val="en-US"/>
              </w:rPr>
            </w:pPr>
            <w:r w:rsidRPr="0074609F">
              <w:rPr>
                <w:noProof/>
                <w:sz w:val="24"/>
                <w:lang w:eastAsia="en-GB"/>
              </w:rPr>
              <w:drawing>
                <wp:inline distT="0" distB="0" distL="0" distR="0" wp14:anchorId="39103563" wp14:editId="3DDCE5DD">
                  <wp:extent cx="92075" cy="1020445"/>
                  <wp:effectExtent l="0" t="0" r="3175" b="825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075" cy="10204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2F4F474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2A52CE73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45C6D01E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772AED88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44E7640E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7BF64B44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32B27C45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0456339E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7A06F1FC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777E5C96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45B2D310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</w:tc>
        <w:tc>
          <w:tcPr>
            <w:tcW w:w="1180" w:type="dxa"/>
          </w:tcPr>
          <w:p w14:paraId="7857EE4B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605D9926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01C921D9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1C24298C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  <w:r w:rsidRPr="0074609F">
              <w:rPr>
                <w:sz w:val="24"/>
                <w:lang w:val="en-US"/>
              </w:rPr>
              <w:t>Total assumed Protestant = 137</w:t>
            </w:r>
          </w:p>
          <w:p w14:paraId="325A9DAE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595FE112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4E4A469B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128384B3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5A867914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73DFDAFD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6DE11D3C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702B7444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4E183D14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12EC0328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0341D5AD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0FAEED8C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44DBC0F8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3D86C1E9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  <w:p w14:paraId="75C9DCFC" w14:textId="77777777" w:rsidR="009E6E80" w:rsidRPr="0074609F" w:rsidRDefault="009E6E80" w:rsidP="00BB509C">
            <w:pPr>
              <w:rPr>
                <w:sz w:val="24"/>
                <w:lang w:val="en-US"/>
              </w:rPr>
            </w:pPr>
          </w:p>
        </w:tc>
      </w:tr>
    </w:tbl>
    <w:p w14:paraId="2BD251CC" w14:textId="77777777" w:rsidR="009E6E80" w:rsidRPr="0074609F" w:rsidRDefault="009E6E80" w:rsidP="009E6E80">
      <w:pPr>
        <w:rPr>
          <w:sz w:val="24"/>
        </w:rPr>
      </w:pPr>
    </w:p>
    <w:p w14:paraId="3E98B6DB" w14:textId="77777777" w:rsidR="009E6E80" w:rsidRPr="0074609F" w:rsidRDefault="009E6E80" w:rsidP="009E6E80">
      <w:pPr>
        <w:rPr>
          <w:sz w:val="24"/>
        </w:rPr>
      </w:pPr>
      <w:r w:rsidRPr="0074609F">
        <w:rPr>
          <w:sz w:val="24"/>
        </w:rPr>
        <w:t>* Calculated from a sample of 1936 “Bahá’í Historical Record</w:t>
      </w:r>
    </w:p>
    <w:p w14:paraId="03ABCECC" w14:textId="77777777" w:rsidR="009E6E80" w:rsidRPr="0074609F" w:rsidRDefault="009E6E80" w:rsidP="009E6E80">
      <w:pPr>
        <w:rPr>
          <w:sz w:val="24"/>
        </w:rPr>
      </w:pPr>
      <w:r w:rsidRPr="0074609F">
        <w:rPr>
          <w:sz w:val="24"/>
        </w:rPr>
        <w:t>Cards.”</w:t>
      </w:r>
    </w:p>
    <w:p w14:paraId="7129166A" w14:textId="77777777" w:rsidR="009E6E80" w:rsidRPr="0074609F" w:rsidRDefault="009E6E80" w:rsidP="009E6E80">
      <w:pPr>
        <w:rPr>
          <w:sz w:val="24"/>
        </w:rPr>
      </w:pPr>
    </w:p>
    <w:p w14:paraId="504DC416" w14:textId="77777777" w:rsidR="00A7493E" w:rsidRPr="0074609F" w:rsidRDefault="00A7493E" w:rsidP="00A7493E">
      <w:pPr>
        <w:rPr>
          <w:sz w:val="24"/>
        </w:rPr>
      </w:pPr>
      <w:r w:rsidRPr="0074609F">
        <w:rPr>
          <w:sz w:val="24"/>
        </w:rPr>
        <w:t>metaphysical groups (Swedenborgians and others) (3%), as of</w:t>
      </w:r>
    </w:p>
    <w:p w14:paraId="52686944" w14:textId="77777777" w:rsidR="00A7493E" w:rsidRPr="0074609F" w:rsidRDefault="00A7493E" w:rsidP="00A7493E">
      <w:pPr>
        <w:rPr>
          <w:sz w:val="24"/>
        </w:rPr>
      </w:pPr>
      <w:r w:rsidRPr="0074609F">
        <w:rPr>
          <w:sz w:val="24"/>
        </w:rPr>
        <w:t>Catholics (4%), and the greater number than either of</w:t>
      </w:r>
    </w:p>
    <w:p w14:paraId="0A9B376A" w14:textId="77777777" w:rsidR="00A7493E" w:rsidRPr="0074609F" w:rsidRDefault="00A7493E" w:rsidP="00A7493E">
      <w:pPr>
        <w:rPr>
          <w:sz w:val="24"/>
        </w:rPr>
      </w:pPr>
      <w:r w:rsidRPr="0074609F">
        <w:rPr>
          <w:sz w:val="24"/>
        </w:rPr>
        <w:t>Unitarian-Universalists (5%), should also be noted.  Among the</w:t>
      </w:r>
    </w:p>
    <w:p w14:paraId="7FA98B96" w14:textId="77777777" w:rsidR="00A7493E" w:rsidRPr="0074609F" w:rsidRDefault="00A7493E" w:rsidP="00A7493E">
      <w:pPr>
        <w:rPr>
          <w:sz w:val="24"/>
        </w:rPr>
      </w:pPr>
      <w:r w:rsidRPr="0074609F">
        <w:rPr>
          <w:sz w:val="24"/>
        </w:rPr>
        <w:t>Protestants the generally more “liberal” denominations pre-</w:t>
      </w:r>
    </w:p>
    <w:p w14:paraId="265CEE88" w14:textId="77777777" w:rsidR="00A7493E" w:rsidRPr="0074609F" w:rsidRDefault="00A7493E" w:rsidP="00A7493E">
      <w:pPr>
        <w:rPr>
          <w:sz w:val="24"/>
        </w:rPr>
      </w:pPr>
      <w:r w:rsidRPr="0074609F">
        <w:rPr>
          <w:sz w:val="24"/>
        </w:rPr>
        <w:t>dominate, and ultrafundamentalist groups are completely ab-</w:t>
      </w:r>
    </w:p>
    <w:p w14:paraId="5637A69B" w14:textId="77777777" w:rsidR="00A7493E" w:rsidRPr="0074609F" w:rsidRDefault="00A7493E" w:rsidP="00A7493E">
      <w:pPr>
        <w:rPr>
          <w:sz w:val="24"/>
        </w:rPr>
      </w:pPr>
      <w:r w:rsidRPr="0074609F">
        <w:rPr>
          <w:sz w:val="24"/>
        </w:rPr>
        <w:t>sent.  The large group of “Bahá’ís” in the sample (14%) indicates</w:t>
      </w:r>
    </w:p>
    <w:p w14:paraId="2FFF61ED" w14:textId="77777777" w:rsidR="00A7493E" w:rsidRPr="0074609F" w:rsidRDefault="00A7493E" w:rsidP="00A7493E">
      <w:pPr>
        <w:rPr>
          <w:sz w:val="24"/>
        </w:rPr>
      </w:pPr>
      <w:r w:rsidRPr="0074609F">
        <w:rPr>
          <w:sz w:val="24"/>
        </w:rPr>
        <w:t>the main weakness of the survey for our present purposes, in</w:t>
      </w:r>
    </w:p>
    <w:p w14:paraId="735C7DDD" w14:textId="77777777" w:rsidR="00172941" w:rsidRPr="0074609F" w:rsidRDefault="00A7493E" w:rsidP="00172941">
      <w:pPr>
        <w:rPr>
          <w:sz w:val="24"/>
        </w:rPr>
      </w:pPr>
      <w:r w:rsidRPr="0074609F">
        <w:rPr>
          <w:sz w:val="24"/>
        </w:rPr>
        <w:br w:type="page"/>
      </w:r>
      <w:r w:rsidR="00172941" w:rsidRPr="0074609F">
        <w:rPr>
          <w:sz w:val="24"/>
        </w:rPr>
        <w:lastRenderedPageBreak/>
        <w:t>that it naturally represents those members of the pre-1920 com-</w:t>
      </w:r>
    </w:p>
    <w:p w14:paraId="3E556D0A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munity who were both still alive and still Bahá’ís in 1936—the</w:t>
      </w:r>
    </w:p>
    <w:p w14:paraId="6E44E5BB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group of “Bahá’ís” being the children of Bahá’ís of the earlier</w:t>
      </w:r>
    </w:p>
    <w:p w14:paraId="642E339D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generation.</w:t>
      </w:r>
    </w:p>
    <w:p w14:paraId="5B7EF177" w14:textId="77777777" w:rsidR="00172941" w:rsidRPr="0074609F" w:rsidRDefault="00172941" w:rsidP="00172941">
      <w:pPr>
        <w:rPr>
          <w:sz w:val="24"/>
        </w:rPr>
      </w:pPr>
    </w:p>
    <w:p w14:paraId="30023D7F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The sex ratio of this group of 197 conforms to the norm of</w:t>
      </w:r>
    </w:p>
    <w:p w14:paraId="60FDEDC1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virtually all statistics for this period, there being 130 women</w:t>
      </w:r>
    </w:p>
    <w:p w14:paraId="0896DCEF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(66%) and 67 men (34%).</w:t>
      </w:r>
    </w:p>
    <w:p w14:paraId="1EA66BCE" w14:textId="77777777" w:rsidR="00172941" w:rsidRPr="0074609F" w:rsidRDefault="00172941" w:rsidP="00172941">
      <w:pPr>
        <w:rPr>
          <w:sz w:val="24"/>
        </w:rPr>
      </w:pPr>
    </w:p>
    <w:p w14:paraId="71829367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Most of this data is supported by such information as can be</w:t>
      </w:r>
    </w:p>
    <w:p w14:paraId="395DC0E4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gleaned from the biographical and other materials which have</w:t>
      </w:r>
    </w:p>
    <w:p w14:paraId="5CBDC903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provided the overall picture of the early Bahá’í community, but</w:t>
      </w:r>
    </w:p>
    <w:p w14:paraId="77D55E4A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there is one major discrepancy, namely the extent of member-</w:t>
      </w:r>
    </w:p>
    <w:p w14:paraId="4F8F33CB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ship drawn from the various metaphysical groups.</w:t>
      </w:r>
    </w:p>
    <w:p w14:paraId="43C2D6C7" w14:textId="77777777" w:rsidR="00172941" w:rsidRPr="0074609F" w:rsidRDefault="00172941" w:rsidP="00172941">
      <w:pPr>
        <w:rPr>
          <w:sz w:val="24"/>
        </w:rPr>
      </w:pPr>
    </w:p>
    <w:p w14:paraId="24B65694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The most categorical informant on this matter was Thornton</w:t>
      </w:r>
    </w:p>
    <w:p w14:paraId="02242DC8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Chase, who, in a letter to ‘Abdu’l-Bahá in 1904, stated that the</w:t>
      </w:r>
    </w:p>
    <w:p w14:paraId="40FD061B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majority of American Bahá’ís, having abandoned the churches</w:t>
      </w:r>
    </w:p>
    <w:p w14:paraId="45E01958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and followed after “devises of modern minds and old and new</w:t>
      </w:r>
    </w:p>
    <w:p w14:paraId="41392627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forms of ‘occultism,’ had “at last found a resting place in</w:t>
      </w:r>
    </w:p>
    <w:p w14:paraId="48797032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Bahaism”; or again, in a 1902 letter to Asadu’lláh, remarked</w:t>
      </w:r>
    </w:p>
    <w:p w14:paraId="75D219AF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that nearly all the Bahá’ís were from a Spiritualist, Theosophist,</w:t>
      </w:r>
    </w:p>
    <w:p w14:paraId="18304184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Buddhist, Mental Science (New Thought), Christian Science, or</w:t>
      </w:r>
    </w:p>
    <w:p w14:paraId="0E4E30DC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Metaphysical background.86  It is not yet possible to judge</w:t>
      </w:r>
    </w:p>
    <w:p w14:paraId="68B51B78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whether these comments accurately reflect the proportion of</w:t>
      </w:r>
    </w:p>
    <w:p w14:paraId="06EBC99A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Bahá’ís who came from a metaphysical background, but it is</w:t>
      </w:r>
    </w:p>
    <w:p w14:paraId="1EA1C7DA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clear from conversion and biographical accounts that, if not the</w:t>
      </w:r>
    </w:p>
    <w:p w14:paraId="3F7CC4CC" w14:textId="53A45C3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“majority”, then at least a very large number of early American</w:t>
      </w:r>
    </w:p>
    <w:p w14:paraId="30968E57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Bahá’ís had previously belonged to, or had associated with such</w:t>
      </w:r>
    </w:p>
    <w:p w14:paraId="1ADF7D58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groups.</w:t>
      </w:r>
    </w:p>
    <w:p w14:paraId="0AD8555D" w14:textId="77777777" w:rsidR="00172941" w:rsidRPr="0074609F" w:rsidRDefault="00172941" w:rsidP="00172941">
      <w:pPr>
        <w:rPr>
          <w:sz w:val="24"/>
        </w:rPr>
      </w:pPr>
    </w:p>
    <w:p w14:paraId="284F93B3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That these groups were only marginally represented in the</w:t>
      </w:r>
    </w:p>
    <w:p w14:paraId="0FE1F560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1936 survey is to be attributed to the possibility that member-</w:t>
      </w:r>
    </w:p>
    <w:p w14:paraId="6A8F11F4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ship in some metaphysical groups (especially the amorphous</w:t>
      </w:r>
    </w:p>
    <w:p w14:paraId="0DB0B2AF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New Thought) may have been combined with membership in</w:t>
      </w:r>
    </w:p>
    <w:p w14:paraId="4EC38C69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the mainstream churches—which latter membership alone has</w:t>
      </w:r>
    </w:p>
    <w:p w14:paraId="3EEE71C2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been recorded on the Historical Record Cards; and, more</w:t>
      </w:r>
    </w:p>
    <w:p w14:paraId="5C8F029B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significantly, to the indications that there might have been a</w:t>
      </w:r>
    </w:p>
    <w:p w14:paraId="7563DA0F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substantial, exodus of “metaphysical Bahá’ís” in the years prior</w:t>
      </w:r>
    </w:p>
    <w:p w14:paraId="12B164EB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to 1936, and that anyway in the later period fewer converts</w:t>
      </w:r>
    </w:p>
    <w:p w14:paraId="3A793B67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were made among these groups.  The dearth of information on</w:t>
      </w:r>
    </w:p>
    <w:p w14:paraId="57E8A274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what kind of people left the Bahá’í Movement, as compared</w:t>
      </w:r>
    </w:p>
    <w:p w14:paraId="12AD1349" w14:textId="77777777" w:rsidR="00172941" w:rsidRPr="0074609F" w:rsidRDefault="00172941" w:rsidP="00172941">
      <w:pPr>
        <w:pStyle w:val="Hidden"/>
        <w:rPr>
          <w:sz w:val="24"/>
          <w:szCs w:val="24"/>
        </w:rPr>
      </w:pPr>
      <w:r w:rsidRPr="0074609F">
        <w:rPr>
          <w:sz w:val="24"/>
          <w:szCs w:val="24"/>
        </w:rPr>
        <w:br w:type="page"/>
        <w:t>[Photograph]</w:t>
      </w:r>
    </w:p>
    <w:p w14:paraId="14C99484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THORNTON CHASE</w:t>
      </w:r>
    </w:p>
    <w:p w14:paraId="145339E3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The first American Bahá’í (c. 1902)</w:t>
      </w:r>
    </w:p>
    <w:p w14:paraId="57E07A34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with the various sources on those who joined, is particularly</w:t>
      </w:r>
    </w:p>
    <w:p w14:paraId="59BCF455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frustrating in this context.</w:t>
      </w:r>
    </w:p>
    <w:p w14:paraId="40F639BE" w14:textId="77777777" w:rsidR="00172941" w:rsidRPr="0074609F" w:rsidRDefault="00172941" w:rsidP="00172941">
      <w:pPr>
        <w:rPr>
          <w:sz w:val="24"/>
        </w:rPr>
      </w:pPr>
    </w:p>
    <w:p w14:paraId="41121832" w14:textId="77777777" w:rsidR="00172941" w:rsidRPr="0074609F" w:rsidRDefault="00172941" w:rsidP="00172941">
      <w:pPr>
        <w:rPr>
          <w:sz w:val="24"/>
        </w:rPr>
      </w:pPr>
    </w:p>
    <w:p w14:paraId="6E371EC3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Teaching.  One of the instructions most often given by</w:t>
      </w:r>
    </w:p>
    <w:p w14:paraId="53A40E8F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‘Abdu’l-Bahá to his American followers was to teach “the</w:t>
      </w:r>
    </w:p>
    <w:p w14:paraId="57CF5732" w14:textId="6372882A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Cause” and to “diffuse the Divine fragrances”.  Many individual</w:t>
      </w:r>
    </w:p>
    <w:p w14:paraId="4850EB6F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Bahá’ís responded to this appeal and, in addition to contacting</w:t>
      </w:r>
    </w:p>
    <w:p w14:paraId="6364EC18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their immediate circle of friends and family, sought oppor-</w:t>
      </w:r>
    </w:p>
    <w:p w14:paraId="31C24EB4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tunities to give their message to sympathetic groups, sometimes</w:t>
      </w:r>
    </w:p>
    <w:p w14:paraId="06521E25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undertaking extensive travel in order to do so.  The growing</w:t>
      </w:r>
    </w:p>
    <w:p w14:paraId="175B2140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range of Bahá’í literature, much of it specifically designed as</w:t>
      </w:r>
    </w:p>
    <w:p w14:paraId="1E174362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material for introducing seekers to the teachings, was a major</w:t>
      </w:r>
    </w:p>
    <w:p w14:paraId="7D80C3BD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aid in this.</w:t>
      </w:r>
    </w:p>
    <w:p w14:paraId="4FE23241" w14:textId="77777777" w:rsidR="00172941" w:rsidRPr="0074609F" w:rsidRDefault="00172941" w:rsidP="00172941">
      <w:pPr>
        <w:rPr>
          <w:sz w:val="24"/>
        </w:rPr>
      </w:pPr>
    </w:p>
    <w:p w14:paraId="33AEC68C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During Kheiralla’s time, Bahá’í teaching endeavor had been</w:t>
      </w:r>
    </w:p>
    <w:p w14:paraId="5303C804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cautious, secretive, and tightly controlled.  In 1898 Thornton</w:t>
      </w:r>
    </w:p>
    <w:p w14:paraId="531D3584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Chase had written to a friend about the private nature of the</w:t>
      </w:r>
    </w:p>
    <w:p w14:paraId="229AF0A8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teachings:  “Do not reveal them to anyone who is not fitted to</w:t>
      </w:r>
    </w:p>
    <w:p w14:paraId="2D0F1F7E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receive them and please be very careful in anything you may</w:t>
      </w:r>
    </w:p>
    <w:p w14:paraId="38380309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 xml:space="preserve">say at anytime, to be very cautious and </w:t>
      </w:r>
      <w:r w:rsidRPr="0074609F">
        <w:rPr>
          <w:i/>
          <w:sz w:val="24"/>
        </w:rPr>
        <w:t>never</w:t>
      </w:r>
      <w:r w:rsidRPr="0074609F">
        <w:rPr>
          <w:sz w:val="24"/>
        </w:rPr>
        <w:t xml:space="preserve"> to tell any thing at</w:t>
      </w:r>
    </w:p>
    <w:p w14:paraId="57D93713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 xml:space="preserve">all except </w:t>
      </w:r>
      <w:r w:rsidRPr="0074609F">
        <w:rPr>
          <w:i/>
          <w:sz w:val="24"/>
        </w:rPr>
        <w:t>in the order</w:t>
      </w:r>
      <w:r w:rsidRPr="0074609F">
        <w:rPr>
          <w:sz w:val="24"/>
        </w:rPr>
        <w:t xml:space="preserve"> of the lessons as they were given to</w:t>
      </w:r>
    </w:p>
    <w:p w14:paraId="4322C6B1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you. …  Keep your good things to yourself selfishly until the</w:t>
      </w:r>
    </w:p>
    <w:p w14:paraId="282D58A2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time shall be ripe for others also; with rare exceptions, it is not</w:t>
      </w:r>
    </w:p>
    <w:p w14:paraId="6EADFAA4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yet.”87  In 1899 and 1900 this extreme secrecy was abandoned</w:t>
      </w:r>
    </w:p>
    <w:p w14:paraId="237563D6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and many individuals (including Chase) taught openly.</w:t>
      </w:r>
    </w:p>
    <w:p w14:paraId="6983BEC3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Teaching was much a matter of personal preference and in-</w:t>
      </w:r>
    </w:p>
    <w:p w14:paraId="7E3A3D9D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itiative, and approaches varied widely.  According to Anise</w:t>
      </w:r>
    </w:p>
    <w:p w14:paraId="1B5ABD21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Rideout, it was not until ‘Abdu’l-Bahá’s release from prison</w:t>
      </w:r>
    </w:p>
    <w:p w14:paraId="03164FAB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(i.e., restriction) in 1908 that the American Bahá’ís were allowed</w:t>
      </w:r>
    </w:p>
    <w:p w14:paraId="09FAFAD6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to talk openly about their Faith, limiting themselves instead to</w:t>
      </w:r>
    </w:p>
    <w:p w14:paraId="7C75A18F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answering questions about it when asked.88  If this was a general</w:t>
      </w:r>
    </w:p>
    <w:p w14:paraId="47C3D629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ruling, it does not seem to have been generally observed:  prior</w:t>
      </w:r>
    </w:p>
    <w:p w14:paraId="3EFBD11D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to 1907, Nathan Ward FitzGerald, one of the more audacious</w:t>
      </w:r>
    </w:p>
    <w:p w14:paraId="5D9226CA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Bahá’ís, was already proclaiming the second coming of Christ to</w:t>
      </w:r>
    </w:p>
    <w:p w14:paraId="4AE70ABE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“large audiences” in Seattle, and many other individuals sought</w:t>
      </w:r>
    </w:p>
    <w:p w14:paraId="1C94026D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to publicly announce the Bahá’í message albeit with more</w:t>
      </w:r>
    </w:p>
    <w:p w14:paraId="752DDC8C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restraint than FitzGerald.89</w:t>
      </w:r>
    </w:p>
    <w:p w14:paraId="7B72D59A" w14:textId="77777777" w:rsidR="00172941" w:rsidRPr="0074609F" w:rsidRDefault="00172941" w:rsidP="00172941">
      <w:pPr>
        <w:rPr>
          <w:sz w:val="24"/>
        </w:rPr>
      </w:pPr>
    </w:p>
    <w:p w14:paraId="7F79609D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In part, the geographic expansion of the Bahá’í community</w:t>
      </w:r>
    </w:p>
    <w:p w14:paraId="6E7C67FC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during this period is to be attributed to the great mobility of the</w:t>
      </w:r>
    </w:p>
    <w:p w14:paraId="35AE1F9D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Bahá’ís themselves, a phenomenon which reflected the mobility</w:t>
      </w:r>
    </w:p>
    <w:p w14:paraId="73FFA79E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of the American population as a whole.  The movement of</w:t>
      </w:r>
    </w:p>
    <w:p w14:paraId="31CE5395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Bahá’ís led both to the formation of new groups and to changes</w:t>
      </w:r>
    </w:p>
    <w:p w14:paraId="53694648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in the composition of the larger communities.  Also important,</w:t>
      </w:r>
    </w:p>
    <w:p w14:paraId="08BA191E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however, were the journeys undertaken by some Bahá’ís for the</w:t>
      </w:r>
    </w:p>
    <w:p w14:paraId="66624905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sake of teaching in new localities.  In view of the costs involved,</w:t>
      </w:r>
    </w:p>
    <w:p w14:paraId="63983CB3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this often formed part of business or vacation trips, but in a few</w:t>
      </w:r>
    </w:p>
    <w:p w14:paraId="625D90D7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cases wealth or sacrificial saving enabled teaching trips to be</w:t>
      </w:r>
    </w:p>
    <w:p w14:paraId="3A8A84F0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privately funded.  In a very few cases the traveling teacher was</w:t>
      </w:r>
    </w:p>
    <w:p w14:paraId="6F1AB630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subsidized by his fellow believers.</w:t>
      </w:r>
    </w:p>
    <w:p w14:paraId="6ECC48D2" w14:textId="77777777" w:rsidR="00172941" w:rsidRPr="0074609F" w:rsidRDefault="00172941" w:rsidP="00172941">
      <w:pPr>
        <w:rPr>
          <w:sz w:val="24"/>
        </w:rPr>
      </w:pPr>
    </w:p>
    <w:p w14:paraId="2E128405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This last measure was controversial.90  Kheiralla had laid</w:t>
      </w:r>
    </w:p>
    <w:p w14:paraId="175F84AB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down the dictum that the teacher of spiritual truth could not be</w:t>
      </w:r>
    </w:p>
    <w:p w14:paraId="46714739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remunerated for his teaching:  truth was free and payment could</w:t>
      </w:r>
    </w:p>
    <w:p w14:paraId="02C62AE8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lead to corruption of the message.91  This notion remained a</w:t>
      </w:r>
    </w:p>
    <w:p w14:paraId="0768A78E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vital principle in the minds of many Bahá’ís, often being</w:t>
      </w:r>
    </w:p>
    <w:p w14:paraId="54F09893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associated with anticlericalism.  To subsidize even the expenses</w:t>
      </w:r>
    </w:p>
    <w:p w14:paraId="2D1A33C2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of the teacher might flout this dictum and foster the growth of a</w:t>
      </w:r>
    </w:p>
    <w:p w14:paraId="61406766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clerical group within the community, yet not to subsidize would</w:t>
      </w:r>
    </w:p>
    <w:p w14:paraId="7ECBB0A8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limit the teaching work to those with means and result in less</w:t>
      </w:r>
    </w:p>
    <w:p w14:paraId="67451FDB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being accomplished.  It was a dilemma that was to remain un-</w:t>
      </w:r>
    </w:p>
    <w:p w14:paraId="61E3F3F1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solved until after 1915.</w:t>
      </w:r>
    </w:p>
    <w:p w14:paraId="01124729" w14:textId="77777777" w:rsidR="00172941" w:rsidRPr="0074609F" w:rsidRDefault="00172941" w:rsidP="00172941">
      <w:pPr>
        <w:rPr>
          <w:sz w:val="24"/>
        </w:rPr>
      </w:pPr>
    </w:p>
    <w:p w14:paraId="3540A4DF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Most teaching work probably continued to be on an in-</w:t>
      </w:r>
    </w:p>
    <w:p w14:paraId="0C01C29A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dividual level, however.  The seeker’s readiness for the</w:t>
      </w:r>
    </w:p>
    <w:p w14:paraId="3A9346C7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teachings, his “ripeness,” was considered important.  Stanwood</w:t>
      </w:r>
    </w:p>
    <w:p w14:paraId="3F0F24A9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Cobb’s first introduction to the “Persian Revelation” was made</w:t>
      </w:r>
    </w:p>
    <w:p w14:paraId="42FE39E4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when he was judged ready for it.  (“I know by your eyes that</w:t>
      </w:r>
    </w:p>
    <w:p w14:paraId="2DFFB925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you are ready for it.”92)  The semiformal meetings held by in-</w:t>
      </w:r>
    </w:p>
    <w:p w14:paraId="466E87B3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dividuals in their own homes—what later generations of Bahá’ís</w:t>
      </w:r>
    </w:p>
    <w:p w14:paraId="1958ADE7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have come to call firesides—were ideally fitted to this intensely</w:t>
      </w:r>
    </w:p>
    <w:p w14:paraId="7A144284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personal method of teaching.  At such meetings the seeker would</w:t>
      </w:r>
    </w:p>
    <w:p w14:paraId="7648CCB8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meet a group of Bahá’ís, discuss the teachings, or perhaps read</w:t>
      </w:r>
    </w:p>
    <w:p w14:paraId="61E297F7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the latest Tablet from ‘Abdu’l-Bahá, and have his (or more often</w:t>
      </w:r>
    </w:p>
    <w:p w14:paraId="4CECD8F0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her) personal questions about the new religion answered in an</w:t>
      </w:r>
    </w:p>
    <w:p w14:paraId="354B52D8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atmosphere of drawing room geniality.  In the larger communi-</w:t>
      </w:r>
    </w:p>
    <w:p w14:paraId="25B5F246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ties several such meetings might be held, enabling a number of</w:t>
      </w:r>
    </w:p>
    <w:p w14:paraId="501C3E0C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districts to be more easily served.  In Chicago, for example,</w:t>
      </w:r>
    </w:p>
    <w:p w14:paraId="66852B4C" w14:textId="77777777" w:rsidR="00172941" w:rsidRPr="0074609F" w:rsidRDefault="00172941" w:rsidP="00172941">
      <w:pPr>
        <w:rPr>
          <w:sz w:val="24"/>
        </w:rPr>
      </w:pPr>
      <w:r w:rsidRPr="0074609F">
        <w:rPr>
          <w:sz w:val="24"/>
        </w:rPr>
        <w:t>there were about a dozen.93</w:t>
      </w:r>
    </w:p>
    <w:p w14:paraId="1DDAF3C1" w14:textId="77777777" w:rsidR="00F102E2" w:rsidRPr="0074609F" w:rsidRDefault="00172941" w:rsidP="00F102E2">
      <w:pPr>
        <w:rPr>
          <w:sz w:val="24"/>
        </w:rPr>
      </w:pPr>
      <w:r w:rsidRPr="0074609F">
        <w:rPr>
          <w:sz w:val="24"/>
        </w:rPr>
        <w:br w:type="page"/>
      </w:r>
      <w:r w:rsidR="00F102E2" w:rsidRPr="0074609F">
        <w:rPr>
          <w:sz w:val="24"/>
        </w:rPr>
        <w:lastRenderedPageBreak/>
        <w:t>These meetings were also important for the Bahá’ís.  Often</w:t>
      </w:r>
    </w:p>
    <w:p w14:paraId="73C5F13A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held on a weekly basis, they provided a focal point for activities</w:t>
      </w:r>
    </w:p>
    <w:p w14:paraId="0BC42E2B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as well as an opportunity for studying the Bahá’í teachings</w:t>
      </w:r>
    </w:p>
    <w:p w14:paraId="002BD0E9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together.  Presumably these meetings also gave expression to the</w:t>
      </w:r>
    </w:p>
    <w:p w14:paraId="2BFA3158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informal leadership which predominated in the community as a</w:t>
      </w:r>
    </w:p>
    <w:p w14:paraId="3843C760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whole—in the case of Chicago, the various “firesides” may well</w:t>
      </w:r>
    </w:p>
    <w:p w14:paraId="1B447DE7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have been related to the different cliques described by Chase.94</w:t>
      </w:r>
    </w:p>
    <w:p w14:paraId="2D9EBA18" w14:textId="77777777" w:rsidR="00F102E2" w:rsidRPr="0074609F" w:rsidRDefault="00F102E2" w:rsidP="00F102E2">
      <w:pPr>
        <w:rPr>
          <w:sz w:val="24"/>
        </w:rPr>
      </w:pPr>
    </w:p>
    <w:p w14:paraId="3D5606E2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Lack of detailed sources precludes any overall description of</w:t>
      </w:r>
    </w:p>
    <w:p w14:paraId="2852CF9D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the types of organizations contacted by the Bahá’ís in the</w:t>
      </w:r>
    </w:p>
    <w:p w14:paraId="0BF386C4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1900–1910 period.  Chase’s letters give the impression of par-</w:t>
      </w:r>
    </w:p>
    <w:p w14:paraId="1885C0AE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ticular concentration on the metaphysical groups (New</w:t>
      </w:r>
    </w:p>
    <w:p w14:paraId="5E3DA4E2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Thought, Theosophy, Divine Science, and even Kabbalists),</w:t>
      </w:r>
    </w:p>
    <w:p w14:paraId="7DEB4B7D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but this may not reflect the Bahá’í community as a whole,</w:t>
      </w:r>
    </w:p>
    <w:p w14:paraId="46BBEF00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although if there was a particular concentration on the</w:t>
      </w:r>
    </w:p>
    <w:p w14:paraId="32CC9EC1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metaphysical groups, this would have continued the emphasis</w:t>
      </w:r>
    </w:p>
    <w:p w14:paraId="6EF31E17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of the Kheiralla period and would certainly be compatible with</w:t>
      </w:r>
    </w:p>
    <w:p w14:paraId="7FD6393C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the prevalence of converts from such groups among the early</w:t>
      </w:r>
    </w:p>
    <w:p w14:paraId="585EADC1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Bahá’ís.95  Several Bahá’ís felt that metaphysical groups were</w:t>
      </w:r>
    </w:p>
    <w:p w14:paraId="433CA1CD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particularly amenable to the Bahá’í teachings, especially when</w:t>
      </w:r>
    </w:p>
    <w:p w14:paraId="08180367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internal tensions made such groups unstable.96  These groups</w:t>
      </w:r>
    </w:p>
    <w:p w14:paraId="1C47364D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were also likely to take an independent interest in the Bahá’í</w:t>
      </w:r>
    </w:p>
    <w:p w14:paraId="72FADE11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teachings, presenting them in a way not always welcome to the</w:t>
      </w:r>
    </w:p>
    <w:p w14:paraId="1D2637ED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Bahá’ís.  Thus Chase referred to New Thought lecturer Helen</w:t>
      </w:r>
    </w:p>
    <w:p w14:paraId="5E3C3B6A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van Anderson as “teaching Bahaism in Seattle,” asking, “where</w:t>
      </w:r>
    </w:p>
    <w:p w14:paraId="47C033D0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did she learn it and what kind is it?”; and again to the vague</w:t>
      </w:r>
    </w:p>
    <w:p w14:paraId="33909864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Bahá’í hints in (Nona?) Brooks’ Divine Science lectures in</w:t>
      </w:r>
    </w:p>
    <w:p w14:paraId="4D330866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Denver.  The Rice-Wrays reported that the “teacher of [the]</w:t>
      </w:r>
    </w:p>
    <w:p w14:paraId="39D60340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Order of 15” had been explaining that the only reason why the</w:t>
      </w:r>
    </w:p>
    <w:p w14:paraId="6247920D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Báb had not taught karma and reincarnation was that he had</w:t>
      </w:r>
    </w:p>
    <w:p w14:paraId="6EBAFAD3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thought that the Persians were not yet ready for such</w:t>
      </w:r>
    </w:p>
    <w:p w14:paraId="16356565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teachings.97</w:t>
      </w:r>
    </w:p>
    <w:p w14:paraId="197F8705" w14:textId="77777777" w:rsidR="00F102E2" w:rsidRPr="0074609F" w:rsidRDefault="00F102E2" w:rsidP="00F102E2">
      <w:pPr>
        <w:rPr>
          <w:sz w:val="24"/>
        </w:rPr>
      </w:pPr>
    </w:p>
    <w:p w14:paraId="4C6B8E8D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One particular organization with which the Bahá’ís came into</w:t>
      </w:r>
    </w:p>
    <w:p w14:paraId="554898DA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contact and which deserves special mention was the summer</w:t>
      </w:r>
    </w:p>
    <w:p w14:paraId="5D1CD708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colony of Greenacre at Eliot, Maine.  Established by Sarah J.</w:t>
      </w:r>
    </w:p>
    <w:p w14:paraId="36724711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Farmer in 1894, in the aftermath of the World’s Parliament of</w:t>
      </w:r>
    </w:p>
    <w:p w14:paraId="591D2600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Religions, the yearly Greenacre Conferences were devoted to</w:t>
      </w:r>
    </w:p>
    <w:p w14:paraId="4E47AB23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the tolerant study of religions and modern ideas.  They attracted</w:t>
      </w:r>
    </w:p>
    <w:p w14:paraId="2E7D2F17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a wide variety of people:  Vedantaists and New Thought people</w:t>
      </w:r>
    </w:p>
    <w:p w14:paraId="138442E0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in particular.  Lecturers included Ralph Waldo Trine, John</w:t>
      </w:r>
    </w:p>
    <w:p w14:paraId="540643B8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Greenleaf Whittier, Paul Carus and Booker T. Washington.  Lec-</w:t>
      </w:r>
    </w:p>
    <w:p w14:paraId="0F60DA77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tures ranged in theme from Eastern religion to sociology, food</w:t>
      </w:r>
    </w:p>
    <w:p w14:paraId="11A9BAEF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reform, and art.  In 1900, Sarah Farmer became a convert to the</w:t>
      </w:r>
    </w:p>
    <w:p w14:paraId="3775230A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“Persian Revelation” of Bahá’u’lláh, and thereafter Bahá’í</w:t>
      </w:r>
    </w:p>
    <w:p w14:paraId="23CE03A9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teachers were included in the conferences, most outstandingly</w:t>
      </w:r>
    </w:p>
    <w:p w14:paraId="316F39BF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Mírzá Abu’l-Fadl and ‘Abdu’l-Bahá.  The increase in Bahá’í in-</w:t>
      </w:r>
    </w:p>
    <w:p w14:paraId="13071594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fluence, especially after 1912, and the inability of Sarah Farmer</w:t>
      </w:r>
    </w:p>
    <w:p w14:paraId="11D3834B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to control the situation because of deteriorating health, led to a</w:t>
      </w:r>
    </w:p>
    <w:p w14:paraId="7A609462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dispute about the purposes of the conferences, which eventually</w:t>
      </w:r>
    </w:p>
    <w:p w14:paraId="66296005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led to a court case and ultimately to the Greenacre properties</w:t>
      </w:r>
    </w:p>
    <w:p w14:paraId="5C5599B9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coming under Bahá’í control.  In 1929 “Green Acre,” as the</w:t>
      </w:r>
    </w:p>
    <w:p w14:paraId="5AF73C5A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Bahá’ís had renamed it (Acre being another name for ‘Akká),</w:t>
      </w:r>
    </w:p>
    <w:p w14:paraId="59D322FC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became a full-fledged Bahá’í Summer School which it has ever</w:t>
      </w:r>
    </w:p>
    <w:p w14:paraId="13F1F2AB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since remained.  Before the dispute and the conversion of the</w:t>
      </w:r>
    </w:p>
    <w:p w14:paraId="43F74AC9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colony into a Bahá’í institution, Greenacre had supplied yet a</w:t>
      </w:r>
    </w:p>
    <w:p w14:paraId="00FCD17F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further link with the metaphysical milieu.</w:t>
      </w:r>
    </w:p>
    <w:p w14:paraId="7DFDABC2" w14:textId="77777777" w:rsidR="00F102E2" w:rsidRPr="0074609F" w:rsidRDefault="00F102E2" w:rsidP="00F102E2">
      <w:pPr>
        <w:rPr>
          <w:sz w:val="24"/>
        </w:rPr>
      </w:pPr>
    </w:p>
    <w:p w14:paraId="07B31B48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With the broadening of the basis of appeal, and the increasing</w:t>
      </w:r>
    </w:p>
    <w:p w14:paraId="7D2A4416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contact with liberal Christian groups and various organizations</w:t>
      </w:r>
    </w:p>
    <w:p w14:paraId="59830344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concerned with social issues, Bahá’ís were able to present their</w:t>
      </w:r>
    </w:p>
    <w:p w14:paraId="12212A89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teachings to a much wider spectrum of people.  On a particu-</w:t>
      </w:r>
    </w:p>
    <w:p w14:paraId="1D6993A7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larly successful teaching tour of California in 1911, Dr. Fareed</w:t>
      </w:r>
    </w:p>
    <w:p w14:paraId="765224E3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and Lua Getsinger were able to “give the Message” to some five</w:t>
      </w:r>
    </w:p>
    <w:p w14:paraId="485E13A6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thousand people, delivering lectures directly on the “Bahá’í</w:t>
      </w:r>
    </w:p>
    <w:p w14:paraId="5C249275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Reformation” or referring to it in the course of lectures on other</w:t>
      </w:r>
    </w:p>
    <w:p w14:paraId="02137377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subjects.  The groups thus contacted included the Masons, the</w:t>
      </w:r>
    </w:p>
    <w:p w14:paraId="3F41515B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Knights Templar, the Oakland Chamber of Commerce, two</w:t>
      </w:r>
    </w:p>
    <w:p w14:paraId="47DAE195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literary clubs, a Unitarian congregation, a large group of</w:t>
      </w:r>
    </w:p>
    <w:p w14:paraId="330CF396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Japanese, the “World’s Spiritual Congress,” the Church of the</w:t>
      </w:r>
    </w:p>
    <w:p w14:paraId="12E98EE5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Golden Rule, the Auxiliary of the Juvenile Court, the Jewish</w:t>
      </w:r>
    </w:p>
    <w:p w14:paraId="251BB305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Women’s Council, the Federation of Women’s Clubs, faculty</w:t>
      </w:r>
    </w:p>
    <w:p w14:paraId="32AF99C3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members of the University of California and of Stanford</w:t>
      </w:r>
    </w:p>
    <w:p w14:paraId="15AAAA9B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 xml:space="preserve">University, the crew of the battleship </w:t>
      </w:r>
      <w:r w:rsidRPr="0074609F">
        <w:rPr>
          <w:i/>
          <w:sz w:val="24"/>
        </w:rPr>
        <w:t>California</w:t>
      </w:r>
      <w:r w:rsidRPr="0074609F">
        <w:rPr>
          <w:sz w:val="24"/>
        </w:rPr>
        <w:t>, a Red Cross</w:t>
      </w:r>
    </w:p>
    <w:p w14:paraId="4F5FAAD7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corps in Mexico, and prisoners in San Quentin.  The Theoso-</w:t>
      </w:r>
    </w:p>
    <w:p w14:paraId="2429CC3B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phist colony at Fort Loma was also possibly contacted.99</w:t>
      </w:r>
    </w:p>
    <w:p w14:paraId="728CA9E7" w14:textId="77777777" w:rsidR="00F102E2" w:rsidRPr="0074609F" w:rsidRDefault="00F102E2" w:rsidP="00F102E2">
      <w:pPr>
        <w:rPr>
          <w:sz w:val="24"/>
        </w:rPr>
      </w:pPr>
    </w:p>
    <w:p w14:paraId="195F0525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A very different example of this broadening of contacts was</w:t>
      </w:r>
    </w:p>
    <w:p w14:paraId="6D552A70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afforded by the Bahá’ís of Montreal who, early in 1912, after</w:t>
      </w:r>
    </w:p>
    <w:p w14:paraId="774A0E42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coming into contact with the local socialists, were able to pre-</w:t>
      </w:r>
    </w:p>
    <w:p w14:paraId="6F11F8AE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sent a talk by Honore Jaxon of Chicago in which he gave the</w:t>
      </w:r>
    </w:p>
    <w:p w14:paraId="1F7E0B0C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Bahá’í message “from the standpoint of the working class move-</w:t>
      </w:r>
    </w:p>
    <w:p w14:paraId="417A8B20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ment,” explaining the vital connection between the socialist and</w:t>
      </w:r>
    </w:p>
    <w:p w14:paraId="15381435" w14:textId="77777777" w:rsidR="00F102E2" w:rsidRPr="0074609F" w:rsidRDefault="00F102E2" w:rsidP="00F102E2">
      <w:pPr>
        <w:rPr>
          <w:sz w:val="24"/>
        </w:rPr>
      </w:pPr>
      <w:r w:rsidRPr="0074609F">
        <w:rPr>
          <w:sz w:val="24"/>
        </w:rPr>
        <w:t>organized labor movements and the teachings of Bahá’u’lláh.100</w:t>
      </w:r>
    </w:p>
    <w:p w14:paraId="236BF6F8" w14:textId="77777777" w:rsidR="00F102E2" w:rsidRPr="0074609F" w:rsidRDefault="00F102E2" w:rsidP="00F102E2">
      <w:pPr>
        <w:rPr>
          <w:sz w:val="24"/>
        </w:rPr>
      </w:pPr>
    </w:p>
    <w:p w14:paraId="7FEE4708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This already established trend of wider circles of contact was</w:t>
      </w:r>
    </w:p>
    <w:p w14:paraId="7327EDEC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greatly extended by ‘Abdu’l-Bahá’s visit in 1912.  A large part of</w:t>
      </w:r>
    </w:p>
    <w:p w14:paraId="5DDF65DA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‘Abdu’l-Bahá’s time in North America was spent speaking to</w:t>
      </w:r>
    </w:p>
    <w:p w14:paraId="5E53446B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non-Bahá’í organizations, and the majority of his recorded ad-</w:t>
      </w:r>
    </w:p>
    <w:p w14:paraId="3B74B01D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dresses were delivered to non-Bahá’í audiences.  In his inter-</w:t>
      </w:r>
    </w:p>
    <w:p w14:paraId="069509F4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views with journalists, he reiterated that the purposes of his</w:t>
      </w:r>
    </w:p>
    <w:p w14:paraId="1EAB78B6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journey were to “unify the religions of the world,” and to pro-</w:t>
      </w:r>
    </w:p>
    <w:p w14:paraId="334291E5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mote “the brotherhood of man,” the “oneness of … human-</w:t>
      </w:r>
    </w:p>
    <w:p w14:paraId="1BE3C560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ity,” and “the ideal of Universal Peace,”101 and his talks ranged</w:t>
      </w:r>
    </w:p>
    <w:p w14:paraId="0C17BCC9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widely over religious, humanitarian, social, educational, and</w:t>
      </w:r>
    </w:p>
    <w:p w14:paraId="05B21462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economic issues.  The groups with which he came into contact</w:t>
      </w:r>
    </w:p>
    <w:p w14:paraId="1BC4B145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included:</w:t>
      </w:r>
    </w:p>
    <w:p w14:paraId="63D16A59" w14:textId="77777777" w:rsidR="00121929" w:rsidRPr="0074609F" w:rsidRDefault="00121929" w:rsidP="00121929">
      <w:pPr>
        <w:rPr>
          <w:sz w:val="24"/>
        </w:rPr>
      </w:pPr>
    </w:p>
    <w:p w14:paraId="73E9C0B4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Peace societies, Christian and Jewish congregations, colleges and</w:t>
      </w:r>
    </w:p>
    <w:p w14:paraId="6992BA91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universities, welfare and charitable organisations, members of eth-</w:t>
      </w:r>
    </w:p>
    <w:p w14:paraId="3D0C2C36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ical cults, New Thought centers, metaphysical groups, Women’s</w:t>
      </w:r>
    </w:p>
    <w:p w14:paraId="1708DDCD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clubs, scientific associations, gatherings of Esperantists, Theoso-</w:t>
      </w:r>
    </w:p>
    <w:p w14:paraId="4A31AE34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phists, Mormons, and agnostics, institutions for the advancement</w:t>
      </w:r>
    </w:p>
    <w:p w14:paraId="6EF4EB96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of the coloured people, representatives of the Syrian, the Arme-</w:t>
      </w:r>
    </w:p>
    <w:p w14:paraId="44FECC82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nian, the Greek, the Chinese, and Japanese communities.</w:t>
      </w:r>
    </w:p>
    <w:p w14:paraId="7DF86A2B" w14:textId="77777777" w:rsidR="00121929" w:rsidRPr="0074609F" w:rsidRDefault="00121929" w:rsidP="00121929">
      <w:pPr>
        <w:rPr>
          <w:sz w:val="24"/>
        </w:rPr>
      </w:pPr>
    </w:p>
    <w:p w14:paraId="3E0DF6BF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And at the center of his message were the “Universal Principles”</w:t>
      </w:r>
    </w:p>
    <w:p w14:paraId="38BFD248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of Bahá’u’lláh which were to become such a characteristic fea-</w:t>
      </w:r>
    </w:p>
    <w:p w14:paraId="31F2E647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ture of presentations of Bahá’í belief:</w:t>
      </w:r>
    </w:p>
    <w:p w14:paraId="4E790EA1" w14:textId="77777777" w:rsidR="00121929" w:rsidRPr="0074609F" w:rsidRDefault="00121929" w:rsidP="00121929">
      <w:pPr>
        <w:rPr>
          <w:sz w:val="24"/>
        </w:rPr>
      </w:pPr>
    </w:p>
    <w:p w14:paraId="1533125A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The independent search after truth, unfettered by superstition or</w:t>
      </w:r>
    </w:p>
    <w:p w14:paraId="6353D4B2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tradition; the oneness of the entire human race …; the basic unity</w:t>
      </w:r>
    </w:p>
    <w:p w14:paraId="22138DE1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of all religions; the condemnation of all forms of prejudice, whether</w:t>
      </w:r>
    </w:p>
    <w:p w14:paraId="6336A2B7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religious, racial, class or national; the harmony which must exist</w:t>
      </w:r>
    </w:p>
    <w:p w14:paraId="420D263D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between religion and science; the equality of men and women …;</w:t>
      </w:r>
    </w:p>
    <w:p w14:paraId="0D80D13F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the introduction of compulsory education; the adoption of a uni-</w:t>
      </w:r>
    </w:p>
    <w:p w14:paraId="21E8249F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versal auxiliary language; the abolition of the extremes of wealth</w:t>
      </w:r>
    </w:p>
    <w:p w14:paraId="61D1AD38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and poverty; the institution of a world tribunal for the adjudication</w:t>
      </w:r>
    </w:p>
    <w:p w14:paraId="43EF25CB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of disputes between nations; the exaltation of work, performed in</w:t>
      </w:r>
    </w:p>
    <w:p w14:paraId="4889BE87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the spirit of service, to the rank of worship; the glorification of jus-</w:t>
      </w:r>
    </w:p>
    <w:p w14:paraId="675F1C74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tice as the ruling principle in human society, and of religion as a</w:t>
      </w:r>
    </w:p>
    <w:p w14:paraId="46D37F0F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bulwark for the protection of all peoples and nations; and the es-</w:t>
      </w:r>
    </w:p>
    <w:p w14:paraId="3ABE3206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tablishment of a permanent and universal peace as the supreme goal</w:t>
      </w:r>
    </w:p>
    <w:p w14:paraId="2D91E646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of all mankind.102</w:t>
      </w:r>
    </w:p>
    <w:p w14:paraId="513BD9F4" w14:textId="77777777" w:rsidR="00121929" w:rsidRPr="0074609F" w:rsidRDefault="00121929" w:rsidP="00121929">
      <w:pPr>
        <w:rPr>
          <w:sz w:val="24"/>
        </w:rPr>
      </w:pPr>
    </w:p>
    <w:p w14:paraId="00254D45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By the principles he advocated, ‘Abdu’l-Bahá established a</w:t>
      </w:r>
    </w:p>
    <w:p w14:paraId="32120B90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new and immensely appealing synthesis of Bahá’í belief, in-</w:t>
      </w:r>
    </w:p>
    <w:p w14:paraId="79524F54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dicating the universality of Bahá’í concerns, and giving the</w:t>
      </w:r>
    </w:p>
    <w:p w14:paraId="65BA44B2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Bahá’ís a basic set of ideals which could assume creedal formula-</w:t>
      </w:r>
    </w:p>
    <w:p w14:paraId="35EA522E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tion as a simple summary of what the Bahá’í Faith represented.</w:t>
      </w:r>
    </w:p>
    <w:p w14:paraId="795F8FAA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The teachings he gave and the groups he contacted represented</w:t>
      </w:r>
    </w:p>
    <w:p w14:paraId="62176E9B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a new, wider basis of appeal:  social reconstruction was firmly</w:t>
      </w:r>
    </w:p>
    <w:p w14:paraId="37FB2845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joined to purely religious appeals.  By his meetings with the</w:t>
      </w:r>
    </w:p>
    <w:p w14:paraId="3944B17D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eminent—churchmen, rabbis, diplomats, congressmen, govern-</w:t>
      </w:r>
    </w:p>
    <w:p w14:paraId="1B59DAC2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ment officers, politicians, educationalists, scientists, and indus-</w:t>
      </w:r>
    </w:p>
    <w:p w14:paraId="612A0FDA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trialists—he not only brought the Bahá’í community into</w:t>
      </w:r>
    </w:p>
    <w:p w14:paraId="25AF140F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greater prominence, but also laid the basis for valuable contacts</w:t>
      </w:r>
    </w:p>
    <w:p w14:paraId="48A15293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between the Bahá’ís and various groups and individuals.  By the</w:t>
      </w:r>
    </w:p>
    <w:p w14:paraId="6FE9A40C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great amount of newspaper publicity he attracted—most of it</w:t>
      </w:r>
    </w:p>
    <w:p w14:paraId="7147479C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sympathetic—the name of the Faith was widely disseminated,</w:t>
      </w:r>
    </w:p>
    <w:p w14:paraId="5693110C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and as a result of meeting him many individuals were con-</w:t>
      </w:r>
    </w:p>
    <w:p w14:paraId="6301F06B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verted.  By having to make the necessary arrangements for his</w:t>
      </w:r>
    </w:p>
    <w:p w14:paraId="5C712AC3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speaking tour, several Bahá’ís gained valuable experience for</w:t>
      </w:r>
    </w:p>
    <w:p w14:paraId="7C825846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their own endeavors; by his example many Bahá’ís learned</w:t>
      </w:r>
    </w:p>
    <w:p w14:paraId="2F8162AD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greater proficiency at teaching; and as a result of his constant</w:t>
      </w:r>
    </w:p>
    <w:p w14:paraId="11B35A3F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encouragement many were inspired to make greater efforts at</w:t>
      </w:r>
    </w:p>
    <w:p w14:paraId="2899DCBC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teaching.  In all probability, the marked increase in Bahá’í</w:t>
      </w:r>
    </w:p>
    <w:p w14:paraId="31B5D477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numbers between 1906 and 1916 can be mostly attributed to</w:t>
      </w:r>
    </w:p>
    <w:p w14:paraId="27A4AD9A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‘Abdu’l-Bahá’s tour in 1912.  Less tangibly, we may suppose that</w:t>
      </w:r>
    </w:p>
    <w:p w14:paraId="73A4B4A6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his tour also profoundly effected the ethos of the American</w:t>
      </w:r>
    </w:p>
    <w:p w14:paraId="10B33DFE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Bahá’í community.</w:t>
      </w:r>
    </w:p>
    <w:p w14:paraId="475DEC26" w14:textId="77777777" w:rsidR="00121929" w:rsidRPr="0074609F" w:rsidRDefault="00121929" w:rsidP="00121929">
      <w:pPr>
        <w:rPr>
          <w:sz w:val="24"/>
        </w:rPr>
      </w:pPr>
    </w:p>
    <w:p w14:paraId="79395474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The encouragement to teach had long been a major theme in</w:t>
      </w:r>
    </w:p>
    <w:p w14:paraId="2769E080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‘Abdu’l-Bahá’s letters to his American followers.  He emphasized</w:t>
      </w:r>
    </w:p>
    <w:p w14:paraId="23D659CE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it during his North American tour, and after his departure from</w:t>
      </w:r>
    </w:p>
    <w:p w14:paraId="713FFC5D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America he reiterated it forcibly in his letters and talks.  This</w:t>
      </w:r>
    </w:p>
    <w:p w14:paraId="3EC17565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was the day in which they should proclaim the Cause; they</w:t>
      </w:r>
    </w:p>
    <w:p w14:paraId="1EC1760A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should consecrate their time to this task; they should not</w:t>
      </w:r>
    </w:p>
    <w:p w14:paraId="7EDA2902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unloose their tongues “save for conveying the Message”; like</w:t>
      </w:r>
    </w:p>
    <w:p w14:paraId="12642798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soldiers they should rush forward and “scatter the forces of ig-</w:t>
      </w:r>
    </w:p>
    <w:p w14:paraId="274F9B0E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norance”; they should not let these “golden days slip by without</w:t>
      </w:r>
    </w:p>
    <w:p w14:paraId="33FC41B4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result’’ ; the responsibility for the “steady progress of the Cause”</w:t>
      </w:r>
    </w:p>
    <w:p w14:paraId="6F715328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depended on the teachers of the Faith; they were “the physicians</w:t>
      </w:r>
    </w:p>
    <w:p w14:paraId="69900B48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of the sick body of the world of humanity.”103</w:t>
      </w:r>
    </w:p>
    <w:p w14:paraId="560DBC9F" w14:textId="77777777" w:rsidR="00121929" w:rsidRPr="0074609F" w:rsidRDefault="00121929" w:rsidP="00121929">
      <w:pPr>
        <w:rPr>
          <w:sz w:val="24"/>
        </w:rPr>
      </w:pPr>
    </w:p>
    <w:p w14:paraId="6809F614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The urgency of this message was increased by ‘Abdu’l-Bahá’s</w:t>
      </w:r>
    </w:p>
    <w:p w14:paraId="613240B2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warnings of war.  In California, he had described Europe as ‘‘a</w:t>
      </w:r>
    </w:p>
    <w:p w14:paraId="5FE8C7ED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storehouse of explosives ready for ignition,” which particularly</w:t>
      </w:r>
    </w:p>
    <w:p w14:paraId="004AB215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with the troubles in the Balkans, one spark could set aflame.104</w:t>
      </w:r>
    </w:p>
    <w:p w14:paraId="4C9E8115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In Montreal he had stated that a European war was a</w:t>
      </w:r>
    </w:p>
    <w:p w14:paraId="77CAD7F8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certainty.105  If the Bahá’ís were to lay the foundations for world</w:t>
      </w:r>
    </w:p>
    <w:p w14:paraId="3BCC4F69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peace they should act quickly.  An apocalyptic note was struck</w:t>
      </w:r>
    </w:p>
    <w:p w14:paraId="280F54D3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 xml:space="preserve">by an editorial in the 21 March 1914 issue of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:</w:t>
      </w:r>
    </w:p>
    <w:p w14:paraId="6F35E8C8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Since 1914 was “the seventieth year of the Millennium” (i.e.,</w:t>
      </w:r>
    </w:p>
    <w:p w14:paraId="02304176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since the Báb’s declaration in 1844), and if the seventieth year of</w:t>
      </w:r>
    </w:p>
    <w:p w14:paraId="104C08A3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the Christian era—during which Jerusalem and the Temple were</w:t>
      </w:r>
    </w:p>
    <w:p w14:paraId="4FF4149B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destroyed and the Jews scattered—was a prototype for 1914,</w:t>
      </w:r>
    </w:p>
    <w:p w14:paraId="61C76269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then “the culmination of the old order of things” was at hand.106</w:t>
      </w:r>
    </w:p>
    <w:p w14:paraId="391749C2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By August 1914 Europe was at War.  The dire predictions had</w:t>
      </w:r>
    </w:p>
    <w:p w14:paraId="4D757BBB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been fulfilled, the task of working the universal peace which (it</w:t>
      </w:r>
    </w:p>
    <w:p w14:paraId="2F18901F" w14:textId="3BDE9976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was hoped) would follow the war was more urgent than ever.</w:t>
      </w:r>
    </w:p>
    <w:p w14:paraId="5C5DD146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For some Bahá’ís at least the millennium itself seemed near.’”</w:t>
      </w:r>
    </w:p>
    <w:p w14:paraId="1632465F" w14:textId="77777777" w:rsidR="00121929" w:rsidRPr="0074609F" w:rsidRDefault="00121929" w:rsidP="00121929">
      <w:pPr>
        <w:rPr>
          <w:sz w:val="24"/>
        </w:rPr>
      </w:pPr>
    </w:p>
    <w:p w14:paraId="21C2591F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Another factor which may well have increased the sense of</w:t>
      </w:r>
    </w:p>
    <w:p w14:paraId="37E1ACFD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urgency among the American Bahá’ís was the realization that</w:t>
      </w:r>
    </w:p>
    <w:p w14:paraId="67B63EA0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‘Abdu’l-Bahá might die in the near future.  He had arrived in</w:t>
      </w:r>
    </w:p>
    <w:p w14:paraId="558D5C5C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America at the age of sixty-seven after a lifetime of hardship,</w:t>
      </w:r>
    </w:p>
    <w:p w14:paraId="2B1D2644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and despite ill health had completed a gruelling lecture tour,</w:t>
      </w:r>
    </w:p>
    <w:p w14:paraId="1851C750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returning to the East in poor health.</w:t>
      </w:r>
    </w:p>
    <w:p w14:paraId="1457FBEA" w14:textId="77777777" w:rsidR="00121929" w:rsidRPr="0074609F" w:rsidRDefault="00121929" w:rsidP="00121929">
      <w:pPr>
        <w:rPr>
          <w:sz w:val="24"/>
        </w:rPr>
      </w:pPr>
    </w:p>
    <w:p w14:paraId="0E680E29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It was probably difficult for the American Bahá’ís to think, let</w:t>
      </w:r>
    </w:p>
    <w:p w14:paraId="48F3FFAE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alone talk, about the death of their beloved master.  Yet at the</w:t>
      </w:r>
    </w:p>
    <w:p w14:paraId="53A4864F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1913 National Convention the prospect was raised by Ali-Kuli</w:t>
      </w:r>
    </w:p>
    <w:p w14:paraId="69C16534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Khan, who appealed to the Bahá’ís to spare no efforts in the</w:t>
      </w:r>
    </w:p>
    <w:p w14:paraId="3B547A4C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building of the Temple so that it might be completed in the</w:t>
      </w:r>
    </w:p>
    <w:p w14:paraId="32E4797F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lifetime of ‘Abdu’l-Bahá and be dedicated by him.  His words in-</w:t>
      </w:r>
    </w:p>
    <w:p w14:paraId="0215C659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spired other delegates with a similar sense of urgency.108  In 1914</w:t>
      </w:r>
    </w:p>
    <w:p w14:paraId="1866E335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‘Abdu’l-Bahá exhorted the Bahá’ís:  “Friends, the time is coming</w:t>
      </w:r>
    </w:p>
    <w:p w14:paraId="3E271570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when I shall be no longer with you. …  O how I long to see the</w:t>
      </w:r>
    </w:p>
    <w:p w14:paraId="7C6E4878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believers shouldering the responsibilities of the Cause! …  Will</w:t>
      </w:r>
    </w:p>
    <w:p w14:paraId="2DDF1B2E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they not answer my call?  I am waiting.  I am patiently waiting!”</w:t>
      </w:r>
    </w:p>
    <w:p w14:paraId="632289A7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And in one of the last letters to reach America before</w:t>
      </w:r>
    </w:p>
    <w:p w14:paraId="3F07B29F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communications with Syria were severed toward the end of</w:t>
      </w:r>
    </w:p>
    <w:p w14:paraId="255C4745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1916, ‘Abdu’l-Bahá wrote that none should be shaken or</w:t>
      </w:r>
    </w:p>
    <w:p w14:paraId="6026DCCF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disturbed if he were to “hasten from this world to another world</w:t>
      </w:r>
    </w:p>
    <w:p w14:paraId="4DF1DA9F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and soar from this mortal prison to the immortal rose-garden,”</w:t>
      </w:r>
    </w:p>
    <w:p w14:paraId="525CF567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ending, “Should we enjoy life after this war, we shall corres-</w:t>
      </w:r>
    </w:p>
    <w:p w14:paraId="533F62FC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pond with all the believers.”109</w:t>
      </w:r>
    </w:p>
    <w:p w14:paraId="41C52CF9" w14:textId="77777777" w:rsidR="00121929" w:rsidRPr="0074609F" w:rsidRDefault="00121929" w:rsidP="00121929">
      <w:pPr>
        <w:rPr>
          <w:sz w:val="24"/>
        </w:rPr>
      </w:pPr>
    </w:p>
    <w:p w14:paraId="445B149D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The fretful neutrality of the early months of 1917 was ended</w:t>
      </w:r>
    </w:p>
    <w:p w14:paraId="7532A1CD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with America’s entry into the “Armageddon” of World War I on</w:t>
      </w:r>
    </w:p>
    <w:p w14:paraId="32761C5A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 xml:space="preserve">6 April—Good Friday.  In the 5 June issue of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 xml:space="preserve"> a</w:t>
      </w:r>
    </w:p>
    <w:p w14:paraId="782A6B4E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report of ‘Abdu’l-Bahá’s words to some returning pilgrims in</w:t>
      </w:r>
    </w:p>
    <w:p w14:paraId="0E637B89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1914 was printed:  “I have done my part. …  Now it is your</w:t>
      </w:r>
    </w:p>
    <w:p w14:paraId="1986F556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turn. …  God willing, you will fulfil my eager expec-</w:t>
      </w:r>
    </w:p>
    <w:p w14:paraId="697EB16B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tations. …  The confirmations of the kingdom shall descend</w:t>
      </w:r>
    </w:p>
    <w:p w14:paraId="3C693328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upon you, and the Supreme reinforcement shall surround you.</w:t>
      </w:r>
    </w:p>
    <w:p w14:paraId="2ADC64D7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Rest ye assured; let your hearts abide in peace. …  This is the</w:t>
      </w:r>
    </w:p>
    <w:p w14:paraId="641567BE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day wherein whomsoever arises to spread the Cause of God, the</w:t>
      </w:r>
    </w:p>
    <w:p w14:paraId="2439C37C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cohorts of the Supreme Concourse will assist him.  Today the</w:t>
      </w:r>
    </w:p>
    <w:p w14:paraId="570D2F42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magnet of spiritual confirmation is teaching the Cause. …</w:t>
      </w:r>
    </w:p>
    <w:p w14:paraId="2FDACE32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Again I say, teach the Cause!  Do not tarry!”110</w:t>
      </w:r>
    </w:p>
    <w:p w14:paraId="7825181F" w14:textId="77777777" w:rsidR="00121929" w:rsidRPr="0074609F" w:rsidRDefault="00121929" w:rsidP="00121929">
      <w:pPr>
        <w:rPr>
          <w:sz w:val="24"/>
        </w:rPr>
      </w:pPr>
    </w:p>
    <w:p w14:paraId="421B53CC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As well as exhorting his followers to teach, ‘Abdu’l-Bahá ad-</w:t>
      </w:r>
    </w:p>
    <w:p w14:paraId="2D6AA096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vised them how to set about it:  “first one must teach by deeds;</w:t>
      </w:r>
    </w:p>
    <w:p w14:paraId="6E9F6E69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then speak the word”; they should live in such a spiritual</w:t>
      </w:r>
    </w:p>
    <w:p w14:paraId="755B9CC4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condition that their “very presence in the meetings” might trans-</w:t>
      </w:r>
    </w:p>
    <w:p w14:paraId="5699F753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form their audiences; they must be humble, detached, imper-</w:t>
      </w:r>
    </w:p>
    <w:p w14:paraId="6BB2092F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vious to criticism and hostility; they must be on fire with the</w:t>
      </w:r>
    </w:p>
    <w:p w14:paraId="28174EB4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love of God; they must constantly travel, spreading the teach-</w:t>
      </w:r>
    </w:p>
    <w:p w14:paraId="2133282F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ings far and wide; they should teach as if offering a gift to a</w:t>
      </w:r>
    </w:p>
    <w:p w14:paraId="42994FEB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king, submissively without insistence, and solely for the sake of</w:t>
      </w:r>
    </w:p>
    <w:p w14:paraId="0E9BB0BB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God; they should teach with moderation and wisdom, adapting</w:t>
      </w:r>
    </w:p>
    <w:p w14:paraId="05D7BEEB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the offered gift to the condition of the listener.111</w:t>
      </w:r>
    </w:p>
    <w:p w14:paraId="40C3EDB3" w14:textId="77777777" w:rsidR="00121929" w:rsidRPr="0074609F" w:rsidRDefault="00121929" w:rsidP="00121929">
      <w:pPr>
        <w:rPr>
          <w:sz w:val="24"/>
        </w:rPr>
      </w:pPr>
    </w:p>
    <w:p w14:paraId="3782CBF0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Whether or not any Bahá’í teachers actually attained this</w:t>
      </w:r>
    </w:p>
    <w:p w14:paraId="2FD67CD9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ideal, there is ample evidence that a good many tried hard to</w:t>
      </w:r>
    </w:p>
    <w:p w14:paraId="52804F52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achieve it.  Several conversion accounts refer to the intensity</w:t>
      </w:r>
    </w:p>
    <w:p w14:paraId="1F6FE95D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with which the teacher spoke, or to the teacher’s radiant ap-</w:t>
      </w:r>
    </w:p>
    <w:p w14:paraId="23584FD5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pearance and shining eyes:  Cobb wrote that “it was the strange</w:t>
      </w:r>
    </w:p>
    <w:p w14:paraId="0DFB56F4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cosmic dynamism” with which his teacher’s words were charged</w:t>
      </w:r>
    </w:p>
    <w:p w14:paraId="7E43876F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“that moved my soul.”112  Some teachers obeyed ‘‘Abdu’l-Bahá’s</w:t>
      </w:r>
    </w:p>
    <w:p w14:paraId="7FAFA162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instructions to the letter.  One lady, for example, refused to stay</w:t>
      </w:r>
    </w:p>
    <w:p w14:paraId="0FCF3ABE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in any one place for more than nineteen days at a time, because</w:t>
      </w:r>
    </w:p>
    <w:p w14:paraId="1C0D5488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‘Abdu’l-Bahá had said that teachers should travel constantly!113</w:t>
      </w:r>
    </w:p>
    <w:p w14:paraId="4670A026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Two particularly characteristic aspects of Bahá’í teaching</w:t>
      </w:r>
    </w:p>
    <w:p w14:paraId="69BCBB3A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method were the attempts to avoid argument and to adapt the</w:t>
      </w:r>
    </w:p>
    <w:p w14:paraId="08678FB8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message to the seeker’s “condition,” which resulted in a per-</w:t>
      </w:r>
    </w:p>
    <w:p w14:paraId="08012BB0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suasive gradualism in the way the Bahá’í message was often con-</w:t>
      </w:r>
    </w:p>
    <w:p w14:paraId="2FF5A800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veyed and which easily fitted into the conceptualization of the</w:t>
      </w:r>
    </w:p>
    <w:p w14:paraId="7E3AD027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Bahá’í Movement as “the essence of all the highest ideals of this</w:t>
      </w:r>
    </w:p>
    <w:p w14:paraId="3150654D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century.”114  These aspects, evident in ‘Abdu’l-Bahá’s own</w:t>
      </w:r>
    </w:p>
    <w:p w14:paraId="744AFB7C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teaching methods, were also articulated by his American fol-</w:t>
      </w:r>
    </w:p>
    <w:p w14:paraId="7B9EACF1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lowers.  Thus May Maxwell wrote in 1915:  “Uproot narrow</w:t>
      </w:r>
    </w:p>
    <w:p w14:paraId="115DA525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superstitions by suggesting broader, deeper ideas.  Never oppose</w:t>
      </w:r>
    </w:p>
    <w:p w14:paraId="50953F34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people’s ideas and statements, but give them a little nobler way</w:t>
      </w:r>
    </w:p>
    <w:p w14:paraId="08A681AA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of seeing life.”115  Mason Remey stated that “people are not</w:t>
      </w:r>
    </w:p>
    <w:p w14:paraId="76C90D14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urged or enticed, but rather, through love, are attracted to the</w:t>
      </w:r>
    </w:p>
    <w:p w14:paraId="1A07AC8F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cause,” and that “in presenting this cause to a soul, the teacher’s</w:t>
      </w:r>
    </w:p>
    <w:p w14:paraId="337399D4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first step is to confirm the seeker in the truth of his own reli-</w:t>
      </w:r>
    </w:p>
    <w:p w14:paraId="74E13679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gion, and upon that, as a foundation, place this latter-day</w:t>
      </w:r>
    </w:p>
    <w:p w14:paraId="7EF3C5B3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teaching.”116</w:t>
      </w:r>
    </w:p>
    <w:p w14:paraId="68F46D12" w14:textId="77777777" w:rsidR="00121929" w:rsidRPr="0074609F" w:rsidRDefault="00121929" w:rsidP="00121929">
      <w:pPr>
        <w:rPr>
          <w:sz w:val="24"/>
        </w:rPr>
      </w:pPr>
    </w:p>
    <w:p w14:paraId="04092DED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It is possible that the ethos of Bahá’í teaching underwent some</w:t>
      </w:r>
    </w:p>
    <w:p w14:paraId="6F337D2A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change in the years following 1912.  In the early years of the cen-</w:t>
      </w:r>
    </w:p>
    <w:p w14:paraId="2555AA92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tury the emphasis had been upon the Bahá’í Revelation as the</w:t>
      </w:r>
    </w:p>
    <w:p w14:paraId="627D75AF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fulfilment of prophetic hope, this was later outweighed by the</w:t>
      </w:r>
    </w:p>
    <w:p w14:paraId="0218A1D4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emphasis on the Bahá’í Movement as the renewal of religion,</w:t>
      </w:r>
    </w:p>
    <w:p w14:paraId="06050109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the embodiment of the universal principles of the age.  A de-</w:t>
      </w:r>
    </w:p>
    <w:p w14:paraId="09056089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tailed study of conversion accounts is needed before any firm</w:t>
      </w:r>
    </w:p>
    <w:p w14:paraId="2E551CF7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conclusions can be reached, but an impressionistic comparison</w:t>
      </w:r>
    </w:p>
    <w:p w14:paraId="1245009A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of the pre- and post-1912 periods seems to suggest that there</w:t>
      </w:r>
    </w:p>
    <w:p w14:paraId="7C34BF37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was some change in the approach to potential converts.  Cobb’s</w:t>
      </w:r>
    </w:p>
    <w:p w14:paraId="0E988A12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introduction to the Bahá’í Faith in 1906:  “Our Lord has come!”</w:t>
      </w:r>
    </w:p>
    <w:p w14:paraId="0CF5919C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seems not untypical of the earlier accounts.117  Later descriptions</w:t>
      </w:r>
    </w:p>
    <w:p w14:paraId="43DFC292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generally give greater importance to the Bahá’í teachings as a</w:t>
      </w:r>
    </w:p>
    <w:p w14:paraId="7A383E04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perceived solution to the world’s problems and as a liberal em-</w:t>
      </w:r>
    </w:p>
    <w:p w14:paraId="5AB01DA2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bodiment of religion.</w:t>
      </w:r>
    </w:p>
    <w:p w14:paraId="316DA532" w14:textId="77777777" w:rsidR="00121929" w:rsidRPr="0074609F" w:rsidRDefault="00121929" w:rsidP="00121929">
      <w:pPr>
        <w:rPr>
          <w:sz w:val="24"/>
        </w:rPr>
      </w:pPr>
    </w:p>
    <w:p w14:paraId="566744BB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If, as Vail suggested, the Bahá’í Movement was “not so much</w:t>
      </w:r>
    </w:p>
    <w:p w14:paraId="52C4A468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an organization as a spiritual attitude,” and if converts were not</w:t>
      </w:r>
    </w:p>
    <w:p w14:paraId="5CE407E4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required to abandon their previous religion, then this had ob-</w:t>
      </w:r>
    </w:p>
    <w:p w14:paraId="330F9510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vious advantages for proselytizing.  Stanwood Cobb wrote:</w:t>
      </w:r>
    </w:p>
    <w:p w14:paraId="77D65B7A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“The great success of Bahá’í missionary work has been due to</w:t>
      </w:r>
    </w:p>
    <w:p w14:paraId="75806143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the fact that no one is asked to abandon his own religion in</w:t>
      </w:r>
    </w:p>
    <w:p w14:paraId="5920309D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order to become a Bahá’í,” adding, “The Bahá’í missionary can</w:t>
      </w:r>
    </w:p>
    <w:p w14:paraId="42F5D8D1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do what no other missionary can.  He goes among various races</w:t>
      </w:r>
    </w:p>
    <w:p w14:paraId="6C8BA556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and religions and wins adherents to his cause without attack,</w:t>
      </w:r>
    </w:p>
    <w:p w14:paraId="4452C529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without invidious comparison, without offense to the sensi-</w:t>
      </w:r>
    </w:p>
    <w:p w14:paraId="3662858B" w14:textId="77777777" w:rsidR="00121929" w:rsidRPr="0074609F" w:rsidRDefault="00121929" w:rsidP="00121929">
      <w:pPr>
        <w:rPr>
          <w:sz w:val="24"/>
        </w:rPr>
      </w:pPr>
      <w:r w:rsidRPr="0074609F">
        <w:rPr>
          <w:sz w:val="24"/>
        </w:rPr>
        <w:t>bilities and loyalties of other religionists.”118</w:t>
      </w:r>
    </w:p>
    <w:p w14:paraId="7CAA028E" w14:textId="77777777" w:rsidR="00121929" w:rsidRPr="0074609F" w:rsidRDefault="00121929" w:rsidP="00121929">
      <w:pPr>
        <w:rPr>
          <w:sz w:val="24"/>
        </w:rPr>
      </w:pPr>
    </w:p>
    <w:p w14:paraId="2130F25B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This is only part of the picture, however.  The Bahá’í Move-</w:t>
      </w:r>
    </w:p>
    <w:p w14:paraId="6DCE4EC5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ment was regarded by its most committed followers as more</w:t>
      </w:r>
    </w:p>
    <w:p w14:paraId="1EB0C0DF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than just a spiritual attitude.  It might be the spirit of the age, but</w:t>
      </w:r>
    </w:p>
    <w:p w14:paraId="7DE3F4AA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it ultimately revolved around an individual who claimed to be</w:t>
      </w:r>
    </w:p>
    <w:p w14:paraId="2D2E0CCE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the Manifestation of God for the present era.  Possibly it was not</w:t>
      </w:r>
    </w:p>
    <w:p w14:paraId="5AADF5A7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obvious to those at the fringes of movement, but at its core was</w:t>
      </w:r>
    </w:p>
    <w:p w14:paraId="5EB5F80F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the belief that the Word of God had been made manifest in the</w:t>
      </w:r>
    </w:p>
    <w:p w14:paraId="05FA42FA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flesh.  Initial attraction to the Bahá’í principles might ultimately</w:t>
      </w:r>
    </w:p>
    <w:p w14:paraId="6CE81708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lead to commitment to the central core of Bahá’í belief.</w:t>
      </w:r>
    </w:p>
    <w:p w14:paraId="1EC8802D" w14:textId="77777777" w:rsidR="00CB102F" w:rsidRPr="0074609F" w:rsidRDefault="00CB102F" w:rsidP="00CB102F">
      <w:pPr>
        <w:rPr>
          <w:sz w:val="24"/>
        </w:rPr>
      </w:pPr>
    </w:p>
    <w:p w14:paraId="0CE9F1FA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Apart from continuing the approach to liberal and humani-</w:t>
      </w:r>
    </w:p>
    <w:p w14:paraId="05F4BD12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tarian groups which had been so strongly established by</w:t>
      </w:r>
    </w:p>
    <w:p w14:paraId="19060653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‘Abdu’l-Bahá, the American Bahá’ís became increasingly out-</w:t>
      </w:r>
    </w:p>
    <w:p w14:paraId="172D6D21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going in their teaching endeavors following ‘Abdu’l-Bahá’s visit.</w:t>
      </w:r>
    </w:p>
    <w:p w14:paraId="44C04FB3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Individual initiative remained basic but was supplemented by</w:t>
      </w:r>
    </w:p>
    <w:p w14:paraId="20BE4F29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organized teaching activity sponsored by the Bahá’ís as a group.</w:t>
      </w:r>
    </w:p>
    <w:p w14:paraId="3FEF9629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What had earlier been a highly controversial measure became</w:t>
      </w:r>
    </w:p>
    <w:p w14:paraId="65607A8F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respectable.  Such a radical departure from previously accepted</w:t>
      </w:r>
    </w:p>
    <w:p w14:paraId="414AADB8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norms was not instantly accomplished.  By 1915 the scheme to</w:t>
      </w:r>
    </w:p>
    <w:p w14:paraId="68F749A7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fund part-time itinerant teachers centrally had been approved</w:t>
      </w:r>
    </w:p>
    <w:p w14:paraId="71D17564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by the Convention of the Bahai Temple Unity, but lack of funds</w:t>
      </w:r>
    </w:p>
    <w:p w14:paraId="0B91627C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prevented its Executive Board from doing more than making a</w:t>
      </w:r>
    </w:p>
    <w:p w14:paraId="637BEAC3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token start to the plan.  Only with the arrival of the first five of</w:t>
      </w:r>
    </w:p>
    <w:p w14:paraId="23EA3221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‘‘Abdu’l-Bahá’s general letters on teaching (later published as the</w:t>
      </w:r>
    </w:p>
    <w:p w14:paraId="6A91D60E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i/>
          <w:sz w:val="24"/>
        </w:rPr>
        <w:lastRenderedPageBreak/>
        <w:t>Tablets of the Divine Plan</w:t>
      </w:r>
      <w:r w:rsidRPr="0074609F">
        <w:rPr>
          <w:sz w:val="24"/>
        </w:rPr>
        <w:t>) was a real start made.  Written in</w:t>
      </w:r>
    </w:p>
    <w:p w14:paraId="77CDCE85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March and April 1916, and printed in the 8 September 1916</w:t>
      </w:r>
    </w:p>
    <w:p w14:paraId="2D78B2B0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 xml:space="preserve">issue of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, these five letters were separately ad-</w:t>
      </w:r>
    </w:p>
    <w:p w14:paraId="0A6BD2D9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dressed to the Bahá’ís of the Northeastern, Southern, Central,</w:t>
      </w:r>
    </w:p>
    <w:p w14:paraId="65847831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and Western States, and of Canada.  In them ‘Abdu’l-Bahá</w:t>
      </w:r>
    </w:p>
    <w:p w14:paraId="2603D3D5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called upon the Bahá’ís to teach and, particularly, to travel in</w:t>
      </w:r>
    </w:p>
    <w:p w14:paraId="7BE258A9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those areas and states where there were few or no Bahá’ís so as</w:t>
      </w:r>
    </w:p>
    <w:p w14:paraId="357033C5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to systematically establish new centers of the Faith.  He also</w:t>
      </w:r>
    </w:p>
    <w:p w14:paraId="2C7EE775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delineated some of the qualities which the teachers should have,</w:t>
      </w:r>
    </w:p>
    <w:p w14:paraId="1B8233A5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and assured them all of divine assistance.  In his letter to the</w:t>
      </w:r>
    </w:p>
    <w:p w14:paraId="6D0406FF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Western states he reminded the Bahá’ís that when in America he</w:t>
      </w:r>
    </w:p>
    <w:p w14:paraId="4E8D5E78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had plainly predicted the coming war, as well as the fulfillment</w:t>
      </w:r>
    </w:p>
    <w:p w14:paraId="206E08C6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of all the prophecies of the Book of Revelation and of the Book</w:t>
      </w:r>
    </w:p>
    <w:p w14:paraId="38534BFA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of Daniel.  Therefore, they should realize that this was the time</w:t>
      </w:r>
    </w:p>
    <w:p w14:paraId="6E968A90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for teaching.  In his letter to the small group of Canadian Bahá’ís</w:t>
      </w:r>
    </w:p>
    <w:p w14:paraId="204EA0DD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he directed their attention not only to Canada but also to</w:t>
      </w:r>
    </w:p>
    <w:p w14:paraId="037DFD01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Greenland, and requested that they teach the Eskimos.</w:t>
      </w:r>
    </w:p>
    <w:p w14:paraId="135FC41E" w14:textId="77777777" w:rsidR="00CB102F" w:rsidRPr="0074609F" w:rsidRDefault="00CB102F" w:rsidP="00CB102F">
      <w:pPr>
        <w:rPr>
          <w:sz w:val="24"/>
        </w:rPr>
      </w:pPr>
    </w:p>
    <w:p w14:paraId="5BF36194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The scope of these letters clearly inspired many American</w:t>
      </w:r>
    </w:p>
    <w:p w14:paraId="22F34AD3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 xml:space="preserve">Bahá’ís.  In the 4 November 1916 issue of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, the</w:t>
      </w:r>
    </w:p>
    <w:p w14:paraId="6A8A553E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editors called for the establishment of five regional teaching</w:t>
      </w:r>
    </w:p>
    <w:p w14:paraId="57F52E7F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funds to supply the expenses of such traveling teachers as might</w:t>
      </w:r>
    </w:p>
    <w:p w14:paraId="7405AB74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 xml:space="preserve">be appointed.  Succeeding issues of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 xml:space="preserve"> gave details</w:t>
      </w:r>
    </w:p>
    <w:p w14:paraId="188F81DF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of the teaching endeavors of the American Bahá’ís in response</w:t>
      </w:r>
    </w:p>
    <w:p w14:paraId="5475FDBC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to these letters:  “news from ‘soldiers’ at the front.”  By the end of</w:t>
      </w:r>
    </w:p>
    <w:p w14:paraId="4D93F834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1916, more than seven Bahá’ís had already undertaken teaching</w:t>
      </w:r>
    </w:p>
    <w:p w14:paraId="40A5B3BD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in the Prairie and Mountain states; and another seven in the</w:t>
      </w:r>
    </w:p>
    <w:p w14:paraId="2FED3320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Central West; two Bahá’ís were on their way to the Canadian</w:t>
      </w:r>
    </w:p>
    <w:p w14:paraId="39CF27D2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Northeast; new centers had been established in New England;</w:t>
      </w:r>
    </w:p>
    <w:p w14:paraId="5B376AEB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and in six months the Boston community had trebled in</w:t>
      </w:r>
    </w:p>
    <w:p w14:paraId="780DAC15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numbers.  In the South, where the Faith had spread least, Louis</w:t>
      </w:r>
    </w:p>
    <w:p w14:paraId="3F8FA55A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Gregory, the most prominent black Bahá’í, and Samuel Tait, a</w:t>
      </w:r>
    </w:p>
    <w:p w14:paraId="04C753FA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converted clergyman, between them spoke to about thirty thou-</w:t>
      </w:r>
    </w:p>
    <w:p w14:paraId="6DED4EF9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sand people, including several church congregations.119</w:t>
      </w:r>
    </w:p>
    <w:p w14:paraId="43FB864A" w14:textId="77777777" w:rsidR="00CB102F" w:rsidRPr="0074609F" w:rsidRDefault="00CB102F" w:rsidP="00CB102F">
      <w:pPr>
        <w:rPr>
          <w:sz w:val="24"/>
        </w:rPr>
      </w:pPr>
    </w:p>
    <w:p w14:paraId="235BAB03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The issue of teaching formed an important part of the deliber-</w:t>
      </w:r>
    </w:p>
    <w:p w14:paraId="0EBC5BAC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ations of the 1917 convention:  reports of teaching activities, the</w:t>
      </w:r>
    </w:p>
    <w:p w14:paraId="6B159732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 xml:space="preserve">effort to place Bahá’í books in lending libraries, the use of </w:t>
      </w:r>
      <w:r w:rsidRPr="0074609F">
        <w:rPr>
          <w:i/>
          <w:sz w:val="24"/>
        </w:rPr>
        <w:t>Star</w:t>
      </w:r>
    </w:p>
    <w:p w14:paraId="36563E78" w14:textId="77777777" w:rsidR="00CB102F" w:rsidRPr="0074609F" w:rsidRDefault="00CB102F" w:rsidP="00CB102F">
      <w:pPr>
        <w:rPr>
          <w:sz w:val="24"/>
        </w:rPr>
      </w:pPr>
      <w:r w:rsidRPr="0074609F">
        <w:rPr>
          <w:i/>
          <w:sz w:val="24"/>
        </w:rPr>
        <w:t>of the West</w:t>
      </w:r>
      <w:r w:rsidRPr="0074609F">
        <w:rPr>
          <w:sz w:val="24"/>
        </w:rPr>
        <w:t xml:space="preserve"> as a teaching medium, and the production of a</w:t>
      </w:r>
    </w:p>
    <w:p w14:paraId="25A74B40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cheap introductory booklet for mass distribution were all dis-</w:t>
      </w:r>
    </w:p>
    <w:p w14:paraId="1DFE9EEF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cussed.  The convention itself resolved that its Executive Board</w:t>
      </w:r>
    </w:p>
    <w:p w14:paraId="4C23F1A4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should undertake some degree of coordination of teaching</w:t>
      </w:r>
    </w:p>
    <w:p w14:paraId="19FA10F9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work, cooperating with individuals in the five regions who were</w:t>
      </w:r>
    </w:p>
    <w:p w14:paraId="2969E59E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expected to initiate most of the work.120  In the face of opposi-</w:t>
      </w:r>
    </w:p>
    <w:p w14:paraId="5E9AAAF9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tion to any kind of organization, and with other pressing issues</w:t>
      </w:r>
    </w:p>
    <w:p w14:paraId="6E9E04B8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to consider, such as the war and matters of administration, this</w:t>
      </w:r>
    </w:p>
    <w:p w14:paraId="3F28071F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was an important initial step in the Temple Unity’s involvement</w:t>
      </w:r>
    </w:p>
    <w:p w14:paraId="7DA608E6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in the teaching work.  The further suggestion to appoint com-</w:t>
      </w:r>
    </w:p>
    <w:p w14:paraId="65B05B2F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mittees in each of the five regions was not accepted.</w:t>
      </w:r>
    </w:p>
    <w:p w14:paraId="39A70F0A" w14:textId="77777777" w:rsidR="00CB102F" w:rsidRPr="0074609F" w:rsidRDefault="00CB102F" w:rsidP="00CB102F">
      <w:pPr>
        <w:rPr>
          <w:sz w:val="24"/>
        </w:rPr>
      </w:pPr>
    </w:p>
    <w:p w14:paraId="58F8BADD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The concern with teaching was given yet more prominence at</w:t>
      </w:r>
    </w:p>
    <w:p w14:paraId="59258E05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the November 1917 centennial celebration of Bahá’u’lláh’s birth.</w:t>
      </w:r>
    </w:p>
    <w:p w14:paraId="10C63893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Hosted by the Chicago House of Spirituality, the celebration in-</w:t>
      </w:r>
    </w:p>
    <w:p w14:paraId="1F752251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cluded a whole afternoon designated as the first “Convention of</w:t>
      </w:r>
    </w:p>
    <w:p w14:paraId="6BB238C4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Teaching,” which leading Chicago Bahá’ís clearly hoped would</w:t>
      </w:r>
    </w:p>
    <w:p w14:paraId="2F38B203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lead to a teaching organization in the same way that the initial</w:t>
      </w:r>
    </w:p>
    <w:p w14:paraId="2D11EBD7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concern with building the Ma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riqu’l-A</w:t>
      </w:r>
      <w:r w:rsidRPr="0074609F">
        <w:rPr>
          <w:sz w:val="24"/>
          <w:u w:val="single"/>
        </w:rPr>
        <w:t>dh</w:t>
      </w:r>
      <w:r w:rsidRPr="0074609F">
        <w:rPr>
          <w:sz w:val="24"/>
        </w:rPr>
        <w:t>kár at Chicago had</w:t>
      </w:r>
    </w:p>
    <w:p w14:paraId="23916D46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resulted in the establishment of the Bahai Temple Unity.121  A</w:t>
      </w:r>
    </w:p>
    <w:p w14:paraId="1D19EBED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plan for teaching throughout the Central States was presented,</w:t>
      </w:r>
    </w:p>
    <w:p w14:paraId="067CA03E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the qualities of the teacher were discussed, and the necessity of</w:t>
      </w:r>
    </w:p>
    <w:p w14:paraId="761C2663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the teacher being firm in the Covenant and of only teaching</w:t>
      </w:r>
    </w:p>
    <w:p w14:paraId="30F9A930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pure doctrine were asserted in no uncertain terms.</w:t>
      </w:r>
    </w:p>
    <w:p w14:paraId="74DC6EA0" w14:textId="77777777" w:rsidR="00CB102F" w:rsidRPr="0074609F" w:rsidRDefault="00CB102F" w:rsidP="00CB102F">
      <w:pPr>
        <w:rPr>
          <w:sz w:val="24"/>
        </w:rPr>
      </w:pPr>
    </w:p>
    <w:p w14:paraId="478CE84F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Teaching work continued through the war, receiving a tre-</w:t>
      </w:r>
    </w:p>
    <w:p w14:paraId="03B90608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mendous boost after the “terrible experience” of separation had</w:t>
      </w:r>
    </w:p>
    <w:p w14:paraId="6C290086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been ended, toward the end of 1918, with the reestablishment of</w:t>
      </w:r>
    </w:p>
    <w:p w14:paraId="7C06078B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communications with ‘Abdu’l-Bahá.122  ‘Abdu’l-Bahá’s first</w:t>
      </w:r>
    </w:p>
    <w:p w14:paraId="0E5C4ADF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general letter to the American Bahá’ís instructed them to teach</w:t>
      </w:r>
    </w:p>
    <w:p w14:paraId="05B10BBB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so that all the inhabitants [of America] may become ready for</w:t>
      </w:r>
    </w:p>
    <w:p w14:paraId="741BB9AE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the establishment of universal peace.”123  This injunction was</w:t>
      </w:r>
    </w:p>
    <w:p w14:paraId="66AF439E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reinforced at the 1919 Convention, at which all fourteen of ‘Ab-</w:t>
      </w:r>
    </w:p>
    <w:p w14:paraId="6CC1E487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du’l-Bahá’s general letters on teaching, the “Tablets of the</w:t>
      </w:r>
    </w:p>
    <w:p w14:paraId="656910F7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Divine Plan,” were ceremonially unveiled and plans for a</w:t>
      </w:r>
    </w:p>
    <w:p w14:paraId="0ABCD296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systematic campaign of teaching made.124  Further reinforcement</w:t>
      </w:r>
    </w:p>
    <w:p w14:paraId="08E78BD4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was provided by the arrival, later in the year, of the Persian</w:t>
      </w:r>
    </w:p>
    <w:p w14:paraId="35EBF47F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Bahá’í teacher and scholar, Mírzá Asadu’lláh Fádil-i Mázan-</w:t>
      </w:r>
    </w:p>
    <w:p w14:paraId="380F739E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darání who undertook an extensive teaching tour of North</w:t>
      </w:r>
    </w:p>
    <w:p w14:paraId="43D3592D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America in the following year.  In 1920 a National Teaching</w:t>
      </w:r>
    </w:p>
    <w:p w14:paraId="1E10F8F4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Committee with five regional committees was established, thus</w:t>
      </w:r>
    </w:p>
    <w:p w14:paraId="0C2B67CF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placing on a firm foundation the organized and coordinated</w:t>
      </w:r>
    </w:p>
    <w:p w14:paraId="783A2864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teaching endeavor which has ever since formed a major part of</w:t>
      </w:r>
    </w:p>
    <w:p w14:paraId="6A2C8D5F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American Bahá’í activity.  By 1917 teaching had already ceased</w:t>
      </w:r>
    </w:p>
    <w:p w14:paraId="4A3857E4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to be a purely individual concern, but after 1919, with the surge</w:t>
      </w:r>
    </w:p>
    <w:p w14:paraId="6E90B29F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in enthusiasm and the development of a firm organizational</w:t>
      </w:r>
    </w:p>
    <w:p w14:paraId="40217413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base with central funding, it had clearly become a community</w:t>
      </w:r>
    </w:p>
    <w:p w14:paraId="5E6ECF8C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concern as well.  This transformation is indicative of a general</w:t>
      </w:r>
    </w:p>
    <w:p w14:paraId="5C1D151C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change in the ethos of the Bahá’í community itself.</w:t>
      </w:r>
    </w:p>
    <w:p w14:paraId="62BFB88C" w14:textId="77777777" w:rsidR="00CB102F" w:rsidRPr="0074609F" w:rsidRDefault="00CB102F" w:rsidP="00CB102F">
      <w:pPr>
        <w:rPr>
          <w:sz w:val="24"/>
        </w:rPr>
      </w:pPr>
    </w:p>
    <w:p w14:paraId="7017C9D8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The teaching activities of the American Bahá’ís were not con-</w:t>
      </w:r>
    </w:p>
    <w:p w14:paraId="5BA74E64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fined to the United States.  In the wake of the first pilgrimage of</w:t>
      </w:r>
    </w:p>
    <w:p w14:paraId="3C7733F6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1898</w:t>
      </w:r>
      <w:r w:rsidR="00E51D6C" w:rsidRPr="0074609F">
        <w:rPr>
          <w:sz w:val="24"/>
        </w:rPr>
        <w:t>–</w:t>
      </w:r>
      <w:r w:rsidRPr="0074609F">
        <w:rPr>
          <w:sz w:val="24"/>
        </w:rPr>
        <w:t>1899, expatriate American converts established Bahá’í</w:t>
      </w:r>
    </w:p>
    <w:p w14:paraId="441131D8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communities in London and Paris.  The Paris group in particular</w:t>
      </w:r>
    </w:p>
    <w:p w14:paraId="62B1FE43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formed a new base from which Bahá’í groups were established</w:t>
      </w:r>
    </w:p>
    <w:p w14:paraId="61744587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in Canada and the Hawaiian Islands (both in 1902).  Later a</w:t>
      </w:r>
    </w:p>
    <w:p w14:paraId="449C292E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flourishing Bahá’í community was established in Germany by</w:t>
      </w:r>
    </w:p>
    <w:p w14:paraId="35E49B16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two returning German-Americans (1905), and other American</w:t>
      </w:r>
    </w:p>
    <w:p w14:paraId="1E1E5883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Bahá’ís sought to establish their religion in Italy (c. 1900), Mex-</w:t>
      </w:r>
    </w:p>
    <w:p w14:paraId="0D3651F0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ico (1912) and Japan (1914).  Additionally, American Bahá’í</w:t>
      </w:r>
    </w:p>
    <w:p w14:paraId="77F22E70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travelers were able to visit their oriental coreligionists, pro-</w:t>
      </w:r>
    </w:p>
    <w:p w14:paraId="20EC7F1E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viding support for the Bahá’ís of Iran in particular with limited</w:t>
      </w:r>
    </w:p>
    <w:p w14:paraId="2BD5621D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educational and medical programs.</w:t>
      </w:r>
    </w:p>
    <w:p w14:paraId="3421BF90" w14:textId="77777777" w:rsidR="00CB102F" w:rsidRPr="0074609F" w:rsidRDefault="00CB102F" w:rsidP="00CB102F">
      <w:pPr>
        <w:rPr>
          <w:sz w:val="24"/>
        </w:rPr>
      </w:pPr>
    </w:p>
    <w:p w14:paraId="0DBEC6AA" w14:textId="77777777" w:rsidR="00CB102F" w:rsidRPr="0074609F" w:rsidRDefault="00CB102F" w:rsidP="00CB102F">
      <w:pPr>
        <w:rPr>
          <w:sz w:val="24"/>
        </w:rPr>
      </w:pPr>
    </w:p>
    <w:p w14:paraId="6AD828F1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Non-Bahá’í Comment and Criticism.  The growth of the Bahá’í</w:t>
      </w:r>
    </w:p>
    <w:p w14:paraId="01A7A6CE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community in North America could not help but stimulate a</w:t>
      </w:r>
    </w:p>
    <w:p w14:paraId="17B6ED0D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response by non-Bahá’í observers.  The initial newspaper</w:t>
      </w:r>
    </w:p>
    <w:p w14:paraId="5FB0D8C0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response seems to have concentrated on the exotic appearance</w:t>
      </w:r>
    </w:p>
    <w:p w14:paraId="1E78189A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of the new religion and the startling claims made for its</w:t>
      </w:r>
    </w:p>
    <w:p w14:paraId="00549BD3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 xml:space="preserve">founders.  The </w:t>
      </w:r>
      <w:r w:rsidRPr="0074609F">
        <w:rPr>
          <w:i/>
          <w:sz w:val="24"/>
        </w:rPr>
        <w:t>New York Herald</w:t>
      </w:r>
      <w:r w:rsidRPr="0074609F">
        <w:rPr>
          <w:sz w:val="24"/>
        </w:rPr>
        <w:t xml:space="preserve"> for 12 August 1900 headlined</w:t>
      </w:r>
    </w:p>
    <w:p w14:paraId="48EA92E4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its account of the newly discovered Bahá’í community:  THESE</w:t>
      </w:r>
    </w:p>
    <w:p w14:paraId="6A12193B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BELIEVE THAT CHRIST HAS RETURNED TO EARTH:  STRANGE FAITH</w:t>
      </w:r>
    </w:p>
    <w:p w14:paraId="535EE3F2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HAS ATTRACTED MANY FOLLOWERS, A LARGE NUMBER OF WHOM</w:t>
      </w:r>
    </w:p>
    <w:p w14:paraId="7A5B89E3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 xml:space="preserve">ARE IN NEW YORK CITY.  The </w:t>
      </w:r>
      <w:r w:rsidRPr="0074609F">
        <w:rPr>
          <w:i/>
          <w:sz w:val="24"/>
        </w:rPr>
        <w:t>New York Times</w:t>
      </w:r>
      <w:r w:rsidRPr="0074609F">
        <w:rPr>
          <w:sz w:val="24"/>
        </w:rPr>
        <w:t xml:space="preserve"> for 18 December</w:t>
      </w:r>
    </w:p>
    <w:p w14:paraId="24C5B48A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1904 printed an account of “A Sunday morning gathering of</w:t>
      </w:r>
    </w:p>
    <w:p w14:paraId="4FABDB56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New York believers in this new oriental cult.”125  The majority of</w:t>
      </w:r>
    </w:p>
    <w:p w14:paraId="0F0A5DD8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the newspaper accounts of Bahá’ís occurred at the time of ‘Ab-</w:t>
      </w:r>
    </w:p>
    <w:p w14:paraId="1BBED4A7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du’l-Bahá’s visit and concentrated on his mission.  In general</w:t>
      </w:r>
    </w:p>
    <w:p w14:paraId="02F0D274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their reaction was favorable:  the patriarchal figure of</w:t>
      </w:r>
    </w:p>
    <w:p w14:paraId="6BC66010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‘Abdu’l-Bahá impressed the reporters who interviewed him;</w:t>
      </w:r>
    </w:p>
    <w:p w14:paraId="3460414C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they sympathized with his message of peace and universal</w:t>
      </w:r>
    </w:p>
    <w:p w14:paraId="6BB5D833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brotherhood and complimented the principles he advocated to</w:t>
      </w:r>
    </w:p>
    <w:p w14:paraId="3A340354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achieve it.  Critical press comment on ‘Abdu’l-Bahá in the</w:t>
      </w:r>
    </w:p>
    <w:p w14:paraId="78708F72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Churchman seems to have been untypical of the general</w:t>
      </w:r>
    </w:p>
    <w:p w14:paraId="113BF1C4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response and centered on the decision by some ministers to</w:t>
      </w:r>
    </w:p>
    <w:p w14:paraId="43B6AE84" w14:textId="77777777" w:rsidR="00CB102F" w:rsidRPr="0074609F" w:rsidRDefault="00CB102F" w:rsidP="00CB102F">
      <w:pPr>
        <w:rPr>
          <w:sz w:val="24"/>
        </w:rPr>
      </w:pPr>
      <w:r w:rsidRPr="0074609F">
        <w:rPr>
          <w:sz w:val="24"/>
        </w:rPr>
        <w:t>allow ‘Abdu’l-Bahá to preach in their churches.126</w:t>
      </w:r>
    </w:p>
    <w:p w14:paraId="5251CE47" w14:textId="77777777" w:rsidR="00CB102F" w:rsidRPr="0074609F" w:rsidRDefault="00CB102F" w:rsidP="00CB102F">
      <w:pPr>
        <w:rPr>
          <w:sz w:val="24"/>
        </w:rPr>
      </w:pPr>
    </w:p>
    <w:p w14:paraId="276348D8" w14:textId="77777777" w:rsidR="00453A32" w:rsidRPr="0074609F" w:rsidRDefault="00453A32" w:rsidP="00453A32">
      <w:pPr>
        <w:rPr>
          <w:sz w:val="24"/>
        </w:rPr>
      </w:pPr>
      <w:r w:rsidRPr="0074609F">
        <w:rPr>
          <w:sz w:val="24"/>
        </w:rPr>
        <w:t>Apart from the furor in the Kenosha newspapers at the time</w:t>
      </w:r>
    </w:p>
    <w:p w14:paraId="26EE5226" w14:textId="77777777" w:rsidR="00453A32" w:rsidRPr="0074609F" w:rsidRDefault="00453A32" w:rsidP="00453A32">
      <w:pPr>
        <w:rPr>
          <w:sz w:val="24"/>
        </w:rPr>
      </w:pPr>
      <w:r w:rsidRPr="0074609F">
        <w:rPr>
          <w:sz w:val="24"/>
        </w:rPr>
        <w:t>of Vatralsky’s attack, most hostile coverage of the Bahá’í Faith</w:t>
      </w:r>
    </w:p>
    <w:p w14:paraId="1FD240D1" w14:textId="77777777" w:rsidR="00453A32" w:rsidRPr="0074609F" w:rsidRDefault="00453A32" w:rsidP="00453A32">
      <w:pPr>
        <w:rPr>
          <w:sz w:val="24"/>
        </w:rPr>
      </w:pPr>
      <w:r w:rsidRPr="0074609F">
        <w:rPr>
          <w:sz w:val="24"/>
        </w:rPr>
        <w:t>and the American Bahá’í community appeared in periodicals,</w:t>
      </w:r>
    </w:p>
    <w:p w14:paraId="600D5090" w14:textId="77777777" w:rsidR="00453A32" w:rsidRPr="0074609F" w:rsidRDefault="00453A32" w:rsidP="00453A32">
      <w:pPr>
        <w:rPr>
          <w:sz w:val="24"/>
        </w:rPr>
      </w:pPr>
      <w:r w:rsidRPr="0074609F">
        <w:rPr>
          <w:sz w:val="24"/>
        </w:rPr>
        <w:t xml:space="preserve">particularly the </w:t>
      </w:r>
      <w:r w:rsidRPr="0074609F">
        <w:rPr>
          <w:i/>
          <w:sz w:val="24"/>
        </w:rPr>
        <w:t>Missionary Review of the World</w:t>
      </w:r>
      <w:r w:rsidRPr="0074609F">
        <w:rPr>
          <w:sz w:val="24"/>
        </w:rPr>
        <w:t>.  These articles</w:t>
      </w:r>
    </w:p>
    <w:p w14:paraId="79D89ED1" w14:textId="77777777" w:rsidR="00453A32" w:rsidRPr="0074609F" w:rsidRDefault="00453A32" w:rsidP="00453A32">
      <w:pPr>
        <w:rPr>
          <w:sz w:val="24"/>
        </w:rPr>
      </w:pPr>
      <w:r w:rsidRPr="0074609F">
        <w:rPr>
          <w:sz w:val="24"/>
        </w:rPr>
        <w:t>were generally authored by former or serving Christian mission-</w:t>
      </w:r>
    </w:p>
    <w:p w14:paraId="0651B775" w14:textId="77777777" w:rsidR="00453A32" w:rsidRPr="0074609F" w:rsidRDefault="00453A32" w:rsidP="00453A32">
      <w:pPr>
        <w:rPr>
          <w:sz w:val="24"/>
        </w:rPr>
      </w:pPr>
      <w:r w:rsidRPr="0074609F">
        <w:rPr>
          <w:sz w:val="24"/>
        </w:rPr>
        <w:t>aries in the Middle East.  In addition to attacking the moral-</w:t>
      </w:r>
    </w:p>
    <w:p w14:paraId="07F7BCD4" w14:textId="77777777" w:rsidR="00453A32" w:rsidRPr="0074609F" w:rsidRDefault="00453A32" w:rsidP="00453A32">
      <w:pPr>
        <w:rPr>
          <w:sz w:val="24"/>
        </w:rPr>
      </w:pPr>
      <w:r w:rsidRPr="0074609F">
        <w:rPr>
          <w:sz w:val="24"/>
        </w:rPr>
        <w:t>ity and spirituality of the Bahá’í Faith and its leaders, these</w:t>
      </w:r>
    </w:p>
    <w:p w14:paraId="4613C2C5" w14:textId="77777777" w:rsidR="00453A32" w:rsidRPr="0074609F" w:rsidRDefault="00453A32" w:rsidP="00453A32">
      <w:pPr>
        <w:rPr>
          <w:sz w:val="24"/>
        </w:rPr>
      </w:pPr>
      <w:r w:rsidRPr="0074609F">
        <w:rPr>
          <w:sz w:val="24"/>
        </w:rPr>
        <w:t>accounts contain a critique of Bahá’í beliefs from a Christian</w:t>
      </w:r>
    </w:p>
    <w:p w14:paraId="7F23CA6B" w14:textId="77777777" w:rsidR="00453A32" w:rsidRPr="0074609F" w:rsidRDefault="00453A32" w:rsidP="00453A32">
      <w:pPr>
        <w:rPr>
          <w:sz w:val="24"/>
        </w:rPr>
      </w:pPr>
      <w:r w:rsidRPr="0074609F">
        <w:rPr>
          <w:sz w:val="24"/>
        </w:rPr>
        <w:t>standpoint.  Other periodical accounts included articles by</w:t>
      </w:r>
    </w:p>
    <w:p w14:paraId="1B195652" w14:textId="77777777" w:rsidR="00453A32" w:rsidRPr="0074609F" w:rsidRDefault="00453A32" w:rsidP="00453A32">
      <w:pPr>
        <w:rPr>
          <w:sz w:val="24"/>
        </w:rPr>
      </w:pPr>
      <w:r w:rsidRPr="0074609F">
        <w:rPr>
          <w:sz w:val="24"/>
        </w:rPr>
        <w:t>scholars, sympathetic non-Bahá’ís, and clergymen.127  In all</w:t>
      </w:r>
    </w:p>
    <w:p w14:paraId="36114D66" w14:textId="77777777" w:rsidR="00453A32" w:rsidRPr="0074609F" w:rsidRDefault="00453A32" w:rsidP="00453A32">
      <w:pPr>
        <w:rPr>
          <w:sz w:val="24"/>
        </w:rPr>
      </w:pPr>
      <w:r w:rsidRPr="0074609F">
        <w:rPr>
          <w:sz w:val="24"/>
        </w:rPr>
        <w:t>cases, a chronological pattern can be discerned, with the major</w:t>
      </w:r>
    </w:p>
    <w:p w14:paraId="50D31214" w14:textId="77777777" w:rsidR="00453A32" w:rsidRPr="0074609F" w:rsidRDefault="00453A32" w:rsidP="00453A32">
      <w:pPr>
        <w:rPr>
          <w:sz w:val="24"/>
        </w:rPr>
      </w:pPr>
      <w:r w:rsidRPr="0074609F">
        <w:rPr>
          <w:sz w:val="24"/>
        </w:rPr>
        <w:t>concentration of articles in the 1900–1904 and 1911–1915</w:t>
      </w:r>
    </w:p>
    <w:p w14:paraId="4C6962CE" w14:textId="77777777" w:rsidR="00453A32" w:rsidRPr="0074609F" w:rsidRDefault="00453A32" w:rsidP="00453A32">
      <w:pPr>
        <w:rPr>
          <w:sz w:val="24"/>
        </w:rPr>
      </w:pPr>
      <w:r w:rsidRPr="0074609F">
        <w:rPr>
          <w:sz w:val="24"/>
        </w:rPr>
        <w:t>periods, corresponding to the first discovery of the American</w:t>
      </w:r>
    </w:p>
    <w:p w14:paraId="02005500" w14:textId="77777777" w:rsidR="00453A32" w:rsidRPr="0074609F" w:rsidRDefault="00453A32" w:rsidP="00453A32">
      <w:pPr>
        <w:rPr>
          <w:sz w:val="24"/>
        </w:rPr>
      </w:pPr>
      <w:r w:rsidRPr="0074609F">
        <w:rPr>
          <w:sz w:val="24"/>
        </w:rPr>
        <w:t>Bahá’í community by outside observers and to ‘‘Abdu’l-Bahá’s</w:t>
      </w:r>
    </w:p>
    <w:p w14:paraId="61C9A482" w14:textId="77777777" w:rsidR="00453A32" w:rsidRPr="0074609F" w:rsidRDefault="00453A32" w:rsidP="00453A32">
      <w:pPr>
        <w:rPr>
          <w:sz w:val="24"/>
        </w:rPr>
      </w:pPr>
      <w:r w:rsidRPr="0074609F">
        <w:rPr>
          <w:sz w:val="24"/>
        </w:rPr>
        <w:t>visit and its aftermath, respectively.</w:t>
      </w:r>
    </w:p>
    <w:p w14:paraId="0FB90252" w14:textId="77777777" w:rsidR="00453A32" w:rsidRPr="0074609F" w:rsidRDefault="00453A32" w:rsidP="00453A32">
      <w:pPr>
        <w:rPr>
          <w:sz w:val="24"/>
        </w:rPr>
      </w:pPr>
    </w:p>
    <w:p w14:paraId="479ACE45" w14:textId="77777777" w:rsidR="00453A32" w:rsidRPr="0074609F" w:rsidRDefault="00453A32" w:rsidP="00453A32">
      <w:pPr>
        <w:rPr>
          <w:sz w:val="24"/>
        </w:rPr>
      </w:pPr>
    </w:p>
    <w:p w14:paraId="18E7F5AD" w14:textId="77777777" w:rsidR="00453A32" w:rsidRPr="0074609F" w:rsidRDefault="00453A32" w:rsidP="00453A32">
      <w:pPr>
        <w:rPr>
          <w:sz w:val="24"/>
        </w:rPr>
      </w:pPr>
      <w:r w:rsidRPr="0074609F">
        <w:rPr>
          <w:sz w:val="24"/>
        </w:rPr>
        <w:t>Organization and Leadership.  An element in both the stabiliza-</w:t>
      </w:r>
    </w:p>
    <w:p w14:paraId="15C8A1B3" w14:textId="77777777" w:rsidR="00453A32" w:rsidRPr="0074609F" w:rsidRDefault="00453A32" w:rsidP="00453A32">
      <w:pPr>
        <w:rPr>
          <w:sz w:val="24"/>
        </w:rPr>
      </w:pPr>
      <w:r w:rsidRPr="0074609F">
        <w:rPr>
          <w:sz w:val="24"/>
        </w:rPr>
        <w:t>tion and expansion of the Bahá’í community in America was the</w:t>
      </w:r>
    </w:p>
    <w:p w14:paraId="4CF01E2D" w14:textId="77777777" w:rsidR="00453A32" w:rsidRPr="0074609F" w:rsidRDefault="00453A32" w:rsidP="00453A32">
      <w:pPr>
        <w:rPr>
          <w:sz w:val="24"/>
        </w:rPr>
      </w:pPr>
      <w:r w:rsidRPr="0074609F">
        <w:rPr>
          <w:sz w:val="24"/>
        </w:rPr>
        <w:t>growth of local and national leadership and organization.  This</w:t>
      </w:r>
    </w:p>
    <w:p w14:paraId="32C28F7F" w14:textId="77777777" w:rsidR="00453A32" w:rsidRPr="0074609F" w:rsidRDefault="00453A32" w:rsidP="00453A32">
      <w:pPr>
        <w:rPr>
          <w:sz w:val="24"/>
        </w:rPr>
      </w:pPr>
      <w:r w:rsidRPr="0074609F">
        <w:rPr>
          <w:sz w:val="24"/>
        </w:rPr>
        <w:t>was by no means smooth or uncontroversial.  In the aftermath</w:t>
      </w:r>
    </w:p>
    <w:p w14:paraId="6D07CB3C" w14:textId="77777777" w:rsidR="00453A32" w:rsidRPr="0074609F" w:rsidRDefault="00453A32" w:rsidP="00453A32">
      <w:pPr>
        <w:rPr>
          <w:sz w:val="24"/>
        </w:rPr>
      </w:pPr>
      <w:r w:rsidRPr="0074609F">
        <w:rPr>
          <w:sz w:val="24"/>
        </w:rPr>
        <w:t>of Kheiralla’s defection there seems to have been something of a</w:t>
      </w:r>
    </w:p>
    <w:p w14:paraId="5F0C9D4E" w14:textId="77777777" w:rsidR="00453A32" w:rsidRPr="0074609F" w:rsidRDefault="00453A32" w:rsidP="00453A32">
      <w:pPr>
        <w:rPr>
          <w:sz w:val="24"/>
        </w:rPr>
      </w:pPr>
      <w:r w:rsidRPr="0074609F">
        <w:rPr>
          <w:sz w:val="24"/>
        </w:rPr>
        <w:t>vacuum in leadership.  There existed no generally acceptable</w:t>
      </w:r>
    </w:p>
    <w:p w14:paraId="01FB9161" w14:textId="77777777" w:rsidR="00453A32" w:rsidRPr="0074609F" w:rsidRDefault="00453A32" w:rsidP="00453A32">
      <w:pPr>
        <w:rPr>
          <w:sz w:val="24"/>
        </w:rPr>
      </w:pPr>
      <w:r w:rsidRPr="0074609F">
        <w:rPr>
          <w:sz w:val="24"/>
        </w:rPr>
        <w:t>locus of authority within the American community.  In part, this</w:t>
      </w:r>
    </w:p>
    <w:p w14:paraId="2B04FA20" w14:textId="77777777" w:rsidR="00453A32" w:rsidRPr="0074609F" w:rsidRDefault="00453A32" w:rsidP="00453A32">
      <w:pPr>
        <w:rPr>
          <w:sz w:val="24"/>
        </w:rPr>
      </w:pPr>
      <w:r w:rsidRPr="0074609F">
        <w:rPr>
          <w:sz w:val="24"/>
        </w:rPr>
        <w:t>was a feature of the general atmosphere of confusion and suspi-</w:t>
      </w:r>
    </w:p>
    <w:p w14:paraId="78FC66D4" w14:textId="77777777" w:rsidR="00453A32" w:rsidRPr="0074609F" w:rsidRDefault="00453A32" w:rsidP="00453A32">
      <w:pPr>
        <w:rPr>
          <w:sz w:val="24"/>
        </w:rPr>
      </w:pPr>
      <w:r w:rsidRPr="0074609F">
        <w:rPr>
          <w:sz w:val="24"/>
        </w:rPr>
        <w:t>cion which followed the dispute, but more generally, it would</w:t>
      </w:r>
    </w:p>
    <w:p w14:paraId="0601D59F" w14:textId="77777777" w:rsidR="00453A32" w:rsidRPr="0074609F" w:rsidRDefault="00453A32" w:rsidP="00453A32">
      <w:pPr>
        <w:rPr>
          <w:sz w:val="24"/>
        </w:rPr>
      </w:pPr>
      <w:r w:rsidRPr="0074609F">
        <w:rPr>
          <w:sz w:val="24"/>
        </w:rPr>
        <w:t>seem that many American Bahá’ís had a distrust for any sort of</w:t>
      </w:r>
    </w:p>
    <w:p w14:paraId="0F6CD8F5" w14:textId="77777777" w:rsidR="00453A32" w:rsidRPr="0074609F" w:rsidRDefault="00453A32" w:rsidP="00453A32">
      <w:pPr>
        <w:rPr>
          <w:sz w:val="24"/>
        </w:rPr>
      </w:pPr>
      <w:r w:rsidRPr="0074609F">
        <w:rPr>
          <w:sz w:val="24"/>
        </w:rPr>
        <w:t>organization or leadership beyond the recognition of ‘Ab-</w:t>
      </w:r>
    </w:p>
    <w:p w14:paraId="5DCBD837" w14:textId="77777777" w:rsidR="00453A32" w:rsidRPr="0074609F" w:rsidRDefault="00453A32" w:rsidP="00453A32">
      <w:pPr>
        <w:rPr>
          <w:sz w:val="24"/>
        </w:rPr>
      </w:pPr>
      <w:r w:rsidRPr="0074609F">
        <w:rPr>
          <w:sz w:val="24"/>
        </w:rPr>
        <w:t>du’l-Bahá’s overall authority.  Kheiralla, as their original</w:t>
      </w:r>
    </w:p>
    <w:p w14:paraId="70328C12" w14:textId="77777777" w:rsidR="00453A32" w:rsidRPr="0074609F" w:rsidRDefault="00453A32" w:rsidP="00453A32">
      <w:pPr>
        <w:rPr>
          <w:sz w:val="24"/>
        </w:rPr>
      </w:pPr>
      <w:r w:rsidRPr="0074609F">
        <w:rPr>
          <w:sz w:val="24"/>
        </w:rPr>
        <w:t>teacher, had occupied a special position, but after he had been</w:t>
      </w:r>
    </w:p>
    <w:p w14:paraId="5E34836D" w14:textId="77777777" w:rsidR="00453A32" w:rsidRPr="0074609F" w:rsidRDefault="00453A32" w:rsidP="00453A32">
      <w:pPr>
        <w:rPr>
          <w:sz w:val="24"/>
        </w:rPr>
      </w:pPr>
      <w:r w:rsidRPr="0074609F">
        <w:rPr>
          <w:sz w:val="24"/>
        </w:rPr>
        <w:t>discredited, they were wary of accepting any individual or</w:t>
      </w:r>
    </w:p>
    <w:p w14:paraId="1FA2D43A" w14:textId="77777777" w:rsidR="00453A32" w:rsidRPr="0074609F" w:rsidRDefault="00453A32" w:rsidP="00453A32">
      <w:pPr>
        <w:rPr>
          <w:sz w:val="24"/>
        </w:rPr>
      </w:pPr>
      <w:r w:rsidRPr="0074609F">
        <w:rPr>
          <w:sz w:val="24"/>
        </w:rPr>
        <w:t>group among their American coreligionists as a secondary</w:t>
      </w:r>
    </w:p>
    <w:p w14:paraId="44B47090" w14:textId="77777777" w:rsidR="00037AE8" w:rsidRPr="0074609F" w:rsidRDefault="00453A32" w:rsidP="00037AE8">
      <w:pPr>
        <w:pStyle w:val="Hidden"/>
        <w:rPr>
          <w:sz w:val="24"/>
          <w:szCs w:val="24"/>
        </w:rPr>
      </w:pPr>
      <w:r w:rsidRPr="0074609F">
        <w:rPr>
          <w:sz w:val="24"/>
          <w:szCs w:val="24"/>
        </w:rPr>
        <w:br w:type="page"/>
      </w:r>
      <w:r w:rsidR="00037AE8" w:rsidRPr="0074609F">
        <w:rPr>
          <w:sz w:val="24"/>
          <w:szCs w:val="24"/>
        </w:rPr>
        <w:t>[Photograph]</w:t>
      </w:r>
    </w:p>
    <w:p w14:paraId="594F26B1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EARY CHICAGO BAHÁ’ÍS</w:t>
      </w:r>
    </w:p>
    <w:p w14:paraId="4C8C4119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Taken 6 September 1908.  Note Thornton Chase standing in the last row, middle.</w:t>
      </w:r>
    </w:p>
    <w:p w14:paraId="3BAA2C08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authority.  The Persian Bahá’í teachers, as outsiders to the com-</w:t>
      </w:r>
    </w:p>
    <w:p w14:paraId="0A68017B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munity and as representatives of ‘Abdu’l-Bahá, also occupied a</w:t>
      </w:r>
    </w:p>
    <w:p w14:paraId="530D859A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special position.  Thornton Chase noted that among the “free</w:t>
      </w:r>
    </w:p>
    <w:p w14:paraId="48CB4E72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and equal” individuals of the Chicago community, only the Per-</w:t>
      </w:r>
    </w:p>
    <w:p w14:paraId="3A8D3BAA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sians were generally acceptable as teachers.128  Even their</w:t>
      </w:r>
    </w:p>
    <w:p w14:paraId="5736B0D6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authority could be questioned, however, and both of the long-</w:t>
      </w:r>
    </w:p>
    <w:p w14:paraId="682AF7E7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term Persian teachers were rebuffed by some Bahá’ís.129</w:t>
      </w:r>
    </w:p>
    <w:p w14:paraId="537543EA" w14:textId="77777777" w:rsidR="00037AE8" w:rsidRPr="0074609F" w:rsidRDefault="00037AE8" w:rsidP="00037AE8">
      <w:pPr>
        <w:rPr>
          <w:sz w:val="24"/>
        </w:rPr>
      </w:pPr>
    </w:p>
    <w:p w14:paraId="54BB5088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Under Kheiralla, two types of formal authority had devel-</w:t>
      </w:r>
    </w:p>
    <w:p w14:paraId="310D5A28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oped:  individual teachers or spiritual “guides,” and “Boards of</w:t>
      </w:r>
    </w:p>
    <w:p w14:paraId="684887D2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Counsel.”  Whether this implied a separation of powers between</w:t>
      </w:r>
    </w:p>
    <w:p w14:paraId="418F7495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teaching and administration is unknown.  Additionally, the</w:t>
      </w:r>
    </w:p>
    <w:p w14:paraId="3778442F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larger communities each seem to have had some sort of overall</w:t>
      </w:r>
    </w:p>
    <w:p w14:paraId="1BDC8090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leader.  While the Behaists retained both types of formal leader-</w:t>
      </w:r>
    </w:p>
    <w:p w14:paraId="753CE4B5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ship, the Bahá’ís seem to have dispensed with any formal recog-</w:t>
      </w:r>
    </w:p>
    <w:p w14:paraId="3C1EF023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nition of individual teachers as authorities and to have relied</w:t>
      </w:r>
    </w:p>
    <w:p w14:paraId="09EF3646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solely on the institutional Boards.130  The situation varied</w:t>
      </w:r>
    </w:p>
    <w:p w14:paraId="3901E0D0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somewhat between the communities.  In Chicago, where sup-</w:t>
      </w:r>
    </w:p>
    <w:p w14:paraId="181A6D0C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port for Kheiralla was persistent, the recently formed Board was</w:t>
      </w:r>
    </w:p>
    <w:p w14:paraId="48D624E6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replaced by a “House of Justice,” formed under Asadu’lláh’s</w:t>
      </w:r>
    </w:p>
    <w:p w14:paraId="5A526697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guidance in 1901 and soon renamed “the House of</w:t>
      </w:r>
    </w:p>
    <w:p w14:paraId="2636A34C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Spirituality.”131  At New York, where there was little support for</w:t>
      </w:r>
    </w:p>
    <w:p w14:paraId="1923586E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Kheiralla (the leading teacher, Howard MacNutt, who had</w:t>
      </w:r>
    </w:p>
    <w:p w14:paraId="7C0421D0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 xml:space="preserve">assisted Kheiralla with his book </w:t>
      </w:r>
      <w:r w:rsidRPr="0074609F">
        <w:rPr>
          <w:i/>
          <w:sz w:val="24"/>
        </w:rPr>
        <w:t>Behá ‘U’lláh</w:t>
      </w:r>
      <w:r w:rsidRPr="0074609F">
        <w:rPr>
          <w:sz w:val="24"/>
        </w:rPr>
        <w:t>, having supported</w:t>
      </w:r>
    </w:p>
    <w:p w14:paraId="45922F0F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‘Abdu’l-Bahá), the Board of Counsel continued as the adminis-</w:t>
      </w:r>
    </w:p>
    <w:p w14:paraId="14242E17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trative body until it was replaced at a much later date by the</w:t>
      </w:r>
    </w:p>
    <w:p w14:paraId="4B08E173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Spiritual Assembly.  The situation at the now much depleted</w:t>
      </w:r>
    </w:p>
    <w:p w14:paraId="2EBDE25A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community of Kenosha is unclear, but possibly they also had</w:t>
      </w:r>
    </w:p>
    <w:p w14:paraId="45A16DE9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some administrative body.132</w:t>
      </w:r>
    </w:p>
    <w:p w14:paraId="5D026DF7" w14:textId="77777777" w:rsidR="00037AE8" w:rsidRPr="0074609F" w:rsidRDefault="00037AE8" w:rsidP="00037AE8">
      <w:pPr>
        <w:rPr>
          <w:sz w:val="24"/>
        </w:rPr>
      </w:pPr>
    </w:p>
    <w:p w14:paraId="41419344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Both the Chicago and New York bodies initially consisted of</w:t>
      </w:r>
    </w:p>
    <w:p w14:paraId="0BBB7F2F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ten men (soon reduced to nine) elected (?) from among the</w:t>
      </w:r>
    </w:p>
    <w:p w14:paraId="330ADBA2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members of their communities.  The major part of the American</w:t>
      </w:r>
    </w:p>
    <w:p w14:paraId="42989A1D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Bahá’í community, however, was female, and it was the women</w:t>
      </w:r>
    </w:p>
    <w:p w14:paraId="735D1037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who provided much of its dynamic.  This found formal recogni-</w:t>
      </w:r>
    </w:p>
    <w:p w14:paraId="54440B56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tion at Chicago where a “Women’s Assembly of Teaching” was</w:t>
      </w:r>
    </w:p>
    <w:p w14:paraId="5173B7BC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formed at about the same time as the House of Justice.  At some</w:t>
      </w:r>
    </w:p>
    <w:p w14:paraId="5F5C8ACD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later date New York followed suit, and by 1910 a “Women’s</w:t>
      </w:r>
    </w:p>
    <w:p w14:paraId="7C45BCB3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Board” had been established to serve in conjunction with the</w:t>
      </w:r>
    </w:p>
    <w:p w14:paraId="1A652441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“Men’s Board.”133  According to Thornton Chase, relations be-</w:t>
      </w:r>
    </w:p>
    <w:p w14:paraId="352C8371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tween the Chicago House of Spirituality and “the ladies” were</w:t>
      </w:r>
    </w:p>
    <w:p w14:paraId="07BB57E0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not always amicable.  The more conservative members of the</w:t>
      </w:r>
    </w:p>
    <w:p w14:paraId="3926ED57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House of Spirituality insisted on the primacy of their authority,</w:t>
      </w:r>
    </w:p>
    <w:p w14:paraId="256BE897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and looked askance at what they regarded as attempts to take</w:t>
      </w:r>
    </w:p>
    <w:p w14:paraId="37C6B55C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over leadership in what was then proclaimed as “the day of</w:t>
      </w:r>
    </w:p>
    <w:p w14:paraId="5D284F5B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women,” while the women seem to have objected to the caution</w:t>
      </w:r>
    </w:p>
    <w:p w14:paraId="6E793417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and lack of activity of the House of Spirituality.  Although co-</w:t>
      </w:r>
    </w:p>
    <w:p w14:paraId="3AD054FC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operation also occurred, this underlying tension remained, and</w:t>
      </w:r>
    </w:p>
    <w:p w14:paraId="65592056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contributed to the general weakness of the House of</w:t>
      </w:r>
    </w:p>
    <w:p w14:paraId="273A6673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Spirituality’s authority among the “free and equal” Bahá’ís of</w:t>
      </w:r>
    </w:p>
    <w:p w14:paraId="06791024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Chicago .134</w:t>
      </w:r>
    </w:p>
    <w:p w14:paraId="6D6CD7B1" w14:textId="77777777" w:rsidR="00037AE8" w:rsidRPr="0074609F" w:rsidRDefault="00037AE8" w:rsidP="00037AE8">
      <w:pPr>
        <w:rPr>
          <w:sz w:val="24"/>
        </w:rPr>
      </w:pPr>
    </w:p>
    <w:p w14:paraId="039B9E5C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The weakness of these institutional authorities was chiefly the</w:t>
      </w:r>
    </w:p>
    <w:p w14:paraId="0416E90C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result of the fierce individualism of many American Bahá’ís at</w:t>
      </w:r>
    </w:p>
    <w:p w14:paraId="7DF7189E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this time.  Marian Haney, a Bahá’í since 1900, was later to write</w:t>
      </w:r>
    </w:p>
    <w:p w14:paraId="0B786C7F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that “aside from those committees [such as the Chicago House</w:t>
      </w:r>
    </w:p>
    <w:p w14:paraId="25E70ACC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of Spirituality and the New York Board of Counsel], the affairs</w:t>
      </w:r>
    </w:p>
    <w:p w14:paraId="2B95F29A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of the Cause were administered by individuals who seemed</w:t>
      </w:r>
    </w:p>
    <w:p w14:paraId="3288C427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naturally to have the necessary ability to function,” adding that</w:t>
      </w:r>
    </w:p>
    <w:p w14:paraId="43D9ED93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“even the committees did not preclude the friends from serving</w:t>
      </w:r>
    </w:p>
    <w:p w14:paraId="1A7BFF57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and teaching in accordance with their own guidance,” for “those</w:t>
      </w:r>
    </w:p>
    <w:p w14:paraId="21FF6567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were the days when the ‘rugged individualism’ of the Americans</w:t>
      </w:r>
    </w:p>
    <w:p w14:paraId="5DE1EE1E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was greatly in evidence in the promulgation of the Cause.”135</w:t>
      </w:r>
    </w:p>
    <w:p w14:paraId="3F78DC99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This individualism found expression in nearly every aspect of</w:t>
      </w:r>
    </w:p>
    <w:p w14:paraId="1AB3C269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the community’s activities and contributed largely to its general</w:t>
      </w:r>
    </w:p>
    <w:p w14:paraId="7D35EE0A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ethos—an issue which will be discussed below.  Not that all</w:t>
      </w:r>
    </w:p>
    <w:p w14:paraId="18F9E2CE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Bahá’ís were opposed to formal authority and organization, but</w:t>
      </w:r>
    </w:p>
    <w:p w14:paraId="457EC556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for most of the first decade of the nineteenth century at least,</w:t>
      </w:r>
    </w:p>
    <w:p w14:paraId="2B655F8B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formal leadership was conspicuous by its general absence or</w:t>
      </w:r>
    </w:p>
    <w:p w14:paraId="6B0F0F2A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weakness.</w:t>
      </w:r>
    </w:p>
    <w:p w14:paraId="3BC5BCE3" w14:textId="77777777" w:rsidR="00037AE8" w:rsidRPr="0074609F" w:rsidRDefault="00037AE8" w:rsidP="00037AE8">
      <w:pPr>
        <w:rPr>
          <w:sz w:val="24"/>
        </w:rPr>
      </w:pPr>
    </w:p>
    <w:p w14:paraId="2BEC2942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In addition to the formal leadership of the members of the</w:t>
      </w:r>
    </w:p>
    <w:p w14:paraId="1DF785D2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Chicago and New York institutions, there were various infor-</w:t>
      </w:r>
    </w:p>
    <w:p w14:paraId="3BD58FA6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mal leaders who derived their authority from their reputation</w:t>
      </w:r>
    </w:p>
    <w:p w14:paraId="0AF49C4A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and activity as teachers—or their contact with ‘Abdu’l-Bahá by</w:t>
      </w:r>
    </w:p>
    <w:p w14:paraId="651C7336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means of pilgrimage or the receipt of Tablets—or, most contro-</w:t>
      </w:r>
    </w:p>
    <w:p w14:paraId="0F7CBE87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versially, their claimed possession of special gifts, such as spir-</w:t>
      </w:r>
    </w:p>
    <w:p w14:paraId="3FA607B3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itual or psychic powers, special knowledge based on “visions</w:t>
      </w:r>
    </w:p>
    <w:p w14:paraId="5F8242E1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and voices,” inspired interpretation, or telepathic or spiritual</w:t>
      </w:r>
    </w:p>
    <w:p w14:paraId="234C9E50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communication with ‘Abdu’l-Bahá..  Often this reputed or</w:t>
      </w:r>
    </w:p>
    <w:p w14:paraId="4D621E1B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claimed informal authority was fairly innocuous, leading</w:t>
      </w:r>
    </w:p>
    <w:p w14:paraId="4829D0BE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perhaps to occasional personal jealousy, but otherwise creating</w:t>
      </w:r>
    </w:p>
    <w:p w14:paraId="0739E830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no inharmony or division.  Only in the cases where exclusivist</w:t>
      </w:r>
    </w:p>
    <w:p w14:paraId="538D20C6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claims (such as being “the only true and correct teacher in the</w:t>
      </w:r>
    </w:p>
    <w:p w14:paraId="682F33A1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city”) were seriously maintained was there more lasting friction</w:t>
      </w:r>
    </w:p>
    <w:p w14:paraId="75DC904F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and dispute.136  One effect of this prevalence of informal leader-</w:t>
      </w:r>
    </w:p>
    <w:p w14:paraId="29992B53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ship was a certain amount of cliquishness in the larger centers</w:t>
      </w:r>
    </w:p>
    <w:p w14:paraId="741FD5F5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such as Chicago.  According to Thornton Chase, as many as five</w:t>
      </w:r>
    </w:p>
    <w:p w14:paraId="04600ACC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distinct cliques existed in that city at one time, some centering</w:t>
      </w:r>
    </w:p>
    <w:p w14:paraId="738AF212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on personalities, but others seeming to reflect differences in atti-</w:t>
      </w:r>
    </w:p>
    <w:p w14:paraId="3475A50F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tude to the Faith, such as the “spiritual perfectionists” and “in-</w:t>
      </w:r>
    </w:p>
    <w:p w14:paraId="204A0858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tellectuals” who constituted two of the groups.137  Personality</w:t>
      </w:r>
    </w:p>
    <w:p w14:paraId="532ECDEB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clashes and conflicting claims to possess correctness in teaching</w:t>
      </w:r>
    </w:p>
    <w:p w14:paraId="459E81D1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(which might reflect quite profound differences in interpretation</w:t>
      </w:r>
    </w:p>
    <w:p w14:paraId="6CE719C5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of the nature of the Faith) would seem to have accounted for</w:t>
      </w:r>
    </w:p>
    <w:p w14:paraId="78D49B84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many of the disputes that occurred.</w:t>
      </w:r>
    </w:p>
    <w:p w14:paraId="0F5F0806" w14:textId="77777777" w:rsidR="00037AE8" w:rsidRPr="0074609F" w:rsidRDefault="00037AE8" w:rsidP="00037AE8">
      <w:pPr>
        <w:rPr>
          <w:sz w:val="24"/>
        </w:rPr>
      </w:pPr>
    </w:p>
    <w:p w14:paraId="4BC38567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From 1909 onward, a limited national organization and other</w:t>
      </w:r>
    </w:p>
    <w:p w14:paraId="26E1953D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organizational forms gradually emerged, seemingly with the</w:t>
      </w:r>
    </w:p>
    <w:p w14:paraId="37271050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support of a majority, or at least a substantial number, of the</w:t>
      </w:r>
    </w:p>
    <w:p w14:paraId="70A9AE04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American Bahá’ís.  The antipathy many Bahá’ís felt toward</w:t>
      </w:r>
    </w:p>
    <w:p w14:paraId="3885D14E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formal authority hardened into a determined opposition to</w:t>
      </w:r>
    </w:p>
    <w:p w14:paraId="00BB6EF0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“organization.”  The existence, or more commonly the extent, of</w:t>
      </w:r>
    </w:p>
    <w:p w14:paraId="319B993F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organization became a basic underlying tension in subsequent</w:t>
      </w:r>
    </w:p>
    <w:p w14:paraId="3952D83C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American Bahá’í history until at least the 1930s.  This tension,</w:t>
      </w:r>
    </w:p>
    <w:p w14:paraId="3A3E4CAD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which only intermittently flared into an open debate or dispute,</w:t>
      </w:r>
    </w:p>
    <w:p w14:paraId="03106709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incorporated divergent attitudes not only toward unfettered in-</w:t>
      </w:r>
    </w:p>
    <w:p w14:paraId="274D841C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dividual authority, but also regarding the nature of the Bahá’í</w:t>
      </w:r>
    </w:p>
    <w:p w14:paraId="63D1F6B8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Faith itself.  Was it to be an “entirely spiritual” movement, or</w:t>
      </w:r>
    </w:p>
    <w:p w14:paraId="08F2EBCE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one of “practical spirituality”?  Was it an inclusive spiritual</w:t>
      </w:r>
    </w:p>
    <w:p w14:paraId="6A4CF415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brotherhood, eschewing dogma?  Or was it a separate religion</w:t>
      </w:r>
    </w:p>
    <w:p w14:paraId="253CB6F4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with its own definite laws and beliefs, albeit dominated by a</w:t>
      </w:r>
    </w:p>
    <w:p w14:paraId="254362A5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liberal ethos?</w:t>
      </w:r>
    </w:p>
    <w:p w14:paraId="252C09AB" w14:textId="77777777" w:rsidR="00037AE8" w:rsidRPr="0074609F" w:rsidRDefault="00037AE8" w:rsidP="00037AE8">
      <w:pPr>
        <w:rPr>
          <w:sz w:val="24"/>
        </w:rPr>
      </w:pPr>
    </w:p>
    <w:p w14:paraId="257BA1AA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While some individuals can be clearly identified as “orga-</w:t>
      </w:r>
    </w:p>
    <w:p w14:paraId="12F5C79C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nizers” or “anti-organizers” in the debate, many Bahá’ís tried to</w:t>
      </w:r>
    </w:p>
    <w:p w14:paraId="79F75EC5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maintain an intermediate position.  One way to reconcile the</w:t>
      </w:r>
    </w:p>
    <w:p w14:paraId="21FBA720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two divergent positions was to separate the philosophical ele-</w:t>
      </w:r>
    </w:p>
    <w:p w14:paraId="4E473E55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ment of “pure spirituality” from mundane practicalities.  Thus</w:t>
      </w:r>
    </w:p>
    <w:p w14:paraId="1E2F1634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there were the Bahá’ís who explained to E. A. Dime “that the</w:t>
      </w:r>
    </w:p>
    <w:p w14:paraId="0F737BC5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impossibility of organizing the Bahai Cause does not mean that</w:t>
      </w:r>
    </w:p>
    <w:p w14:paraId="5C5FF4DA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the people cannot organize and co-operate for the accomplish-</w:t>
      </w:r>
    </w:p>
    <w:p w14:paraId="6841498D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ment of the work of the Cause”—and the delegate at the 1917</w:t>
      </w:r>
    </w:p>
    <w:p w14:paraId="2BAF97D1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Temple Unity Convention who, in defense of the introduction</w:t>
      </w:r>
    </w:p>
    <w:p w14:paraId="0A5FEE7E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of new administrative machinery to support the teaching work,</w:t>
      </w:r>
    </w:p>
    <w:p w14:paraId="1D4D08C7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argued that:  “We are not organizing the teachings.  We are orga-</w:t>
      </w:r>
    </w:p>
    <w:p w14:paraId="2F568C31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nizing a little group to assist the teaching. ….  You cannot</w:t>
      </w:r>
    </w:p>
    <w:p w14:paraId="264CFBBC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organize this teaching; the force of the love of God will spread</w:t>
      </w:r>
    </w:p>
    <w:p w14:paraId="72621D28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through this country in spite of, and quite beyond our organi-</w:t>
      </w:r>
    </w:p>
    <w:p w14:paraId="39057AC6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zation”; or his fellow delegate who spoke of what was probably</w:t>
      </w:r>
    </w:p>
    <w:p w14:paraId="2243BF58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the fundamental fear that lay behind much of the opposition to</w:t>
      </w:r>
    </w:p>
    <w:p w14:paraId="1C105C67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organization when he referred to the importance of “both orga-</w:t>
      </w:r>
    </w:p>
    <w:p w14:paraId="3AB58F32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nization and freedom,” the greatest need being for freedom and</w:t>
      </w:r>
    </w:p>
    <w:p w14:paraId="62433858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spontaneity “lest anyone check the Holy Spirit when it is going</w:t>
      </w:r>
    </w:p>
    <w:p w14:paraId="47D5773D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into action.”138  The movement toward organization enjoyed a</w:t>
      </w:r>
    </w:p>
    <w:p w14:paraId="634C2EE2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momentum of its own, however, and from 1917 onward, cen-</w:t>
      </w:r>
    </w:p>
    <w:p w14:paraId="7CAF7821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trally coordinated activity increasingly became part of the</w:t>
      </w:r>
    </w:p>
    <w:p w14:paraId="72A076A2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American Bahá’í community, enjoying further acceleration after</w:t>
      </w:r>
    </w:p>
    <w:p w14:paraId="10F40D3B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the transition to Shoghi Effendi’s leadership in 1921–22.</w:t>
      </w:r>
    </w:p>
    <w:p w14:paraId="7DAC44F4" w14:textId="77777777" w:rsidR="00037AE8" w:rsidRPr="0074609F" w:rsidRDefault="00037AE8" w:rsidP="00037AE8">
      <w:pPr>
        <w:rPr>
          <w:sz w:val="24"/>
        </w:rPr>
      </w:pPr>
    </w:p>
    <w:p w14:paraId="54DE5181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The actual growth of administrative bodies which began in</w:t>
      </w:r>
    </w:p>
    <w:p w14:paraId="6FE9AE48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1909 was both local and national.  Whether these developments</w:t>
      </w:r>
    </w:p>
    <w:p w14:paraId="72CFF9FD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were coordinated is at present unknown.  In 1909 the Bahá’ís of</w:t>
      </w:r>
    </w:p>
    <w:p w14:paraId="2FB64616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greater Los Angeles took steps to effect an informal organiza-</w:t>
      </w:r>
    </w:p>
    <w:p w14:paraId="7EAB9879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tion, the “Bahá’í Assembly” which then elected a five-member</w:t>
      </w:r>
    </w:p>
    <w:p w14:paraId="18055C09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Executive Board and a secretary.  In 1910 the Boston Bahá’ís</w:t>
      </w:r>
    </w:p>
    <w:p w14:paraId="20A88556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formed their first Board of Counsel.  In the same year, the</w:t>
      </w:r>
    </w:p>
    <w:p w14:paraId="7C0FF354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Honolulu Bahá’ís found that the pressure of work forced them</w:t>
      </w:r>
    </w:p>
    <w:p w14:paraId="0AF6DB79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to commence a regular “business meeting,” and the Chicago</w:t>
      </w:r>
    </w:p>
    <w:p w14:paraId="3B4E7179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Women’s Assembly of Teaching adopted a nine-member elected</w:t>
      </w:r>
    </w:p>
    <w:p w14:paraId="4B63F17E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Executive Board with its own printed by-laws, which were in</w:t>
      </w:r>
    </w:p>
    <w:p w14:paraId="54345400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turn adopted by the Honolulu Bahá’ís in 1911.  These were the</w:t>
      </w:r>
    </w:p>
    <w:p w14:paraId="76876D0C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exceptions, however.  Most local communities seem to have re-</w:t>
      </w:r>
    </w:p>
    <w:p w14:paraId="446F5886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mained fairly unorganized until the early 1920s, although some</w:t>
      </w:r>
    </w:p>
    <w:p w14:paraId="7EA3ED8F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communities did have voluntary working committees.  Cleve-</w:t>
      </w:r>
    </w:p>
    <w:p w14:paraId="71DD81D4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land had already elected a “board of Nine” in 1915 and a local</w:t>
      </w:r>
    </w:p>
    <w:p w14:paraId="59CA9E05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Teaching Committee in 1918, but only formed its “House of</w:t>
      </w:r>
    </w:p>
    <w:p w14:paraId="4D1D1755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Spirituality” in 1920; the Washington, D.C.  “Spiritual Assem-</w:t>
      </w:r>
    </w:p>
    <w:p w14:paraId="7014F8D5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bly” was likewise formed in 1920; the Seattle “Counsel Board”</w:t>
      </w:r>
    </w:p>
    <w:p w14:paraId="6F9B053A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and the Detroit “House of Consultation” were formed in 1921;</w:t>
      </w:r>
    </w:p>
    <w:p w14:paraId="29247A08" w14:textId="77777777" w:rsidR="00037AE8" w:rsidRPr="0074609F" w:rsidRDefault="00037AE8" w:rsidP="00037AE8">
      <w:pPr>
        <w:rPr>
          <w:sz w:val="24"/>
        </w:rPr>
      </w:pPr>
      <w:r w:rsidRPr="0074609F">
        <w:rPr>
          <w:sz w:val="24"/>
        </w:rPr>
        <w:t>and the Philadelphia “Spiritual Assembly” in 1924.139</w:t>
      </w:r>
    </w:p>
    <w:p w14:paraId="776A5766" w14:textId="77777777" w:rsidR="00453A32" w:rsidRPr="0074609F" w:rsidRDefault="00453A32" w:rsidP="00453A32">
      <w:pPr>
        <w:rPr>
          <w:sz w:val="24"/>
        </w:rPr>
      </w:pPr>
    </w:p>
    <w:p w14:paraId="45A7E3BC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These formal institutions, varying in name, size, composi-</w:t>
      </w:r>
    </w:p>
    <w:p w14:paraId="54D86A8E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tion, and means of formation, were actually organizing commit-</w:t>
      </w:r>
    </w:p>
    <w:p w14:paraId="0D7C9977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tees charged with coordinating local Bahá’í activities.  Quite</w:t>
      </w:r>
    </w:p>
    <w:p w14:paraId="00180F79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possibly they found more ready acceptance among the majority</w:t>
      </w:r>
    </w:p>
    <w:p w14:paraId="36165300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of their local constituents than the Chicago and the New York</w:t>
      </w:r>
    </w:p>
    <w:p w14:paraId="117AE9C4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bodies had found among theirs.  Much of the new growth in</w:t>
      </w:r>
    </w:p>
    <w:p w14:paraId="3366BF3F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membership occurred in the smaller communities:  the resulting</w:t>
      </w:r>
    </w:p>
    <w:p w14:paraId="07C3B2D3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groups were more likely to share a common understanding as to</w:t>
      </w:r>
    </w:p>
    <w:p w14:paraId="79B00172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the nature of their religion, and to escape the sort of long-</w:t>
      </w:r>
    </w:p>
    <w:p w14:paraId="7034667A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established antagonisms that crippled the Chicago community.</w:t>
      </w:r>
    </w:p>
    <w:p w14:paraId="254C3E19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Among these smaller groups, action which was unpopular to</w:t>
      </w:r>
    </w:p>
    <w:p w14:paraId="78F70E95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any large section of their membership was less likely to be</w:t>
      </w:r>
    </w:p>
    <w:p w14:paraId="38F7719A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taken; consensus rather than division was more likely to</w:t>
      </w:r>
    </w:p>
    <w:p w14:paraId="07CDE403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dominate, and the various working committees that were</w:t>
      </w:r>
    </w:p>
    <w:p w14:paraId="00B0EA03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formed made far more limited claims to authority than the ven-</w:t>
      </w:r>
    </w:p>
    <w:p w14:paraId="1E0E1AEE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erable institutions of Chicago and New York.  Not that disagree-</w:t>
      </w:r>
    </w:p>
    <w:p w14:paraId="1E2BEBE3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ments about principles did not occur, the newly appointed</w:t>
      </w:r>
    </w:p>
    <w:p w14:paraId="16053720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secretary of the “Bahai Assembly of Los Angeles” reported that</w:t>
      </w:r>
    </w:p>
    <w:p w14:paraId="612085AD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when they initiated their very limited organization, thirty be-</w:t>
      </w:r>
    </w:p>
    <w:p w14:paraId="37B52523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lievers had signed their belief in writing, but:  “There are many</w:t>
      </w:r>
    </w:p>
    <w:p w14:paraId="3B5E856F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more who are in fact believers in the Revelation of BAHA’O’LLAH</w:t>
      </w:r>
    </w:p>
    <w:p w14:paraId="3431C55F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but who do not wish yet to connect themselves with any organi-</w:t>
      </w:r>
    </w:p>
    <w:p w14:paraId="746DA360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zation, no matter how informal it may be.’’140</w:t>
      </w:r>
    </w:p>
    <w:p w14:paraId="2D21A039" w14:textId="77777777" w:rsidR="00EE36A2" w:rsidRPr="0074609F" w:rsidRDefault="00EE36A2" w:rsidP="00EE36A2">
      <w:pPr>
        <w:rPr>
          <w:sz w:val="24"/>
        </w:rPr>
      </w:pPr>
    </w:p>
    <w:p w14:paraId="7E0C7867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Gradually, presumably under ‘Abdu’l-Bahá’s guidance, these</w:t>
      </w:r>
    </w:p>
    <w:p w14:paraId="3F74157B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institutions became more standardized with the adoption of a</w:t>
      </w:r>
    </w:p>
    <w:p w14:paraId="6368F882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nine-member body elected annually, and open in membership</w:t>
      </w:r>
    </w:p>
    <w:p w14:paraId="4D12717C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to Bahá’ís of either sex, as the norm.  The older Assemblies also</w:t>
      </w:r>
    </w:p>
    <w:p w14:paraId="57988F37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adopted this form, Chicago by at least 1917, and New York by</w:t>
      </w:r>
    </w:p>
    <w:p w14:paraId="12BB23C6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at least 1922.141  Further standardization, and the extension of</w:t>
      </w:r>
    </w:p>
    <w:p w14:paraId="305820E6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the institution of the “Local Spiritual Assembly” to all Bahá’í</w:t>
      </w:r>
    </w:p>
    <w:p w14:paraId="3FF2D359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communities in which there were more than nine adult believers,</w:t>
      </w:r>
    </w:p>
    <w:p w14:paraId="61A2D539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only occurred under the leadership of Shoghi Effendi, who out-</w:t>
      </w:r>
    </w:p>
    <w:p w14:paraId="3EDAC805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lined the details of their duties and prerogatives.</w:t>
      </w:r>
    </w:p>
    <w:p w14:paraId="6A383943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It was the growth of the Bahai Temple Unity from 1909 on-</w:t>
      </w:r>
    </w:p>
    <w:p w14:paraId="09F9AA31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ward which came to provide a national system of organization</w:t>
      </w:r>
    </w:p>
    <w:p w14:paraId="4A02CE07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for the American Bahá’ís.  But this was not the only national</w:t>
      </w:r>
    </w:p>
    <w:p w14:paraId="68A6AD2B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 xml:space="preserve">development of the time.  The establishment of </w:t>
      </w:r>
      <w:r w:rsidRPr="0074609F">
        <w:rPr>
          <w:i/>
          <w:sz w:val="24"/>
        </w:rPr>
        <w:t>Bahá’í News</w:t>
      </w:r>
    </w:p>
    <w:p w14:paraId="5D4E4786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(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) in 1910 provided the American Bahá’ís with</w:t>
      </w:r>
    </w:p>
    <w:p w14:paraId="1F1AD804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their first regular national periodical, which proved invaluable</w:t>
      </w:r>
    </w:p>
    <w:p w14:paraId="63DDE05A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not only as a teaching medium and as a means of educating the</w:t>
      </w:r>
    </w:p>
    <w:p w14:paraId="51F4C0CC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Bahá’ís in their religion, but also as a means for increasing their</w:t>
      </w:r>
    </w:p>
    <w:p w14:paraId="359545BA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consciousness of identity in one national Bahá’í community</w:t>
      </w:r>
    </w:p>
    <w:p w14:paraId="3AA0AE76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rather than merely being members of their local groups.  The</w:t>
      </w:r>
    </w:p>
    <w:p w14:paraId="4151C00E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year 1910 also saw the foundation of the Persian-American</w:t>
      </w:r>
    </w:p>
    <w:p w14:paraId="7841B518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Educational Society/Orient-Occident Unity, which, in addition</w:t>
      </w:r>
    </w:p>
    <w:p w14:paraId="0BCD5C06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to its activities in Persian Bahá’í education, provided the neces-</w:t>
      </w:r>
    </w:p>
    <w:p w14:paraId="605000DC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sary coordination for activities such as the preparatory arrange-</w:t>
      </w:r>
    </w:p>
    <w:p w14:paraId="783DD7FA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ments for ‘Abdu’l-Bahá’s visit.  The Orient-Occident Unity</w:t>
      </w:r>
    </w:p>
    <w:p w14:paraId="77938CC6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seems to have been well organized, with both a Central Exec-</w:t>
      </w:r>
    </w:p>
    <w:p w14:paraId="728C8AFA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utive Board based in Washington, D.C., as well as a National</w:t>
      </w:r>
    </w:p>
    <w:p w14:paraId="14BC8D30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Executive Board, each with a membership of nine.  An Inter-</w:t>
      </w:r>
    </w:p>
    <w:p w14:paraId="2081215D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national Executive Board was also envisaged.  Also by 1910 a</w:t>
      </w:r>
    </w:p>
    <w:p w14:paraId="14E9A5BC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women’s “Unity Band” had been established to promote corres-</w:t>
      </w:r>
    </w:p>
    <w:p w14:paraId="6287D292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pondence between American Bahá’í women and the “Women’s</w:t>
      </w:r>
    </w:p>
    <w:p w14:paraId="0FA60A80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Assemblies of the Orient.”  Finally, in this group of develop-</w:t>
      </w:r>
    </w:p>
    <w:p w14:paraId="6FED93B5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ments, a national Publishing Commission and Society were</w:t>
      </w:r>
    </w:p>
    <w:p w14:paraId="08488456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appointed in 1911 under the aegis of the Bahá’í Temple Unity.142</w:t>
      </w:r>
    </w:p>
    <w:p w14:paraId="61099B33" w14:textId="77777777" w:rsidR="00EE36A2" w:rsidRPr="0074609F" w:rsidRDefault="00EE36A2" w:rsidP="00EE36A2">
      <w:pPr>
        <w:rPr>
          <w:sz w:val="24"/>
        </w:rPr>
      </w:pPr>
    </w:p>
    <w:p w14:paraId="4893EA10" w14:textId="77777777" w:rsidR="00EE36A2" w:rsidRPr="0074609F" w:rsidRDefault="00EE36A2" w:rsidP="00EE36A2">
      <w:pPr>
        <w:rPr>
          <w:sz w:val="24"/>
        </w:rPr>
      </w:pPr>
    </w:p>
    <w:p w14:paraId="6D874F49" w14:textId="77777777" w:rsidR="00EE36A2" w:rsidRPr="0074609F" w:rsidRDefault="00EE36A2" w:rsidP="00EE36A2">
      <w:pPr>
        <w:rPr>
          <w:sz w:val="24"/>
        </w:rPr>
      </w:pPr>
      <w:r w:rsidRPr="0074609F">
        <w:rPr>
          <w:i/>
          <w:sz w:val="24"/>
        </w:rPr>
        <w:t>The Bahá’í Temple Unity</w:t>
      </w:r>
      <w:r w:rsidRPr="0074609F">
        <w:rPr>
          <w:sz w:val="24"/>
        </w:rPr>
        <w:t>.  Important as these various local and</w:t>
      </w:r>
    </w:p>
    <w:p w14:paraId="7AF99DCD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national developments were, the development which was even-</w:t>
      </w:r>
    </w:p>
    <w:p w14:paraId="5527AC18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tually to have the most impact was the growth of the Bahá’í</w:t>
      </w:r>
    </w:p>
    <w:p w14:paraId="6E0200D6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Temple Unity.  Originally centering around the plan to con-</w:t>
      </w:r>
    </w:p>
    <w:p w14:paraId="5DE71610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struct a Ma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riqu’l-A</w:t>
      </w:r>
      <w:r w:rsidRPr="0074609F">
        <w:rPr>
          <w:sz w:val="24"/>
          <w:u w:val="single"/>
        </w:rPr>
        <w:t>dh</w:t>
      </w:r>
      <w:r w:rsidRPr="0074609F">
        <w:rPr>
          <w:sz w:val="24"/>
        </w:rPr>
        <w:t>kár (lit., “dawning-place of the remem-</w:t>
      </w:r>
    </w:p>
    <w:p w14:paraId="05465B7A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brance of God”), a Bahá’í House of Worship or Temple, at Wil-</w:t>
      </w:r>
    </w:p>
    <w:p w14:paraId="77300DDD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mette, Illinois, this venture gave rise to a national organization</w:t>
      </w:r>
    </w:p>
    <w:p w14:paraId="0990E07C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and leadership which increasingly concerned itself with all the</w:t>
      </w:r>
    </w:p>
    <w:p w14:paraId="160098A4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various activities and plans of the American Bahá’ís, laying a</w:t>
      </w:r>
    </w:p>
    <w:p w14:paraId="2FEC89C5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foundation for the transition to the modern-day National Spir-</w:t>
      </w:r>
    </w:p>
    <w:p w14:paraId="206E1B44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itual Assembly between 1922 and 1925.  Ironically, the project to</w:t>
      </w:r>
    </w:p>
    <w:p w14:paraId="3B18CB3B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build the House of Worship itself proceeded far more slowly</w:t>
      </w:r>
    </w:p>
    <w:p w14:paraId="413973DF" w14:textId="77777777" w:rsidR="00EE36A2" w:rsidRPr="0074609F" w:rsidRDefault="00EE36A2" w:rsidP="00EE36A2">
      <w:pPr>
        <w:pStyle w:val="Hidden"/>
        <w:rPr>
          <w:sz w:val="24"/>
          <w:szCs w:val="24"/>
        </w:rPr>
      </w:pPr>
      <w:r w:rsidRPr="0074609F">
        <w:rPr>
          <w:sz w:val="24"/>
          <w:szCs w:val="24"/>
        </w:rPr>
        <w:br w:type="page"/>
        <w:t>[Photograph]</w:t>
      </w:r>
    </w:p>
    <w:p w14:paraId="541EF8E5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DELEGATES TO THE FIRST CONVENTION</w:t>
      </w:r>
    </w:p>
    <w:p w14:paraId="433F3C96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of the bahai Temple Unity, March 1909.</w:t>
      </w:r>
    </w:p>
    <w:p w14:paraId="6C0426B3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than did the growth in importance of the Bahai Temple Unity,</w:t>
      </w:r>
    </w:p>
    <w:p w14:paraId="764D838E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the agency entrusted with its construction.  The final Temple</w:t>
      </w:r>
    </w:p>
    <w:p w14:paraId="16BCD965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design was not chosen until 1920, the superstructure was only</w:t>
      </w:r>
    </w:p>
    <w:p w14:paraId="65ECC670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completed in 1931, and dedication to public worship had to</w:t>
      </w:r>
    </w:p>
    <w:p w14:paraId="4785B338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wait until 1953.</w:t>
      </w:r>
    </w:p>
    <w:p w14:paraId="6F3940D6" w14:textId="77777777" w:rsidR="00EE36A2" w:rsidRPr="0074609F" w:rsidRDefault="00EE36A2" w:rsidP="00EE36A2">
      <w:pPr>
        <w:rPr>
          <w:sz w:val="24"/>
        </w:rPr>
      </w:pPr>
    </w:p>
    <w:p w14:paraId="02793540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Construction work on the first Bahá’í House of Worship in</w:t>
      </w:r>
    </w:p>
    <w:p w14:paraId="7EFC941D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Ashkhabad (‘I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qábád), Russian Transcaspia, began in</w:t>
      </w:r>
    </w:p>
    <w:p w14:paraId="3ACB21C3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November 1902.  News of this event prompted the Chicago</w:t>
      </w:r>
    </w:p>
    <w:p w14:paraId="1DDAFE99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House of Spirituality to petition ‘Abdu’l-Bahá in March 1903 for</w:t>
      </w:r>
    </w:p>
    <w:p w14:paraId="7565F55E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permission to build a similar edifice in America.  ‘Abdu’l-Bahá</w:t>
      </w:r>
    </w:p>
    <w:p w14:paraId="6383036B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replied in June, warmly approving the idea and also writing to</w:t>
      </w:r>
    </w:p>
    <w:p w14:paraId="34270BD8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Mrs. Corinne True, then President of the Chicago Women’s</w:t>
      </w:r>
    </w:p>
    <w:p w14:paraId="58FE2D7E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Assembly of Teaching, encouraging their participation in the</w:t>
      </w:r>
    </w:p>
    <w:p w14:paraId="2A241450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project.  Several years of inactivity followed, eventually broken</w:t>
      </w:r>
    </w:p>
    <w:p w14:paraId="452C1D39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by the decision of the Women’s Assembly of Teaching in 1906</w:t>
      </w:r>
    </w:p>
    <w:p w14:paraId="4869FD95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to distribute a petition throughout the country, calling for con-</w:t>
      </w:r>
    </w:p>
    <w:p w14:paraId="253209DC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struction work to begin.  This petition, with almost a thousand</w:t>
      </w:r>
    </w:p>
    <w:p w14:paraId="0BB0F067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signatures on it, was taken to ‘Akká by Corinne True on her</w:t>
      </w:r>
    </w:p>
    <w:p w14:paraId="1E034ABB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1907 pilgrimage.143</w:t>
      </w:r>
    </w:p>
    <w:p w14:paraId="7F569AF5" w14:textId="77777777" w:rsidR="00EE36A2" w:rsidRPr="0074609F" w:rsidRDefault="00EE36A2" w:rsidP="00EE36A2">
      <w:pPr>
        <w:rPr>
          <w:sz w:val="24"/>
        </w:rPr>
      </w:pPr>
    </w:p>
    <w:p w14:paraId="38839D98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Later in 1907, after preliminary searching for sites by the</w:t>
      </w:r>
    </w:p>
    <w:p w14:paraId="2C419BF9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Chicago Bahá’ís, nine delegates representing various assemblies</w:t>
      </w:r>
    </w:p>
    <w:p w14:paraId="6C096B6F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gathered in Chicago on Thanksgiving Day (26 November) and</w:t>
      </w:r>
    </w:p>
    <w:p w14:paraId="406B6235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chose the present location of the House of Worship in the</w:t>
      </w:r>
    </w:p>
    <w:p w14:paraId="72A35FD8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village of Wilmette, a north shore suburb of Chicago.</w:t>
      </w:r>
    </w:p>
    <w:p w14:paraId="00A0E473" w14:textId="77777777" w:rsidR="00EE36A2" w:rsidRPr="0074609F" w:rsidRDefault="00EE36A2" w:rsidP="00EE36A2">
      <w:pPr>
        <w:rPr>
          <w:sz w:val="24"/>
        </w:rPr>
      </w:pPr>
    </w:p>
    <w:p w14:paraId="3768B05F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Although the House of Spirituality expressed its readiness to</w:t>
      </w:r>
    </w:p>
    <w:p w14:paraId="464306E0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initiate the project in a general letter to the American Bahá’ís on</w:t>
      </w:r>
    </w:p>
    <w:p w14:paraId="146BA6EE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19 December 1907, and purchased two of the fourteen lots of</w:t>
      </w:r>
    </w:p>
    <w:p w14:paraId="00EFACFD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the site on 9 April 1908, the main enthusiasm seems to have</w:t>
      </w:r>
    </w:p>
    <w:p w14:paraId="05CC260D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come from Mrs.  True.  She was appointed corresponding sec-</w:t>
      </w:r>
    </w:p>
    <w:p w14:paraId="03DC86C9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retary for Temple activities by the House of Spirituality and</w:t>
      </w:r>
    </w:p>
    <w:p w14:paraId="3E2B85A1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acted as recipient for the contributions which began to come in</w:t>
      </w:r>
    </w:p>
    <w:p w14:paraId="26B240F4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from various parts of the country.144  Apparently given only</w:t>
      </w:r>
    </w:p>
    <w:p w14:paraId="1F728924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halfhearted support by the House of Spirituality, Mrs. True</w:t>
      </w:r>
    </w:p>
    <w:p w14:paraId="0803DBE9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wrote to ‘Abdu’l-Bahá expressing her concern about the Chicago</w:t>
      </w:r>
    </w:p>
    <w:p w14:paraId="1718251B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community’s capacity to administer the project.  Her suggested</w:t>
      </w:r>
    </w:p>
    <w:p w14:paraId="14543DC6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solution, endorsed by ‘Abdu’l-Bahá., was the establishment of a</w:t>
      </w:r>
    </w:p>
    <w:p w14:paraId="7ED29AE9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delegate meeting, representing the various assemblies and</w:t>
      </w:r>
    </w:p>
    <w:p w14:paraId="708DCF82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responsible for the construction.  ‘Abdu’l-Bahá’s endorsement of</w:t>
      </w:r>
    </w:p>
    <w:p w14:paraId="0B5E999A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the plan, written on 19 June 1908, after advising her to consult</w:t>
      </w:r>
    </w:p>
    <w:p w14:paraId="473767A9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with the House of Spirituality, significantly added that “in this</w:t>
      </w:r>
    </w:p>
    <w:p w14:paraId="33909982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new meeting, especially for the establishment of the Temple,</w:t>
      </w:r>
    </w:p>
    <w:p w14:paraId="4D5DE545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ladies are also to be members.”145</w:t>
      </w:r>
    </w:p>
    <w:p w14:paraId="26316820" w14:textId="77777777" w:rsidR="00EE36A2" w:rsidRPr="0074609F" w:rsidRDefault="00EE36A2" w:rsidP="00EE36A2">
      <w:pPr>
        <w:rPr>
          <w:sz w:val="24"/>
        </w:rPr>
      </w:pPr>
    </w:p>
    <w:p w14:paraId="50746838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In response to ‘Abdu’l-Bahá’s instructions, the House of Spir-</w:t>
      </w:r>
    </w:p>
    <w:p w14:paraId="1CCF08F5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ituality called for a meeting of delegates in Chicago on 22–23</w:t>
      </w:r>
    </w:p>
    <w:p w14:paraId="4D9765F6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March 1909.  This was attended by thirty-nine delegates repre-</w:t>
      </w:r>
    </w:p>
    <w:p w14:paraId="442F68BB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senting thirty-five cities.146  In a special Tablet to the delegates,</w:t>
      </w:r>
    </w:p>
    <w:p w14:paraId="69D1AA05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‘Abdu’l-Bahá, in addition to assuring them of divine support</w:t>
      </w:r>
    </w:p>
    <w:p w14:paraId="2B7464B9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and stating that the Ma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riqu’l-A</w:t>
      </w:r>
      <w:r w:rsidRPr="0074609F">
        <w:rPr>
          <w:sz w:val="24"/>
          <w:u w:val="single"/>
        </w:rPr>
        <w:t>dh</w:t>
      </w:r>
      <w:r w:rsidRPr="0074609F">
        <w:rPr>
          <w:sz w:val="24"/>
        </w:rPr>
        <w:t>kár should be open to all</w:t>
      </w:r>
    </w:p>
    <w:p w14:paraId="2B48DE0E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religious groups without discrimination and should eventually</w:t>
      </w:r>
    </w:p>
    <w:p w14:paraId="257B988D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have numerous accessories—a hospital, a school for orphans,</w:t>
      </w:r>
    </w:p>
    <w:p w14:paraId="11982E6B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and the like, commented:  “Now is the commencement of orga-</w:t>
      </w:r>
    </w:p>
    <w:p w14:paraId="16398681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nization, hence every affair concerning the Kingdom of God is</w:t>
      </w:r>
    </w:p>
    <w:p w14:paraId="37E9CF37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of paramount importance” and that those who failed to grasp its</w:t>
      </w:r>
    </w:p>
    <w:p w14:paraId="1FBF4E58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importance did not know “that the founding of this Mashrek-el-</w:t>
      </w:r>
    </w:p>
    <w:p w14:paraId="092D45E3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Azkar is to be in the inception of the organization of the</w:t>
      </w:r>
    </w:p>
    <w:p w14:paraId="28DEC69F" w14:textId="77777777" w:rsidR="00EE36A2" w:rsidRPr="0074609F" w:rsidRDefault="00EE36A2" w:rsidP="00EE36A2">
      <w:pPr>
        <w:rPr>
          <w:sz w:val="24"/>
        </w:rPr>
      </w:pPr>
      <w:r w:rsidRPr="0074609F">
        <w:rPr>
          <w:sz w:val="24"/>
        </w:rPr>
        <w:t>Kingdom.”147</w:t>
      </w:r>
    </w:p>
    <w:p w14:paraId="05767B3C" w14:textId="77777777" w:rsidR="00EE36A2" w:rsidRPr="0074609F" w:rsidRDefault="00EE36A2" w:rsidP="00453A32">
      <w:pPr>
        <w:rPr>
          <w:sz w:val="24"/>
        </w:rPr>
      </w:pPr>
    </w:p>
    <w:p w14:paraId="2D626C7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The convention then proceeded to business:  elected officers,</w:t>
      </w:r>
    </w:p>
    <w:p w14:paraId="33E8BA06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ratified the choice of the Temple site and resolved to purchase</w:t>
      </w:r>
    </w:p>
    <w:p w14:paraId="02353E0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it, established a permanent national organization—the “Bahai</w:t>
      </w:r>
    </w:p>
    <w:p w14:paraId="4F98DE05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Temple Unity”—and adopted a constitution.  The constitution</w:t>
      </w:r>
    </w:p>
    <w:p w14:paraId="368A32F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of the Temple Unity, which remained largely unaltered for the</w:t>
      </w:r>
    </w:p>
    <w:p w14:paraId="6ED32E8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whole period of its existence, vested the Unity’s powers in the</w:t>
      </w:r>
    </w:p>
    <w:p w14:paraId="36AE208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constituent Bahá’í assemblies, exercised through their annually</w:t>
      </w:r>
    </w:p>
    <w:p w14:paraId="5123C41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elected representatives, and delegated the management of its af-</w:t>
      </w:r>
    </w:p>
    <w:p w14:paraId="6427BF9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fairs to an Executive Board of nine members, annually selected</w:t>
      </w:r>
    </w:p>
    <w:p w14:paraId="63EEC885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by the delegates by open ballot or written assent.  This arrange-</w:t>
      </w:r>
    </w:p>
    <w:p w14:paraId="5A8F720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ment whereby the Executive Board, in effect a small running</w:t>
      </w:r>
    </w:p>
    <w:p w14:paraId="4C165CF8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committee, implemented the decisions of the annual conven-</w:t>
      </w:r>
    </w:p>
    <w:p w14:paraId="10F97B8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tion to which it remained responsible, contrasts very markedly</w:t>
      </w:r>
    </w:p>
    <w:p w14:paraId="4E058173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with the strongly centralized division of powers under the later</w:t>
      </w:r>
    </w:p>
    <w:p w14:paraId="4443FF9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National Spiritual Assembly.</w:t>
      </w:r>
    </w:p>
    <w:p w14:paraId="7FB0B2B1" w14:textId="77777777" w:rsidR="00340F0C" w:rsidRPr="0074609F" w:rsidRDefault="00340F0C" w:rsidP="00340F0C">
      <w:pPr>
        <w:rPr>
          <w:sz w:val="24"/>
        </w:rPr>
      </w:pPr>
    </w:p>
    <w:p w14:paraId="38C4400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The years between this first Temple Unity Convention and the</w:t>
      </w:r>
    </w:p>
    <w:p w14:paraId="5BD89BC3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transition to the present National Spiritual Assembly in 1922–25</w:t>
      </w:r>
    </w:p>
    <w:p w14:paraId="1FDC7E8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were a period of administrative development of community ac-</w:t>
      </w:r>
    </w:p>
    <w:p w14:paraId="68EED01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tivities.  The yearly conventions, held during the period of the</w:t>
      </w:r>
    </w:p>
    <w:p w14:paraId="2CB1F466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Bahá’í festival of Ridván (21 April to 2 May), met mostly in</w:t>
      </w:r>
    </w:p>
    <w:p w14:paraId="41F9B21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Chicago, but also in New York (1913, 1919, 1920), San Fran-</w:t>
      </w:r>
    </w:p>
    <w:p w14:paraId="2330F4D1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cisco (1915) and Boston (1917), combining a two- or three-day</w:t>
      </w:r>
    </w:p>
    <w:p w14:paraId="282CCA12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convention with an opening celebration and general congress.</w:t>
      </w:r>
    </w:p>
    <w:p w14:paraId="5950EDB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What had begun as an essentially administrative meeting</w:t>
      </w:r>
    </w:p>
    <w:p w14:paraId="10BBF21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rapidly developed into the yearly occasion par excellence for</w:t>
      </w:r>
    </w:p>
    <w:p w14:paraId="15429B05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many American Bahá’ís in addition to those who formally at-</w:t>
      </w:r>
    </w:p>
    <w:p w14:paraId="3741D9AC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tended as delegates.  Short impressionistic talks and reports of</w:t>
      </w:r>
    </w:p>
    <w:p w14:paraId="74486091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activities alternated with musical recitals and hymn singing.  In</w:t>
      </w:r>
    </w:p>
    <w:p w14:paraId="17AD86A6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later years especially, lengthy expositions on various aspects of</w:t>
      </w:r>
    </w:p>
    <w:p w14:paraId="77135E66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the Bahá’í teachings were included in the congress program—as</w:t>
      </w:r>
    </w:p>
    <w:p w14:paraId="3D1975E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much for the benefit of the interested inquirers who came to the</w:t>
      </w:r>
    </w:p>
    <w:p w14:paraId="14CDDD2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public sessions as for the Bahá’ís.  Above all, an effusive spirit of</w:t>
      </w:r>
    </w:p>
    <w:p w14:paraId="38A971F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camaraderie seems to have developed, aiding the growth of the</w:t>
      </w:r>
    </w:p>
    <w:p w14:paraId="5785D9E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consciousness of being part of one national community rather</w:t>
      </w:r>
    </w:p>
    <w:p w14:paraId="4506916C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than merely members of local groups.  Not that local identities</w:t>
      </w:r>
    </w:p>
    <w:p w14:paraId="2805AFC8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ceased to be important:  one delegate at the 1913 convention</w:t>
      </w:r>
    </w:p>
    <w:p w14:paraId="7D35536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complained that there were still those who had failed to grasp</w:t>
      </w:r>
    </w:p>
    <w:p w14:paraId="01CEC9FB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the fact that the Chicago Temple was a national project and</w:t>
      </w:r>
    </w:p>
    <w:p w14:paraId="75275103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were thinking that it would be better to build Ma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riqu’l-</w:t>
      </w:r>
    </w:p>
    <w:p w14:paraId="005BCE1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</w:t>
      </w:r>
      <w:r w:rsidRPr="0074609F">
        <w:rPr>
          <w:sz w:val="24"/>
          <w:u w:val="single"/>
        </w:rPr>
        <w:t>dh</w:t>
      </w:r>
      <w:r w:rsidRPr="0074609F">
        <w:rPr>
          <w:sz w:val="24"/>
        </w:rPr>
        <w:t>kárs in their own cities.148  While it is doubtful that all</w:t>
      </w:r>
    </w:p>
    <w:p w14:paraId="5CFE0545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would have agreed with Joseph Hannen’s characterization of the</w:t>
      </w:r>
    </w:p>
    <w:p w14:paraId="181D1BC3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1910 convention as an experience second in intensity only to be-</w:t>
      </w:r>
    </w:p>
    <w:p w14:paraId="2FBEB4B9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ing “in the presence” of ‘Abdu’l-Bahá,149 it does seem that for</w:t>
      </w:r>
    </w:p>
    <w:p w14:paraId="4227EF7A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those involved in the convention, especially for those who at-</w:t>
      </w:r>
    </w:p>
    <w:p w14:paraId="111B0619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tended regularly, the experience was one of great importance</w:t>
      </w:r>
    </w:p>
    <w:p w14:paraId="54C59A56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and had a profound effect on their understanding of the devel-</w:t>
      </w:r>
    </w:p>
    <w:p w14:paraId="3BBECA5B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opment of the American Bahá’í community.</w:t>
      </w:r>
    </w:p>
    <w:p w14:paraId="2165DB3A" w14:textId="77777777" w:rsidR="00340F0C" w:rsidRPr="0074609F" w:rsidRDefault="00340F0C" w:rsidP="00340F0C">
      <w:pPr>
        <w:rPr>
          <w:sz w:val="24"/>
        </w:rPr>
      </w:pPr>
    </w:p>
    <w:p w14:paraId="5B98159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The actual project to build the Ma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riqu’l-A</w:t>
      </w:r>
      <w:r w:rsidRPr="0074609F">
        <w:rPr>
          <w:sz w:val="24"/>
          <w:u w:val="single"/>
        </w:rPr>
        <w:t>dh</w:t>
      </w:r>
      <w:r w:rsidRPr="0074609F">
        <w:rPr>
          <w:sz w:val="24"/>
        </w:rPr>
        <w:t>kár progressed</w:t>
      </w:r>
    </w:p>
    <w:p w14:paraId="748018D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slowly as the legal and financial problems connected with land</w:t>
      </w:r>
    </w:p>
    <w:p w14:paraId="7144EC2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acquisition were met.  ‘Abdu’l-Bahá’s visit in 1912, during which</w:t>
      </w:r>
    </w:p>
    <w:p w14:paraId="7C249976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he attended the convention and laid the foundation stone for</w:t>
      </w:r>
    </w:p>
    <w:p w14:paraId="2320497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the building, encouraged a greater effort.  In 1913 a plan for</w:t>
      </w:r>
    </w:p>
    <w:p w14:paraId="28AF2EFA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organized fund raising throughout the country was adopted;</w:t>
      </w:r>
    </w:p>
    <w:p w14:paraId="63A9F101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and in 1914 land payments were finally completed.  The greater</w:t>
      </w:r>
    </w:p>
    <w:p w14:paraId="098F9872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task of accumulating funds for the building itself took much</w:t>
      </w:r>
    </w:p>
    <w:p w14:paraId="64D80229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longer to complete, and the final choice of design was not made</w:t>
      </w:r>
    </w:p>
    <w:p w14:paraId="4DD7DA4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until 1920, construction work beginning shortly thereafter.</w:t>
      </w:r>
    </w:p>
    <w:p w14:paraId="6CDE9C07" w14:textId="77777777" w:rsidR="00340F0C" w:rsidRPr="0074609F" w:rsidRDefault="00340F0C" w:rsidP="00340F0C">
      <w:pPr>
        <w:rPr>
          <w:sz w:val="24"/>
        </w:rPr>
      </w:pPr>
    </w:p>
    <w:p w14:paraId="3314B38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The existence of a regular national meeting and of a perma-</w:t>
      </w:r>
    </w:p>
    <w:p w14:paraId="3C37123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nent organization led, perhaps inevitably, to a concern with</w:t>
      </w:r>
    </w:p>
    <w:p w14:paraId="27C1895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wider issues than simply the building of the Temple.  Thus,</w:t>
      </w:r>
    </w:p>
    <w:p w14:paraId="46BF8B07" w14:textId="77777777" w:rsidR="00340F0C" w:rsidRPr="0074609F" w:rsidRDefault="00340F0C" w:rsidP="00340F0C">
      <w:pPr>
        <w:pStyle w:val="Hidden"/>
        <w:rPr>
          <w:sz w:val="24"/>
          <w:szCs w:val="24"/>
        </w:rPr>
      </w:pPr>
      <w:r w:rsidRPr="0074609F">
        <w:rPr>
          <w:sz w:val="24"/>
          <w:szCs w:val="24"/>
        </w:rPr>
        <w:br w:type="page"/>
        <w:t>[Photograph]</w:t>
      </w:r>
    </w:p>
    <w:p w14:paraId="3D456801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BAHAI TEMPLE UNITY CONVENTION, NEW YORK, 1913</w:t>
      </w:r>
    </w:p>
    <w:p w14:paraId="2AB3CDC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Note Louis Gregory and Louisa Mathew Gregory, seated far left.</w:t>
      </w:r>
    </w:p>
    <w:p w14:paraId="4EE8FAF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besides reports of land acquisition and fund raising for the</w:t>
      </w:r>
    </w:p>
    <w:p w14:paraId="5AF1BD9C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Temple, the convention proceedings came to include reports of</w:t>
      </w:r>
    </w:p>
    <w:p w14:paraId="0703F3A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other Bahá’í activities, such as the Orient-Occident Unity and</w:t>
      </w:r>
    </w:p>
    <w:p w14:paraId="3DA5EE75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local teaching endeavors.  The Temple Unity itself soon ex-</w:t>
      </w:r>
    </w:p>
    <w:p w14:paraId="21B9D439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tended its activities to include publishing and teaching.  The old</w:t>
      </w:r>
    </w:p>
    <w:p w14:paraId="710F60C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Chicago Bahá’í Publishing Society (est. 1902) came under</w:t>
      </w:r>
    </w:p>
    <w:p w14:paraId="75FFA1FA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review at the 1911 convention and was revamped as a national</w:t>
      </w:r>
    </w:p>
    <w:p w14:paraId="6AF5FA2A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concern, nationally funded and administered by an autono-</w:t>
      </w:r>
    </w:p>
    <w:p w14:paraId="798B1152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mous Publishing Society of nine members established by the</w:t>
      </w:r>
    </w:p>
    <w:p w14:paraId="67245E9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Temple Unity.150  Further to this, the Executive Board in 1915</w:t>
      </w:r>
    </w:p>
    <w:p w14:paraId="794CAA2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decided on the formation of a Publicity Committee to answer</w:t>
      </w:r>
    </w:p>
    <w:p w14:paraId="0D2987D2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various newspaper and magazine attacks which had apeared,</w:t>
      </w:r>
    </w:p>
    <w:p w14:paraId="0D4C465A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and proposed that selected peripatetic Bahá’í teachers should be</w:t>
      </w:r>
    </w:p>
    <w:p w14:paraId="4233B3FA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nationally funded.151  This was followed in 1917 by the discus-</w:t>
      </w:r>
    </w:p>
    <w:p w14:paraId="548C4A05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sion of detailed teaching plans, the decision that the Executive</w:t>
      </w:r>
    </w:p>
    <w:p w14:paraId="2500979B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Board should undertake a certain amount of national coordina-</w:t>
      </w:r>
    </w:p>
    <w:p w14:paraId="22C4DD7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tion for the teaching work, and the appointment of committees</w:t>
      </w:r>
    </w:p>
    <w:p w14:paraId="7570F4F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both to coordinate the activities of the Temple Unity with those</w:t>
      </w:r>
    </w:p>
    <w:p w14:paraId="0973C18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of the Publishing Society and to prepare a compilation of Bahá’í</w:t>
      </w:r>
    </w:p>
    <w:p w14:paraId="38D3A791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writings on child education so as to facilitate the expansion of</w:t>
      </w:r>
    </w:p>
    <w:p w14:paraId="2AD02B83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Bahá’í Sunday schools.152  The existence of a regular and perma-</w:t>
      </w:r>
    </w:p>
    <w:p w14:paraId="0F21FF29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nent organization also gave the delegates a sense of corporate</w:t>
      </w:r>
    </w:p>
    <w:p w14:paraId="26466EB6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identity which they expressed in greetings sent to what they saw</w:t>
      </w:r>
    </w:p>
    <w:p w14:paraId="7711F309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as fraternal organizations, such as:  the First Universal Races</w:t>
      </w:r>
    </w:p>
    <w:p w14:paraId="06A5A5F2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Congress in London in 1911 (addressed in the name of the</w:t>
      </w:r>
    </w:p>
    <w:p w14:paraId="1BDBEA31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“United Bahai Assemblies of America”), the Theosophical Soci-</w:t>
      </w:r>
    </w:p>
    <w:p w14:paraId="5EB412E5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ety in 1912 (“as one of the joint bodies with them in the great</w:t>
      </w:r>
    </w:p>
    <w:p w14:paraId="3D45C4C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work”), and the Esperantists in 1916 and 1917.  In 1914, a cable</w:t>
      </w:r>
    </w:p>
    <w:p w14:paraId="389A6A6C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was sent to President Woodrow Wilson, and in 1916 a delegate</w:t>
      </w:r>
    </w:p>
    <w:p w14:paraId="16F17532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appointed to the conference of the League to Enforce Peace.</w:t>
      </w:r>
    </w:p>
    <w:p w14:paraId="4829CF56" w14:textId="77777777" w:rsidR="00340F0C" w:rsidRPr="0074609F" w:rsidRDefault="00340F0C" w:rsidP="00340F0C">
      <w:pPr>
        <w:rPr>
          <w:sz w:val="24"/>
        </w:rPr>
      </w:pPr>
    </w:p>
    <w:p w14:paraId="0703FDB9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During the years 1909–1917 the Bahai Temple Unity changed</w:t>
      </w:r>
    </w:p>
    <w:p w14:paraId="3F294FC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from an administrative auxiliary concerned solely with the con-</w:t>
      </w:r>
    </w:p>
    <w:p w14:paraId="2EE5D67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struction of the Temple to a body whose members felt a general</w:t>
      </w:r>
    </w:p>
    <w:p w14:paraId="426158EA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responsibility for the overall progress of the Faith in North</w:t>
      </w:r>
    </w:p>
    <w:p w14:paraId="2B9CE00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America.  The increasing importance of the Temple Unity was</w:t>
      </w:r>
    </w:p>
    <w:p w14:paraId="3C4A356B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marked by some shifting of powers in 1917.  The adoption of by-</w:t>
      </w:r>
    </w:p>
    <w:p w14:paraId="05F02669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laws at the 1917 convention153 (possibly motivated by the Chi-</w:t>
      </w:r>
    </w:p>
    <w:p w14:paraId="68FE4A22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cago Reading Room affair) effectively strengthened the Unity’s</w:t>
      </w:r>
    </w:p>
    <w:p w14:paraId="7E6ED8D5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powers over the constituent assemblies.144  The latter were all re-</w:t>
      </w:r>
    </w:p>
    <w:p w14:paraId="7D816573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quired to reapply for membership in the Unity within ninety</w:t>
      </w:r>
    </w:p>
    <w:p w14:paraId="681DF991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days, failure to do so resulting in the lapse of their membership.</w:t>
      </w:r>
    </w:p>
    <w:p w14:paraId="60FC153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The obligations which the assemblies held to the Unity were</w:t>
      </w:r>
    </w:p>
    <w:p w14:paraId="41C64A73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delineated; the powers to accept or reject applications for mem-</w:t>
      </w:r>
    </w:p>
    <w:p w14:paraId="6F230075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bership were vested in the Unity itself—the Executive Board</w:t>
      </w:r>
    </w:p>
    <w:p w14:paraId="2CD56AD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having provisional, and the delegate meeting the ultimate,</w:t>
      </w:r>
    </w:p>
    <w:p w14:paraId="126F6D08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authority; and unlike the earlier arrangement for constitutional</w:t>
      </w:r>
    </w:p>
    <w:p w14:paraId="57B6799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amendments, the power to make amendments to the by-laws</w:t>
      </w:r>
    </w:p>
    <w:p w14:paraId="0E644E3C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was vested solely in the convention and not in the assemblies.</w:t>
      </w:r>
    </w:p>
    <w:p w14:paraId="391A113D" w14:textId="77777777" w:rsidR="00340F0C" w:rsidRPr="0074609F" w:rsidRDefault="00340F0C" w:rsidP="00340F0C">
      <w:pPr>
        <w:rPr>
          <w:sz w:val="24"/>
        </w:rPr>
      </w:pPr>
    </w:p>
    <w:p w14:paraId="381428E7" w14:textId="77777777" w:rsidR="00340F0C" w:rsidRPr="0074609F" w:rsidRDefault="00340F0C" w:rsidP="00340F0C">
      <w:pPr>
        <w:rPr>
          <w:sz w:val="24"/>
        </w:rPr>
      </w:pPr>
    </w:p>
    <w:p w14:paraId="7871F44A" w14:textId="77777777" w:rsidR="00340F0C" w:rsidRPr="0074609F" w:rsidRDefault="00340F0C" w:rsidP="00340F0C">
      <w:pPr>
        <w:rPr>
          <w:sz w:val="24"/>
        </w:rPr>
      </w:pPr>
      <w:r w:rsidRPr="0074609F">
        <w:rPr>
          <w:i/>
          <w:sz w:val="24"/>
        </w:rPr>
        <w:t>The Leadership Group</w:t>
      </w:r>
      <w:r w:rsidRPr="0074609F">
        <w:rPr>
          <w:sz w:val="24"/>
        </w:rPr>
        <w:t>.  In the immediate aftermath of the dis-</w:t>
      </w:r>
    </w:p>
    <w:p w14:paraId="46B5BAE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pute with Kheiralla there seem to have been distinct leaders of</w:t>
      </w:r>
    </w:p>
    <w:p w14:paraId="44D14CF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the various local groups:  Dr. Chester Ira Thatcher and Dr.</w:t>
      </w:r>
    </w:p>
    <w:p w14:paraId="2C83BB3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Rufus H. Bartlett in Chicago, Howard MacNutt in New York,</w:t>
      </w:r>
    </w:p>
    <w:p w14:paraId="54B2DC8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and Byron S. Lane in Kenosha.  But the years that followed were</w:t>
      </w:r>
    </w:p>
    <w:p w14:paraId="6CC2871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characterized by the weak collective leadership of the Chicago</w:t>
      </w:r>
    </w:p>
    <w:p w14:paraId="7DC6A1E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and New York institutions, aided or tacitly opposed by various</w:t>
      </w:r>
    </w:p>
    <w:p w14:paraId="483EF011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prominent individuals.  A provisional listing of prominent</w:t>
      </w:r>
    </w:p>
    <w:p w14:paraId="318C967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Bahá’ís in the 1900–1910 period can be offerred.154  In Chicago:</w:t>
      </w:r>
    </w:p>
    <w:p w14:paraId="79752859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leading members of the House of Spirituality such as Thornton</w:t>
      </w:r>
    </w:p>
    <w:p w14:paraId="1E99C55C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Chase, R. H. Bartlett, Charles Greenleaf, Arthur Agnew,</w:t>
      </w:r>
    </w:p>
    <w:p w14:paraId="0C352AF9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George Lesch, Charles Ioas, and B. S. Lane; leading members of</w:t>
      </w:r>
    </w:p>
    <w:p w14:paraId="6EBE500C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the Women’s Assembly of Teaching such as Mesdames Nash,</w:t>
      </w:r>
    </w:p>
    <w:p w14:paraId="1611C20A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Francis Roe, Corinne True, Cecilia Harrison, Ida Brush, Fannie</w:t>
      </w:r>
    </w:p>
    <w:p w14:paraId="424DBFD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Lesch, and toward the end of the period Louise Waite.  Other</w:t>
      </w:r>
    </w:p>
    <w:p w14:paraId="3BC57C83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prominent Bahá’ís in Chicago included Mrs. Sara Herron and</w:t>
      </w:r>
    </w:p>
    <w:p w14:paraId="22468C8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Dr. (William F.?) Nutt, both Behaist sympathizers and pre-</w:t>
      </w:r>
    </w:p>
    <w:p w14:paraId="0789CFD8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sumably eventually excluded from the community; (Harry?)</w:t>
      </w:r>
    </w:p>
    <w:p w14:paraId="4CF738C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Thompson, a well-known Bahá’í teacher who eventually</w:t>
      </w:r>
    </w:p>
    <w:p w14:paraId="434B1E89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became an advocate of man’s sinlessness and divinity (and</w:t>
      </w:r>
    </w:p>
    <w:p w14:paraId="33DF5698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thereafter faded from the scene); Paul K. Dealy; and Ameen</w:t>
      </w:r>
    </w:p>
    <w:p w14:paraId="1A09E37B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Fareed.  In New York, Howard MacNutt, Arthur P. Dodge,</w:t>
      </w:r>
    </w:p>
    <w:p w14:paraId="0868AC7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Charles E. Sprague, Anton Haddad, Hooper Harris, and</w:t>
      </w:r>
    </w:p>
    <w:p w14:paraId="32AE2A3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William E.  Hoar seem to have been the original “leading lights”;</w:t>
      </w:r>
    </w:p>
    <w:p w14:paraId="5E95CADB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Mountfort Mills and Percy Woodcock later joined them.  Out-</w:t>
      </w:r>
    </w:p>
    <w:p w14:paraId="339415B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side these two centers, few of the local communities seem to</w:t>
      </w:r>
    </w:p>
    <w:p w14:paraId="5311E55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have had identifiable leaders.  Helen S. Goodall of Oakland,</w:t>
      </w:r>
    </w:p>
    <w:p w14:paraId="709949D2" w14:textId="77777777" w:rsidR="00340F0C" w:rsidRPr="0074609F" w:rsidRDefault="00340F0C" w:rsidP="00340F0C">
      <w:pPr>
        <w:pStyle w:val="Hidden"/>
        <w:rPr>
          <w:sz w:val="24"/>
          <w:szCs w:val="24"/>
        </w:rPr>
      </w:pPr>
      <w:r w:rsidRPr="0074609F">
        <w:rPr>
          <w:sz w:val="24"/>
          <w:szCs w:val="24"/>
        </w:rPr>
        <w:br w:type="page"/>
        <w:t>[Photograph]</w:t>
      </w:r>
    </w:p>
    <w:p w14:paraId="43B1F519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BAHAI TEMPLE UNITY CONVENTION, CHICAGO, 1914</w:t>
      </w:r>
    </w:p>
    <w:p w14:paraId="1D14AB02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Note Alfred Lunt, seated front.</w:t>
      </w:r>
    </w:p>
    <w:p w14:paraId="3CF126EC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California, perhaps provided an exception, as to a limited extent</w:t>
      </w:r>
    </w:p>
    <w:p w14:paraId="0A6EF23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did Joseph H. Hannen and (intermittently) Charles Mason</w:t>
      </w:r>
    </w:p>
    <w:p w14:paraId="5D500B7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Remey in Washington, D.C.  Nationally prominent individuals,</w:t>
      </w:r>
    </w:p>
    <w:p w14:paraId="62D3BC8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able to devote time to extensive traveling, visiting, and</w:t>
      </w:r>
    </w:p>
    <w:p w14:paraId="6FF35B28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teaching, included Chase, True, MacNutt, Mills, Woodcock,</w:t>
      </w:r>
    </w:p>
    <w:p w14:paraId="65FCF382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Remey, Lua and Edward Getsinger, Isabella Brittingham, and</w:t>
      </w:r>
    </w:p>
    <w:p w14:paraId="3416A44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Nathan Ward FitzGerald.</w:t>
      </w:r>
    </w:p>
    <w:p w14:paraId="63AA3B9F" w14:textId="77777777" w:rsidR="00340F0C" w:rsidRPr="0074609F" w:rsidRDefault="00340F0C" w:rsidP="00340F0C">
      <w:pPr>
        <w:rPr>
          <w:sz w:val="24"/>
        </w:rPr>
      </w:pPr>
    </w:p>
    <w:p w14:paraId="14BE2333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If this list is assumed to be fairly complete, a few general com-</w:t>
      </w:r>
    </w:p>
    <w:p w14:paraId="5D59063C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ments could be made.  Prior to 1910 most of the prominent</w:t>
      </w:r>
    </w:p>
    <w:p w14:paraId="3B511A2B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Bahá’ís lived in the large communities of Chicago and New</w:t>
      </w:r>
    </w:p>
    <w:p w14:paraId="3165AC7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York; approximately two-thirds of their number were men (in</w:t>
      </w:r>
    </w:p>
    <w:p w14:paraId="2495A6E6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contrast to the one-third of the total membership); all of the</w:t>
      </w:r>
    </w:p>
    <w:p w14:paraId="1C308758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prominent women were married; and generally, the greatest</w:t>
      </w:r>
    </w:p>
    <w:p w14:paraId="0CC500E1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prominence would seem to have been gained by teaching activ-</w:t>
      </w:r>
    </w:p>
    <w:p w14:paraId="7CBF7D45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ity.  Although I only have detailed information on less than half</w:t>
      </w:r>
    </w:p>
    <w:p w14:paraId="5935AF7C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of these individuals, the majority of the men seem to have</w:t>
      </w:r>
    </w:p>
    <w:p w14:paraId="7B9A05C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worked in business or medicine.  A good many seem to have</w:t>
      </w:r>
    </w:p>
    <w:p w14:paraId="5EDCAC69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been in their fifties, although there were several younger men.</w:t>
      </w:r>
    </w:p>
    <w:p w14:paraId="52CF216B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Remey, thirty-six years old in 1910, was probably the youngest.</w:t>
      </w:r>
    </w:p>
    <w:p w14:paraId="6F41E793" w14:textId="77777777" w:rsidR="00340F0C" w:rsidRPr="0074609F" w:rsidRDefault="00340F0C" w:rsidP="00340F0C">
      <w:pPr>
        <w:rPr>
          <w:sz w:val="24"/>
        </w:rPr>
      </w:pPr>
    </w:p>
    <w:p w14:paraId="4E5DED36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The establishment of the Bahai Temple Unity created the</w:t>
      </w:r>
    </w:p>
    <w:p w14:paraId="0461FF5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basis for a national leadership.  At the same time, other adminis-</w:t>
      </w:r>
    </w:p>
    <w:p w14:paraId="3E8E8F51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trative developments produced others bases for prominence</w:t>
      </w:r>
    </w:p>
    <w:p w14:paraId="7E1CEBEA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besides the teaching work.  At a local level, administrative</w:t>
      </w:r>
    </w:p>
    <w:p w14:paraId="369379E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developments increased the number of communities with some</w:t>
      </w:r>
    </w:p>
    <w:p w14:paraId="52B7689B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kind of formal leadership, and the need to send delegates to the</w:t>
      </w:r>
    </w:p>
    <w:p w14:paraId="6134E12B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annual National Convention led to certain individuals coming</w:t>
      </w:r>
    </w:p>
    <w:p w14:paraId="44AF06D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to act as regular representatives of their localities.  Detailed lists</w:t>
      </w:r>
    </w:p>
    <w:p w14:paraId="09A52B63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of these delegates for the period under review are only readily</w:t>
      </w:r>
    </w:p>
    <w:p w14:paraId="207E35E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available for 1909 to 1913, and 1917.  Out of 132 individuals who</w:t>
      </w:r>
    </w:p>
    <w:p w14:paraId="24E7B172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were appointed delegates during the five-year period 1909–1913,</w:t>
      </w:r>
    </w:p>
    <w:p w14:paraId="678F2EEA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5 never attended any of these conventions.  Of the remaining</w:t>
      </w:r>
    </w:p>
    <w:p w14:paraId="7B07B24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127, 90 only attended one; 22 attended two; 7 attended three; 3</w:t>
      </w:r>
    </w:p>
    <w:p w14:paraId="7150385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attended four; and 5 attended five (in all cases as delegates).  The</w:t>
      </w:r>
    </w:p>
    <w:p w14:paraId="2D8F6CDB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small group of 15 who attended for three or more years, not sur-</w:t>
      </w:r>
    </w:p>
    <w:p w14:paraId="724FC70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prisingly, tended to dominate the convention proceedings, as</w:t>
      </w:r>
    </w:p>
    <w:p w14:paraId="79933D98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well as the membership of the Executive Board, supplying half</w:t>
      </w:r>
    </w:p>
    <w:p w14:paraId="20AED932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(9 out of 17) of its members, including all of those who served</w:t>
      </w:r>
    </w:p>
    <w:p w14:paraId="6ECF1912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on it for three years or more.  While the total of delegates was</w:t>
      </w:r>
    </w:p>
    <w:p w14:paraId="1A01B37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only 43 percent male, the 15 regular attendees comprised 9 men</w:t>
      </w:r>
    </w:p>
    <w:p w14:paraId="4E4D98B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 6 women, that is 60 percent male.  This predominance of men</w:t>
      </w:r>
    </w:p>
    <w:p w14:paraId="11E98EB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in positions of leadership was also found in the membership of</w:t>
      </w:r>
    </w:p>
    <w:p w14:paraId="4813AB5C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the Executive Board:  of the 25 individuals who served on it dur-</w:t>
      </w:r>
    </w:p>
    <w:p w14:paraId="35A1D5D1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ing the 1909–1917 period, 6 were women and 19 men.</w:t>
      </w:r>
    </w:p>
    <w:p w14:paraId="1C949443" w14:textId="77777777" w:rsidR="00340F0C" w:rsidRPr="0074609F" w:rsidRDefault="00340F0C" w:rsidP="00340F0C">
      <w:pPr>
        <w:rPr>
          <w:sz w:val="24"/>
        </w:rPr>
      </w:pPr>
    </w:p>
    <w:p w14:paraId="0B087FF2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The Executive Board, while remaining subordinate to the an-</w:t>
      </w:r>
    </w:p>
    <w:p w14:paraId="602123D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nual convention, undoubtedly developed something of the</w:t>
      </w:r>
    </w:p>
    <w:p w14:paraId="72686FB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ethos of a leadership group.  By its regular meetings throughout</w:t>
      </w:r>
    </w:p>
    <w:p w14:paraId="2B92379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the year the members doubtless gained a sense of cohesion and</w:t>
      </w:r>
    </w:p>
    <w:p w14:paraId="236C592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common purpose as well as a broader conception of the na-</w:t>
      </w:r>
    </w:p>
    <w:p w14:paraId="0EA5F6B5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tional activities of the community.  At the conventions they</w:t>
      </w:r>
    </w:p>
    <w:p w14:paraId="0FF62BB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were most likely to know what was going on, and therefore</w:t>
      </w:r>
    </w:p>
    <w:p w14:paraId="71F6BFAC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more able to influence consultations.  The composition of this</w:t>
      </w:r>
    </w:p>
    <w:p w14:paraId="2224274B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group suggests a considerable break with the previous list of</w:t>
      </w:r>
    </w:p>
    <w:p w14:paraId="60041AD2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prominent Bahá’ís.156  Of those Bahá’ís who had previously been</w:t>
      </w:r>
    </w:p>
    <w:p w14:paraId="1885DB6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well known nationally, or had been local leaders, only Corinne</w:t>
      </w:r>
    </w:p>
    <w:p w14:paraId="623FEF7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True, Mountfort Mills, Arthur Agnew, Joseph Hannen, Mason</w:t>
      </w:r>
    </w:p>
    <w:p w14:paraId="49D18BC8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Remey, William Hoar, Helen Goodall, and Hooper Harris were</w:t>
      </w:r>
    </w:p>
    <w:p w14:paraId="06EC474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elected to the Executive Board (and only True, Mills, Agnew,</w:t>
      </w:r>
    </w:p>
    <w:p w14:paraId="31785866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and Hannen for three years or more).  In part this may have</w:t>
      </w:r>
    </w:p>
    <w:p w14:paraId="70E40B75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been a matter of age.  Leaders like Chase or Dodge who had</w:t>
      </w:r>
    </w:p>
    <w:p w14:paraId="77986F8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been especially prominent were older than the members of the</w:t>
      </w:r>
    </w:p>
    <w:p w14:paraId="2DFA8633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Board.  The average age of the original members of the Board</w:t>
      </w:r>
    </w:p>
    <w:p w14:paraId="7EFB206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was forty-two.157  More significantly the transition seems to</w:t>
      </w:r>
    </w:p>
    <w:p w14:paraId="0315F88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have represented a change in style.  The authority and function</w:t>
      </w:r>
    </w:p>
    <w:p w14:paraId="7CEB9A2B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of the Chicago House of Spirituality and New York Board of</w:t>
      </w:r>
    </w:p>
    <w:p w14:paraId="758668F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Counsel had rested on various Tablets from ‘Abdu’l-Bahá.  That</w:t>
      </w:r>
    </w:p>
    <w:p w14:paraId="4076D55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of the Executive Board and Temple Unity rested on a legal</w:t>
      </w:r>
    </w:p>
    <w:p w14:paraId="29E2D78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document, a formal constitution with articles and by-laws.  This</w:t>
      </w:r>
    </w:p>
    <w:p w14:paraId="7E72171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change of style was also reflected in the occupational back-</w:t>
      </w:r>
    </w:p>
    <w:p w14:paraId="79EE075B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ground of the twenty-five:  of the nineteen men, five were</w:t>
      </w:r>
    </w:p>
    <w:p w14:paraId="3B9D1B1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lawyers.</w:t>
      </w:r>
    </w:p>
    <w:p w14:paraId="1524B332" w14:textId="77777777" w:rsidR="00340F0C" w:rsidRPr="0074609F" w:rsidRDefault="00340F0C" w:rsidP="00340F0C">
      <w:pPr>
        <w:rPr>
          <w:sz w:val="24"/>
        </w:rPr>
      </w:pPr>
    </w:p>
    <w:p w14:paraId="3BFB525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To a considerable extent the twenty-five typified the general-</w:t>
      </w:r>
    </w:p>
    <w:p w14:paraId="3392B0E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izations which have been made above about the early American</w:t>
      </w:r>
    </w:p>
    <w:p w14:paraId="1D98FA2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Bahá’ís.  Occupationally, most of the men were in business or</w:t>
      </w:r>
    </w:p>
    <w:p w14:paraId="10C0EC5B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the professions (they included the five lawyers, a court reporter,</w:t>
      </w:r>
    </w:p>
    <w:p w14:paraId="5438182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an architect, a printing worker, two doctors, a diplomat, pos-</w:t>
      </w:r>
    </w:p>
    <w:p w14:paraId="070379B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sibly as many as five businessmen, and a Unitarian clergyman—</w:t>
      </w:r>
    </w:p>
    <w:p w14:paraId="2B62453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the latter an indication of the Bahá’í universality at this time).  All</w:t>
      </w:r>
    </w:p>
    <w:p w14:paraId="74071F7B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of the women would appear to have been in fairly comfortable</w:t>
      </w:r>
    </w:p>
    <w:p w14:paraId="504FA838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circumstances, and they were either married or widowed.</w:t>
      </w:r>
    </w:p>
    <w:p w14:paraId="1AF553D3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Ethnically, all but three of the twenty-five were “old stock”</w:t>
      </w:r>
    </w:p>
    <w:p w14:paraId="509D7335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white Americans, the exceptions being a black lawyer and two</w:t>
      </w:r>
    </w:p>
    <w:p w14:paraId="4359A2E1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Persians.  The membership of the latter is an indication of the</w:t>
      </w:r>
    </w:p>
    <w:p w14:paraId="60CA576B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esteem in which the few oriental Bahá’ís then resident in</w:t>
      </w:r>
    </w:p>
    <w:p w14:paraId="4D88A13A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America were held.  Religiously, most of the group appear to</w:t>
      </w:r>
    </w:p>
    <w:p w14:paraId="0D9E037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have come from Protestant backgrounds, albeit in a few cases</w:t>
      </w:r>
    </w:p>
    <w:p w14:paraId="01F8AEF3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by way of the metaphysical milieu.  In only one case (Percy</w:t>
      </w:r>
    </w:p>
    <w:p w14:paraId="3C5C604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Woodcock, who was only a member of the Board for a matter</w:t>
      </w:r>
    </w:p>
    <w:p w14:paraId="3EE5EF31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of months) do any of these members appear to have retained</w:t>
      </w:r>
    </w:p>
    <w:p w14:paraId="1615F728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metaphysical interests after they had become convinced Bahá’ís.</w:t>
      </w:r>
    </w:p>
    <w:p w14:paraId="63B77087" w14:textId="77777777" w:rsidR="00340F0C" w:rsidRPr="0074609F" w:rsidRDefault="00340F0C" w:rsidP="00340F0C">
      <w:pPr>
        <w:rPr>
          <w:sz w:val="24"/>
        </w:rPr>
      </w:pPr>
    </w:p>
    <w:p w14:paraId="0F64D153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Geographically, the membership did not reflect the distribu-</w:t>
      </w:r>
    </w:p>
    <w:p w14:paraId="29BF0E4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tion of Bahá’ís in America, beyond being urban rather than</w:t>
      </w:r>
    </w:p>
    <w:p w14:paraId="2194A62C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rural in location.  The largest concentration of members, four-</w:t>
      </w:r>
    </w:p>
    <w:p w14:paraId="5EB7A5AC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teen in all, came from the East Coast centers of Boston (three),</w:t>
      </w:r>
    </w:p>
    <w:p w14:paraId="465BA075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New York (six), and Washington, D.C. (five).  Although re-</w:t>
      </w:r>
    </w:p>
    <w:p w14:paraId="442794B3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maining by far the largest community numerically, Chicago</w:t>
      </w:r>
    </w:p>
    <w:p w14:paraId="3D807BF5" w14:textId="65B2146A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only supplied three members to the Executive Board, an indica-</w:t>
      </w:r>
    </w:p>
    <w:p w14:paraId="0520332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tion of its declining importance in Bahá’í affairs, and perhaps, of</w:t>
      </w:r>
    </w:p>
    <w:p w14:paraId="3F5848F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 general malaise in its community life.  The other eight</w:t>
      </w:r>
    </w:p>
    <w:p w14:paraId="38F53DF2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members came from other parts of the Midwest (five), and from</w:t>
      </w:r>
    </w:p>
    <w:p w14:paraId="3356488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California (three).  Almost as a symbolic indication of the trans-</w:t>
      </w:r>
    </w:p>
    <w:p w14:paraId="102A28A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fer of responsibility for the Temple project from the Chicago</w:t>
      </w:r>
    </w:p>
    <w:p w14:paraId="3C6784C9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House of Spirituality, only one member (Agnew) of the</w:t>
      </w:r>
    </w:p>
    <w:p w14:paraId="6A5DEA3C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pre-1900 membership of that body was ever elected to the Ex-</w:t>
      </w:r>
    </w:p>
    <w:p w14:paraId="2FEFEA1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ecutive Board.</w:t>
      </w:r>
    </w:p>
    <w:p w14:paraId="21F57770" w14:textId="77777777" w:rsidR="00340F0C" w:rsidRPr="0074609F" w:rsidRDefault="00340F0C" w:rsidP="00340F0C">
      <w:pPr>
        <w:rPr>
          <w:sz w:val="24"/>
        </w:rPr>
      </w:pPr>
    </w:p>
    <w:p w14:paraId="60F3C4CC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Of the new leadership of the Executive Board, several were to</w:t>
      </w:r>
    </w:p>
    <w:p w14:paraId="02D1C065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be important in the difficult period of transition to the National</w:t>
      </w:r>
    </w:p>
    <w:p w14:paraId="43CEA6F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Spiritual Assembly:  most outstandingly Roy Wilhelm, who was</w:t>
      </w:r>
    </w:p>
    <w:p w14:paraId="69E7A453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to serve for thirty-three years on the Executive Board and the</w:t>
      </w:r>
    </w:p>
    <w:p w14:paraId="7697F225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National Assembly; Alfred Lunt for twenty-two; Corinne True</w:t>
      </w:r>
    </w:p>
    <w:p w14:paraId="3E316828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and Louis Gregory for fifteen; Mountfort Mills for thirteen;</w:t>
      </w:r>
    </w:p>
    <w:p w14:paraId="0875A3F8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Harry Randall for ten; and Harlan Ober for nine.</w:t>
      </w:r>
    </w:p>
    <w:p w14:paraId="242027FA" w14:textId="77777777" w:rsidR="00340F0C" w:rsidRPr="0074609F" w:rsidRDefault="00340F0C" w:rsidP="00340F0C">
      <w:pPr>
        <w:rPr>
          <w:sz w:val="24"/>
        </w:rPr>
      </w:pPr>
    </w:p>
    <w:p w14:paraId="00AA7538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Besides the Temple Unity, the other major basis for national</w:t>
      </w:r>
    </w:p>
    <w:p w14:paraId="265F9F31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prominence remained the teaching work.  The close correlation</w:t>
      </w:r>
    </w:p>
    <w:p w14:paraId="3D6AD6F8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between individuals prominent in this work—such as Bagdadi,</w:t>
      </w:r>
    </w:p>
    <w:p w14:paraId="46C5C7F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Gregory, Hannen, Khan, Lunt, Mills, Randall, Remey, True,</w:t>
      </w:r>
    </w:p>
    <w:p w14:paraId="2C95252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Vail, Wilhelm, and Woodcock—and the membership of the Ex-</w:t>
      </w:r>
    </w:p>
    <w:p w14:paraId="70BE00A8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ecutive Board suggests that there may well have been a recipro-</w:t>
      </w:r>
    </w:p>
    <w:p w14:paraId="442C2A89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cal relationship between the two.  Prominence in teaching work</w:t>
      </w:r>
    </w:p>
    <w:p w14:paraId="6D68AD32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was almost certainly a major factor in the consideration dele-</w:t>
      </w:r>
    </w:p>
    <w:p w14:paraId="63C958CA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gates gave to who should be elected to the Executive Board,</w:t>
      </w:r>
    </w:p>
    <w:p w14:paraId="3E60205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while membership on that body, in turn, made it more likely</w:t>
      </w:r>
    </w:p>
    <w:p w14:paraId="08C6679B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that a particular individual might be used as a teacher and lec-</w:t>
      </w:r>
    </w:p>
    <w:p w14:paraId="3E81544A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turer by the Bahá’í community.  Only a few very well-known</w:t>
      </w:r>
    </w:p>
    <w:p w14:paraId="028B707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teachers—such as Lua Getsinger and Ameen Fareed—were</w:t>
      </w:r>
    </w:p>
    <w:p w14:paraId="3A65D64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never elected to the Executive Board.  Apart from teaching, ac-</w:t>
      </w:r>
    </w:p>
    <w:p w14:paraId="6FD9335C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 xml:space="preserve">tivities such as the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 xml:space="preserve"> and the Orient-Occident</w:t>
      </w:r>
    </w:p>
    <w:p w14:paraId="7A9446A8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Unity provided a measure of national prominence, although</w:t>
      </w:r>
    </w:p>
    <w:p w14:paraId="25678D0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Albert Windust and Gertrude Buikema (the editors of the</w:t>
      </w:r>
    </w:p>
    <w:p w14:paraId="1098F71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former) and Ahmad Sohrab (the main figure in the latter) were</w:t>
      </w:r>
    </w:p>
    <w:p w14:paraId="574D03A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not elected to the Executive Board.</w:t>
      </w:r>
    </w:p>
    <w:p w14:paraId="40910723" w14:textId="77777777" w:rsidR="00340F0C" w:rsidRPr="0074609F" w:rsidRDefault="00340F0C" w:rsidP="00340F0C">
      <w:pPr>
        <w:rPr>
          <w:sz w:val="24"/>
        </w:rPr>
      </w:pPr>
    </w:p>
    <w:p w14:paraId="16CBA6C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DOMINANT RELIGIOUS CONCERNS</w:t>
      </w:r>
    </w:p>
    <w:p w14:paraId="1DC9EAB3" w14:textId="77777777" w:rsidR="00340F0C" w:rsidRPr="0074609F" w:rsidRDefault="00340F0C" w:rsidP="00340F0C">
      <w:pPr>
        <w:rPr>
          <w:sz w:val="24"/>
        </w:rPr>
      </w:pPr>
    </w:p>
    <w:p w14:paraId="663D96AA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At this early stage of research into American Bahá’í history any</w:t>
      </w:r>
    </w:p>
    <w:p w14:paraId="63C9D61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portrayal of the dominant religious concerns which animated</w:t>
      </w:r>
    </w:p>
    <w:p w14:paraId="5127247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the community must be tentative.  Nevertheless, the main motifs</w:t>
      </w:r>
    </w:p>
    <w:p w14:paraId="65AFE471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(the dominant religious themes) that underlay the Bahá’ís’ ex-</w:t>
      </w:r>
    </w:p>
    <w:p w14:paraId="27DBA7C2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pression and presentation of their religion can be readily dis-</w:t>
      </w:r>
    </w:p>
    <w:p w14:paraId="30BF75C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cerned.  Five such motifs can be identified:  (1) millenarianism,</w:t>
      </w:r>
    </w:p>
    <w:p w14:paraId="3C150A09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(2) metaphysical esotericism and concern with the religious</w:t>
      </w:r>
    </w:p>
    <w:p w14:paraId="0E2ED975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quest, (3) religious liberalism, (4) social reconstructionism, and</w:t>
      </w:r>
    </w:p>
    <w:p w14:paraId="36591D58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(5) personal devotion and obedience to ‘Abdu’l-Bahá.  These</w:t>
      </w:r>
    </w:p>
    <w:p w14:paraId="13C78985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motifs were not equally represented in formal statements of</w:t>
      </w:r>
    </w:p>
    <w:p w14:paraId="68F370E8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Bahá’í belief.  As the period progressed, the importance of these</w:t>
      </w:r>
    </w:p>
    <w:p w14:paraId="5E3F59F5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various themes changed.</w:t>
      </w:r>
    </w:p>
    <w:p w14:paraId="3F6AF880" w14:textId="77777777" w:rsidR="00340F0C" w:rsidRPr="0074609F" w:rsidRDefault="00340F0C" w:rsidP="00340F0C">
      <w:pPr>
        <w:rPr>
          <w:sz w:val="24"/>
        </w:rPr>
      </w:pPr>
    </w:p>
    <w:p w14:paraId="05CC20F1" w14:textId="77777777" w:rsidR="00340F0C" w:rsidRPr="0074609F" w:rsidRDefault="00340F0C" w:rsidP="00340F0C">
      <w:pPr>
        <w:rPr>
          <w:sz w:val="24"/>
        </w:rPr>
      </w:pPr>
    </w:p>
    <w:p w14:paraId="03187A3F" w14:textId="77777777" w:rsidR="00340F0C" w:rsidRPr="0074609F" w:rsidRDefault="00340F0C" w:rsidP="00340F0C">
      <w:pPr>
        <w:rPr>
          <w:sz w:val="24"/>
        </w:rPr>
      </w:pPr>
      <w:r w:rsidRPr="0074609F">
        <w:rPr>
          <w:i/>
          <w:sz w:val="24"/>
        </w:rPr>
        <w:t>Bahá’í Millenarianism</w:t>
      </w:r>
      <w:r w:rsidRPr="0074609F">
        <w:rPr>
          <w:sz w:val="24"/>
        </w:rPr>
        <w:t>.  The millenarian motif, which figured so</w:t>
      </w:r>
    </w:p>
    <w:p w14:paraId="5D167B4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prominently in the history of the Bahá’í Faith in the Middle</w:t>
      </w:r>
    </w:p>
    <w:p w14:paraId="428556E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East, was also an essential element in the American Bahá’í com-</w:t>
      </w:r>
    </w:p>
    <w:p w14:paraId="106488A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munity, despite the change from an Islamic to a Christian</w:t>
      </w:r>
    </w:p>
    <w:p w14:paraId="7BDC5918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milieu.  The American Bahá’ís might give different theological</w:t>
      </w:r>
    </w:p>
    <w:p w14:paraId="4F52DE69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values to the various elements of their belief, but like their</w:t>
      </w:r>
    </w:p>
    <w:p w14:paraId="392B432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Oriental coreligionists they gave particular emphasis to the ful-</w:t>
      </w:r>
    </w:p>
    <w:p w14:paraId="4BBCF7C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fillment of messianic expectation.  Bahá’u’lláh himself, the “Lord</w:t>
      </w:r>
    </w:p>
    <w:p w14:paraId="2B7B673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of the Vineyard,” fulfilled Christian prophecy concerning “the</w:t>
      </w:r>
    </w:p>
    <w:p w14:paraId="38345AF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latter days”; the Báb had made his declaration in 1844, the</w:t>
      </w:r>
    </w:p>
    <w:p w14:paraId="4B936EDB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Millerites’ second choice (after 1843) for the year of the Advent;</w:t>
      </w:r>
    </w:p>
    <w:p w14:paraId="7210A451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‘Abdu’l-Bahá was seen as a Christ-like figure; and, for some</w:t>
      </w:r>
    </w:p>
    <w:p w14:paraId="037CB2B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Bahá’ís at least, there was expectation that the millennium</w:t>
      </w:r>
    </w:p>
    <w:p w14:paraId="61DFB5C5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would commence in 1917.</w:t>
      </w:r>
    </w:p>
    <w:p w14:paraId="5E4D2A5F" w14:textId="77777777" w:rsidR="00340F0C" w:rsidRPr="0074609F" w:rsidRDefault="00340F0C" w:rsidP="00340F0C">
      <w:pPr>
        <w:rPr>
          <w:sz w:val="24"/>
        </w:rPr>
      </w:pPr>
    </w:p>
    <w:p w14:paraId="515F5641" w14:textId="77777777" w:rsidR="00340F0C" w:rsidRPr="0074609F" w:rsidRDefault="00340F0C" w:rsidP="00340F0C">
      <w:pPr>
        <w:rPr>
          <w:sz w:val="24"/>
        </w:rPr>
      </w:pPr>
    </w:p>
    <w:p w14:paraId="517CC9FD" w14:textId="77777777" w:rsidR="00340F0C" w:rsidRPr="0074609F" w:rsidRDefault="00340F0C" w:rsidP="00340F0C">
      <w:pPr>
        <w:rPr>
          <w:sz w:val="24"/>
        </w:rPr>
      </w:pPr>
      <w:r w:rsidRPr="0074609F">
        <w:rPr>
          <w:i/>
          <w:sz w:val="24"/>
        </w:rPr>
        <w:t>Adventism</w:t>
      </w:r>
      <w:r w:rsidRPr="0074609F">
        <w:rPr>
          <w:sz w:val="24"/>
        </w:rPr>
        <w:t>.  Given such strong millenarian ideas, it might be ex-</w:t>
      </w:r>
    </w:p>
    <w:p w14:paraId="3B5DC89A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pected that Bahá’ís would make particular appeal to the already</w:t>
      </w:r>
    </w:p>
    <w:p w14:paraId="17E57FA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established Christian tradition of millenarian expectation which</w:t>
      </w:r>
    </w:p>
    <w:p w14:paraId="5A6017D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formed an important element in the religious history of nine-</w:t>
      </w:r>
    </w:p>
    <w:p w14:paraId="337F86F2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teenth- and early twentieth-century America.  Certainly Bahá’ís</w:t>
      </w:r>
    </w:p>
    <w:p w14:paraId="3E68C4B6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consciously appealed to this tradition.  Bahá’í writers such as</w:t>
      </w:r>
    </w:p>
    <w:p w14:paraId="544F48F1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Isabella Brittingham, Paul K. Dealy, and Thornton Chase an-</w:t>
      </w:r>
    </w:p>
    <w:p w14:paraId="00AE22B1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nounced Bahá’í fulfillment of Adventist expectation.  Leaflets</w:t>
      </w:r>
    </w:p>
    <w:p w14:paraId="33758B50" w14:textId="77777777" w:rsidR="00340F0C" w:rsidRPr="0074609F" w:rsidRDefault="00340F0C" w:rsidP="00340F0C">
      <w:pPr>
        <w:rPr>
          <w:i/>
          <w:sz w:val="24"/>
        </w:rPr>
      </w:pPr>
      <w:r w:rsidRPr="0074609F">
        <w:rPr>
          <w:sz w:val="24"/>
        </w:rPr>
        <w:t xml:space="preserve">were produced with titles such as </w:t>
      </w:r>
      <w:r w:rsidRPr="0074609F">
        <w:rPr>
          <w:i/>
          <w:sz w:val="24"/>
        </w:rPr>
        <w:t>Prophecies and Warnings.</w:t>
      </w:r>
    </w:p>
    <w:p w14:paraId="3F6E3995" w14:textId="77777777" w:rsidR="00340F0C" w:rsidRPr="0074609F" w:rsidRDefault="00340F0C" w:rsidP="00340F0C">
      <w:pPr>
        <w:rPr>
          <w:i/>
          <w:sz w:val="24"/>
        </w:rPr>
      </w:pPr>
      <w:r w:rsidRPr="0074609F">
        <w:rPr>
          <w:i/>
          <w:sz w:val="24"/>
        </w:rPr>
        <w:t>Can ye not discern the signs of the times?</w:t>
      </w:r>
      <w:r w:rsidRPr="0074609F">
        <w:rPr>
          <w:sz w:val="24"/>
        </w:rPr>
        <w:t xml:space="preserve"> and </w:t>
      </w:r>
      <w:r w:rsidRPr="0074609F">
        <w:rPr>
          <w:i/>
          <w:sz w:val="24"/>
        </w:rPr>
        <w:t>Prophecies—</w:t>
      </w:r>
    </w:p>
    <w:p w14:paraId="02A3CCFB" w14:textId="77777777" w:rsidR="00340F0C" w:rsidRPr="0074609F" w:rsidRDefault="00340F0C" w:rsidP="00340F0C">
      <w:pPr>
        <w:rPr>
          <w:sz w:val="24"/>
        </w:rPr>
      </w:pPr>
      <w:r w:rsidRPr="0074609F">
        <w:rPr>
          <w:i/>
          <w:sz w:val="24"/>
        </w:rPr>
        <w:t xml:space="preserve">Signs of the Coming of the “Son of Man.” </w:t>
      </w:r>
      <w:r w:rsidRPr="0074609F">
        <w:rPr>
          <w:sz w:val="24"/>
        </w:rPr>
        <w:t xml:space="preserve"> The redoubtable Col.</w:t>
      </w:r>
    </w:p>
    <w:p w14:paraId="60FB6BC2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FitzGerald even proclaimed the second coming to well attended</w:t>
      </w:r>
    </w:p>
    <w:p w14:paraId="2861E29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meetings in the Northwest.</w:t>
      </w:r>
    </w:p>
    <w:p w14:paraId="4E3FC2E1" w14:textId="77777777" w:rsidR="00340F0C" w:rsidRPr="0074609F" w:rsidRDefault="00340F0C" w:rsidP="00340F0C">
      <w:pPr>
        <w:rPr>
          <w:sz w:val="24"/>
        </w:rPr>
      </w:pPr>
    </w:p>
    <w:p w14:paraId="7F2418C3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Despite these efforts there is almost no evidence of any</w:t>
      </w:r>
    </w:p>
    <w:p w14:paraId="26D6E7A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response from the mainstream of the Adventist tradition.  Fitz-</w:t>
      </w:r>
    </w:p>
    <w:p w14:paraId="1D82B4D6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Gerald, a former Christadelphian minister, is the only example</w:t>
      </w:r>
    </w:p>
    <w:p w14:paraId="3A60392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at present known to me.  Presumably the Bahá’í Movement’s</w:t>
      </w:r>
    </w:p>
    <w:p w14:paraId="187E5F79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doctrinal liberalism, the esoteric and metaphorical nature of its</w:t>
      </w:r>
    </w:p>
    <w:p w14:paraId="43215C8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Biblical exegesis, and the fact that it centered its belief on an in-</w:t>
      </w:r>
    </w:p>
    <w:p w14:paraId="71E884E1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dividual who had been subject to the normal restraints of a</w:t>
      </w:r>
    </w:p>
    <w:p w14:paraId="003EAF0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human birth and death, combined to make the Bahá’í claims</w:t>
      </w:r>
    </w:p>
    <w:p w14:paraId="7FCCE8EB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unacceptable to American Adventists.</w:t>
      </w:r>
    </w:p>
    <w:p w14:paraId="73106F9D" w14:textId="77777777" w:rsidR="00340F0C" w:rsidRPr="0074609F" w:rsidRDefault="00340F0C" w:rsidP="00340F0C">
      <w:pPr>
        <w:rPr>
          <w:sz w:val="24"/>
        </w:rPr>
      </w:pPr>
    </w:p>
    <w:p w14:paraId="5896C601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Nevertheless, ideas of messianic fulfilment and millenarian</w:t>
      </w:r>
    </w:p>
    <w:p w14:paraId="2B370AD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expectation were of vital importance to many American</w:t>
      </w:r>
    </w:p>
    <w:p w14:paraId="79A72128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Bahá’ís.  No matter how esoteric a rendering of the Adventist</w:t>
      </w:r>
    </w:p>
    <w:p w14:paraId="1BAFF9F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tradition the Bahá’ís gave, it was still an essential part of their</w:t>
      </w:r>
    </w:p>
    <w:p w14:paraId="49143026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religious concern.  What seems likely is that Bahá’í teachings</w:t>
      </w:r>
    </w:p>
    <w:p w14:paraId="2687F1FB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made their appeal to those Americans who accepted the promise</w:t>
      </w:r>
    </w:p>
    <w:p w14:paraId="485AEB4C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of Christian fulfilment, and perhaps hankered after a new era of</w:t>
      </w:r>
    </w:p>
    <w:p w14:paraId="6301968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human perfection, but had rejected Biblical literalism and fun-</w:t>
      </w:r>
    </w:p>
    <w:p w14:paraId="4EF8A3AA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damentalist concerns.  Christian millerarian ideas were not</w:t>
      </w:r>
    </w:p>
    <w:p w14:paraId="33AB9CC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confined to fundamentalists and conservatives.  At an ex-</w:t>
      </w:r>
    </w:p>
    <w:p w14:paraId="59AB61D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treme, the metaphysical movement, through which so many</w:t>
      </w:r>
    </w:p>
    <w:p w14:paraId="1ED4D77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early American Bahá’ís had passed, provided examples (such as</w:t>
      </w:r>
    </w:p>
    <w:p w14:paraId="665999DC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Swedenborgians and Christian Science) of an esoteric version of</w:t>
      </w:r>
    </w:p>
    <w:p w14:paraId="1670734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the Adventist tradition combined with metaphysical concerns.</w:t>
      </w:r>
    </w:p>
    <w:p w14:paraId="730322E9" w14:textId="7BC60A75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It seems likely that in a somewhat analogous manner the Bahá’í</w:t>
      </w:r>
    </w:p>
    <w:p w14:paraId="5A5F46B8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Movement managed to appeal to those who sought a combina-</w:t>
      </w:r>
    </w:p>
    <w:p w14:paraId="1428E746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tion of traditional Christian concerns and new doctrinal dimen-</w:t>
      </w:r>
    </w:p>
    <w:p w14:paraId="003D2786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sions beyond the scope of the churches.  The account given by</w:t>
      </w:r>
    </w:p>
    <w:p w14:paraId="4521F0E8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Stanwood Cobb (then in training for a ministry in Unitarianism)</w:t>
      </w:r>
    </w:p>
    <w:p w14:paraId="4223DB16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of his first encounter with the Bahá’í Revelation—the announce-</w:t>
      </w:r>
    </w:p>
    <w:p w14:paraId="7498A4F2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ment in the midst of the metaphysical bastion of Greenacre that</w:t>
      </w:r>
    </w:p>
    <w:p w14:paraId="1EFCBC78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“Our Lord has come!”—is perhaps indicative of the peculiar</w:t>
      </w:r>
    </w:p>
    <w:p w14:paraId="60D7184A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combination of factors which accounted for the appeal of the</w:t>
      </w:r>
    </w:p>
    <w:p w14:paraId="36CBC0C6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Bahá’í Movement in America.  Millenarianism was a vital part</w:t>
      </w:r>
    </w:p>
    <w:p w14:paraId="41AF495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of that appeal, but it was only part of a complex of factors</w:t>
      </w:r>
    </w:p>
    <w:p w14:paraId="7C9E620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which may be regarded as “accounting for” acceptance of the</w:t>
      </w:r>
    </w:p>
    <w:p w14:paraId="6323A04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Bahá’í message by the early generation of American Bahá’ís.</w:t>
      </w:r>
    </w:p>
    <w:p w14:paraId="68C98A41" w14:textId="77777777" w:rsidR="00340F0C" w:rsidRPr="0074609F" w:rsidRDefault="00340F0C" w:rsidP="00340F0C">
      <w:pPr>
        <w:rPr>
          <w:sz w:val="24"/>
        </w:rPr>
      </w:pPr>
    </w:p>
    <w:p w14:paraId="16C9C91D" w14:textId="77777777" w:rsidR="00340F0C" w:rsidRPr="0074609F" w:rsidRDefault="00340F0C" w:rsidP="00340F0C">
      <w:pPr>
        <w:rPr>
          <w:sz w:val="24"/>
        </w:rPr>
      </w:pPr>
    </w:p>
    <w:p w14:paraId="56352DC8" w14:textId="77777777" w:rsidR="00340F0C" w:rsidRPr="0074609F" w:rsidRDefault="00340F0C" w:rsidP="00340F0C">
      <w:pPr>
        <w:rPr>
          <w:sz w:val="24"/>
        </w:rPr>
      </w:pPr>
      <w:r w:rsidRPr="0074609F">
        <w:rPr>
          <w:i/>
          <w:sz w:val="24"/>
        </w:rPr>
        <w:t>The Nature of Bahá’í Millenarianism</w:t>
      </w:r>
      <w:r w:rsidRPr="0074609F">
        <w:rPr>
          <w:sz w:val="24"/>
        </w:rPr>
        <w:t>.  The precise nature of</w:t>
      </w:r>
    </w:p>
    <w:p w14:paraId="512A401A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early American Bahá’í millenarianism is not easy to determine.</w:t>
      </w:r>
    </w:p>
    <w:p w14:paraId="5CE9F53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Certainly, like their present-day successors, the early Western</w:t>
      </w:r>
    </w:p>
    <w:p w14:paraId="16723686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Bahá’ís believed that Bahá’u’lláh had fulfilled Biblical prophecy:</w:t>
      </w:r>
    </w:p>
    <w:p w14:paraId="36A274D8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he was the “Glory of the Lord,” the “Everlasting Father,” the</w:t>
      </w:r>
    </w:p>
    <w:p w14:paraId="116944DC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“Prince of Peace,” the “Comforter,” the “Spirit of Truth,” and</w:t>
      </w:r>
    </w:p>
    <w:p w14:paraId="0E835CDA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the “Lord of the Vineyard,” who came to establish the Kingdom</w:t>
      </w:r>
    </w:p>
    <w:p w14:paraId="608DE21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of God on Earth.  However, to a much greater extent than</w:t>
      </w:r>
    </w:p>
    <w:p w14:paraId="3E28B1A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modern Bahá’ís, they seem to have envisaged the near advent of</w:t>
      </w:r>
    </w:p>
    <w:p w14:paraId="3A3521B3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God’s earthly kingdom.  With ‘Abdu’l-Bahá still alive, they felt</w:t>
      </w:r>
    </w:p>
    <w:p w14:paraId="235AA06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that they lived in a special time in which God’s promises could</w:t>
      </w:r>
    </w:p>
    <w:p w14:paraId="66C94B9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be easily and speedily fulfilled.  This belief in the near advent of</w:t>
      </w:r>
    </w:p>
    <w:p w14:paraId="5366B3F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the Kingdom seems to have been given a date by some</w:t>
      </w:r>
    </w:p>
    <w:p w14:paraId="2612836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Bahá’ís—the years 1914 and 1917 receiving special attention—</w:t>
      </w:r>
    </w:p>
    <w:p w14:paraId="2F474E73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and to have been linked with some kind of apocalyptic expec-</w:t>
      </w:r>
    </w:p>
    <w:p w14:paraId="5D995151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tation.  The absence of these latter beliefs from any formal state-</w:t>
      </w:r>
    </w:p>
    <w:p w14:paraId="5DD16B76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ment of the teachings, and their seemingly somewhat secret</w:t>
      </w:r>
    </w:p>
    <w:p w14:paraId="4614824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nature, makes it difficult as yet to describe them with much</w:t>
      </w:r>
    </w:p>
    <w:p w14:paraId="1BD7CE85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precision.</w:t>
      </w:r>
    </w:p>
    <w:p w14:paraId="411A722C" w14:textId="77777777" w:rsidR="00340F0C" w:rsidRPr="0074609F" w:rsidRDefault="00340F0C" w:rsidP="00340F0C">
      <w:pPr>
        <w:rPr>
          <w:sz w:val="24"/>
        </w:rPr>
      </w:pPr>
    </w:p>
    <w:p w14:paraId="2E9AE21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In public statements, at least, leading Bahá’ís presented a</w:t>
      </w:r>
    </w:p>
    <w:p w14:paraId="06E1747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decidedly non-apocalyptic picture of the means by which the</w:t>
      </w:r>
    </w:p>
    <w:p w14:paraId="123DAB5C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divine kingdom would be established on earth.  Thus although</w:t>
      </w:r>
    </w:p>
    <w:p w14:paraId="62E3AFC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Dodge wrote that the Báb had “come to prepare the way for the</w:t>
      </w:r>
    </w:p>
    <w:p w14:paraId="53DA55F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coming of the ‘Great and dreadful day of the Lord’ on earth”</w:t>
      </w:r>
    </w:p>
    <w:p w14:paraId="7A205F7B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(Mal. 4:5), he also explained that the “New Heaven and new</w:t>
      </w:r>
    </w:p>
    <w:p w14:paraId="46FBFCD3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earth” (Rev. 21:1) had in fact commenced in 1844:  the inven-</w:t>
      </w:r>
    </w:p>
    <w:p w14:paraId="4C1F105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tion of the telegraph and the other wonders of modern technol-</w:t>
      </w:r>
    </w:p>
    <w:p w14:paraId="5EC25303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ogy having created a new earth, and the new heaven “rapidly</w:t>
      </w:r>
    </w:p>
    <w:p w14:paraId="5FF7748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becoming a reality, for the truth of religion is already supplant-</w:t>
      </w:r>
    </w:p>
    <w:p w14:paraId="333E4219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ing the colossal error of past superstition and imagination.”  For</w:t>
      </w:r>
    </w:p>
    <w:p w14:paraId="767A97D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Christ’s words, “Behold, the Kingdom of God is within you!”</w:t>
      </w:r>
    </w:p>
    <w:p w14:paraId="5820F0D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(Luke 17:21) showed that “Heaven” indicated “the religion or</w:t>
      </w:r>
    </w:p>
    <w:p w14:paraId="02C570F5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truth of God.”158  Remey offered a similarly allegorical inter-</w:t>
      </w:r>
    </w:p>
    <w:p w14:paraId="6B8B279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pretation of Christ’s parable of the coming of the Lord of the</w:t>
      </w:r>
    </w:p>
    <w:p w14:paraId="547ABBBA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Vineyard (identified as Bahá’u’lláh) who would “miserably</w:t>
      </w:r>
    </w:p>
    <w:p w14:paraId="0380A052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destroy those wicked men, and will let out his vineyard unto</w:t>
      </w:r>
    </w:p>
    <w:p w14:paraId="789323C8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other husbandmen” (Matt. 21:41).  This indicated, explained</w:t>
      </w:r>
    </w:p>
    <w:p w14:paraId="3FD0A02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Remey, “the great out-pouring of divine grace through this new</w:t>
      </w:r>
    </w:p>
    <w:p w14:paraId="419BB7D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revelation, which will be so great as to overcome and dispel the</w:t>
      </w:r>
    </w:p>
    <w:p w14:paraId="0DE80F71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great power of evil (spiritual ignorance) which is dominating</w:t>
      </w:r>
    </w:p>
    <w:p w14:paraId="1AA52A36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humanity.  This day is the time of the world’s turning from</w:t>
      </w:r>
    </w:p>
    <w:p w14:paraId="4D510A05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humanity to divinity.”159  Again, a vision far removed from</w:t>
      </w:r>
    </w:p>
    <w:p w14:paraId="38FA48B2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apocalyptic terrors.</w:t>
      </w:r>
    </w:p>
    <w:p w14:paraId="74C39733" w14:textId="77777777" w:rsidR="00340F0C" w:rsidRPr="0074609F" w:rsidRDefault="00340F0C" w:rsidP="00340F0C">
      <w:pPr>
        <w:rPr>
          <w:sz w:val="24"/>
        </w:rPr>
      </w:pPr>
    </w:p>
    <w:p w14:paraId="0E8C64C2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Yet, underlying these bland assurances (or perhaps awakened</w:t>
      </w:r>
    </w:p>
    <w:p w14:paraId="3B02293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by the worsening international situation pinpointed by</w:t>
      </w:r>
    </w:p>
    <w:p w14:paraId="5CF4DCE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‘Abdu’l-Bahá during his American visit) was a more apocalyptic</w:t>
      </w:r>
    </w:p>
    <w:p w14:paraId="38CC7326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 xml:space="preserve">vision of world events.  Thus the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 xml:space="preserve"> editorial of 21</w:t>
      </w:r>
    </w:p>
    <w:p w14:paraId="166A46BC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March 1914 pondered whether “the culmination of the old order</w:t>
      </w:r>
    </w:p>
    <w:p w14:paraId="06284A2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of things” was at hand.  It linked the year 1914, the Bahá’í Year</w:t>
      </w:r>
    </w:p>
    <w:p w14:paraId="52B27CC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70—“the seventieth year of the Millennium”—with the Chris-</w:t>
      </w:r>
    </w:p>
    <w:p w14:paraId="246AF096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tian year 70, which marked the destruction of Jerusalem and the</w:t>
      </w:r>
    </w:p>
    <w:p w14:paraId="359C66BC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Temple, and the dispersion of the Jewish people.160</w:t>
      </w:r>
    </w:p>
    <w:p w14:paraId="4C1E15A2" w14:textId="77777777" w:rsidR="00340F0C" w:rsidRPr="0074609F" w:rsidRDefault="00340F0C" w:rsidP="00340F0C">
      <w:pPr>
        <w:rPr>
          <w:sz w:val="24"/>
        </w:rPr>
      </w:pPr>
    </w:p>
    <w:p w14:paraId="3930D1C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On the whole, however, it was a mild apocalypticism.  The</w:t>
      </w:r>
    </w:p>
    <w:p w14:paraId="20ED792B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anticipated war was a reflection of man’s inability to order the</w:t>
      </w:r>
    </w:p>
    <w:p w14:paraId="514E3C5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world without divine assistance.  After the war, the Peace would</w:t>
      </w:r>
    </w:p>
    <w:p w14:paraId="416DA7A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come as mankind came to its senses.  This optimistic view was</w:t>
      </w:r>
    </w:p>
    <w:p w14:paraId="26C5878A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reflected in the report by a non-Bahá’í who seems to have at-</w:t>
      </w:r>
    </w:p>
    <w:p w14:paraId="02ED72C2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tended the 1917 Bahá’í Convention held shortly after America’s</w:t>
      </w:r>
    </w:p>
    <w:p w14:paraId="6A5823B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entry into World War I.  In contrast to the official convention</w:t>
      </w:r>
    </w:p>
    <w:p w14:paraId="525FEA65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report which concentrated on administrative matters and the in-</w:t>
      </w:r>
    </w:p>
    <w:p w14:paraId="44B0024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formal “Potpourri of Convention Fragrancies” which dealt</w:t>
      </w:r>
    </w:p>
    <w:p w14:paraId="2F54329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mostly with teaching, the observer, Eric Dime, noted that “the</w:t>
      </w:r>
    </w:p>
    <w:p w14:paraId="4C267C3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war proved the leading topic of discussion.”  He added that the</w:t>
      </w:r>
    </w:p>
    <w:p w14:paraId="7B771E6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Bahá’ís were confident that the war would end within the year</w:t>
      </w:r>
    </w:p>
    <w:p w14:paraId="23D5E42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and “the foundations of peace laid,” although there would be an</w:t>
      </w:r>
    </w:p>
    <w:p w14:paraId="5F9F8A4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inevitable period of readjustment and social upheaval before</w:t>
      </w:r>
    </w:p>
    <w:p w14:paraId="0689CB2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“perfect peace” could be finally established.  One support for</w:t>
      </w:r>
    </w:p>
    <w:p w14:paraId="6F42369B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this belief was that 1917 was held to be the last year mentioned</w:t>
      </w:r>
    </w:p>
    <w:p w14:paraId="5A35CA0C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in prophecy, since Daniel had written:  “Blessed is he that waiteth</w:t>
      </w:r>
    </w:p>
    <w:p w14:paraId="5C952438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and cometh to the thousand three hundred and five and thirty</w:t>
      </w:r>
    </w:p>
    <w:p w14:paraId="609B6DD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days” (the year 1335 in the Muslim calendar being equivalent to</w:t>
      </w:r>
    </w:p>
    <w:p w14:paraId="45D15706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1916–1917).161</w:t>
      </w:r>
    </w:p>
    <w:p w14:paraId="0B04686F" w14:textId="77777777" w:rsidR="00340F0C" w:rsidRPr="0074609F" w:rsidRDefault="00340F0C" w:rsidP="00340F0C">
      <w:pPr>
        <w:rPr>
          <w:sz w:val="24"/>
        </w:rPr>
      </w:pPr>
    </w:p>
    <w:p w14:paraId="4327295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 starker characterization of the continuing war was given in</w:t>
      </w:r>
    </w:p>
    <w:p w14:paraId="5069BF3A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1918 by Remey in a confidential essay:</w:t>
      </w:r>
    </w:p>
    <w:p w14:paraId="03D9FEFF" w14:textId="77777777" w:rsidR="00340F0C" w:rsidRPr="0074609F" w:rsidRDefault="00340F0C" w:rsidP="00340F0C">
      <w:pPr>
        <w:rPr>
          <w:sz w:val="24"/>
        </w:rPr>
      </w:pPr>
    </w:p>
    <w:p w14:paraId="5D1837D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We are living in the day of the great Armageddon.  The ideals and</w:t>
      </w:r>
    </w:p>
    <w:p w14:paraId="0522ACE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institutions of the past ages are dying, and the divine ideals and in-</w:t>
      </w:r>
    </w:p>
    <w:p w14:paraId="1E4F5762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stitutions of God’s Kingdom have been born into the world of</w:t>
      </w:r>
    </w:p>
    <w:p w14:paraId="64D8190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humanity; therefore, this great struggle now in progress, is essen-</w:t>
      </w:r>
    </w:p>
    <w:p w14:paraId="5145E861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tially and fundamentally one of the spiritual forces—a struggle be-</w:t>
      </w:r>
    </w:p>
    <w:p w14:paraId="01F0B738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tween the powers of Light and Darkness … and this great war</w:t>
      </w:r>
    </w:p>
    <w:p w14:paraId="0AB19AF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… is but one of the manifestations of this great conflict.162</w:t>
      </w:r>
    </w:p>
    <w:p w14:paraId="5A93A5DE" w14:textId="77777777" w:rsidR="00340F0C" w:rsidRPr="0074609F" w:rsidRDefault="00340F0C" w:rsidP="00340F0C">
      <w:pPr>
        <w:rPr>
          <w:sz w:val="24"/>
        </w:rPr>
      </w:pPr>
    </w:p>
    <w:p w14:paraId="6D4F0AD5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According to Remey, this was the time of terror attendant upon</w:t>
      </w:r>
    </w:p>
    <w:p w14:paraId="0C5F6C1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the “latter-Day Revelation of God” during which evil forces</w:t>
      </w:r>
    </w:p>
    <w:p w14:paraId="43C2789C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were rampant “in the awful agony of their death struggle.”  In</w:t>
      </w:r>
    </w:p>
    <w:p w14:paraId="1699D2B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this struggle between heavenly and satanic powers, it was</w:t>
      </w:r>
    </w:p>
    <w:p w14:paraId="26365CE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necessary for the Bahá’ís to enter the lists to ensure the speedy</w:t>
      </w:r>
    </w:p>
    <w:p w14:paraId="0E95CA68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establishment of the Most Great Peace.</w:t>
      </w:r>
    </w:p>
    <w:p w14:paraId="2382A0C5" w14:textId="77777777" w:rsidR="00340F0C" w:rsidRPr="0074609F" w:rsidRDefault="00340F0C" w:rsidP="00340F0C">
      <w:pPr>
        <w:rPr>
          <w:sz w:val="24"/>
        </w:rPr>
      </w:pPr>
    </w:p>
    <w:p w14:paraId="655E66C1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‘Abdu’l-Bahá reminded the Bahá’ís of the Western States in</w:t>
      </w:r>
    </w:p>
    <w:p w14:paraId="7198D50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1916 that he had warned the world of the nearness of war and</w:t>
      </w:r>
    </w:p>
    <w:p w14:paraId="0F304781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had spoken of the fulfilment of the prophecies of Daniel and</w:t>
      </w:r>
    </w:p>
    <w:p w14:paraId="4A33E5EC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Revelation:  this then was the time to teach!  For some American</w:t>
      </w:r>
    </w:p>
    <w:p w14:paraId="4408623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Bahá’ís the American government was also an important factor</w:t>
      </w:r>
    </w:p>
    <w:p w14:paraId="10AC4C12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in the establishment of the foundations of peace.  Woodrow</w:t>
      </w:r>
    </w:p>
    <w:p w14:paraId="3CEF0696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Wilson in particular was regarded as an agent in the practical</w:t>
      </w:r>
    </w:p>
    <w:p w14:paraId="38DC7D3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implementation of the Bahá’í principles.163</w:t>
      </w:r>
    </w:p>
    <w:p w14:paraId="7DBD5157" w14:textId="77777777" w:rsidR="00340F0C" w:rsidRPr="0074609F" w:rsidRDefault="00340F0C" w:rsidP="00340F0C">
      <w:pPr>
        <w:rPr>
          <w:sz w:val="24"/>
        </w:rPr>
      </w:pPr>
    </w:p>
    <w:p w14:paraId="62E6820C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After the war, ‘Abdu’l-Bahá encouraged the Bahá’ís in</w:t>
      </w:r>
    </w:p>
    <w:p w14:paraId="4017E18C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numerous letters to teach:  “The whole world is prepared for the</w:t>
      </w:r>
    </w:p>
    <w:p w14:paraId="6F3493D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call of the Kingdom.  The past war has given rise to a wonderful</w:t>
      </w:r>
    </w:p>
    <w:p w14:paraId="4F19ADF3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capacity among men.”  He warned that real peace would not be</w:t>
      </w:r>
    </w:p>
    <w:p w14:paraId="27331853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established at Versailles where self-interest prevailed, but only</w:t>
      </w:r>
    </w:p>
    <w:p w14:paraId="6E38E1D8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through the word of God; and, to some of his followers he inti-</w:t>
      </w:r>
    </w:p>
    <w:p w14:paraId="173D166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mated that further conflict would ensue.  Hope that the Millen-</w:t>
      </w:r>
    </w:p>
    <w:p w14:paraId="1D923049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nium would soon be established was voiced—Martha Root, for</w:t>
      </w:r>
    </w:p>
    <w:p w14:paraId="0C532E73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example, told the 1922 Convention that:  “People are now ad-</w:t>
      </w:r>
    </w:p>
    <w:p w14:paraId="6E29A1A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vancing so far in the path that we are soon to realize the millen-</w:t>
      </w:r>
    </w:p>
    <w:p w14:paraId="4E2B867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nium”—but it would seem that in general Bahá’ís settled down</w:t>
      </w:r>
    </w:p>
    <w:p w14:paraId="76D36F2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to patiently work for the Most Great Peace which they believed</w:t>
      </w:r>
    </w:p>
    <w:p w14:paraId="285C3423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would be established in God’s own time.164</w:t>
      </w:r>
    </w:p>
    <w:p w14:paraId="7448FE0D" w14:textId="77777777" w:rsidR="00340F0C" w:rsidRPr="0074609F" w:rsidRDefault="00340F0C" w:rsidP="00340F0C">
      <w:pPr>
        <w:rPr>
          <w:sz w:val="24"/>
        </w:rPr>
      </w:pPr>
    </w:p>
    <w:p w14:paraId="2F4722AC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It is not possible to fit the early American Bahá’í community</w:t>
      </w:r>
    </w:p>
    <w:p w14:paraId="5709F42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neatly into the traditional dichotomy between pre- and post-</w:t>
      </w:r>
    </w:p>
    <w:p w14:paraId="33E95E6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millenarianism.  However, they had far more in common with</w:t>
      </w:r>
    </w:p>
    <w:p w14:paraId="1AD87403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the latter, who believed that the millennium would arrive by a</w:t>
      </w:r>
    </w:p>
    <w:p w14:paraId="7CE7469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process of social and religious evolution which human effort</w:t>
      </w:r>
    </w:p>
    <w:p w14:paraId="4F8C153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could perhaps accelerate, than with the pre-millenarians, who</w:t>
      </w:r>
    </w:p>
    <w:p w14:paraId="4C16399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expected a sudden and revolutionary intervention by God.  This</w:t>
      </w:r>
    </w:p>
    <w:p w14:paraId="0BAC3D8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does not mean that there were not some tendencies towards a</w:t>
      </w:r>
    </w:p>
    <w:p w14:paraId="69C25969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pre-millenarian position.  But generally speaking, for most of the</w:t>
      </w:r>
    </w:p>
    <w:p w14:paraId="5FECEF6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period, the Bahá’ís concentrated their attention on the millen-</w:t>
      </w:r>
    </w:p>
    <w:p w14:paraId="1FA92F9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nial peace of the future which they by their teaching efforts</w:t>
      </w:r>
    </w:p>
    <w:p w14:paraId="38938048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could help to establish more quickly, and not on supernaturally</w:t>
      </w:r>
    </w:p>
    <w:p w14:paraId="0DAD2E7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induced apocalpyses.  To a considerable extent too, many felt</w:t>
      </w:r>
    </w:p>
    <w:p w14:paraId="47DD2D3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that they might already be living in that divine Kingdom by</w:t>
      </w:r>
    </w:p>
    <w:p w14:paraId="0B1BFBC9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their association with the messianic figure of ‘Abdu’l-Bahá.  The</w:t>
      </w:r>
    </w:p>
    <w:p w14:paraId="4B9703F8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central concern remained the new era which the Bahá’ís were</w:t>
      </w:r>
    </w:p>
    <w:p w14:paraId="7B80128A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helping to accomplish.  Like the Seventh Day Adventists, who</w:t>
      </w:r>
    </w:p>
    <w:p w14:paraId="7B5422FA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also retained a strong millenarian expectation, Bahá’ís were fun-</w:t>
      </w:r>
    </w:p>
    <w:p w14:paraId="65CED1C5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damentally interested in the reform and reconstruction of the</w:t>
      </w:r>
    </w:p>
    <w:p w14:paraId="4A5263A2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world according to divine principles and not with rejection of</w:t>
      </w:r>
    </w:p>
    <w:p w14:paraId="55C51B5C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the world in expectation of an apocalpyse.  This was shown in</w:t>
      </w:r>
    </w:p>
    <w:p w14:paraId="05B78CA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greater endeavor toward teaching activity, which was regarded</w:t>
      </w:r>
    </w:p>
    <w:p w14:paraId="6D9B187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as the means of more speedily accomplishing the spiritualization</w:t>
      </w:r>
    </w:p>
    <w:p w14:paraId="720753F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of the world.</w:t>
      </w:r>
    </w:p>
    <w:p w14:paraId="1E2E165C" w14:textId="77777777" w:rsidR="00340F0C" w:rsidRPr="0074609F" w:rsidRDefault="00340F0C" w:rsidP="00340F0C">
      <w:pPr>
        <w:rPr>
          <w:sz w:val="24"/>
        </w:rPr>
      </w:pPr>
    </w:p>
    <w:p w14:paraId="691C8E3A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This Bahá’í post-millenarianism differed both from pre-mil-</w:t>
      </w:r>
    </w:p>
    <w:p w14:paraId="078939D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lenarianism and from the allegorization of Augustine (i.e., the</w:t>
      </w:r>
    </w:p>
    <w:p w14:paraId="367D914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Kingdom of God as the Church).  It may have accepted that in</w:t>
      </w:r>
    </w:p>
    <w:p w14:paraId="0A3A2669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part the “Kingdom is within,” but it also worked actively for its</w:t>
      </w:r>
    </w:p>
    <w:p w14:paraId="73E03BAB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establishment on earth.  Unlike the kind of post-millenarianism</w:t>
      </w:r>
    </w:p>
    <w:p w14:paraId="7C5E11CB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in which the millennium is postponed to a distant indefinite</w:t>
      </w:r>
    </w:p>
    <w:p w14:paraId="3FDD908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future, as a result becoming “colourless and dim,”165 the early</w:t>
      </w:r>
    </w:p>
    <w:p w14:paraId="31FF8283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Bahá’ís had a vivid image of the Kingdom.  Although reinforced</w:t>
      </w:r>
    </w:p>
    <w:p w14:paraId="323E96C9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by a sense of its imminence, that image was not reliant on that</w:t>
      </w:r>
    </w:p>
    <w:p w14:paraId="262B638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sense.  We may speculate that the vividness of the image was re-</w:t>
      </w:r>
    </w:p>
    <w:p w14:paraId="699608F5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tained as a result of the historical nearness of the prophetic</w:t>
      </w:r>
    </w:p>
    <w:p w14:paraId="3BE293D1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fulfilment claimed by the religion’s founders, the personal im-</w:t>
      </w:r>
    </w:p>
    <w:p w14:paraId="7E4D999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mediacy of contact with ‘Abdu’l-Bahá, and the sense of a collec-</w:t>
      </w:r>
    </w:p>
    <w:p w14:paraId="0209CF1C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tive responsibility and mission to spread the Bahá’í Cause.  We</w:t>
      </w:r>
    </w:p>
    <w:p w14:paraId="4D5B20E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may suppose that for Bahá’ís their own millenarianism was at</w:t>
      </w:r>
    </w:p>
    <w:p w14:paraId="3C099BC1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once an expression of their identity with the Christian tradition,</w:t>
      </w:r>
    </w:p>
    <w:p w14:paraId="57A90C2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 factor in the definition of their specific identity as followers of</w:t>
      </w:r>
    </w:p>
    <w:p w14:paraId="0B455572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one regarded as the fulfilment of that tradition, and a source of</w:t>
      </w:r>
    </w:p>
    <w:p w14:paraId="7DEBBF3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their sense of purpose.</w:t>
      </w:r>
    </w:p>
    <w:p w14:paraId="58149CA4" w14:textId="77777777" w:rsidR="00340F0C" w:rsidRPr="0074609F" w:rsidRDefault="00340F0C" w:rsidP="00340F0C">
      <w:pPr>
        <w:rPr>
          <w:sz w:val="24"/>
        </w:rPr>
      </w:pPr>
    </w:p>
    <w:p w14:paraId="29CA27CE" w14:textId="77777777" w:rsidR="00340F0C" w:rsidRPr="0074609F" w:rsidRDefault="00340F0C" w:rsidP="00340F0C">
      <w:pPr>
        <w:rPr>
          <w:sz w:val="24"/>
        </w:rPr>
      </w:pPr>
    </w:p>
    <w:p w14:paraId="4B65D6B6" w14:textId="77777777" w:rsidR="00340F0C" w:rsidRPr="0074609F" w:rsidRDefault="00340F0C" w:rsidP="00340F0C">
      <w:pPr>
        <w:rPr>
          <w:sz w:val="24"/>
        </w:rPr>
      </w:pPr>
      <w:r w:rsidRPr="0074609F">
        <w:rPr>
          <w:i/>
          <w:sz w:val="24"/>
        </w:rPr>
        <w:t>The Religious Search and the Metaphysical Movement</w:t>
      </w:r>
      <w:r w:rsidRPr="0074609F">
        <w:rPr>
          <w:sz w:val="24"/>
        </w:rPr>
        <w:t>.  For</w:t>
      </w:r>
    </w:p>
    <w:p w14:paraId="1CEAEBE5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many Bahá’ís, acceptance of the Bahá’í teachings had been</w:t>
      </w:r>
    </w:p>
    <w:p w14:paraId="7B68799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preceded by a religious search.  Conversion accounts by early</w:t>
      </w:r>
    </w:p>
    <w:p w14:paraId="720EA2E6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American Bahá’ís frequently described a pattern of initial dis-</w:t>
      </w:r>
    </w:p>
    <w:p w14:paraId="368C3F2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illusionment or dissatisfaction with their religion, followed by</w:t>
      </w:r>
    </w:p>
    <w:p w14:paraId="3D60714C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some sort of search which, in quite a number of cases, took the</w:t>
      </w:r>
    </w:p>
    <w:p w14:paraId="37E7432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form of a safari through the wide range of new religious move-</w:t>
      </w:r>
    </w:p>
    <w:p w14:paraId="3E091BF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ments which had sprung up in the nineteenth and early twenti-</w:t>
      </w:r>
    </w:p>
    <w:p w14:paraId="7E83C8C5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eth centuries.  This was followed in turn by encounter with, and</w:t>
      </w:r>
    </w:p>
    <w:p w14:paraId="20BA242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acceptance of, the Bahá’í teachings.  Naturally, such conversion</w:t>
      </w:r>
    </w:p>
    <w:p w14:paraId="200AC0D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accounts reflect the views of those who remained Bahá’ís.</w:t>
      </w:r>
    </w:p>
    <w:p w14:paraId="5795DB6A" w14:textId="77777777" w:rsidR="00340F0C" w:rsidRPr="0074609F" w:rsidRDefault="00340F0C" w:rsidP="00340F0C">
      <w:pPr>
        <w:rPr>
          <w:sz w:val="24"/>
        </w:rPr>
      </w:pPr>
    </w:p>
    <w:p w14:paraId="2B0F5863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At its extreme, the religious search could be extremely</w:t>
      </w:r>
    </w:p>
    <w:p w14:paraId="06BE9081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lengthy.  For example, James Oakshette was in turn a Congrega-</w:t>
      </w:r>
    </w:p>
    <w:p w14:paraId="57BA63BA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tionalist minister, a psychic researcher, a Rosicrucian master, a</w:t>
      </w:r>
    </w:p>
    <w:p w14:paraId="2490BF9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Theosophist, and then a Bahá’í.  He retained his metaphysical</w:t>
      </w:r>
    </w:p>
    <w:p w14:paraId="6014039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interest, however, and at the time of his death in 1937, after</w:t>
      </w:r>
    </w:p>
    <w:p w14:paraId="7AD98C1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more than thirty years as an active Bahá’í, was still a priest in</w:t>
      </w:r>
    </w:p>
    <w:p w14:paraId="06E14ED1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the (Theosophical) Liberal Catholic Church.  Or again, the</w:t>
      </w:r>
    </w:p>
    <w:p w14:paraId="0C995B68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woman described by Jessup who had been an agnostic, a</w:t>
      </w:r>
    </w:p>
    <w:p w14:paraId="72545016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Theosophist, and a Christian Science healer, only to find each</w:t>
      </w:r>
    </w:p>
    <w:p w14:paraId="27915BB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unsatisfactory.  She was thus “on her way to see what Abbas Ef-</w:t>
      </w:r>
    </w:p>
    <w:p w14:paraId="0E797CB1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fendi had to offer.”  The prolonged search could also take a</w:t>
      </w:r>
    </w:p>
    <w:p w14:paraId="65B13EA8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more literary form, as with the man described by Chase who</w:t>
      </w:r>
    </w:p>
    <w:p w14:paraId="5BBDA14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had studied the writings of Vivekananda, Mme.  Blavatsky,</w:t>
      </w:r>
    </w:p>
    <w:p w14:paraId="14DFF583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Buddha, Lao Tse, Emerson, Confucius, and Marcus Aurelius</w:t>
      </w:r>
    </w:p>
    <w:p w14:paraId="6EDA4D39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before finally becoming a Bahá’í after reading Bahá’u’lláh’s</w:t>
      </w:r>
    </w:p>
    <w:p w14:paraId="47D16B1C" w14:textId="77777777" w:rsidR="00340F0C" w:rsidRPr="0074609F" w:rsidRDefault="00340F0C" w:rsidP="00340F0C">
      <w:pPr>
        <w:rPr>
          <w:sz w:val="24"/>
        </w:rPr>
      </w:pPr>
      <w:r w:rsidRPr="0074609F">
        <w:rPr>
          <w:i/>
          <w:sz w:val="24"/>
        </w:rPr>
        <w:t>Hidden Words</w:t>
      </w:r>
      <w:r w:rsidRPr="0074609F">
        <w:rPr>
          <w:sz w:val="24"/>
        </w:rPr>
        <w:t>.</w:t>
      </w:r>
    </w:p>
    <w:p w14:paraId="4806DE20" w14:textId="77777777" w:rsidR="00340F0C" w:rsidRPr="0074609F" w:rsidRDefault="00340F0C" w:rsidP="00340F0C">
      <w:pPr>
        <w:rPr>
          <w:sz w:val="24"/>
        </w:rPr>
      </w:pPr>
    </w:p>
    <w:p w14:paraId="4A843A01" w14:textId="77777777" w:rsidR="00340F0C" w:rsidRPr="0074609F" w:rsidRDefault="00340F0C" w:rsidP="00340F0C">
      <w:pPr>
        <w:rPr>
          <w:sz w:val="24"/>
        </w:rPr>
      </w:pPr>
    </w:p>
    <w:p w14:paraId="4DB22409" w14:textId="77777777" w:rsidR="00340F0C" w:rsidRPr="0074609F" w:rsidRDefault="00340F0C" w:rsidP="00340F0C">
      <w:pPr>
        <w:rPr>
          <w:sz w:val="24"/>
        </w:rPr>
      </w:pPr>
      <w:r w:rsidRPr="0074609F">
        <w:rPr>
          <w:i/>
          <w:sz w:val="24"/>
        </w:rPr>
        <w:t>The Bahá’í Movement and the Cultic Milieu</w:t>
      </w:r>
      <w:r w:rsidRPr="0074609F">
        <w:rPr>
          <w:sz w:val="24"/>
        </w:rPr>
        <w:t>.  The prevalence of</w:t>
      </w:r>
    </w:p>
    <w:p w14:paraId="461D47C8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search as an experience among the American Bahá’ís suggests an</w:t>
      </w:r>
    </w:p>
    <w:p w14:paraId="6C57ADA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intellectual independence and an intense religious motivation.</w:t>
      </w:r>
    </w:p>
    <w:p w14:paraId="7AAEC6D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For those who found traditional religion unacceptable, the</w:t>
      </w:r>
    </w:p>
    <w:p w14:paraId="1E1050F9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search for religious alternatives very frequently led them to that</w:t>
      </w:r>
    </w:p>
    <w:p w14:paraId="72FF32F3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vague collection of groups which have been described as the</w:t>
      </w:r>
    </w:p>
    <w:p w14:paraId="435293F5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Metaphysical Movement or the metaphysical tradition.  These</w:t>
      </w:r>
    </w:p>
    <w:p w14:paraId="5202E543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are convenient general terms for a congeries of late nineteenth-</w:t>
      </w:r>
    </w:p>
    <w:p w14:paraId="54220B36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century American religious groups that sought new frontiers in</w:t>
      </w:r>
    </w:p>
    <w:p w14:paraId="39150895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religious knowledge, enlightenment in occult wisdom or the</w:t>
      </w:r>
    </w:p>
    <w:p w14:paraId="76F72088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religious traditions of the East (as in Theosophy and Vedanta),</w:t>
      </w:r>
    </w:p>
    <w:p w14:paraId="01A7EA89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spiritual composure and physical health in the “harmonial reli-</w:t>
      </w:r>
    </w:p>
    <w:p w14:paraId="21DD3741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gion” of Christian Science and New Thought, or evidence for</w:t>
      </w:r>
    </w:p>
    <w:p w14:paraId="3E9D75E8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the continuance of life beyond the grave in Spiritualism or the</w:t>
      </w:r>
    </w:p>
    <w:p w14:paraId="39C11A96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philosophy of reincarnation.  Ahlstrom’s characterization of</w:t>
      </w:r>
    </w:p>
    <w:p w14:paraId="4025D1CC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harmonial religion as “a vast and highly diffuse religious impuse</w:t>
      </w:r>
    </w:p>
    <w:p w14:paraId="05EE48C5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that cuts across all the normal lines of religious division”167</w:t>
      </w:r>
    </w:p>
    <w:p w14:paraId="216A4FE3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could well be applied to the metaphysical movement as a whole.</w:t>
      </w:r>
    </w:p>
    <w:p w14:paraId="0687724A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For while there were many who played an active part in various</w:t>
      </w:r>
    </w:p>
    <w:p w14:paraId="1538248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specific groups, there were also others who sympathized or be-</w:t>
      </w:r>
    </w:p>
    <w:p w14:paraId="25DEFA62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came influenced by the movement’s ideas but remained</w:t>
      </w:r>
    </w:p>
    <w:p w14:paraId="76384E2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members of their churches.  From such groups a large number</w:t>
      </w:r>
    </w:p>
    <w:p w14:paraId="691C069C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(perhaps initially, even the majority) of the Bahá’ís came.</w:t>
      </w:r>
    </w:p>
    <w:p w14:paraId="73368F05" w14:textId="77777777" w:rsidR="00340F0C" w:rsidRPr="0074609F" w:rsidRDefault="00340F0C" w:rsidP="00340F0C">
      <w:pPr>
        <w:rPr>
          <w:sz w:val="24"/>
        </w:rPr>
      </w:pPr>
    </w:p>
    <w:p w14:paraId="0F19B8CB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The major contacts between Bahá’ís and the metaphysical</w:t>
      </w:r>
    </w:p>
    <w:p w14:paraId="68D2EE8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groups were with Christian Science, New Thought and Theoso-</w:t>
      </w:r>
    </w:p>
    <w:p w14:paraId="7F15A661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phy.  Of these, formal contacts were most often made with New</w:t>
      </w:r>
    </w:p>
    <w:p w14:paraId="7C9CC24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Thought and Theosophical groups, whose liberalism and eclec-</w:t>
      </w:r>
    </w:p>
    <w:p w14:paraId="24D74045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ticism allowed them to look with favor on the Bahá’í message</w:t>
      </w:r>
    </w:p>
    <w:p w14:paraId="70C95C5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and to invite Bahá’í speakers to their meetings.  The Bahá’ís seem</w:t>
      </w:r>
    </w:p>
    <w:p w14:paraId="77E9A963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to have made special efforts to contact these groups.  Even dur-</w:t>
      </w:r>
    </w:p>
    <w:p w14:paraId="5A1424F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ing ‘Abdu’l-Bahá’s tour, when much wider contacts had been</w:t>
      </w:r>
    </w:p>
    <w:p w14:paraId="51DBD8A6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made, these groups supplied a disproportionate number (eleven</w:t>
      </w:r>
    </w:p>
    <w:p w14:paraId="7A1330D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out of forty-eight) of the religious audiences which ‘Abdu’l-</w:t>
      </w:r>
    </w:p>
    <w:p w14:paraId="4D46A95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Bahá addressed.  Other contacts were afforded by the Bahá’í</w:t>
      </w:r>
    </w:p>
    <w:p w14:paraId="2ADA34DC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presence at the New Thought and Vedanta stronghold of</w:t>
      </w:r>
    </w:p>
    <w:p w14:paraId="102AAAC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Greenacre, and in Chicago by the inclusion of five Bahá’ís on</w:t>
      </w:r>
    </w:p>
    <w:p w14:paraId="4FE53E86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that city’s Executive Committee of New Thought Groups.</w:t>
      </w:r>
    </w:p>
    <w:p w14:paraId="289C6C0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Christian Science differed from the other two groups in that its</w:t>
      </w:r>
    </w:p>
    <w:p w14:paraId="13EA129B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authoritarian exclusivism precluded formal contact.  However,</w:t>
      </w:r>
    </w:p>
    <w:p w14:paraId="15D87CA8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the Bahá’í Movement, along with the New Thought groups,</w:t>
      </w:r>
    </w:p>
    <w:p w14:paraId="2D330349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seems to have received a steady stream of former Christian</w:t>
      </w:r>
    </w:p>
    <w:p w14:paraId="1911E196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Scientists who were attracted by the ideas of Christian Science,</w:t>
      </w:r>
    </w:p>
    <w:p w14:paraId="5E07F7B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but repelled by its tight control.</w:t>
      </w:r>
    </w:p>
    <w:p w14:paraId="72B6A7C7" w14:textId="77777777" w:rsidR="00340F0C" w:rsidRPr="0074609F" w:rsidRDefault="00340F0C" w:rsidP="00340F0C">
      <w:pPr>
        <w:rPr>
          <w:sz w:val="24"/>
        </w:rPr>
      </w:pPr>
    </w:p>
    <w:p w14:paraId="644F7301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In addition to formal contacts, we may assume that there</w:t>
      </w:r>
    </w:p>
    <w:p w14:paraId="56FBD4F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were also informal contacts between Bahá’ís and those in the</w:t>
      </w:r>
    </w:p>
    <w:p w14:paraId="1626CFC5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groups from which they had come.  Acceptance of the Bahá’í</w:t>
      </w:r>
    </w:p>
    <w:p w14:paraId="69FD7495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Message did not necessarily entail any break of relationships</w:t>
      </w:r>
    </w:p>
    <w:p w14:paraId="3B6E64E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with these former groups.  In many cases some degree of</w:t>
      </w:r>
    </w:p>
    <w:p w14:paraId="1522A80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membership may have been maintained.  Through most of this</w:t>
      </w:r>
    </w:p>
    <w:p w14:paraId="6D95A6E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period the Bahá’ís, like Theosophy and New Thought, main-</w:t>
      </w:r>
    </w:p>
    <w:p w14:paraId="2131D8B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tained an individualist policy:  all were welcome under its ban-</w:t>
      </w:r>
    </w:p>
    <w:p w14:paraId="1054DA9A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ner, membership was on a society rather than a church basis,</w:t>
      </w:r>
    </w:p>
    <w:p w14:paraId="2252F6C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and members were not required to disassociate themselves from</w:t>
      </w:r>
    </w:p>
    <w:p w14:paraId="63D2DA6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their previous religion.</w:t>
      </w:r>
    </w:p>
    <w:p w14:paraId="2B12A480" w14:textId="77777777" w:rsidR="00340F0C" w:rsidRPr="0074609F" w:rsidRDefault="00340F0C" w:rsidP="00340F0C">
      <w:pPr>
        <w:rPr>
          <w:sz w:val="24"/>
        </w:rPr>
      </w:pPr>
    </w:p>
    <w:p w14:paraId="053D839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The various metaphysical movements of the late nineteenth</w:t>
      </w:r>
    </w:p>
    <w:p w14:paraId="23EEF1F5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century possessed a certain doctrinal kinship.  They shared a</w:t>
      </w:r>
    </w:p>
    <w:p w14:paraId="20C5084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common concern for “the deeper realities of the universe,” ad-</w:t>
      </w:r>
    </w:p>
    <w:p w14:paraId="41DADE63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vocated a scientific-religious approach to life, regarded religion</w:t>
      </w:r>
    </w:p>
    <w:p w14:paraId="049252F6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as an “experience of reality … which gives meaning to life,”</w:t>
      </w:r>
    </w:p>
    <w:p w14:paraId="7C85566B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and rejected the traditional Christian conceptions of God and</w:t>
      </w:r>
    </w:p>
    <w:p w14:paraId="225149C6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man.  They interpreted the Bible intuitively for its esoteric and</w:t>
      </w:r>
    </w:p>
    <w:p w14:paraId="2387F0F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allegorical meanings, rejected evil as unreal, repudiated the</w:t>
      </w:r>
    </w:p>
    <w:p w14:paraId="313525BA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creedal authority of organized Protestantism, and found solace</w:t>
      </w:r>
    </w:p>
    <w:p w14:paraId="5EF52829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instead in the freedom of individualism and self-reliance.168</w:t>
      </w:r>
    </w:p>
    <w:p w14:paraId="7E1293B1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Associated with these movements was a ragbag of ideas and</w:t>
      </w:r>
    </w:p>
    <w:p w14:paraId="29B8F599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theories, ranging from vegetarianism and food reform to at-</w:t>
      </w:r>
    </w:p>
    <w:p w14:paraId="37B2B1A5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tempts to make contact with the psychic world.</w:t>
      </w:r>
    </w:p>
    <w:p w14:paraId="5D55D038" w14:textId="77777777" w:rsidR="00340F0C" w:rsidRPr="0074609F" w:rsidRDefault="00340F0C" w:rsidP="00340F0C">
      <w:pPr>
        <w:rPr>
          <w:sz w:val="24"/>
        </w:rPr>
      </w:pPr>
    </w:p>
    <w:p w14:paraId="4021E6E9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When the Bahá’í teachings were first expounded in America,</w:t>
      </w:r>
    </w:p>
    <w:p w14:paraId="6FA44811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it was not surprising that the greatest response was shown by</w:t>
      </w:r>
    </w:p>
    <w:p w14:paraId="0C6DA2B3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members of this “cultic milieu,” who had already rejected much</w:t>
      </w:r>
    </w:p>
    <w:p w14:paraId="65075D81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of traditional Protestant orthodoxy, were usually engaged in a</w:t>
      </w:r>
    </w:p>
    <w:p w14:paraId="669B0BB5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search for new religious realities, and some of whom had</w:t>
      </w:r>
    </w:p>
    <w:p w14:paraId="651D0388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already developed an interest in Eastern religious thought.</w:t>
      </w:r>
    </w:p>
    <w:p w14:paraId="251D5E03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Bahá’í teachings, such as the brotherhood of humanity; the</w:t>
      </w:r>
    </w:p>
    <w:p w14:paraId="72AC584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non-existence of evil as a positive force; the need for a spiritual</w:t>
      </w:r>
    </w:p>
    <w:p w14:paraId="58C2942C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solution to the problems of the world and the individual; the</w:t>
      </w:r>
    </w:p>
    <w:p w14:paraId="3BBB3EAA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universality of true religion; the progressive revelation of truth;</w:t>
      </w:r>
    </w:p>
    <w:p w14:paraId="195FE211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the need for religion to be positive and reasonable in its ap-</w:t>
      </w:r>
    </w:p>
    <w:p w14:paraId="0E7065A5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proach, and to be reconciled with science; the rejection of “man-</w:t>
      </w:r>
    </w:p>
    <w:p w14:paraId="08F818A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made creeds,” including the doctrine of the Trinity and Biblical</w:t>
      </w:r>
    </w:p>
    <w:p w14:paraId="30D66A81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literalism; and the stress on the individual’s own search after</w:t>
      </w:r>
    </w:p>
    <w:p w14:paraId="2CC0944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truth unconstrained by any clerical controls, had a natural af-</w:t>
      </w:r>
    </w:p>
    <w:p w14:paraId="73064C13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finity with the ideas of the cultic milieu.  Drawing much of its</w:t>
      </w:r>
    </w:p>
    <w:p w14:paraId="53A169A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membership from the metaphysical movements and encounter-</w:t>
      </w:r>
    </w:p>
    <w:p w14:paraId="725E924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ing the most serious responses to its message from those</w:t>
      </w:r>
    </w:p>
    <w:p w14:paraId="311E24C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movements, the Bahá’í Cause in America, like Vedanta, its</w:t>
      </w:r>
    </w:p>
    <w:p w14:paraId="6C76AE1A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fellow Eastern export and liberal missionary movement, became</w:t>
      </w:r>
    </w:p>
    <w:p w14:paraId="20020F49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in fact part of the cultic milieu.  Unlike Vedanta, however, it did</w:t>
      </w:r>
    </w:p>
    <w:p w14:paraId="0A113652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not remain part of that milieu.</w:t>
      </w:r>
    </w:p>
    <w:p w14:paraId="515D9040" w14:textId="77777777" w:rsidR="00340F0C" w:rsidRPr="0074609F" w:rsidRDefault="00340F0C" w:rsidP="00340F0C">
      <w:pPr>
        <w:rPr>
          <w:sz w:val="24"/>
        </w:rPr>
      </w:pPr>
    </w:p>
    <w:p w14:paraId="0D73C46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From a theological standpoint we could say that the presence</w:t>
      </w:r>
    </w:p>
    <w:p w14:paraId="2D41DB5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of the Bahá’ís in the cultic milieu was always problematic.  Fun-</w:t>
      </w:r>
    </w:p>
    <w:p w14:paraId="5288561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damentally, the Bahá’í Faith is a revealed religion, with its own</w:t>
      </w:r>
    </w:p>
    <w:p w14:paraId="535CC1F8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orthodoxy and with laws and principles which are regarded as</w:t>
      </w:r>
    </w:p>
    <w:p w14:paraId="288A37B6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divinely ordained.  Ultimately, absolute obedience to Bahá-</w:t>
      </w:r>
    </w:p>
    <w:p w14:paraId="59881B2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‘u’lláh as the Manifestation of God, and to ‘Abdu’l-Bahá as the</w:t>
      </w:r>
    </w:p>
    <w:p w14:paraId="55879A49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Center of the Covenant was demanded.  Human foibles and fan-</w:t>
      </w:r>
    </w:p>
    <w:p w14:paraId="4E36D5E9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cies were as nothing in the face of the might and splendor of an</w:t>
      </w:r>
    </w:p>
    <w:p w14:paraId="28B91AFF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all-powerful deity.  These were not beliefs which might find a</w:t>
      </w:r>
    </w:p>
    <w:p w14:paraId="604D69D3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ready response in the cultic milieu.  What provided the main link</w:t>
      </w:r>
    </w:p>
    <w:p w14:paraId="14E19E8B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between the Bahá’ís and the metaphysical movements was not</w:t>
      </w:r>
    </w:p>
    <w:p w14:paraId="2E8BFAA3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the Bahá’í revelation, but the Bahá’í teachings.  For accompany-</w:t>
      </w:r>
    </w:p>
    <w:p w14:paraId="4B1B0546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ing this essentially dogmatic theology was a set of beliefs which</w:t>
      </w:r>
    </w:p>
    <w:p w14:paraId="66A621E6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in many respects bore an affinity to the ideas of the cultic</w:t>
      </w:r>
    </w:p>
    <w:p w14:paraId="0E6F5BBC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milieu, and which were couched in the most liberal terms.  While</w:t>
      </w:r>
    </w:p>
    <w:p w14:paraId="611EF35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both “dogmatic” and “liberal” elements of Bahá’í belief formed</w:t>
      </w:r>
    </w:p>
    <w:p w14:paraId="7B6A4BB6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essential parts of the religious corpus as a whole, the more</w:t>
      </w:r>
    </w:p>
    <w:p w14:paraId="37E76FAB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dogmatic elements were not so readily evident to the casual in-</w:t>
      </w:r>
    </w:p>
    <w:p w14:paraId="44B3B1D6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vestigator or to those at the periphery of the movement.  The</w:t>
      </w:r>
    </w:p>
    <w:p w14:paraId="3CBA39DB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relationship between the Bahá’í Faith, and the cultic milieu was</w:t>
      </w:r>
    </w:p>
    <w:p w14:paraId="4F4A5B9A" w14:textId="778C368B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essentially ambivalent.  Ultimately, the co-existence of these</w:t>
      </w:r>
    </w:p>
    <w:p w14:paraId="72A9030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elements was to engender tensions within the American Bahá’í</w:t>
      </w:r>
    </w:p>
    <w:p w14:paraId="58E511F5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community.  In the course of resolving those tensions, the Bahá’í</w:t>
      </w:r>
    </w:p>
    <w:p w14:paraId="66EEC0B0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Movement in America was to move away from the cultic milieu</w:t>
      </w:r>
    </w:p>
    <w:p w14:paraId="70631439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which had initially provided it with such a fertile soil for its</w:t>
      </w:r>
    </w:p>
    <w:p w14:paraId="240BCB51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operations.</w:t>
      </w:r>
    </w:p>
    <w:p w14:paraId="73839899" w14:textId="77777777" w:rsidR="00340F0C" w:rsidRPr="0074609F" w:rsidRDefault="00340F0C" w:rsidP="00340F0C">
      <w:pPr>
        <w:rPr>
          <w:sz w:val="24"/>
        </w:rPr>
      </w:pPr>
    </w:p>
    <w:p w14:paraId="1A820BF0" w14:textId="77777777" w:rsidR="00340F0C" w:rsidRPr="0074609F" w:rsidRDefault="00340F0C" w:rsidP="00340F0C">
      <w:pPr>
        <w:rPr>
          <w:sz w:val="24"/>
        </w:rPr>
      </w:pPr>
    </w:p>
    <w:p w14:paraId="0A10AE50" w14:textId="77777777" w:rsidR="00340F0C" w:rsidRPr="0074609F" w:rsidRDefault="00340F0C" w:rsidP="00340F0C">
      <w:pPr>
        <w:rPr>
          <w:i/>
          <w:sz w:val="24"/>
        </w:rPr>
      </w:pPr>
      <w:r w:rsidRPr="0074609F">
        <w:rPr>
          <w:i/>
          <w:sz w:val="24"/>
        </w:rPr>
        <w:t>The Impact of the Metaphysical Element on the Bahá’í Com-</w:t>
      </w:r>
    </w:p>
    <w:p w14:paraId="3CFBE869" w14:textId="77777777" w:rsidR="00340F0C" w:rsidRPr="0074609F" w:rsidRDefault="00340F0C" w:rsidP="00340F0C">
      <w:pPr>
        <w:rPr>
          <w:sz w:val="24"/>
        </w:rPr>
      </w:pPr>
      <w:r w:rsidRPr="0074609F">
        <w:rPr>
          <w:i/>
          <w:sz w:val="24"/>
        </w:rPr>
        <w:t>munity</w:t>
      </w:r>
      <w:r w:rsidRPr="0074609F">
        <w:rPr>
          <w:sz w:val="24"/>
        </w:rPr>
        <w:t>.  Before the separation between the Bahá’ís and the cultic</w:t>
      </w:r>
    </w:p>
    <w:p w14:paraId="270FEA93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milieu was effected, the latter exercised considerable influence</w:t>
      </w:r>
    </w:p>
    <w:p w14:paraId="28A6C87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upon the American Bahá’í community.  In part, this consisted of</w:t>
      </w:r>
    </w:p>
    <w:p w14:paraId="2166615E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metaphysical beliefs and practices which certain Bahá’ís brought</w:t>
      </w:r>
    </w:p>
    <w:p w14:paraId="6FB21396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with them into the Bahá’í community.  More significantly it in-</w:t>
      </w:r>
    </w:p>
    <w:p w14:paraId="1DA6436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cluded special claims to authority and a pervasive rejection of</w:t>
      </w:r>
    </w:p>
    <w:p w14:paraId="0E756FA9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external religious authority.</w:t>
      </w:r>
    </w:p>
    <w:p w14:paraId="4A496FAD" w14:textId="77777777" w:rsidR="00340F0C" w:rsidRPr="0074609F" w:rsidRDefault="00340F0C" w:rsidP="00340F0C">
      <w:pPr>
        <w:rPr>
          <w:sz w:val="24"/>
        </w:rPr>
      </w:pPr>
    </w:p>
    <w:p w14:paraId="7E4E0C0C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In itself, the fact that many Bahá’ís would seem to have held</w:t>
      </w:r>
    </w:p>
    <w:p w14:paraId="13311E26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religiously unconventional ideas would not necessarily have</w:t>
      </w:r>
    </w:p>
    <w:p w14:paraId="5E5E5FF6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had much impact on the community.  If some Bahá’ís indulged</w:t>
      </w:r>
    </w:p>
    <w:p w14:paraId="65943722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in astrology, or psychometry, or read tea leaves and palms as</w:t>
      </w:r>
    </w:p>
    <w:p w14:paraId="0213FA3B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well as Tablets of ‘Abdu’l-Bahá at their meetings, then doubtless</w:t>
      </w:r>
    </w:p>
    <w:p w14:paraId="53736BF8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the Bahá’í community could have tolerated such practices and</w:t>
      </w:r>
    </w:p>
    <w:p w14:paraId="0E01EE5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beliefs, scripturally unsanctioned as they were.  To an even</w:t>
      </w:r>
    </w:p>
    <w:p w14:paraId="7B20BFD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greater extent was this true of those fringe beliefs which, if not</w:t>
      </w:r>
    </w:p>
    <w:p w14:paraId="326C8535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actually metaphysical in themselves, were in some way vaguely</w:t>
      </w:r>
    </w:p>
    <w:p w14:paraId="083EFD8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connected with the cultic milieu, such as vegetarianism and</w:t>
      </w:r>
    </w:p>
    <w:p w14:paraId="7390CB27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food reform (even a “Bahá’í Dietest” at one point).  Similarly,</w:t>
      </w:r>
    </w:p>
    <w:p w14:paraId="14CE9054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the practice of spiritual healing—for which a certain scriptural</w:t>
      </w:r>
    </w:p>
    <w:p w14:paraId="5383B56A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warrent could be found—was acceptable.169</w:t>
      </w:r>
    </w:p>
    <w:p w14:paraId="7ED3879C" w14:textId="77777777" w:rsidR="00340F0C" w:rsidRPr="0074609F" w:rsidRDefault="00340F0C" w:rsidP="00340F0C">
      <w:pPr>
        <w:rPr>
          <w:sz w:val="24"/>
        </w:rPr>
      </w:pPr>
    </w:p>
    <w:p w14:paraId="14065F4A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What was questionable were ideas such as reincarnation,</w:t>
      </w:r>
    </w:p>
    <w:p w14:paraId="538257D9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cosmic consciousness, and the ability of man to become “cosmic</w:t>
      </w:r>
    </w:p>
    <w:p w14:paraId="4A7101FD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man,” or beliefs in (and claims to be in receipt of) psychic com-</w:t>
      </w:r>
    </w:p>
    <w:p w14:paraId="6C661ECC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munication and revelation by means of automatic writing,</w:t>
      </w:r>
    </w:p>
    <w:p w14:paraId="24B87AC9" w14:textId="77777777" w:rsidR="00340F0C" w:rsidRPr="0074609F" w:rsidRDefault="00340F0C" w:rsidP="00340F0C">
      <w:pPr>
        <w:rPr>
          <w:sz w:val="24"/>
        </w:rPr>
      </w:pPr>
      <w:r w:rsidRPr="0074609F">
        <w:rPr>
          <w:sz w:val="24"/>
        </w:rPr>
        <w:t>visions and the like.  Such ideas were decidedly against Bahá’í</w:t>
      </w:r>
    </w:p>
    <w:p w14:paraId="544B4277" w14:textId="77777777" w:rsidR="000851A9" w:rsidRPr="0074609F" w:rsidRDefault="00340F0C" w:rsidP="000851A9">
      <w:pPr>
        <w:pStyle w:val="Hidden"/>
        <w:rPr>
          <w:sz w:val="24"/>
          <w:szCs w:val="24"/>
        </w:rPr>
      </w:pPr>
      <w:r w:rsidRPr="0074609F">
        <w:rPr>
          <w:sz w:val="24"/>
          <w:szCs w:val="24"/>
        </w:rPr>
        <w:br w:type="page"/>
      </w:r>
      <w:r w:rsidR="000851A9" w:rsidRPr="0074609F">
        <w:rPr>
          <w:sz w:val="24"/>
          <w:szCs w:val="24"/>
        </w:rPr>
        <w:t>[Photograph]</w:t>
      </w:r>
    </w:p>
    <w:p w14:paraId="6641BA14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EARLY CHICAGO BAHÁ’ÍS</w:t>
      </w:r>
    </w:p>
    <w:p w14:paraId="028C6BDC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Taken November 8, 1908, in the backyard of Mrs. True’s home.  Standing (l. to r.):  J. W. Woodworth, Percy</w:t>
      </w:r>
    </w:p>
    <w:p w14:paraId="60127B2F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Woodcock, Charles Scheffler, Harlan F. Ober, Thornton Chas, Charles E. Sprague.  Seated (l. to r.):</w:t>
      </w:r>
    </w:p>
    <w:p w14:paraId="400CB6FB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(Mother) Emily Olson, Nina Davies, Beatrice Davies, Lula __, Edna McKinney, Mrs. Brush, Mrs. Mc Kinney.</w:t>
      </w:r>
    </w:p>
    <w:p w14:paraId="42D4A429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orthodoxy, and in the case of attempts to “tamper with the</w:t>
      </w:r>
    </w:p>
    <w:p w14:paraId="72AA7EBA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psychic forces” were specifically opposed by ‘Abdu’l-Bahá.170</w:t>
      </w:r>
    </w:p>
    <w:p w14:paraId="11CC8A80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They continued to enjoy some currency amongst the Bahá’ís,</w:t>
      </w:r>
    </w:p>
    <w:p w14:paraId="6EEA1DC0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however.  Rev. James T. Bixby stated in 1912 that, although</w:t>
      </w:r>
    </w:p>
    <w:p w14:paraId="26843302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denied by Bahá’í scholars and teachers, the Bahá’í doctrine of</w:t>
      </w:r>
    </w:p>
    <w:p w14:paraId="38A5888D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return was popularly understood as a doctrine of reincarnation,</w:t>
      </w:r>
    </w:p>
    <w:p w14:paraId="4174653C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 xml:space="preserve">and Anna Mason Hall wrote to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 xml:space="preserve"> in 1920 to say</w:t>
      </w:r>
    </w:p>
    <w:p w14:paraId="295C8ABC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that she had met “so many people” who were interested in the</w:t>
      </w:r>
    </w:p>
    <w:p w14:paraId="5E432344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psychic and who had been erroneously taught “along with the</w:t>
      </w:r>
    </w:p>
    <w:p w14:paraId="50ACC0CB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Revelation” that ‘Abdu’l-Bahá sanctioned it.171  On many of</w:t>
      </w:r>
    </w:p>
    <w:p w14:paraId="0E6D0477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these issues we may assume that the large number of Bahá’ís</w:t>
      </w:r>
    </w:p>
    <w:p w14:paraId="0750FF1C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with metaphysical sympathies combined with the absence of</w:t>
      </w:r>
    </w:p>
    <w:p w14:paraId="49577949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clear rules of entry or a formal creed to enable such beliefs to</w:t>
      </w:r>
    </w:p>
    <w:p w14:paraId="3BD4D47D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continue in the face of opposition from those who adhered to</w:t>
      </w:r>
    </w:p>
    <w:p w14:paraId="6EE8999F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more orthodox beliefs.  ‘Abdu’l-Bahá’s method of leadership</w:t>
      </w:r>
    </w:p>
    <w:p w14:paraId="6C5A5D46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must also have contributed to the lack of any imposition of</w:t>
      </w:r>
    </w:p>
    <w:p w14:paraId="61B931A6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categorical restraints on the more extreme heterodox beliefs.</w:t>
      </w:r>
    </w:p>
    <w:p w14:paraId="18B2AAD0" w14:textId="77777777" w:rsidR="000851A9" w:rsidRPr="0074609F" w:rsidRDefault="000851A9" w:rsidP="000851A9">
      <w:pPr>
        <w:rPr>
          <w:sz w:val="24"/>
        </w:rPr>
      </w:pPr>
    </w:p>
    <w:p w14:paraId="194FAA8F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Far more serious problems than mere heterodoxy resulted</w:t>
      </w:r>
    </w:p>
    <w:p w14:paraId="204EDDE2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from the attitudes of many “metaphysical” Bahá’ís toward</w:t>
      </w:r>
    </w:p>
    <w:p w14:paraId="0CA2E7D8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authority.  These problems were of two kinds:  (1) the prevalence</w:t>
      </w:r>
    </w:p>
    <w:p w14:paraId="60A4FA8C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of that attitude, termed by Roy Wallis as epistemological indi-</w:t>
      </w:r>
    </w:p>
    <w:p w14:paraId="342CA5BA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vidualism, which regards religious authority as essentially cen-</w:t>
      </w:r>
    </w:p>
    <w:p w14:paraId="2FDE9462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tering on the individual, and (2) claims to authority made in</w:t>
      </w:r>
    </w:p>
    <w:p w14:paraId="08EF35D8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specific instances by individuals on the basis of psychic or other</w:t>
      </w:r>
    </w:p>
    <w:p w14:paraId="5BF14275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special powers.</w:t>
      </w:r>
    </w:p>
    <w:p w14:paraId="518F7C09" w14:textId="77777777" w:rsidR="000851A9" w:rsidRPr="0074609F" w:rsidRDefault="000851A9" w:rsidP="000851A9">
      <w:pPr>
        <w:rPr>
          <w:sz w:val="24"/>
        </w:rPr>
      </w:pPr>
    </w:p>
    <w:p w14:paraId="089656F1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According to Wallis, in the religious grouping where episte-</w:t>
      </w:r>
    </w:p>
    <w:p w14:paraId="0A91FDB9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mological individualism predominates—what he calls the cult</w:t>
      </w:r>
    </w:p>
    <w:p w14:paraId="1DBF4F17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authority rests with the individual member, the seeker, who</w:t>
      </w:r>
    </w:p>
    <w:p w14:paraId="4F49F7A0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“determines what components of the belief system offered to</w:t>
      </w:r>
    </w:p>
    <w:p w14:paraId="63AD9FE5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him he will accept.’’172  The individual regards himself, and not</w:t>
      </w:r>
    </w:p>
    <w:p w14:paraId="16DC0E2D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any external orthodoxy, as the final arbiter of truth.  This</w:t>
      </w:r>
    </w:p>
    <w:p w14:paraId="1318A31A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description readily accords with Thornton Chase’s account of</w:t>
      </w:r>
    </w:p>
    <w:p w14:paraId="3335CC40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the early American community.  According to Chase the major-</w:t>
      </w:r>
    </w:p>
    <w:p w14:paraId="31E988BF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ity of American Bahá’ís had abandoned the churches and fol-</w:t>
      </w:r>
    </w:p>
    <w:p w14:paraId="672FC487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lowed after “devises of modern minds and old and new forms of</w:t>
      </w:r>
    </w:p>
    <w:p w14:paraId="2E935146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‘occultism’ before they “at last found a resting place in</w:t>
      </w:r>
    </w:p>
    <w:p w14:paraId="64A1C949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Bahaism.”  Consistently opposed to occultism in a Bahá’í guise,</w:t>
      </w:r>
    </w:p>
    <w:p w14:paraId="2DB3F413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Chase argued that most of the occultist Bahá’ís did not abandon</w:t>
      </w:r>
    </w:p>
    <w:p w14:paraId="6BA74EB9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their previous ideas when they became Bahá’ís, rather they had</w:t>
      </w:r>
    </w:p>
    <w:p w14:paraId="0C83F689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just added “the fact of the Manifestation [ of God],” creating an</w:t>
      </w:r>
    </w:p>
    <w:p w14:paraId="3D95ABD4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unnatural mixture.  They were “faddists,” who had become</w:t>
      </w:r>
    </w:p>
    <w:p w14:paraId="31EDB77D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Bahá’ís merely in search of endorsement of their own views,</w:t>
      </w:r>
    </w:p>
    <w:p w14:paraId="07A4F73A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rather than with any acceptance of the need for personal trans-</w:t>
      </w:r>
    </w:p>
    <w:p w14:paraId="5EAD241D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formation; their “occultist attitude” exalted the individual in in-</w:t>
      </w:r>
    </w:p>
    <w:p w14:paraId="334F67A5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tellectual or psychic terms so that even the authority of the</w:t>
      </w:r>
    </w:p>
    <w:p w14:paraId="0847E921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Supreme Being could not be accepted.  If Chase’s account is gen-</w:t>
      </w:r>
    </w:p>
    <w:p w14:paraId="49C755B4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erally correct, then this would certainly help account for the</w:t>
      </w:r>
    </w:p>
    <w:p w14:paraId="7F2FB580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looseness of Bahá’í belief in the early period as well as the oppo-</w:t>
      </w:r>
    </w:p>
    <w:p w14:paraId="6452EAE8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sition toward organization and formal external authority.  The</w:t>
      </w:r>
    </w:p>
    <w:p w14:paraId="5C0AA66A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preference which many Chicago Bahá’ís showed for Asadu’lláh’s</w:t>
      </w:r>
    </w:p>
    <w:p w14:paraId="1F9F0C13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interpretations of their dreams, rather than the presumably or-</w:t>
      </w:r>
    </w:p>
    <w:p w14:paraId="339EE708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thodox classes on the Bahá’í teachings given by Abu’l-Fadl</w:t>
      </w:r>
    </w:p>
    <w:p w14:paraId="7211E53C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(whom they disdained as cold and intellectual) provides a good</w:t>
      </w:r>
    </w:p>
    <w:p w14:paraId="33942C01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example of the operation of these attitudes, personal selection of</w:t>
      </w:r>
    </w:p>
    <w:p w14:paraId="5668E9EB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congenial beliefs predominating over any acceptance of the</w:t>
      </w:r>
    </w:p>
    <w:p w14:paraId="11E2C81F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belief system as a whole.173</w:t>
      </w:r>
    </w:p>
    <w:p w14:paraId="44240861" w14:textId="77777777" w:rsidR="000851A9" w:rsidRPr="0074609F" w:rsidRDefault="000851A9" w:rsidP="000851A9">
      <w:pPr>
        <w:rPr>
          <w:sz w:val="24"/>
        </w:rPr>
      </w:pPr>
    </w:p>
    <w:p w14:paraId="35625724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In a community in which an interest in the occult was com-</w:t>
      </w:r>
    </w:p>
    <w:p w14:paraId="18B5DB1E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bined with a general weakness of formal authority, and the ab-</w:t>
      </w:r>
    </w:p>
    <w:p w14:paraId="13A3DBFA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sence of a formal creed, it is small wonder that claims of special</w:t>
      </w:r>
    </w:p>
    <w:p w14:paraId="103AC3A4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authority on the basis of “wonderful powers” or “visions and</w:t>
      </w:r>
    </w:p>
    <w:p w14:paraId="3970186F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voices” were occasionally made.  As far as can be discerned, no</w:t>
      </w:r>
    </w:p>
    <w:p w14:paraId="1C663A76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blatant attempt to gain authority by such means ever succeeded</w:t>
      </w:r>
    </w:p>
    <w:p w14:paraId="18DD7612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for long.  Instead, what may have occurred was acceptance of</w:t>
      </w:r>
    </w:p>
    <w:p w14:paraId="030742AC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certain individuals as possessing a special correctness in</w:t>
      </w:r>
    </w:p>
    <w:p w14:paraId="48956174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teaching by some sections of the Bahá’í community.  Only in the</w:t>
      </w:r>
    </w:p>
    <w:p w14:paraId="25C875FD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rarest instances did such individuals achieve either lasting or</w:t>
      </w:r>
    </w:p>
    <w:p w14:paraId="16632309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widespread recognition, but the presence of such claimants was</w:t>
      </w:r>
    </w:p>
    <w:p w14:paraId="7443C59E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a factor producing disunity, cliques, jealousies, and consider-</w:t>
      </w:r>
    </w:p>
    <w:p w14:paraId="670124D3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able confusion over what the Bahá’í Cause represented.  The</w:t>
      </w:r>
    </w:p>
    <w:p w14:paraId="31EE982E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most spectacular instances involved claims of astral communi-</w:t>
      </w:r>
    </w:p>
    <w:p w14:paraId="2950FB46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cation with ‘Abdu’l-Bahá.  Thus, the woman reported by Remey</w:t>
      </w:r>
    </w:p>
    <w:p w14:paraId="22C468C0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who regarded herself as the transmitter of ‘Abdu’l-Bahá’s</w:t>
      </w:r>
    </w:p>
    <w:p w14:paraId="63F349B1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messages by means of astral connection, and who sent cables</w:t>
      </w:r>
    </w:p>
    <w:p w14:paraId="075EF122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and other messages in his name to such dignitaries as the Pres-</w:t>
      </w:r>
    </w:p>
    <w:p w14:paraId="6055530E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idents of the United States and Mexico.  And the man described</w:t>
      </w:r>
    </w:p>
    <w:p w14:paraId="446038A5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by Chase, whose public teaching among the Bahá’ís ranged</w:t>
      </w:r>
    </w:p>
    <w:p w14:paraId="3A69F5BF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(presumably depending on the audience) from the hint that “all</w:t>
      </w:r>
    </w:p>
    <w:p w14:paraId="0E057822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the word is not written in the Books,” to the forthright state-</w:t>
      </w:r>
    </w:p>
    <w:p w14:paraId="02DE585E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ment that he himself was a giver of the non-written Word, being</w:t>
      </w:r>
    </w:p>
    <w:p w14:paraId="26F0C17A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in constant communication with ‘Abdu’l-Bahá and receiving in-</w:t>
      </w:r>
    </w:p>
    <w:p w14:paraId="7D3B290E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struction from him—all without the inconvenience of having to</w:t>
      </w:r>
    </w:p>
    <w:p w14:paraId="61A2F6B8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exchange letters!  Although the woman seems to have been dis-</w:t>
      </w:r>
    </w:p>
    <w:p w14:paraId="43DFDB9E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missed as an embarrassing eccentric, the individual described by</w:t>
      </w:r>
    </w:p>
    <w:p w14:paraId="7DF91004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Chase had wide-spread support, even serving briefly as Presi-</w:t>
      </w:r>
    </w:p>
    <w:p w14:paraId="56E85E91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dent of the Executive Board of the Bahai Temple Unity.174</w:t>
      </w:r>
    </w:p>
    <w:p w14:paraId="2B80B6EB" w14:textId="77777777" w:rsidR="000851A9" w:rsidRPr="0074609F" w:rsidRDefault="000851A9" w:rsidP="000851A9">
      <w:pPr>
        <w:rPr>
          <w:sz w:val="24"/>
        </w:rPr>
      </w:pPr>
    </w:p>
    <w:p w14:paraId="03F631D6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The belief, clearly illustrated in this last example, that there</w:t>
      </w:r>
    </w:p>
    <w:p w14:paraId="16E297C4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was an esoteric meaning which lay behind the Bahá’í scripture,</w:t>
      </w:r>
    </w:p>
    <w:p w14:paraId="0DE4F673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also led to the formation of “concentration circles” in various</w:t>
      </w:r>
    </w:p>
    <w:p w14:paraId="23CF4EC1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cities in order to secure “spirit revelations” to develop a better</w:t>
      </w:r>
    </w:p>
    <w:p w14:paraId="630D05B2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understanding of the teachings.  Generally kept secret within a</w:t>
      </w:r>
    </w:p>
    <w:p w14:paraId="05A077BA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limited circle of individuals, such activities had a potentially</w:t>
      </w:r>
    </w:p>
    <w:p w14:paraId="781DC9EC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divisive effect within the community.  Not only were there clear</w:t>
      </w:r>
    </w:p>
    <w:p w14:paraId="29D85B25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overtones of establishing a gnostic elite, but a radically different</w:t>
      </w:r>
    </w:p>
    <w:p w14:paraId="6C2D7062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conceptualization of the Bahá’í Cause was exposed.</w:t>
      </w:r>
    </w:p>
    <w:p w14:paraId="263D468E" w14:textId="77777777" w:rsidR="000851A9" w:rsidRPr="0074609F" w:rsidRDefault="000851A9" w:rsidP="000851A9">
      <w:pPr>
        <w:rPr>
          <w:sz w:val="24"/>
        </w:rPr>
      </w:pPr>
    </w:p>
    <w:p w14:paraId="17C87F18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 xml:space="preserve">The </w:t>
      </w:r>
      <w:r w:rsidRPr="0074609F">
        <w:rPr>
          <w:i/>
          <w:sz w:val="24"/>
        </w:rPr>
        <w:t>cause celebre</w:t>
      </w:r>
      <w:r w:rsidRPr="0074609F">
        <w:rPr>
          <w:sz w:val="24"/>
        </w:rPr>
        <w:t xml:space="preserve"> which finally crystalized the opposition of</w:t>
      </w:r>
    </w:p>
    <w:p w14:paraId="01C07677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those Bahá’ís who were more “orthodox,” concerned the teach-</w:t>
      </w:r>
    </w:p>
    <w:p w14:paraId="4F8D764A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ings of the Boston metaphysician W. W. Harmon.  Harmon</w:t>
      </w:r>
    </w:p>
    <w:p w14:paraId="00FFE488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himself is as yet a fairly shadowy figure.  He seems to have been</w:t>
      </w:r>
    </w:p>
    <w:p w14:paraId="73EEF23F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one of a number of individuals who, while not really Bahá’ís,</w:t>
      </w:r>
    </w:p>
    <w:p w14:paraId="30D0479C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revered ‘Abdu’l-Bahá, supported the Bahá’í teachings, and</w:t>
      </w:r>
    </w:p>
    <w:p w14:paraId="4158001E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associated with the Bahá’í community.  Occupying a marginal</w:t>
      </w:r>
    </w:p>
    <w:p w14:paraId="68094D92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position in relationship to that community at a time when clear</w:t>
      </w:r>
    </w:p>
    <w:p w14:paraId="47F1CF9A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distinctions between believers and non-believers were not often</w:t>
      </w:r>
    </w:p>
    <w:p w14:paraId="22B62090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made, he retained an ambivalent identification with the fol-</w:t>
      </w:r>
    </w:p>
    <w:p w14:paraId="400BF114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lowers of ‘Abdu’l-Bahá.  The philosophy which he developed,</w:t>
      </w:r>
    </w:p>
    <w:p w14:paraId="252C7205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combining elements of metaphysical and Eastern religious</w:t>
      </w:r>
    </w:p>
    <w:p w14:paraId="351EF6EB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thought with Bahá’í teachings, proved to be very popular with a</w:t>
      </w:r>
    </w:p>
    <w:p w14:paraId="7FF36BAF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certain section of the Bahá’í community, who believed that by</w:t>
      </w:r>
    </w:p>
    <w:p w14:paraId="3877225E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study of Harmon’s interpretations of Bahá’u’lláh’s revelation,</w:t>
      </w:r>
    </w:p>
    <w:p w14:paraId="4D6E4B7C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they would receive divine illumination.  To that end, they estab-</w:t>
      </w:r>
    </w:p>
    <w:p w14:paraId="1B52BDFF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lished circles for the study of Harmon’s ideas in various cities, a</w:t>
      </w:r>
    </w:p>
    <w:p w14:paraId="504FB355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development which sparked off the events relating to the Com-</w:t>
      </w:r>
    </w:p>
    <w:p w14:paraId="1C9F9999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mittee of Inquiry of 1917–1918, and discussed below.176</w:t>
      </w:r>
    </w:p>
    <w:p w14:paraId="31D454A1" w14:textId="77777777" w:rsidR="000851A9" w:rsidRPr="0074609F" w:rsidRDefault="000851A9" w:rsidP="000851A9">
      <w:pPr>
        <w:rPr>
          <w:sz w:val="24"/>
        </w:rPr>
      </w:pPr>
    </w:p>
    <w:p w14:paraId="39BF7A5B" w14:textId="77777777" w:rsidR="000851A9" w:rsidRPr="0074609F" w:rsidRDefault="000851A9" w:rsidP="000851A9">
      <w:pPr>
        <w:rPr>
          <w:sz w:val="24"/>
        </w:rPr>
      </w:pPr>
    </w:p>
    <w:p w14:paraId="01C5D50C" w14:textId="77777777" w:rsidR="000851A9" w:rsidRPr="0074609F" w:rsidRDefault="000851A9" w:rsidP="000851A9">
      <w:pPr>
        <w:rPr>
          <w:sz w:val="24"/>
        </w:rPr>
      </w:pPr>
      <w:r w:rsidRPr="0074609F">
        <w:rPr>
          <w:i/>
          <w:sz w:val="24"/>
        </w:rPr>
        <w:t>Religious Liberalism</w:t>
      </w:r>
      <w:r w:rsidRPr="0074609F">
        <w:rPr>
          <w:sz w:val="24"/>
        </w:rPr>
        <w:t>.  In the half-century between the end of the</w:t>
      </w:r>
    </w:p>
    <w:p w14:paraId="1D8AD4A0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Civil War and America’s entry into the First World War, Amer-</w:t>
      </w:r>
    </w:p>
    <w:p w14:paraId="720BB87E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ican churches underwent a profound transformation.  Among</w:t>
      </w:r>
    </w:p>
    <w:p w14:paraId="46B1BDB9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the Protestant churches, the development of theological liberal-</w:t>
      </w:r>
    </w:p>
    <w:p w14:paraId="2BC8371A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ism and social Christianity represented a major and innovatory</w:t>
      </w:r>
    </w:p>
    <w:p w14:paraId="3AF6B291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response to new social and theological challenges.  The rise of</w:t>
      </w:r>
    </w:p>
    <w:p w14:paraId="252D4184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fundamentalism in turn represented a reaction to these radical</w:t>
      </w:r>
    </w:p>
    <w:p w14:paraId="54371A73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tendencies.</w:t>
      </w:r>
    </w:p>
    <w:p w14:paraId="60FEA224" w14:textId="77777777" w:rsidR="000851A9" w:rsidRPr="0074609F" w:rsidRDefault="000851A9" w:rsidP="000851A9">
      <w:pPr>
        <w:rPr>
          <w:sz w:val="24"/>
        </w:rPr>
      </w:pPr>
    </w:p>
    <w:p w14:paraId="239F1C4A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The general feeling that society must change, that “the new</w:t>
      </w:r>
    </w:p>
    <w:p w14:paraId="2A0D1B3A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wine” was “beginning to ferment in old bottles,” and that</w:t>
      </w:r>
    </w:p>
    <w:p w14:paraId="53DA3977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creeds, beliefs, social and political organizations must either res-</w:t>
      </w:r>
    </w:p>
    <w:p w14:paraId="75DB6950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pond to the new social forces or shatter under their strain had</w:t>
      </w:r>
    </w:p>
    <w:p w14:paraId="7D640F28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come, by the turn of the century, to represent a vital part of the</w:t>
      </w:r>
    </w:p>
    <w:p w14:paraId="02A65D5B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American mood.  Theological liberalism and social Christianity</w:t>
      </w:r>
    </w:p>
    <w:p w14:paraId="43582E38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represented this mood within the Protestant churches.  Outside</w:t>
      </w:r>
    </w:p>
    <w:p w14:paraId="28F20319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of the traditional churches, the mood was strongly expressed in</w:t>
      </w:r>
    </w:p>
    <w:p w14:paraId="676D9E03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new religious movements, such as Theosophy and New</w:t>
      </w:r>
    </w:p>
    <w:p w14:paraId="7353C150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Thought, which combined on occasion the demand for “scien-</w:t>
      </w:r>
    </w:p>
    <w:p w14:paraId="6F2C0D4D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tific religion” with a concern for social reconstruction.  In such a</w:t>
      </w:r>
    </w:p>
    <w:p w14:paraId="08072AC1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milieu, the Bahá’í teachings, especially after the formulation of</w:t>
      </w:r>
    </w:p>
    <w:p w14:paraId="15FFD142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‘Abdu’l-Bahá’s “universal principles,” appeared as an attractive</w:t>
      </w:r>
    </w:p>
    <w:p w14:paraId="120B8BB9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program of religious liberalism and social reconstruction.  There</w:t>
      </w:r>
    </w:p>
    <w:p w14:paraId="5FFBFB44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seems every indication that the Bahá’í expression of such</w:t>
      </w:r>
    </w:p>
    <w:p w14:paraId="60E34F58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religious concerns was a major factor in its appeal, not only to</w:t>
      </w:r>
    </w:p>
    <w:p w14:paraId="0B67D58A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those who formally professed themselves as believers, but also</w:t>
      </w:r>
    </w:p>
    <w:p w14:paraId="2977B832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to that much wider circle of sympathizers who came to sur-</w:t>
      </w:r>
    </w:p>
    <w:p w14:paraId="70E21E51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round the Bahá’í community after ‘Abdu’l-Bahá’s visit in 1912.</w:t>
      </w:r>
    </w:p>
    <w:p w14:paraId="2DB2068F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It may well be that there was also some resonance between the</w:t>
      </w:r>
    </w:p>
    <w:p w14:paraId="21B25C77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Bahá’í vision of the millennium and the secularized millenarian-</w:t>
      </w:r>
    </w:p>
    <w:p w14:paraId="529203C4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ism which developed in social Christianity.</w:t>
      </w:r>
    </w:p>
    <w:p w14:paraId="46A75B6E" w14:textId="77777777" w:rsidR="000851A9" w:rsidRPr="0074609F" w:rsidRDefault="000851A9" w:rsidP="000851A9">
      <w:pPr>
        <w:rPr>
          <w:sz w:val="24"/>
        </w:rPr>
      </w:pPr>
    </w:p>
    <w:p w14:paraId="1D6B7403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The Bahá’í Faith as promulgated in North America, with its</w:t>
      </w:r>
    </w:p>
    <w:p w14:paraId="3E4E63E4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emphasis on human brotherhood, transcending race, creed and</w:t>
      </w:r>
    </w:p>
    <w:p w14:paraId="605B02A2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class; on the primacy of moral behavior over creedal affirma-</w:t>
      </w:r>
    </w:p>
    <w:p w14:paraId="1E80F4C5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tion; on its own purpose as a non-sectarian, inclusive move-</w:t>
      </w:r>
    </w:p>
    <w:p w14:paraId="543ADCF7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ment of unity, untrammelled by dogma and organization, and</w:t>
      </w:r>
    </w:p>
    <w:p w14:paraId="713BE0CB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free from a priestly class; on the necessity for freedom from</w:t>
      </w:r>
    </w:p>
    <w:p w14:paraId="212BCF9F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prejudices; and on the individual search after truth; on the</w:t>
      </w:r>
    </w:p>
    <w:p w14:paraId="28C8D49D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evolutionary nature of religion; on the rejection of Biblical liter-</w:t>
      </w:r>
    </w:p>
    <w:p w14:paraId="3B915A4F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alism; and on the essential harmony between science and reli-</w:t>
      </w:r>
    </w:p>
    <w:p w14:paraId="52426948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gion, was pre-eminently liberal in theological terms.  The</w:t>
      </w:r>
    </w:p>
    <w:p w14:paraId="58CDCE2A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existence of unliberal elements, in particular the insistence on</w:t>
      </w:r>
    </w:p>
    <w:p w14:paraId="6A6B0762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obedience to the Center of the Covenant, did not detract from</w:t>
      </w:r>
    </w:p>
    <w:p w14:paraId="27072A8C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the predominant image of liberalism which the Faith enjoyed at</w:t>
      </w:r>
    </w:p>
    <w:p w14:paraId="58F7FE92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this time.</w:t>
      </w:r>
    </w:p>
    <w:p w14:paraId="3CEE0C58" w14:textId="77777777" w:rsidR="000851A9" w:rsidRPr="0074609F" w:rsidRDefault="000851A9" w:rsidP="000851A9">
      <w:pPr>
        <w:rPr>
          <w:sz w:val="24"/>
        </w:rPr>
      </w:pPr>
    </w:p>
    <w:p w14:paraId="135C55A0" w14:textId="77777777" w:rsidR="000851A9" w:rsidRPr="0074609F" w:rsidRDefault="000851A9" w:rsidP="000851A9">
      <w:pPr>
        <w:rPr>
          <w:sz w:val="24"/>
        </w:rPr>
      </w:pPr>
    </w:p>
    <w:p w14:paraId="584DA3CE" w14:textId="77777777" w:rsidR="000851A9" w:rsidRPr="0074609F" w:rsidRDefault="000851A9" w:rsidP="000851A9">
      <w:pPr>
        <w:rPr>
          <w:sz w:val="24"/>
        </w:rPr>
      </w:pPr>
      <w:r w:rsidRPr="0074609F">
        <w:rPr>
          <w:i/>
          <w:sz w:val="24"/>
        </w:rPr>
        <w:t>An Inclusive Spirit of the Age?</w:t>
      </w:r>
      <w:r w:rsidRPr="0074609F">
        <w:rPr>
          <w:sz w:val="24"/>
        </w:rPr>
        <w:t xml:space="preserve">  The primary vision of the Bahá’í</w:t>
      </w:r>
    </w:p>
    <w:p w14:paraId="3591F705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Cause which ‘Abdu’l-Bahá gave to his followers was that of a</w:t>
      </w:r>
    </w:p>
    <w:p w14:paraId="3BBE44D9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broad inclusive movement:</w:t>
      </w:r>
    </w:p>
    <w:p w14:paraId="0D63FDFF" w14:textId="77777777" w:rsidR="000851A9" w:rsidRPr="0074609F" w:rsidRDefault="000851A9" w:rsidP="000851A9">
      <w:pPr>
        <w:rPr>
          <w:sz w:val="24"/>
        </w:rPr>
      </w:pPr>
    </w:p>
    <w:p w14:paraId="5013C5D9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The Bahá’í Movement is not an organisation.  You can never orga-</w:t>
      </w:r>
    </w:p>
    <w:p w14:paraId="219A081A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 xml:space="preserve">nise the Bahai Cause.  </w:t>
      </w:r>
      <w:r w:rsidRPr="0074609F">
        <w:rPr>
          <w:i/>
          <w:sz w:val="24"/>
        </w:rPr>
        <w:t>The Bahá’í Movement is the spirit of this age.</w:t>
      </w:r>
    </w:p>
    <w:p w14:paraId="2D3580FF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It is the essence of all the highest ideals of this century.  The Bahai</w:t>
      </w:r>
    </w:p>
    <w:p w14:paraId="78A28F46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 xml:space="preserve">Cause is an </w:t>
      </w:r>
      <w:r w:rsidRPr="0074609F">
        <w:rPr>
          <w:i/>
          <w:sz w:val="24"/>
        </w:rPr>
        <w:t>inclusive Movement</w:t>
      </w:r>
      <w:r w:rsidRPr="0074609F">
        <w:rPr>
          <w:sz w:val="24"/>
        </w:rPr>
        <w:t>:  The teachings of all the religions</w:t>
      </w:r>
    </w:p>
    <w:p w14:paraId="0F5F6C11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and societies are found here; the Christians, Jews, Buddhists,</w:t>
      </w:r>
    </w:p>
    <w:p w14:paraId="5AC17069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Mohammedans, Zoroastrians, Theosophists, Freemasons, Spiritu-</w:t>
      </w:r>
    </w:p>
    <w:p w14:paraId="4A025ABD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alists, et. al., find their highest aims in this Cause.  Even the</w:t>
      </w:r>
    </w:p>
    <w:p w14:paraId="575FE265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Socialists and philosophers find their theories fully developed in</w:t>
      </w:r>
    </w:p>
    <w:p w14:paraId="147D1F73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this Movement.177</w:t>
      </w:r>
    </w:p>
    <w:p w14:paraId="1F2C41B1" w14:textId="77777777" w:rsidR="000851A9" w:rsidRPr="0074609F" w:rsidRDefault="000851A9" w:rsidP="000851A9">
      <w:pPr>
        <w:rPr>
          <w:sz w:val="24"/>
        </w:rPr>
      </w:pPr>
    </w:p>
    <w:p w14:paraId="7FE0DEA4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To be a Bahá’í was simply “to love humanity and try to serve</w:t>
      </w:r>
    </w:p>
    <w:p w14:paraId="70CA3462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it; to work for universal peace and universal brotherhood,” it</w:t>
      </w:r>
    </w:p>
    <w:p w14:paraId="184888B8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made no difference “whether you have ever heard of Bahá’u’lláh</w:t>
      </w:r>
    </w:p>
    <w:p w14:paraId="31B1AAB9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or not, … the man who lives the life according to the teach-</w:t>
      </w:r>
    </w:p>
    <w:p w14:paraId="07EF57AC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ings of Bahá’u’lláh is already a Bahá’í.  On the other hand a man</w:t>
      </w:r>
    </w:p>
    <w:p w14:paraId="04031A82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may call himself a Bahá’í for fifty years and if he does not live</w:t>
      </w:r>
    </w:p>
    <w:p w14:paraId="061CA979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the life he is not a Bahá’í.”  To a questioner who asked if it was</w:t>
      </w:r>
    </w:p>
    <w:p w14:paraId="149E3BEF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possible to become a Bahá’í while retaining a faith in Christian-</w:t>
      </w:r>
    </w:p>
    <w:p w14:paraId="156E036A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ity, ‘Abdu’l-Bahá is reported to have replied:  “Of course you</w:t>
      </w:r>
    </w:p>
    <w:p w14:paraId="3885A6D7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may keep it.  If you become a Bahá’í you will apply it.”  As an</w:t>
      </w:r>
    </w:p>
    <w:p w14:paraId="7A5E5BD2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indication of ‘Abdu’l-Bahá’s generous and tolerant liberalism,</w:t>
      </w:r>
    </w:p>
    <w:p w14:paraId="10F57FB4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Myron Phelps related two anecdotes which he had been told</w:t>
      </w:r>
    </w:p>
    <w:p w14:paraId="3530CBF9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when he visited ‘Akká:  To a man who wanted to give him his</w:t>
      </w:r>
    </w:p>
    <w:p w14:paraId="2C0DD00C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qualified allegiance ‘Abdu’l-Bahá replied, “that he asked him to</w:t>
      </w:r>
    </w:p>
    <w:p w14:paraId="28F325DE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give up nothing; that he approved of his continuing to adhere to</w:t>
      </w:r>
    </w:p>
    <w:p w14:paraId="13007065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any religious faith with which he might be associated, and that</w:t>
      </w:r>
    </w:p>
    <w:p w14:paraId="12E495C1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the one thing necessary was to love God above all things and</w:t>
      </w:r>
    </w:p>
    <w:p w14:paraId="6651D664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seek him”; and to a lady who feared that her orthodox friends</w:t>
      </w:r>
    </w:p>
    <w:p w14:paraId="6C9AACE4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would be repelled if they knew that she had joined a new</w:t>
      </w:r>
    </w:p>
    <w:p w14:paraId="04E79C9F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religion, ‘Abdu’l-Bahá advised that she remain in the Church,</w:t>
      </w:r>
    </w:p>
    <w:p w14:paraId="4470218E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sharing what she had learned as Christ’s true teaching.178</w:t>
      </w:r>
    </w:p>
    <w:p w14:paraId="1CC41B5B" w14:textId="77777777" w:rsidR="000851A9" w:rsidRPr="0074609F" w:rsidRDefault="000851A9" w:rsidP="000851A9">
      <w:pPr>
        <w:rPr>
          <w:sz w:val="24"/>
        </w:rPr>
      </w:pPr>
    </w:p>
    <w:p w14:paraId="2A5A3293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This broad, liberal vision of ‘Abdu’l-Bahá was taken up by</w:t>
      </w:r>
    </w:p>
    <w:p w14:paraId="6152F3F0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his followers.  Albert Vail wrote that the “great spiritual awak-</w:t>
      </w:r>
    </w:p>
    <w:p w14:paraId="4665236A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ening” which was the Bahá’í gospel was “not so much an organi-</w:t>
      </w:r>
    </w:p>
    <w:p w14:paraId="310C828F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zation as a spiritual attitude, not so much a new religion as</w:t>
      </w:r>
    </w:p>
    <w:p w14:paraId="47F974C0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religion renewed.”  Montfort Mills spoke of it as a quickening of</w:t>
      </w:r>
    </w:p>
    <w:p w14:paraId="4800CA8F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the spiritual consciousness of the world.”  Specifically, to</w:t>
      </w:r>
    </w:p>
    <w:p w14:paraId="61679D80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become a Bahá’í was not to abandon one’s previous religion,</w:t>
      </w:r>
    </w:p>
    <w:p w14:paraId="5F121143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but to add to it:  the Bahá’í might remain “a Buddhist, or Hindu</w:t>
      </w:r>
    </w:p>
    <w:p w14:paraId="532D2868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Braman [</w:t>
      </w:r>
      <w:r w:rsidRPr="0074609F">
        <w:rPr>
          <w:i/>
          <w:sz w:val="24"/>
        </w:rPr>
        <w:t>sic</w:t>
      </w:r>
      <w:r w:rsidRPr="0074609F">
        <w:rPr>
          <w:sz w:val="24"/>
        </w:rPr>
        <w:t>], a Parsee, a Mohammedan, or a Christian.  He</w:t>
      </w:r>
    </w:p>
    <w:p w14:paraId="0673FB4C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becomes one of the Bahai Movement when he catches the Bahai</w:t>
      </w:r>
    </w:p>
    <w:p w14:paraId="2A7C3A19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Spirit.”  “For Abdu’l Bahá asks none to leave their own religion</w:t>
      </w:r>
    </w:p>
    <w:p w14:paraId="7ACDA05A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but to love it—to look back through the mists of ages and dis-</w:t>
      </w:r>
    </w:p>
    <w:p w14:paraId="3D8DA3A4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cern the true spirit of its founder—to cast off dogma and seek</w:t>
      </w:r>
    </w:p>
    <w:p w14:paraId="7DCBA9A9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reality.”  One could remain an active member of one’s church,</w:t>
      </w:r>
    </w:p>
    <w:p w14:paraId="0938A57E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but only live up to its ideals, “setting aside man-made creeds</w:t>
      </w:r>
    </w:p>
    <w:p w14:paraId="5D31983B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and interpretations, forms, and ceremonies,” for “it is found</w:t>
      </w:r>
    </w:p>
    <w:p w14:paraId="52A9F7E2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that to the degree that men see God aright, they will see Him</w:t>
      </w:r>
    </w:p>
    <w:p w14:paraId="5D977AE2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alike.”179</w:t>
      </w:r>
    </w:p>
    <w:p w14:paraId="17520B84" w14:textId="77777777" w:rsidR="000851A9" w:rsidRPr="0074609F" w:rsidRDefault="000851A9" w:rsidP="000851A9">
      <w:pPr>
        <w:rPr>
          <w:sz w:val="24"/>
        </w:rPr>
      </w:pPr>
    </w:p>
    <w:p w14:paraId="41909182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The liberalism and inclusivity portrayed by these quotations</w:t>
      </w:r>
    </w:p>
    <w:p w14:paraId="622AF7CC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have remained the dominant image of the early American Bahá’í</w:t>
      </w:r>
    </w:p>
    <w:p w14:paraId="25714991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community.  A recent analyst’s description of a “loosely knit, in-</w:t>
      </w:r>
    </w:p>
    <w:p w14:paraId="06200E34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clusive spiritual philosophy infiltrating the existing religions”</w:t>
      </w:r>
    </w:p>
    <w:p w14:paraId="16CDA228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merely echoes earlier accounts.  Atkins, a writer on cults, de-</w:t>
      </w:r>
    </w:p>
    <w:p w14:paraId="69D29406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scribed the Bahá’í Faith in 1923 as “a leaven rather than a cult,”</w:t>
      </w:r>
    </w:p>
    <w:p w14:paraId="4E858C8F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an attempt to reduce religion to “very simple and inclusive</w:t>
      </w:r>
    </w:p>
    <w:p w14:paraId="746E36BE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forms,” challenging the followers of widely separated religions</w:t>
      </w:r>
    </w:p>
    <w:p w14:paraId="43370D56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“to be more true to what is deepest in their [ own] faith.”  And</w:t>
      </w:r>
    </w:p>
    <w:p w14:paraId="32076EE4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Speer’s critical dismissal (1904) of its “loose eclecticism” and “in-</w:t>
      </w:r>
    </w:p>
    <w:p w14:paraId="6235E1B7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definite mobility.”  Indeed, it seems likely that to many Bahá’ís</w:t>
      </w:r>
    </w:p>
    <w:p w14:paraId="48210EDC" w14:textId="77777777" w:rsidR="000851A9" w:rsidRPr="0074609F" w:rsidRDefault="000851A9" w:rsidP="000851A9">
      <w:pPr>
        <w:rPr>
          <w:sz w:val="24"/>
        </w:rPr>
      </w:pPr>
      <w:r w:rsidRPr="0074609F">
        <w:rPr>
          <w:sz w:val="24"/>
        </w:rPr>
        <w:t>their Faith appeared the epitome of liberalism.180</w:t>
      </w:r>
    </w:p>
    <w:p w14:paraId="3743DE8C" w14:textId="77777777" w:rsidR="00885336" w:rsidRPr="0074609F" w:rsidRDefault="000851A9" w:rsidP="00885336">
      <w:pPr>
        <w:rPr>
          <w:sz w:val="24"/>
        </w:rPr>
      </w:pPr>
      <w:r w:rsidRPr="0074609F">
        <w:rPr>
          <w:sz w:val="24"/>
        </w:rPr>
        <w:br w:type="page"/>
      </w:r>
      <w:r w:rsidR="00885336" w:rsidRPr="0074609F">
        <w:rPr>
          <w:sz w:val="24"/>
        </w:rPr>
        <w:lastRenderedPageBreak/>
        <w:t>Not that this was the whole picture, however.  For at the</w:t>
      </w:r>
    </w:p>
    <w:p w14:paraId="41BD656B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center of the Faith were claims to absolute authority, made not</w:t>
      </w:r>
    </w:p>
    <w:p w14:paraId="19E89B6E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only by Bahá’u’lláh as founder of the Faith, but also by</w:t>
      </w:r>
    </w:p>
    <w:p w14:paraId="0B9F9179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‘Abdu’l-Bahá.  To ‘Abdu’l-Bahá’s closest followers at least, he</w:t>
      </w:r>
    </w:p>
    <w:p w14:paraId="039C7F84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was not only a charismatic, almost messianic, leader but also</w:t>
      </w:r>
    </w:p>
    <w:p w14:paraId="25D4930B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the Center of his father’s Covenant to whom obedience was</w:t>
      </w:r>
    </w:p>
    <w:p w14:paraId="6719C74A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due.  He might not rigorously exercise his authority, he might</w:t>
      </w:r>
    </w:p>
    <w:p w14:paraId="62FF47DC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encourage his followers to adopt a liberal attitude toward many</w:t>
      </w:r>
    </w:p>
    <w:p w14:paraId="7674A4ED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aspects of religion, but ultimately, as he himself explained:</w:t>
      </w:r>
    </w:p>
    <w:p w14:paraId="73E8086A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“Any opinion expressed by the Center of the Covenant is cor-</w:t>
      </w:r>
    </w:p>
    <w:p w14:paraId="2797AF23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rect and there is no reason for disobedience by anyone.”181  In</w:t>
      </w:r>
    </w:p>
    <w:p w14:paraId="0126A976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the midst of a general religious liberalism there was a firm</w:t>
      </w:r>
    </w:p>
    <w:p w14:paraId="433FBBE1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strand of authoritarianism.</w:t>
      </w:r>
    </w:p>
    <w:p w14:paraId="7F17806D" w14:textId="77777777" w:rsidR="00885336" w:rsidRPr="0074609F" w:rsidRDefault="00885336" w:rsidP="00885336">
      <w:pPr>
        <w:rPr>
          <w:sz w:val="24"/>
        </w:rPr>
      </w:pPr>
    </w:p>
    <w:p w14:paraId="43A6CB29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Bahá’ís claimed that their Faith was a broad and inclusive</w:t>
      </w:r>
    </w:p>
    <w:p w14:paraId="70CCBD95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movement, membership in which did not require the adherent</w:t>
      </w:r>
    </w:p>
    <w:p w14:paraId="7991E739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to break his ties with his former religion, but such inclusivity</w:t>
      </w:r>
    </w:p>
    <w:p w14:paraId="6D607DB3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was clearly on Bahá’í terms and continued church membership</w:t>
      </w:r>
    </w:p>
    <w:p w14:paraId="29C32FF1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could be double-edged.  The Bahá’ís might only desire “to</w:t>
      </w:r>
    </w:p>
    <w:p w14:paraId="40130A64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diffuse in existing churches and societies the spirit of universal</w:t>
      </w:r>
    </w:p>
    <w:p w14:paraId="35827000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love,” but “when this love bears its fruits the denominations will</w:t>
      </w:r>
    </w:p>
    <w:p w14:paraId="680F8963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want to unite in one universal church”—that is, the Bahá’í Cause</w:t>
      </w:r>
    </w:p>
    <w:p w14:paraId="37168F8E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itself .  Behind the universal teachings which were “the spirit of</w:t>
      </w:r>
    </w:p>
    <w:p w14:paraId="778E0656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this century and the light of this age,” the belief in Bahá’u’lláh’s</w:t>
      </w:r>
    </w:p>
    <w:p w14:paraId="1E960396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claims and ‘Abdu’l-Bahá’s station remained.  The Bahá’ís might</w:t>
      </w:r>
    </w:p>
    <w:p w14:paraId="7C144C02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recognize other religions as being divine in origin and assert the</w:t>
      </w:r>
    </w:p>
    <w:p w14:paraId="31B4E39C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essential unity of all religions; they might feel themselves bound</w:t>
      </w:r>
    </w:p>
    <w:p w14:paraId="038CAD52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to “consort ye with [ the people of] all religions with joy and</w:t>
      </w:r>
    </w:p>
    <w:p w14:paraId="46E1C781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fragrance”; and their teaching methods might incline them to</w:t>
      </w:r>
    </w:p>
    <w:p w14:paraId="5EAF79DA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“moderation,” presenting the most acceptable aspects of their</w:t>
      </w:r>
    </w:p>
    <w:p w14:paraId="0CE27FCF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religion to the potential convert, gently winning him to their</w:t>
      </w:r>
    </w:p>
    <w:p w14:paraId="684DD2FB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point of view, but this did not mean that they regarded their</w:t>
      </w:r>
    </w:p>
    <w:p w14:paraId="0CA3DC86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Faith only as a “spiritual attitude.”  As Remey pointed out, those</w:t>
      </w:r>
    </w:p>
    <w:p w14:paraId="054FC565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Bahá’ís who retained their church connections used them as a</w:t>
      </w:r>
    </w:p>
    <w:p w14:paraId="60545675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means for giving the message, giving “the glad tiding of the</w:t>
      </w:r>
    </w:p>
    <w:p w14:paraId="1E85AB23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coming of the Lord in His Kingdom” to such “prepared souls” as</w:t>
      </w:r>
    </w:p>
    <w:p w14:paraId="09030F05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they might find.  The attitude toward the world’s major reli-</w:t>
      </w:r>
    </w:p>
    <w:p w14:paraId="5563FA39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gions was one of tolerance and acceptance of their validity as</w:t>
      </w:r>
    </w:p>
    <w:p w14:paraId="77833A84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precursors of the Bahá’í religion in which they were all fulfilled.</w:t>
      </w:r>
    </w:p>
    <w:p w14:paraId="0068C3AE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Contemporary religions and humanitarian movements—from</w:t>
      </w:r>
    </w:p>
    <w:p w14:paraId="4E27A913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Christian Science to women’s suffrage—were not only part of</w:t>
      </w:r>
    </w:p>
    <w:p w14:paraId="628E26F4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the same spirit of the age which was most perfectly manifested</w:t>
      </w:r>
    </w:p>
    <w:p w14:paraId="027939D5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in the Bahá’í Faith, they were also “rays of the glorious Sun of</w:t>
      </w:r>
    </w:p>
    <w:p w14:paraId="7FAC5606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Truth which is shining upon the world today through the Reve-</w:t>
      </w:r>
    </w:p>
    <w:p w14:paraId="116D267C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lation of BAHA’O’LLAH.”182</w:t>
      </w:r>
    </w:p>
    <w:p w14:paraId="236A28A8" w14:textId="77777777" w:rsidR="00885336" w:rsidRPr="0074609F" w:rsidRDefault="00885336" w:rsidP="00885336">
      <w:pPr>
        <w:rPr>
          <w:sz w:val="24"/>
        </w:rPr>
      </w:pPr>
    </w:p>
    <w:p w14:paraId="3AA6850E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The broad appeal of Bahá’í liberalism contrasted with what</w:t>
      </w:r>
    </w:p>
    <w:p w14:paraId="214B43A1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many early Bahá’ís seem to have perceived as the narrow, sec-</w:t>
      </w:r>
    </w:p>
    <w:p w14:paraId="5F6E2D49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tarian outlook of the churches.  This perception prompted the</w:t>
      </w:r>
    </w:p>
    <w:p w14:paraId="20CC3365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religious quest which they had undertaken for some more con-</w:t>
      </w:r>
    </w:p>
    <w:p w14:paraId="54DC766B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genial system of belief.  In some cases, disenchantment with the</w:t>
      </w:r>
    </w:p>
    <w:p w14:paraId="28B7C0B6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churches and with clerical authority had led individuals to</w:t>
      </w:r>
    </w:p>
    <w:p w14:paraId="2C68D7CA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become free-thinkers or agnostics.  For some of these, Bahá’í</w:t>
      </w:r>
    </w:p>
    <w:p w14:paraId="4D2B39C6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liberalism with its ethos of inclusivity, its stated opposition to</w:t>
      </w:r>
    </w:p>
    <w:p w14:paraId="0E542F28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dogmatism, and the principle of the agreement of science and</w:t>
      </w:r>
    </w:p>
    <w:p w14:paraId="4EA1DD48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religion, offered an attractive route by which they might return</w:t>
      </w:r>
    </w:p>
    <w:p w14:paraId="32B3057F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to some kind of religious belief and still maintain much of the</w:t>
      </w:r>
    </w:p>
    <w:p w14:paraId="18E6BA06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autonomy of free thought.183  The implicit authoritarianism of</w:t>
      </w:r>
    </w:p>
    <w:p w14:paraId="667B2655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the Bahá’í religion was not immediately apparent to all of those</w:t>
      </w:r>
    </w:p>
    <w:p w14:paraId="1D7A86E3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who became adherents, or to those who became sympathizers.</w:t>
      </w:r>
    </w:p>
    <w:p w14:paraId="00957D8C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In the long run the essential ambiguity of Bahá’í liberalism was</w:t>
      </w:r>
    </w:p>
    <w:p w14:paraId="01FE177D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to engender severe strains in the  American Bahá’í community,</w:t>
      </w:r>
    </w:p>
    <w:p w14:paraId="0BD7CFA9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producing a division between those who perceived the Bahá’í</w:t>
      </w:r>
    </w:p>
    <w:p w14:paraId="71463CAD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Movement as only a benign and inclusive spirit of the age or a</w:t>
      </w:r>
    </w:p>
    <w:p w14:paraId="2E92A5D7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set of advanced principles geared to the needs of a scientific and</w:t>
      </w:r>
    </w:p>
    <w:p w14:paraId="4AF1068A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rational world and those who perceived it as a religion firmly</w:t>
      </w:r>
    </w:p>
    <w:p w14:paraId="1B94C961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rooted in revelation and centered upon a Covenant toward</w:t>
      </w:r>
    </w:p>
    <w:p w14:paraId="35FE61A2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which obedience was due.</w:t>
      </w:r>
    </w:p>
    <w:p w14:paraId="7AF4640E" w14:textId="77777777" w:rsidR="00885336" w:rsidRPr="0074609F" w:rsidRDefault="00885336" w:rsidP="00885336">
      <w:pPr>
        <w:rPr>
          <w:sz w:val="24"/>
        </w:rPr>
      </w:pPr>
    </w:p>
    <w:p w14:paraId="0CAF75FC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What Peter Berger has described as doctrinal liberalism, as</w:t>
      </w:r>
    </w:p>
    <w:p w14:paraId="424DF2A1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opposed to religious liberalism in general, seems to have been a</w:t>
      </w:r>
    </w:p>
    <w:p w14:paraId="4361D92A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vital element in the faith of the majority of Bahá’ís, including</w:t>
      </w:r>
    </w:p>
    <w:p w14:paraId="1BD4EF76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those who insisted most strongly on the prerogatives of religious</w:t>
      </w:r>
    </w:p>
    <w:p w14:paraId="52F3351E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authority.  Richardson’s critical dismissal of the Bahá’í teachings</w:t>
      </w:r>
    </w:p>
    <w:p w14:paraId="5749A307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of freedom from dogmatism and the brotherhood of man as</w:t>
      </w:r>
    </w:p>
    <w:p w14:paraId="3F00294C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simply a superficial veneer over what was essentially dogmatic</w:t>
      </w:r>
    </w:p>
    <w:p w14:paraId="043D15B7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sectarianism would seem unnecessarily harsh.  There is little to</w:t>
      </w:r>
    </w:p>
    <w:p w14:paraId="3676BD6F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suggest that Bahá’ís were insincere in their beliefs or that they</w:t>
      </w:r>
    </w:p>
    <w:p w14:paraId="044E2EC2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did not genuinely perceive their faith to be undogmatic.  Rather,</w:t>
      </w:r>
    </w:p>
    <w:p w14:paraId="46647D60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it seems that the coexistence of doctrinal liberalism with</w:t>
      </w:r>
    </w:p>
    <w:p w14:paraId="182AAEDC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religious authoritarianism was an essential feature of Bahá’í</w:t>
      </w:r>
    </w:p>
    <w:p w14:paraId="3882DF60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belief:  an example of the union of opposites which devout</w:t>
      </w:r>
    </w:p>
    <w:p w14:paraId="0FC03B39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religionists are able to accomplish.</w:t>
      </w:r>
    </w:p>
    <w:p w14:paraId="5CACA8E9" w14:textId="77777777" w:rsidR="00885336" w:rsidRPr="0074609F" w:rsidRDefault="00885336" w:rsidP="00885336">
      <w:pPr>
        <w:rPr>
          <w:sz w:val="24"/>
        </w:rPr>
      </w:pPr>
    </w:p>
    <w:p w14:paraId="66D8DD1E" w14:textId="77777777" w:rsidR="00885336" w:rsidRPr="0074609F" w:rsidRDefault="00885336" w:rsidP="00885336">
      <w:pPr>
        <w:rPr>
          <w:sz w:val="24"/>
        </w:rPr>
      </w:pPr>
    </w:p>
    <w:p w14:paraId="28A7A603" w14:textId="77777777" w:rsidR="00885336" w:rsidRPr="0074609F" w:rsidRDefault="00885336" w:rsidP="00885336">
      <w:pPr>
        <w:rPr>
          <w:sz w:val="24"/>
        </w:rPr>
      </w:pPr>
      <w:r w:rsidRPr="0074609F">
        <w:rPr>
          <w:i/>
          <w:sz w:val="24"/>
        </w:rPr>
        <w:t>Social Reconstructionism</w:t>
      </w:r>
      <w:r w:rsidRPr="0074609F">
        <w:rPr>
          <w:sz w:val="24"/>
        </w:rPr>
        <w:t>.  Stemming largely from ‘Abdu’l-</w:t>
      </w:r>
    </w:p>
    <w:p w14:paraId="429879F6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Bahá’s annunciation of universal principles, the Bahá’í concern</w:t>
      </w:r>
    </w:p>
    <w:p w14:paraId="6E8BA709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with the reconstruction of society on the basis of religious im-</w:t>
      </w:r>
    </w:p>
    <w:p w14:paraId="7E93E7D9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peratives came to form one of the most distinctive features of</w:t>
      </w:r>
    </w:p>
    <w:p w14:paraId="0B32591C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the Bahá’í Message, leading perhaps to the criticism quoted by</w:t>
      </w:r>
    </w:p>
    <w:p w14:paraId="25914298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Alter that “Bahaism is not a religion but a society for social</w:t>
      </w:r>
    </w:p>
    <w:p w14:paraId="50B47644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welfare.”185</w:t>
      </w:r>
    </w:p>
    <w:p w14:paraId="3629FF9F" w14:textId="77777777" w:rsidR="00885336" w:rsidRPr="0074609F" w:rsidRDefault="00885336" w:rsidP="00885336">
      <w:pPr>
        <w:rPr>
          <w:sz w:val="24"/>
        </w:rPr>
      </w:pPr>
    </w:p>
    <w:p w14:paraId="04404657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For a number of Bahá’ís, good works of one kind or another</w:t>
      </w:r>
    </w:p>
    <w:p w14:paraId="30D72756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were regarded as an integral part of their religiousity.  As early</w:t>
      </w:r>
    </w:p>
    <w:p w14:paraId="490CDCC4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as 1903 or 1904, Dodge had written that the Bahá’ís held “to the</w:t>
      </w:r>
    </w:p>
    <w:p w14:paraId="0D7E32D5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Positive Reality of actual Christianity,” “striving to LIVE THE</w:t>
      </w:r>
    </w:p>
    <w:p w14:paraId="3D70D0DF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LIFE,” in the knowledge that love and service toward God were</w:t>
      </w:r>
    </w:p>
    <w:p w14:paraId="2C09DD65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not possible without love and service to one’s fellow men.  Gen-</w:t>
      </w:r>
    </w:p>
    <w:p w14:paraId="117F3221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erally such charitable works as were performed seem to have</w:t>
      </w:r>
    </w:p>
    <w:p w14:paraId="57B2C593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been initiated by individuals, for example Francis Roe’s work</w:t>
      </w:r>
    </w:p>
    <w:p w14:paraId="00526AFA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for neglected children in Chicago.  But occasionally a whole</w:t>
      </w:r>
    </w:p>
    <w:p w14:paraId="74DEB2BD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community became involved in some project:  the Honolulu</w:t>
      </w:r>
    </w:p>
    <w:p w14:paraId="1E7BE62A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assembly initiated monthly prison visits during which they held</w:t>
      </w:r>
    </w:p>
    <w:p w14:paraId="12399188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a Sunday Bahá’í service with prayers and Christian and Bahá’í</w:t>
      </w:r>
    </w:p>
    <w:p w14:paraId="4590D1B1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hymns, and the Seattle Bahá’ís expended almost a fifth of their</w:t>
      </w:r>
    </w:p>
    <w:p w14:paraId="5FC9517C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income for 1910 on charitable works, notably for the local poor</w:t>
      </w:r>
    </w:p>
    <w:p w14:paraId="4947E840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and needy but also for two scholarships for children at the</w:t>
      </w:r>
    </w:p>
    <w:p w14:paraId="66A5AFCC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Tihrán Bahá’í School.186</w:t>
      </w:r>
    </w:p>
    <w:p w14:paraId="7D56090F" w14:textId="77777777" w:rsidR="00885336" w:rsidRPr="0074609F" w:rsidRDefault="00885336" w:rsidP="00885336">
      <w:pPr>
        <w:rPr>
          <w:sz w:val="24"/>
        </w:rPr>
      </w:pPr>
    </w:p>
    <w:p w14:paraId="68A6907D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Overall, however, such works of charity did not form a ma-</w:t>
      </w:r>
    </w:p>
    <w:p w14:paraId="5901F7FB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jor part of Bahá’í activity.  The Survey comment that the Bahá’ís</w:t>
      </w:r>
    </w:p>
    <w:p w14:paraId="3B933997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were “back of or within every progressive movement” and that</w:t>
      </w:r>
    </w:p>
    <w:p w14:paraId="1A1534CB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thousands of them were “pushing the various peace organiza-</w:t>
      </w:r>
    </w:p>
    <w:p w14:paraId="3A97088B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tions of different countries,” was a gross exaggeration, although</w:t>
      </w:r>
    </w:p>
    <w:p w14:paraId="4F2F8A32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not impossibly believed by many Bahá’ís.187  Apart from the</w:t>
      </w:r>
    </w:p>
    <w:p w14:paraId="6DD587DD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very real example given by the Bahá’ís with regard to racial prej-</w:t>
      </w:r>
    </w:p>
    <w:p w14:paraId="33CA121C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udice, there seems little evidence that the Bahá’ís contributed</w:t>
      </w:r>
    </w:p>
    <w:p w14:paraId="6A259A81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much in practical terms to the solution of the social and</w:t>
      </w:r>
    </w:p>
    <w:p w14:paraId="3FA53B01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economic problems which confronted America.</w:t>
      </w:r>
    </w:p>
    <w:p w14:paraId="40D55DAB" w14:textId="77777777" w:rsidR="00885336" w:rsidRPr="0074609F" w:rsidRDefault="00885336" w:rsidP="00885336">
      <w:pPr>
        <w:rPr>
          <w:sz w:val="24"/>
        </w:rPr>
      </w:pPr>
    </w:p>
    <w:p w14:paraId="54774DD3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What the Bahá’ís did offer was advocacy of an overall solu-</w:t>
      </w:r>
    </w:p>
    <w:p w14:paraId="7FF17648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tion.  The economic and social problems of industrial society</w:t>
      </w:r>
    </w:p>
    <w:p w14:paraId="6D53B82A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would be solved if mankind would but spiritualize its collective</w:t>
      </w:r>
    </w:p>
    <w:p w14:paraId="3FCD27CE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life and recognize that religion and justice represented the only</w:t>
      </w:r>
    </w:p>
    <w:p w14:paraId="3C7CF01D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viable basis for society.  Extremes of wealth and poverty needed</w:t>
      </w:r>
    </w:p>
    <w:p w14:paraId="2014600E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to be abolished; the public fund, financed by a graduated in-</w:t>
      </w:r>
    </w:p>
    <w:p w14:paraId="48B5B28E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come tax, intestate estates, treasure-troves and the like, should</w:t>
      </w:r>
    </w:p>
    <w:p w14:paraId="7D8FD7A3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be used to support those in need; a system of industrial profit-</w:t>
      </w:r>
    </w:p>
    <w:p w14:paraId="12507131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sharing should be instituted; the rights of both capital and labor</w:t>
      </w:r>
    </w:p>
    <w:p w14:paraId="33132AB6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should be protected; and work itself was exalted to the rank of</w:t>
      </w:r>
    </w:p>
    <w:p w14:paraId="015A4DA8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worship when performed in a spirit of service.  Narrow nation-</w:t>
      </w:r>
    </w:p>
    <w:p w14:paraId="0061C8BA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alisms and divisive prejudices must be abandoned, to be re-</w:t>
      </w:r>
    </w:p>
    <w:p w14:paraId="425E3EDE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placed by a conceptualization of the earth as one country.</w:t>
      </w:r>
    </w:p>
    <w:p w14:paraId="349EB1F0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Thoughts of war and hatred should be replaced by thoughts of</w:t>
      </w:r>
    </w:p>
    <w:p w14:paraId="471D05C0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peace and love.  World peace could be achieved, given sufficient</w:t>
      </w:r>
    </w:p>
    <w:p w14:paraId="3F726E1E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desire on the part of mankind.  On the road to world peace an</w:t>
      </w:r>
    </w:p>
    <w:p w14:paraId="23F746CC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international court of arbitration should be established, arma-</w:t>
      </w:r>
    </w:p>
    <w:p w14:paraId="6063C80A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ment reductions should be accomplished by international</w:t>
      </w:r>
    </w:p>
    <w:p w14:paraId="6EFE0FDB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treaty, and international security maintained by the threat of</w:t>
      </w:r>
    </w:p>
    <w:p w14:paraId="23B337CD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collective action on the part of all nations against any aggressor</w:t>
      </w:r>
    </w:p>
    <w:p w14:paraId="2D7074E3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nation.  International understanding should be fostered by the</w:t>
      </w:r>
    </w:p>
    <w:p w14:paraId="4E40F1E5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adoption of an international language.  Women should be given</w:t>
      </w:r>
    </w:p>
    <w:p w14:paraId="2C8CB855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the same rights as men—if anything it was more important for</w:t>
      </w:r>
    </w:p>
    <w:p w14:paraId="2D885C10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girls (as future mothers) to receive education than for boys.</w:t>
      </w:r>
    </w:p>
    <w:p w14:paraId="63409AB7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Women should advance in all departments of life, not only for</w:t>
      </w:r>
    </w:p>
    <w:p w14:paraId="407C5491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their own sakes, but also because in the new civilization female</w:t>
      </w:r>
    </w:p>
    <w:p w14:paraId="7CC522B4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qualities (intuition, love, service) needed to counterbalance the</w:t>
      </w:r>
    </w:p>
    <w:p w14:paraId="31D1400A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traditional male qualities of force and aggression.  Racial equal-</w:t>
      </w:r>
    </w:p>
    <w:p w14:paraId="439281A5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ity had to be achieved; fellowship between the races had to be</w:t>
      </w:r>
    </w:p>
    <w:p w14:paraId="668471C1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fostered; if men would but concentrate on spiritual qualities</w:t>
      </w:r>
    </w:p>
    <w:p w14:paraId="020CD8A7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rather than physical qualities then racial prejudice would be dis-</w:t>
      </w:r>
    </w:p>
    <w:p w14:paraId="41E0227C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carded.  Mankind was one and should unite.</w:t>
      </w:r>
    </w:p>
    <w:p w14:paraId="4E97C225" w14:textId="77777777" w:rsidR="00885336" w:rsidRPr="0074609F" w:rsidRDefault="00885336" w:rsidP="00885336">
      <w:pPr>
        <w:rPr>
          <w:sz w:val="24"/>
        </w:rPr>
      </w:pPr>
    </w:p>
    <w:p w14:paraId="2EFFE0C8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Such advocacy gained the Bahá’ís an audience of sympa-</w:t>
      </w:r>
    </w:p>
    <w:p w14:paraId="295F1C3E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thizers beyond the circle of committed believers.  Many of</w:t>
      </w:r>
    </w:p>
    <w:p w14:paraId="40CB4A38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‘Abdu’l-Bahá’s audiences in North America reflected this broad</w:t>
      </w:r>
    </w:p>
    <w:p w14:paraId="51EB1C10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appeal:  educational establishments, peace groups, women’s</w:t>
      </w:r>
    </w:p>
    <w:p w14:paraId="43A063DC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societies, a session of the National Association for the Advance-</w:t>
      </w:r>
    </w:p>
    <w:p w14:paraId="7B23C4C9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ment of Colored People, meetings held in the Bowery Mission</w:t>
      </w:r>
    </w:p>
    <w:p w14:paraId="2641595E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and at Jane Addams’ Hull House settlement.  Contacts with</w:t>
      </w:r>
    </w:p>
    <w:p w14:paraId="340E38DA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many such groups were maintained by the American Bahá’ís</w:t>
      </w:r>
    </w:p>
    <w:p w14:paraId="20A7C489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after ‘Abdu’l-Bahá’s return to the East and on occasion jointly</w:t>
      </w:r>
    </w:p>
    <w:p w14:paraId="5F2B7E3B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sponsored meetings were held.  Contacts with peace groups and</w:t>
      </w:r>
    </w:p>
    <w:p w14:paraId="22967BB2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Esperantists were particularly common.</w:t>
      </w:r>
    </w:p>
    <w:p w14:paraId="0214227A" w14:textId="77777777" w:rsidR="00885336" w:rsidRPr="0074609F" w:rsidRDefault="00885336" w:rsidP="00885336">
      <w:pPr>
        <w:rPr>
          <w:sz w:val="24"/>
        </w:rPr>
      </w:pPr>
    </w:p>
    <w:p w14:paraId="597B4862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Bahá’ís advocated peace, but they were not pacifists.</w:t>
      </w:r>
    </w:p>
    <w:p w14:paraId="6994BBEE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Although in 1916 the Bahai Temple Unity had sent delegates to</w:t>
      </w:r>
    </w:p>
    <w:p w14:paraId="09FA92A0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the League to Enforce Peace, by 1918 several Bahá’ís were in the</w:t>
      </w:r>
    </w:p>
    <w:p w14:paraId="6CD7AC95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forces as volunteer combatants.  The Executive Board of the</w:t>
      </w:r>
    </w:p>
    <w:p w14:paraId="2904D3A1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Temple Unity addressed an extremely controversial letter to the</w:t>
      </w:r>
    </w:p>
    <w:p w14:paraId="393798F0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Department of State, with a copy to the Provost Marshal</w:t>
      </w:r>
    </w:p>
    <w:p w14:paraId="24F2F3AD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General, emphasizing the Bahá’í obligation to be obedient to</w:t>
      </w:r>
    </w:p>
    <w:p w14:paraId="177AE813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government, denying anyone the right to claim to be a consci-</w:t>
      </w:r>
    </w:p>
    <w:p w14:paraId="6125EB87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entious objector on Bahá’í grounds, and stating that they were</w:t>
      </w:r>
    </w:p>
    <w:p w14:paraId="06C996F4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ready to enlist if need be in “our country’s marching hosts</w:t>
      </w:r>
    </w:p>
    <w:p w14:paraId="7EB0BA3F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through the wise behests of our government.”  Not all Bahá’ís</w:t>
      </w:r>
    </w:p>
    <w:p w14:paraId="5CE5F826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shared such feelings.  One at least, found herself under inves-</w:t>
      </w:r>
    </w:p>
    <w:p w14:paraId="7D6DADFB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tigation by Federal agents on account of her ardent advocacy</w:t>
      </w:r>
    </w:p>
    <w:p w14:paraId="73B870C3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for peace.188</w:t>
      </w:r>
    </w:p>
    <w:p w14:paraId="05CAEF57" w14:textId="77777777" w:rsidR="00885336" w:rsidRPr="0074609F" w:rsidRDefault="00885336" w:rsidP="00885336">
      <w:pPr>
        <w:rPr>
          <w:sz w:val="24"/>
        </w:rPr>
      </w:pPr>
    </w:p>
    <w:p w14:paraId="554C91E1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Contacts with Esperantists, by contrast, were far more</w:t>
      </w:r>
    </w:p>
    <w:p w14:paraId="75854432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straightforward.  ‘Abdu’l-Bahá had suggested that Bahá’ís</w:t>
      </w:r>
    </w:p>
    <w:p w14:paraId="14961BBE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should learn Esperanto, and from 1912 onwards the American</w:t>
      </w:r>
    </w:p>
    <w:p w14:paraId="5DB2F8F3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Bahá’ís began to pay the would-be international language much</w:t>
      </w:r>
    </w:p>
    <w:p w14:paraId="36057392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attention.  They found that Esperantist groups offered congenial</w:t>
      </w:r>
    </w:p>
    <w:p w14:paraId="0A2F7418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locales for Bahá’í teaching work.189</w:t>
      </w:r>
    </w:p>
    <w:p w14:paraId="59857E34" w14:textId="77777777" w:rsidR="00885336" w:rsidRPr="0074609F" w:rsidRDefault="00885336" w:rsidP="00885336">
      <w:pPr>
        <w:rPr>
          <w:sz w:val="24"/>
        </w:rPr>
      </w:pPr>
    </w:p>
    <w:p w14:paraId="714787A6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In terms of American society at this time, the most distinctive</w:t>
      </w:r>
    </w:p>
    <w:p w14:paraId="602BE7AF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element in the Bahá’í social message was its advocacy of racial</w:t>
      </w:r>
    </w:p>
    <w:p w14:paraId="0F64127F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equality.  By 1900, the myth of black Americans’ “separate but</w:t>
      </w:r>
    </w:p>
    <w:p w14:paraId="0D265786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equal” status in American society had been proclaimed by the</w:t>
      </w:r>
    </w:p>
    <w:p w14:paraId="12F86ACD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Supreme Court and mocked by Jim Crow laws which, from</w:t>
      </w:r>
    </w:p>
    <w:p w14:paraId="5F25FA03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1890 onwards, effectively disenfranchised Southern blacks.</w:t>
      </w:r>
    </w:p>
    <w:p w14:paraId="4EF52021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Segregation between the races extended to almost all aspects of</w:t>
      </w:r>
    </w:p>
    <w:p w14:paraId="2CDE6011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life, including religion.  The constant threat of lynching gave</w:t>
      </w:r>
    </w:p>
    <w:p w14:paraId="6A1829FD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physical support to black subjugation.</w:t>
      </w:r>
    </w:p>
    <w:p w14:paraId="3C0FC97E" w14:textId="77777777" w:rsidR="00885336" w:rsidRPr="0074609F" w:rsidRDefault="00885336" w:rsidP="00885336">
      <w:pPr>
        <w:rPr>
          <w:sz w:val="24"/>
        </w:rPr>
      </w:pPr>
    </w:p>
    <w:p w14:paraId="44B1C6E8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With most early Bahá’í teaching work based on personal con-</w:t>
      </w:r>
    </w:p>
    <w:p w14:paraId="73288DD7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tracts, the predominantly Northern, urban, middle-class, white</w:t>
      </w:r>
    </w:p>
    <w:p w14:paraId="75D66FF5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composition of the American Bahá’í community effectively</w:t>
      </w:r>
    </w:p>
    <w:p w14:paraId="3E91F7C6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limited the early spread of the Faith to blacks who were city-</w:t>
      </w:r>
    </w:p>
    <w:p w14:paraId="00DB44D2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dwelling Northerners, and quite probably to those who were</w:t>
      </w:r>
    </w:p>
    <w:p w14:paraId="76EBD040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either independent professionals or whose work (e.g., as</w:t>
      </w:r>
    </w:p>
    <w:p w14:paraId="4FA12EA5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domestics) brought them into contact with white Bahá’ís.</w:t>
      </w:r>
    </w:p>
    <w:p w14:paraId="75875DDC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Whether black Bahá’ís were completely integrated into the</w:t>
      </w:r>
    </w:p>
    <w:p w14:paraId="6528ACAB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Bahá’í community straightaway is unknown.  Despite</w:t>
      </w:r>
    </w:p>
    <w:p w14:paraId="6474FD9A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‘Abdu’l-Bahá’s insistence that there should be no compromise</w:t>
      </w:r>
    </w:p>
    <w:p w14:paraId="7731E2D8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on the racial issue, some Bahá’ís doubtless found it difficult to</w:t>
      </w:r>
    </w:p>
    <w:p w14:paraId="4FD879DF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escape the traditional suspicion and social pressure of the time.</w:t>
      </w:r>
    </w:p>
    <w:p w14:paraId="3EC82E2A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In Washington, D.C., for example, where the Bahá’í community</w:t>
      </w:r>
    </w:p>
    <w:p w14:paraId="209FC60B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was markedly multiracial, one Bahá’í seems to have had some</w:t>
      </w:r>
    </w:p>
    <w:p w14:paraId="2C7D6419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success for a time in her attempts to divide the black and white</w:t>
      </w:r>
    </w:p>
    <w:p w14:paraId="6175CD3A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Bahá’ís.190  In general, however, the Bahá’í community was</w:t>
      </w:r>
    </w:p>
    <w:p w14:paraId="7F4F021C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distinguished by the interracial nature of its meetings—both</w:t>
      </w:r>
    </w:p>
    <w:p w14:paraId="1510D66C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devotional and social.</w:t>
      </w:r>
    </w:p>
    <w:p w14:paraId="41FEB671" w14:textId="77777777" w:rsidR="00885336" w:rsidRPr="0074609F" w:rsidRDefault="00885336" w:rsidP="00885336">
      <w:pPr>
        <w:rPr>
          <w:sz w:val="24"/>
        </w:rPr>
      </w:pPr>
    </w:p>
    <w:p w14:paraId="63A9D248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Only after the First World War, however, and after the race</w:t>
      </w:r>
    </w:p>
    <w:p w14:paraId="04F50E12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riots in Northern cities in 1919, did the Bahá’ís go beyond the</w:t>
      </w:r>
    </w:p>
    <w:p w14:paraId="482969F5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example of interracial meetings and the general advocacy of</w:t>
      </w:r>
    </w:p>
    <w:p w14:paraId="77D2B64A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interracialism as one Bahá’í principle among others.  From 1921</w:t>
      </w:r>
    </w:p>
    <w:p w14:paraId="69A8305D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onward, with ‘Abdu’l-Bahá’s encouragement, and in coopera-</w:t>
      </w:r>
    </w:p>
    <w:p w14:paraId="745446CF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tion of sympathetic non-Bahá’ís, the Bahá’ís began to organize</w:t>
      </w:r>
    </w:p>
    <w:p w14:paraId="602D6A09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Race Amity Conferences at which panels of speakers, Bahá’í</w:t>
      </w:r>
    </w:p>
    <w:p w14:paraId="4949B841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and non-Bahá’í, white and black, conducted a more specific ad-</w:t>
      </w:r>
    </w:p>
    <w:p w14:paraId="2C2E7F6A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vocacy of the need to solve the “racial question.”  The predomi-</w:t>
      </w:r>
    </w:p>
    <w:p w14:paraId="0EDACB45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nantly Northern base for these meetings indicates the continued</w:t>
      </w:r>
    </w:p>
    <w:p w14:paraId="7AB4CDA9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failure of the Bahá’ís to secure any firm foothold south of</w:t>
      </w:r>
    </w:p>
    <w:p w14:paraId="0542C40F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Washington, D.C.191</w:t>
      </w:r>
    </w:p>
    <w:p w14:paraId="6D682A12" w14:textId="77777777" w:rsidR="00885336" w:rsidRPr="0074609F" w:rsidRDefault="00885336" w:rsidP="00885336">
      <w:pPr>
        <w:rPr>
          <w:sz w:val="24"/>
        </w:rPr>
      </w:pPr>
    </w:p>
    <w:p w14:paraId="5022DE56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This development of more specific action after the First</w:t>
      </w:r>
    </w:p>
    <w:p w14:paraId="64B8755D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World War also seems to have occurred with regard to other</w:t>
      </w:r>
    </w:p>
    <w:p w14:paraId="137B4EC0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social questions:  thus the various post-war activities in New</w:t>
      </w:r>
    </w:p>
    <w:p w14:paraId="7C88C6AE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York ranging from a vegetarian restaurant for the poor to the</w:t>
      </w:r>
    </w:p>
    <w:p w14:paraId="263B047D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interracial activities of the Rainbow Circle, Victoria Bedkian’s</w:t>
      </w:r>
    </w:p>
    <w:p w14:paraId="4127EBE1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work with orphans, and Shahnaz Waite’s Bahá’í Fellowship</w:t>
      </w:r>
    </w:p>
    <w:p w14:paraId="3390E09E" w14:textId="77777777" w:rsidR="00885336" w:rsidRPr="0074609F" w:rsidRDefault="00885336" w:rsidP="00885336">
      <w:pPr>
        <w:rPr>
          <w:sz w:val="24"/>
        </w:rPr>
      </w:pPr>
      <w:r w:rsidRPr="0074609F">
        <w:rPr>
          <w:sz w:val="24"/>
        </w:rPr>
        <w:t>Group at San Quentin prison.192</w:t>
      </w:r>
    </w:p>
    <w:p w14:paraId="5805EAFC" w14:textId="77777777" w:rsidR="00CC6DA5" w:rsidRPr="0074609F" w:rsidRDefault="00885336" w:rsidP="00CC6DA5">
      <w:pPr>
        <w:rPr>
          <w:sz w:val="24"/>
        </w:rPr>
      </w:pPr>
      <w:r w:rsidRPr="0074609F">
        <w:rPr>
          <w:sz w:val="24"/>
        </w:rPr>
        <w:br w:type="page"/>
      </w:r>
      <w:r w:rsidR="00CC6DA5" w:rsidRPr="0074609F">
        <w:rPr>
          <w:sz w:val="24"/>
        </w:rPr>
        <w:lastRenderedPageBreak/>
        <w:t>DEVOTION AND OBEDIENCE</w:t>
      </w:r>
    </w:p>
    <w:p w14:paraId="76149A5D" w14:textId="77777777" w:rsidR="00CC6DA5" w:rsidRPr="0074609F" w:rsidRDefault="00CC6DA5" w:rsidP="00CC6DA5">
      <w:pPr>
        <w:rPr>
          <w:sz w:val="24"/>
        </w:rPr>
      </w:pPr>
    </w:p>
    <w:p w14:paraId="0F72D34E" w14:textId="77777777" w:rsidR="00CC6DA5" w:rsidRPr="0074609F" w:rsidRDefault="00CC6DA5" w:rsidP="00CC6DA5">
      <w:pPr>
        <w:rPr>
          <w:sz w:val="24"/>
        </w:rPr>
      </w:pPr>
    </w:p>
    <w:p w14:paraId="43211201" w14:textId="77777777" w:rsidR="00CC6DA5" w:rsidRPr="0074609F" w:rsidRDefault="00CC6DA5" w:rsidP="00CC6DA5">
      <w:pPr>
        <w:rPr>
          <w:sz w:val="24"/>
        </w:rPr>
      </w:pPr>
      <w:r w:rsidRPr="0074609F">
        <w:rPr>
          <w:i/>
          <w:sz w:val="24"/>
        </w:rPr>
        <w:t>Personal Devotion</w:t>
      </w:r>
      <w:r w:rsidRPr="0074609F">
        <w:rPr>
          <w:sz w:val="24"/>
        </w:rPr>
        <w:t>.  Many members of the early American</w:t>
      </w:r>
    </w:p>
    <w:p w14:paraId="66BC92D1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Bahá’í community laid great stress on liberty and liberalism.</w:t>
      </w:r>
    </w:p>
    <w:p w14:paraId="6B594FB0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The attitude of epistemological individualism, the conviction</w:t>
      </w:r>
    </w:p>
    <w:p w14:paraId="5C530520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that ultimately the locus of religious authority lay with the indi-</w:t>
      </w:r>
    </w:p>
    <w:p w14:paraId="77F895EE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vidual, was characteristic, not only of many members of meta-</w:t>
      </w:r>
    </w:p>
    <w:p w14:paraId="169CCE97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physical movements, but also of many of those who might be</w:t>
      </w:r>
    </w:p>
    <w:p w14:paraId="18AE2563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identified as religious liberals, as well as those who had broken</w:t>
      </w:r>
    </w:p>
    <w:p w14:paraId="6BDD1915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with traditional religion completely to become freethinkers of</w:t>
      </w:r>
    </w:p>
    <w:p w14:paraId="1C183DD5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one kind or another.  The prevalence within the Bahá’í commu-</w:t>
      </w:r>
    </w:p>
    <w:p w14:paraId="6908C9F3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nity of individuals coming from such backgrounds has been</w:t>
      </w:r>
    </w:p>
    <w:p w14:paraId="11386A9D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noted.  The whole process of religious search, which many had</w:t>
      </w:r>
    </w:p>
    <w:p w14:paraId="3C5EBBC3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undertaken, was in itself often an embodiment of the desire for</w:t>
      </w:r>
    </w:p>
    <w:p w14:paraId="1956008F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a religious belief that would not only answer the urgent ques-</w:t>
      </w:r>
    </w:p>
    <w:p w14:paraId="136023D3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tions of the day, but would also fulfill the need felt for greater</w:t>
      </w:r>
    </w:p>
    <w:p w14:paraId="6A4B2021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freedom in religious belief than the main churches would tradi-</w:t>
      </w:r>
    </w:p>
    <w:p w14:paraId="5F1C80F5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tionally allow.  Despite the liberalism characteristic of many</w:t>
      </w:r>
    </w:p>
    <w:p w14:paraId="638C1137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aspects of the Bahá’í Movement, the essential claims of its cen-</w:t>
      </w:r>
    </w:p>
    <w:p w14:paraId="0F7D5F7F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tral figures were definitely authoritarian.  Bahá’u’lláh’s writings</w:t>
      </w:r>
    </w:p>
    <w:p w14:paraId="57C54FEB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were regarded as the unerring Word of God, and as</w:t>
      </w:r>
    </w:p>
    <w:p w14:paraId="4797E0D5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Abdu’l-Bahá himself stated:  “Any opinion expressed by the</w:t>
      </w:r>
    </w:p>
    <w:p w14:paraId="28992BE3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Center of the Covenant is correct and there is no reason for</w:t>
      </w:r>
    </w:p>
    <w:p w14:paraId="17357B82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disobedience by anyone.”193  A proper examination of the im-</w:t>
      </w:r>
    </w:p>
    <w:p w14:paraId="79CFEE1C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plicit tension between Bahá’í liberalism and Bahá’í authoritar-</w:t>
      </w:r>
    </w:p>
    <w:p w14:paraId="38EE97BE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ianism—a tension which remains a fundamental part of mod-</w:t>
      </w:r>
    </w:p>
    <w:p w14:paraId="34401955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ern Bahá’í life—is beyond the scope of the present paper.  For</w:t>
      </w:r>
    </w:p>
    <w:p w14:paraId="1A18AC65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the present it will suffice to investigate what I would suggest</w:t>
      </w:r>
    </w:p>
    <w:p w14:paraId="3F9A625A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was one of the main factors binding together these contrary im-</w:t>
      </w:r>
    </w:p>
    <w:p w14:paraId="20BBF15C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pulses, namely personal devotion to the central figures of the</w:t>
      </w:r>
    </w:p>
    <w:p w14:paraId="65272804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Bahá’í Faith.</w:t>
      </w:r>
    </w:p>
    <w:p w14:paraId="2A371A3D" w14:textId="77777777" w:rsidR="00CC6DA5" w:rsidRPr="0074609F" w:rsidRDefault="00CC6DA5" w:rsidP="00CC6DA5">
      <w:pPr>
        <w:rPr>
          <w:sz w:val="24"/>
        </w:rPr>
      </w:pPr>
    </w:p>
    <w:p w14:paraId="1EF66882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Although in the Bahá’í context the personal devotion many</w:t>
      </w:r>
    </w:p>
    <w:p w14:paraId="6E140E9A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American Bahá’ís initially gave to ‘Abdu’l-Bahá was theolog-</w:t>
      </w:r>
    </w:p>
    <w:p w14:paraId="12811FD0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ically questionable (in that it drew its strength from a belief that</w:t>
      </w:r>
    </w:p>
    <w:p w14:paraId="7EAE1765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‘Abdu’l-Bahá was, if not the return of Christ, then at least the</w:t>
      </w:r>
    </w:p>
    <w:p w14:paraId="77C47DAA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return of the same Christ-spirit), and although ‘Abdu’l-Bahá’s</w:t>
      </w:r>
    </w:p>
    <w:p w14:paraId="4815EC40" w14:textId="77777777" w:rsidR="00CC6DA5" w:rsidRPr="0074609F" w:rsidRDefault="00CC6DA5" w:rsidP="00CC6DA5">
      <w:pPr>
        <w:pStyle w:val="Hidden"/>
        <w:rPr>
          <w:sz w:val="24"/>
          <w:szCs w:val="24"/>
        </w:rPr>
      </w:pPr>
      <w:r w:rsidRPr="0074609F">
        <w:rPr>
          <w:sz w:val="24"/>
          <w:szCs w:val="24"/>
        </w:rPr>
        <w:br w:type="page"/>
        <w:t>[Photograph]</w:t>
      </w:r>
    </w:p>
    <w:p w14:paraId="0C153915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AN EARLY MEETING IN NEW YORK, c. 1900</w:t>
      </w:r>
    </w:p>
    <w:p w14:paraId="253B8856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own denials of “Christ-hood,” and his theological emphasis on</w:t>
      </w:r>
    </w:p>
    <w:p w14:paraId="77EA1D6F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Bahá’u’lláh may have brought in an element of control, per-</w:t>
      </w:r>
    </w:p>
    <w:p w14:paraId="6B78357D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sonal attachment and devotion to ‘Abdu’l-Bahá remained of im-</w:t>
      </w:r>
    </w:p>
    <w:p w14:paraId="7DA8FA83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mense importance within the community as a whole.  For some</w:t>
      </w:r>
    </w:p>
    <w:p w14:paraId="569F6867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Bahá’ís, at least, it constituted one of the most basic elements of</w:t>
      </w:r>
    </w:p>
    <w:p w14:paraId="3C751827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their faith.  The devotion to ‘Abdu’l-Bahá as “Lord” and</w:t>
      </w:r>
    </w:p>
    <w:p w14:paraId="732C56BF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“Master” went beyond purely theological considerations:  In</w:t>
      </w:r>
    </w:p>
    <w:p w14:paraId="0708E1A4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“His Presence” reality seemed transformed; the material world</w:t>
      </w:r>
    </w:p>
    <w:p w14:paraId="7AC4F49E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faded before the world of the spirit; and the devotee prepared to</w:t>
      </w:r>
    </w:p>
    <w:p w14:paraId="70E93965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enter “undreamed of worlds,” “a new, a boundless, and eternal</w:t>
      </w:r>
    </w:p>
    <w:p w14:paraId="3E4BDC64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life.’’194  Whatever his theological status, devotion to him</w:t>
      </w:r>
    </w:p>
    <w:p w14:paraId="7F52B62D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brought his followers into contact with what they regarded as</w:t>
      </w:r>
    </w:p>
    <w:p w14:paraId="2323D1FD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the numinous.</w:t>
      </w:r>
    </w:p>
    <w:p w14:paraId="303B9121" w14:textId="77777777" w:rsidR="00CC6DA5" w:rsidRPr="0074609F" w:rsidRDefault="00CC6DA5" w:rsidP="00CC6DA5">
      <w:pPr>
        <w:rPr>
          <w:sz w:val="24"/>
        </w:rPr>
      </w:pPr>
    </w:p>
    <w:p w14:paraId="783B7DFF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From such a figure, claims to authority were acceptable and</w:t>
      </w:r>
    </w:p>
    <w:p w14:paraId="1D5D85C4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its exercise might not seem an imposition.  His commands were</w:t>
      </w:r>
    </w:p>
    <w:p w14:paraId="27E179DC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as those of a loving, almost divine father; they were not those of</w:t>
      </w:r>
    </w:p>
    <w:p w14:paraId="100CB59B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some religious functionary.  The simultaneous devotion to</w:t>
      </w:r>
    </w:p>
    <w:p w14:paraId="529FB620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Abdu’l-Bahá and opposition to any form of “organization,”</w:t>
      </w:r>
    </w:p>
    <w:p w14:paraId="541ADA04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which many Bahá’ís combined, is an indication of this attitude</w:t>
      </w:r>
    </w:p>
    <w:p w14:paraId="252AB6FA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in which acceptance of ‘Abdu’l-Bahá’s charismatic authority</w:t>
      </w:r>
    </w:p>
    <w:p w14:paraId="72BA6165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was combined with vehement opposition toward any purely</w:t>
      </w:r>
    </w:p>
    <w:p w14:paraId="733751F4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human authority as might be developed in some form of</w:t>
      </w:r>
    </w:p>
    <w:p w14:paraId="2C4FFDFF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organization or direction within the community.  This attitude</w:t>
      </w:r>
    </w:p>
    <w:p w14:paraId="13CFD8F6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toward ‘Abdu’l-Bahá’s authority also reflected the way in which</w:t>
      </w:r>
    </w:p>
    <w:p w14:paraId="27C3071F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it was exercised:  his sympathetic encouragement, combined</w:t>
      </w:r>
    </w:p>
    <w:p w14:paraId="7FF4FB1D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with only occasional reproof, was doubtless a fairly easy form</w:t>
      </w:r>
    </w:p>
    <w:p w14:paraId="745272FB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of authority to bear among the often fiercely independent</w:t>
      </w:r>
    </w:p>
    <w:p w14:paraId="1A11F328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Bahá’ís.  For individual, religiously highly liberal, Bahá’ís, devo-</w:t>
      </w:r>
    </w:p>
    <w:p w14:paraId="3DAA15A1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tion to ‘Abdu’l-Bahá provided the link between their continued</w:t>
      </w:r>
    </w:p>
    <w:p w14:paraId="410CA1FF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theological liberalism and their obedience to the commands of</w:t>
      </w:r>
    </w:p>
    <w:p w14:paraId="1CAF8BAE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‘Abdu’l-Bahá and the divine laws of Bahá’u’lláh.  This link was</w:t>
      </w:r>
    </w:p>
    <w:p w14:paraId="158E5619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reinforced by the characteristically liberal nature of many of</w:t>
      </w:r>
    </w:p>
    <w:p w14:paraId="1089C64A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those commands and laws.</w:t>
      </w:r>
    </w:p>
    <w:p w14:paraId="1088CA1F" w14:textId="77777777" w:rsidR="00CC6DA5" w:rsidRPr="0074609F" w:rsidRDefault="00CC6DA5" w:rsidP="00CC6DA5">
      <w:pPr>
        <w:rPr>
          <w:sz w:val="24"/>
        </w:rPr>
      </w:pPr>
    </w:p>
    <w:p w14:paraId="6ABEB471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Devotion to ‘Abdu’l-Bahá was not invariant among Western</w:t>
      </w:r>
    </w:p>
    <w:p w14:paraId="311D4132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Bahá’ís, however.  S. N. Alter, after visiting both American and</w:t>
      </w:r>
    </w:p>
    <w:p w14:paraId="4A5AF574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English Bahá’í groups, wrote that it seemed that the London</w:t>
      </w:r>
    </w:p>
    <w:p w14:paraId="1E873843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Bahá’ís “were quite content to accept ‘Abdu’l-Bahá merely as a</w:t>
      </w:r>
    </w:p>
    <w:p w14:paraId="44862301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medium of interpretation,” but that the American Bahá’ís “were</w:t>
      </w:r>
    </w:p>
    <w:p w14:paraId="68F9ADD6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not satisfied with less than ascribing divinity to him,” this atti-</w:t>
      </w:r>
    </w:p>
    <w:p w14:paraId="4D8EC7BA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tude offended the Londoners, “in fact it seemed that Abdu’l Bahá</w:t>
      </w:r>
    </w:p>
    <w:p w14:paraId="7991145E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held an even more prominent place in the minds of some of the</w:t>
      </w:r>
    </w:p>
    <w:p w14:paraId="4DC74645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American Bahais than Baha Ullah himself.”195  Although some-</w:t>
      </w:r>
    </w:p>
    <w:p w14:paraId="70DFA319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thing of this range of belief also existed among the American</w:t>
      </w:r>
    </w:p>
    <w:p w14:paraId="4E80F4B6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Bahá’ís themselves, it is clear that the prevailing ethos was of</w:t>
      </w:r>
    </w:p>
    <w:p w14:paraId="4438C2E8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devotion to ‘Abdu’l-Bahá.  Whether or not this general differ-</w:t>
      </w:r>
    </w:p>
    <w:p w14:paraId="509A217C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ence between America and London was also a factor in the com-</w:t>
      </w:r>
    </w:p>
    <w:p w14:paraId="44037EC5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parative lack of success which the British Bahá’ís experienced in</w:t>
      </w:r>
    </w:p>
    <w:p w14:paraId="5523148C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their attempts to enlarge their minute community, it is clear that</w:t>
      </w:r>
    </w:p>
    <w:p w14:paraId="3DD8158D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devotion to ‘Abdu’l-Bahá provided an important aspect in the</w:t>
      </w:r>
    </w:p>
    <w:p w14:paraId="25BFA222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unity, the appeal, and the dynamism of the Bahá’í Movement in</w:t>
      </w:r>
    </w:p>
    <w:p w14:paraId="43BBB902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America.  The most active American Bahá’ís felt that they were</w:t>
      </w:r>
    </w:p>
    <w:p w14:paraId="13B56695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not only working to promulgate a set of universal teachings, but</w:t>
      </w:r>
    </w:p>
    <w:p w14:paraId="312D2857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were also complying with the requests of their Lord.  The com-</w:t>
      </w:r>
    </w:p>
    <w:p w14:paraId="2C714CA7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plex appeal of universal principles, Christian fulfillment, and</w:t>
      </w:r>
    </w:p>
    <w:p w14:paraId="11965B3E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the rest, when combined with the existence of a living messianic</w:t>
      </w:r>
    </w:p>
    <w:p w14:paraId="50371252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figure, made far more religious impact than, say, the existence</w:t>
      </w:r>
    </w:p>
    <w:p w14:paraId="6BC6A17D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of a set of universal teachings by themselves.</w:t>
      </w:r>
    </w:p>
    <w:p w14:paraId="3E2E201D" w14:textId="77777777" w:rsidR="00CC6DA5" w:rsidRPr="0074609F" w:rsidRDefault="00CC6DA5" w:rsidP="00CC6DA5">
      <w:pPr>
        <w:rPr>
          <w:sz w:val="24"/>
        </w:rPr>
      </w:pPr>
    </w:p>
    <w:p w14:paraId="0A92BB00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Common devotion to ‘Abdu’l-Bahá was also important in</w:t>
      </w:r>
    </w:p>
    <w:p w14:paraId="3A1CA6E6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maintaining cohesion within the American Bahá’í community.</w:t>
      </w:r>
    </w:p>
    <w:p w14:paraId="783B8C5C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This allegiance united a community in which profound differ-</w:t>
      </w:r>
    </w:p>
    <w:p w14:paraId="1F849837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ences of opinion existed, not only as to matters of organization</w:t>
      </w:r>
    </w:p>
    <w:p w14:paraId="3CD033F2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and belief, but also concerning the nature of the religion itself.</w:t>
      </w:r>
    </w:p>
    <w:p w14:paraId="1A65AD13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Similarly, differences of theological understanding regarding</w:t>
      </w:r>
    </w:p>
    <w:p w14:paraId="49AD636E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‘Abdu’l-Bahá’s “station” (was he Christ returned, the Perfect</w:t>
      </w:r>
    </w:p>
    <w:p w14:paraId="1BCC4F46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Master of the age, or the Center of the Covenant, or perhaps all</w:t>
      </w:r>
    </w:p>
    <w:p w14:paraId="080A01E1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of these?) became less significant in the face of a common devo-</w:t>
      </w:r>
    </w:p>
    <w:p w14:paraId="02F6D93A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tion.  Given that a variety and complex of factors attracted</w:t>
      </w:r>
    </w:p>
    <w:p w14:paraId="52F83A4B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people to the Bahá’í Movement, the ethos of devotion acted as a</w:t>
      </w:r>
    </w:p>
    <w:p w14:paraId="17E1403E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cement between what might otherwise have been disparate</w:t>
      </w:r>
    </w:p>
    <w:p w14:paraId="376A51B5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groups or factions.</w:t>
      </w:r>
    </w:p>
    <w:p w14:paraId="04CD55AA" w14:textId="77777777" w:rsidR="00CC6DA5" w:rsidRPr="0074609F" w:rsidRDefault="00CC6DA5" w:rsidP="00CC6DA5">
      <w:pPr>
        <w:rPr>
          <w:sz w:val="24"/>
        </w:rPr>
      </w:pPr>
    </w:p>
    <w:p w14:paraId="545C041E" w14:textId="77777777" w:rsidR="00CC6DA5" w:rsidRPr="0074609F" w:rsidRDefault="00CC6DA5" w:rsidP="00CC6DA5">
      <w:pPr>
        <w:rPr>
          <w:sz w:val="24"/>
        </w:rPr>
      </w:pPr>
    </w:p>
    <w:p w14:paraId="6916D6ED" w14:textId="77777777" w:rsidR="00CC6DA5" w:rsidRPr="0074609F" w:rsidRDefault="00CC6DA5" w:rsidP="00CC6DA5">
      <w:pPr>
        <w:rPr>
          <w:sz w:val="24"/>
        </w:rPr>
      </w:pPr>
      <w:r w:rsidRPr="0074609F">
        <w:rPr>
          <w:i/>
          <w:sz w:val="24"/>
        </w:rPr>
        <w:t>Obedience and the Doctrine of the Covenant</w:t>
      </w:r>
      <w:r w:rsidRPr="0074609F">
        <w:rPr>
          <w:sz w:val="24"/>
        </w:rPr>
        <w:t>.  The relationship</w:t>
      </w:r>
    </w:p>
    <w:p w14:paraId="2C402EBF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of the American Bahá’ís to ‘Abdu’l-Bahá was not only based on</w:t>
      </w:r>
    </w:p>
    <w:p w14:paraId="354E1766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devotion.  Of particular importance in 1900, and increasingly</w:t>
      </w:r>
    </w:p>
    <w:p w14:paraId="0FE47EDF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after 1912, the distinctive Bahá’í doctrine of the Covenant pro-</w:t>
      </w:r>
    </w:p>
    <w:p w14:paraId="4BE3EA2E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vided the basis for a relationship of obedience.  The growing im-</w:t>
      </w:r>
    </w:p>
    <w:p w14:paraId="019BD742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portance of this doctrine, at the same time as certain elements</w:t>
      </w:r>
    </w:p>
    <w:p w14:paraId="529DABB5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within the American Bahá’í community were pressing for a</w:t>
      </w:r>
    </w:p>
    <w:p w14:paraId="05D12975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greater degree of organization and for some control over what</w:t>
      </w:r>
    </w:p>
    <w:p w14:paraId="44301F42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might be taught as Bahá’í belief, had profound implications for</w:t>
      </w:r>
    </w:p>
    <w:p w14:paraId="052BF1D5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the evolving nature of the American Bahá’í community.</w:t>
      </w:r>
    </w:p>
    <w:p w14:paraId="01E93D78" w14:textId="77777777" w:rsidR="00CC6DA5" w:rsidRPr="0074609F" w:rsidRDefault="00CC6DA5" w:rsidP="00CC6DA5">
      <w:pPr>
        <w:rPr>
          <w:sz w:val="24"/>
        </w:rPr>
      </w:pPr>
    </w:p>
    <w:p w14:paraId="6BE7C3D6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The Bahá’í doctrine of the Covenant is a multilayered concept</w:t>
      </w:r>
    </w:p>
    <w:p w14:paraId="3550DF22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effectively consisting of two aspects:  (1) a theological descrip-</w:t>
      </w:r>
    </w:p>
    <w:p w14:paraId="7A8CE574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tion of a series of spiritual agreements which are believed to</w:t>
      </w:r>
    </w:p>
    <w:p w14:paraId="0A4B85A2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exist between God, the Manifestations of God, and mankind;</w:t>
      </w:r>
    </w:p>
    <w:p w14:paraId="0E526050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and (2) the specific appointment by Bahá’u’lláh of a successor.196</w:t>
      </w:r>
    </w:p>
    <w:p w14:paraId="094582FB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It is to this latter aspect that Bahá’ís generally refer when they</w:t>
      </w:r>
    </w:p>
    <w:p w14:paraId="4ABE8736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speak of the Covenant, and it was this aspect which received</w:t>
      </w:r>
    </w:p>
    <w:p w14:paraId="0A560D05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most attention in the early American Bahá’í community.  In sev-</w:t>
      </w:r>
    </w:p>
    <w:p w14:paraId="223E2999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eral of this writings Bahá’u’lláh had referred to his eldest son,</w:t>
      </w:r>
    </w:p>
    <w:p w14:paraId="45CE8F93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‘Abbás Effendi, the Most Great Branch, as the one to succeed</w:t>
      </w:r>
    </w:p>
    <w:p w14:paraId="2066CEB3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him and act as the shepherd of his Faith.  ‘Abbás Effendi’s half</w:t>
      </w:r>
    </w:p>
    <w:p w14:paraId="231469C4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brother Mírzá Muhammad-‘Alí and various other members of</w:t>
      </w:r>
    </w:p>
    <w:p w14:paraId="612A5BA5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his family accepted this appointment but charged ‘Abbás with</w:t>
      </w:r>
    </w:p>
    <w:p w14:paraId="310AA1CF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exceeding his authority and laying claim to the rank and pre-</w:t>
      </w:r>
    </w:p>
    <w:p w14:paraId="7FEE4601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rogatives of a Manifestation of God.  The resulting dissension</w:t>
      </w:r>
    </w:p>
    <w:p w14:paraId="7300A353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divided the Bahá’ís into two groups:  one group who regarded</w:t>
      </w:r>
    </w:p>
    <w:p w14:paraId="7A8696DE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‘Abdu’l-Bahá, ‘Abbás Effendi, as the Center of his father’s</w:t>
      </w:r>
    </w:p>
    <w:p w14:paraId="1856BC43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Covenant and themselves as “steadfast and firm” (</w:t>
      </w:r>
      <w:r w:rsidRPr="0074609F">
        <w:rPr>
          <w:i/>
          <w:sz w:val="24"/>
          <w:u w:val="single"/>
        </w:rPr>
        <w:t>th</w:t>
      </w:r>
      <w:r w:rsidRPr="0074609F">
        <w:rPr>
          <w:i/>
          <w:sz w:val="24"/>
        </w:rPr>
        <w:t>ábitín</w:t>
      </w:r>
      <w:r w:rsidRPr="0074609F">
        <w:rPr>
          <w:sz w:val="24"/>
        </w:rPr>
        <w:t>)</w:t>
      </w:r>
    </w:p>
    <w:p w14:paraId="52810252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Bahá’ís, in distinction to the followers of Muhammad-‘Alí</w:t>
      </w:r>
    </w:p>
    <w:p w14:paraId="3A42F588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 xml:space="preserve">whom they termed </w:t>
      </w:r>
      <w:r w:rsidRPr="0074609F">
        <w:rPr>
          <w:i/>
          <w:sz w:val="24"/>
        </w:rPr>
        <w:t>náqidín</w:t>
      </w:r>
      <w:r w:rsidRPr="0074609F">
        <w:rPr>
          <w:sz w:val="24"/>
        </w:rPr>
        <w:t xml:space="preserve"> (violators of the Covenant,</w:t>
      </w:r>
    </w:p>
    <w:p w14:paraId="35D231E8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Covenant-breakers); and the other group who supported</w:t>
      </w:r>
    </w:p>
    <w:p w14:paraId="5BD16067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 xml:space="preserve">Muhammad-‘Alí and termed themselves </w:t>
      </w:r>
      <w:r w:rsidRPr="0074609F">
        <w:rPr>
          <w:i/>
          <w:sz w:val="24"/>
        </w:rPr>
        <w:t>Ahlu’t-Tawhíd</w:t>
      </w:r>
      <w:r w:rsidRPr="0074609F">
        <w:rPr>
          <w:sz w:val="24"/>
        </w:rPr>
        <w:t xml:space="preserve"> or</w:t>
      </w:r>
    </w:p>
    <w:p w14:paraId="0A6C486E" w14:textId="77777777" w:rsidR="00CC6DA5" w:rsidRPr="0074609F" w:rsidRDefault="00CC6DA5" w:rsidP="00CC6DA5">
      <w:pPr>
        <w:rPr>
          <w:sz w:val="24"/>
        </w:rPr>
      </w:pPr>
      <w:r w:rsidRPr="0074609F">
        <w:rPr>
          <w:i/>
          <w:sz w:val="24"/>
        </w:rPr>
        <w:t>Muwahhidín</w:t>
      </w:r>
      <w:r w:rsidRPr="0074609F">
        <w:rPr>
          <w:sz w:val="24"/>
        </w:rPr>
        <w:t xml:space="preserve"> (Unitarians).</w:t>
      </w:r>
    </w:p>
    <w:p w14:paraId="772364D9" w14:textId="77777777" w:rsidR="00CC6DA5" w:rsidRPr="0074609F" w:rsidRDefault="00CC6DA5" w:rsidP="00CC6DA5">
      <w:pPr>
        <w:rPr>
          <w:sz w:val="24"/>
        </w:rPr>
      </w:pPr>
    </w:p>
    <w:p w14:paraId="23E0BE36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The partisans of Muhammad-‘Alí constituted a significant</w:t>
      </w:r>
    </w:p>
    <w:p w14:paraId="7FEDEE50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group among the Bahá’ís in Syria, but in Iran, and later in</w:t>
      </w:r>
    </w:p>
    <w:p w14:paraId="65DC64F4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America, they made little headway, and followers of ‘Abdu’l-</w:t>
      </w:r>
    </w:p>
    <w:p w14:paraId="5319C213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Bahá predominated.</w:t>
      </w:r>
    </w:p>
    <w:p w14:paraId="1E374026" w14:textId="77777777" w:rsidR="00CC6DA5" w:rsidRPr="0074609F" w:rsidRDefault="00CC6DA5" w:rsidP="00CC6DA5">
      <w:pPr>
        <w:rPr>
          <w:sz w:val="24"/>
        </w:rPr>
      </w:pPr>
    </w:p>
    <w:p w14:paraId="48A4C533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This doctrine of the Covenant was a central issue in the</w:t>
      </w:r>
    </w:p>
    <w:p w14:paraId="742E15BB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American community in the period immediately following</w:t>
      </w:r>
    </w:p>
    <w:p w14:paraId="2704AFD4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Kheiralla’s defection.  The first of ‘Abdu’l-Bahá’s emissaries,</w:t>
      </w:r>
    </w:p>
    <w:p w14:paraId="79DA2C75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‘Abdu’l-Karím-i Tihrání, spoke in uncompromising terms con-</w:t>
      </w:r>
    </w:p>
    <w:p w14:paraId="41E8798B" w14:textId="77777777" w:rsidR="00CC6DA5" w:rsidRPr="0074609F" w:rsidRDefault="00CC6DA5" w:rsidP="00CC6DA5">
      <w:pPr>
        <w:rPr>
          <w:sz w:val="24"/>
        </w:rPr>
      </w:pPr>
      <w:r w:rsidRPr="0074609F">
        <w:rPr>
          <w:sz w:val="24"/>
        </w:rPr>
        <w:t>cerning ‘Abdu’l-Bahá’s authority; outlined the main arguments</w:t>
      </w:r>
    </w:p>
    <w:p w14:paraId="0E8B98B3" w14:textId="77777777" w:rsidR="0024579E" w:rsidRPr="0074609F" w:rsidRDefault="00CC6DA5" w:rsidP="0024579E">
      <w:pPr>
        <w:rPr>
          <w:sz w:val="24"/>
        </w:rPr>
      </w:pPr>
      <w:r w:rsidRPr="0074609F">
        <w:rPr>
          <w:sz w:val="24"/>
        </w:rPr>
        <w:br w:type="page"/>
      </w:r>
      <w:r w:rsidR="0024579E" w:rsidRPr="0074609F">
        <w:rPr>
          <w:sz w:val="24"/>
        </w:rPr>
        <w:lastRenderedPageBreak/>
        <w:t>in support of ‘Abdu’l-Bahá’s position; stated that he who turned</w:t>
      </w:r>
    </w:p>
    <w:p w14:paraId="1C6DBE48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away from the Center of the Covenant turned away from God;</w:t>
      </w:r>
    </w:p>
    <w:p w14:paraId="39298CED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 xml:space="preserve">denounced the </w:t>
      </w:r>
      <w:r w:rsidRPr="0074609F">
        <w:rPr>
          <w:i/>
          <w:sz w:val="24"/>
        </w:rPr>
        <w:t>náqidín</w:t>
      </w:r>
      <w:r w:rsidRPr="0074609F">
        <w:rPr>
          <w:sz w:val="24"/>
        </w:rPr>
        <w:t xml:space="preserve"> as “idols,” “devils,” and “spotted</w:t>
      </w:r>
    </w:p>
    <w:p w14:paraId="0A101F7E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snakes” who would receive torture and punishment from God;</w:t>
      </w:r>
    </w:p>
    <w:p w14:paraId="2794CB83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called upon the Covenant-breakers to repent; and instructed the</w:t>
      </w:r>
    </w:p>
    <w:p w14:paraId="125036E9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firm believers to shun the false teachings of Satan which were</w:t>
      </w:r>
    </w:p>
    <w:p w14:paraId="2A5745B6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being promulgated in their midst.197  The account Kheiralla gives</w:t>
      </w:r>
    </w:p>
    <w:p w14:paraId="711A3261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 xml:space="preserve">of his confrontation with Hasan-i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urásání suggests that the</w:t>
      </w:r>
    </w:p>
    <w:p w14:paraId="150B9639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second of ‘Abdu’l-Bahá’s emissaries was no less vehement in his</w:t>
      </w:r>
    </w:p>
    <w:p w14:paraId="788EBA3B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call to firmness in the Covenant and his denunciation of the</w:t>
      </w:r>
    </w:p>
    <w:p w14:paraId="168B6C1D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naqidin.198</w:t>
      </w:r>
    </w:p>
    <w:p w14:paraId="7DBF3F9E" w14:textId="77777777" w:rsidR="0024579E" w:rsidRPr="0074609F" w:rsidRDefault="0024579E" w:rsidP="0024579E">
      <w:pPr>
        <w:rPr>
          <w:sz w:val="24"/>
        </w:rPr>
      </w:pPr>
    </w:p>
    <w:p w14:paraId="2CF87B3F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As the threat posed by the Behaists lessened, so the doctrine</w:t>
      </w:r>
    </w:p>
    <w:p w14:paraId="539CFA79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of the Covenant seems to have received less emphasis.</w:t>
      </w:r>
    </w:p>
    <w:p w14:paraId="4841E4F3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Doubtless Asadu’lláh and Abu’l-Fadl taught the believers the</w:t>
      </w:r>
    </w:p>
    <w:p w14:paraId="22F914D2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importance of the Covenant, but in their books the doctrine was</w:t>
      </w:r>
    </w:p>
    <w:p w14:paraId="48A08E43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not given excessive attention and was presented in terms of its</w:t>
      </w:r>
    </w:p>
    <w:p w14:paraId="527E6F3D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positive aspect (that is, that ‘Abdu’l-Bahá was Bahá’u’lláh’s suc-</w:t>
      </w:r>
    </w:p>
    <w:p w14:paraId="577E5B43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cessor) rather than its negative aspect (that is, the dangers of</w:t>
      </w:r>
    </w:p>
    <w:p w14:paraId="25800CF5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Covenant-breaking).  This approach to the Covenant is reflected</w:t>
      </w:r>
    </w:p>
    <w:p w14:paraId="3C7DD0E5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in a talk Howard MacNutt delivered to the New York Bahá’ís</w:t>
      </w:r>
    </w:p>
    <w:p w14:paraId="41C3BC61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after his return from a visit to ‘Abdu’l-Bahá in 1905, in which he</w:t>
      </w:r>
    </w:p>
    <w:p w14:paraId="0D1EB141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referred to ‘Abdu’l-Bahá as the “Center” and “Expression” of</w:t>
      </w:r>
    </w:p>
    <w:p w14:paraId="6D82C02F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Bahá’u’lláh’s Covenant of “Love and Life” through unity.199</w:t>
      </w:r>
    </w:p>
    <w:p w14:paraId="4C13C668" w14:textId="77777777" w:rsidR="0024579E" w:rsidRPr="0074609F" w:rsidRDefault="0024579E" w:rsidP="0024579E">
      <w:pPr>
        <w:rPr>
          <w:sz w:val="24"/>
        </w:rPr>
      </w:pPr>
    </w:p>
    <w:p w14:paraId="2DAF5CDF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Of course, this presentation of the Covenant might simply</w:t>
      </w:r>
    </w:p>
    <w:p w14:paraId="3B8AAFBA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have been made to present the Faith in as favorable a light as</w:t>
      </w:r>
    </w:p>
    <w:p w14:paraId="52844ECE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possible to the general public, who might be expected to react</w:t>
      </w:r>
    </w:p>
    <w:p w14:paraId="38D025AE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unfavorably to vehement attacks on Covenant-breaking of the</w:t>
      </w:r>
    </w:p>
    <w:p w14:paraId="24424CD2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type mounted by ‘Abdu’l-Karím, but the general impression</w:t>
      </w:r>
    </w:p>
    <w:p w14:paraId="1E89C824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given by Bahá’í literature and letters from about 1901 to 1912 is</w:t>
      </w:r>
    </w:p>
    <w:p w14:paraId="26CFDB3B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one of little overt concern with the Covenant.  It is possible that</w:t>
      </w:r>
    </w:p>
    <w:p w14:paraId="0F1A2B39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those who wished to become Bahá’ís were taught about the</w:t>
      </w:r>
    </w:p>
    <w:p w14:paraId="79F8D370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Covenant and Covenant-breaking, but we have no evidence for</w:t>
      </w:r>
    </w:p>
    <w:p w14:paraId="59D4768F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this.200  Even in Chicago, where an active group of Behaists sur-</w:t>
      </w:r>
    </w:p>
    <w:p w14:paraId="46D523FD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vived until at least 1906, there seems to have been little empha-</w:t>
      </w:r>
    </w:p>
    <w:p w14:paraId="79D28B28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sis on the Covenant after the initial rejection of Kheiralla.201  In</w:t>
      </w:r>
    </w:p>
    <w:p w14:paraId="1D316D1A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part, this seeming de-emphasis on the Covenant doctrine might</w:t>
      </w:r>
    </w:p>
    <w:p w14:paraId="0C3343C2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be attributable to the background of liberal Christianity and</w:t>
      </w:r>
    </w:p>
    <w:p w14:paraId="25BB1DA1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metaphysical thought from which the majority of the Bahá’ís</w:t>
      </w:r>
    </w:p>
    <w:p w14:paraId="166C6D27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came.  The exclusivism of this doctrine was simply not to their</w:t>
      </w:r>
    </w:p>
    <w:p w14:paraId="58A42577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taste.</w:t>
      </w:r>
    </w:p>
    <w:p w14:paraId="2C3E3E31" w14:textId="77777777" w:rsidR="0024579E" w:rsidRPr="0074609F" w:rsidRDefault="0024579E" w:rsidP="0024579E">
      <w:pPr>
        <w:rPr>
          <w:sz w:val="24"/>
        </w:rPr>
      </w:pPr>
    </w:p>
    <w:p w14:paraId="6AE4B038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One of the effects of ‘Abdu’l-Bahá’s visit to North America in</w:t>
      </w:r>
    </w:p>
    <w:p w14:paraId="62494D0D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1912 was to resensitize many Bahá’ís to the importance of this</w:t>
      </w:r>
    </w:p>
    <w:p w14:paraId="311DDD8A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doctrine.  On several occasions he spoke publicly to the Bahá’ís</w:t>
      </w:r>
    </w:p>
    <w:p w14:paraId="61C8CD99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of his station as Center of the Covenant and referred to his</w:t>
      </w:r>
    </w:p>
    <w:p w14:paraId="6F8457F2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father’s written appointment of him as successor, of the dangers</w:t>
      </w:r>
    </w:p>
    <w:p w14:paraId="432ED84C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posed by Covenant-breakers, and of the need to shun them.202</w:t>
      </w:r>
    </w:p>
    <w:p w14:paraId="772CBF56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Privately he seems to have been even more explicit, warning</w:t>
      </w:r>
    </w:p>
    <w:p w14:paraId="0AB53D62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several leading Bahá’ís of the need to be vigilant against attacks</w:t>
      </w:r>
    </w:p>
    <w:p w14:paraId="660084BB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on the Covenant.203  This concern was no doubt partly the result</w:t>
      </w:r>
    </w:p>
    <w:p w14:paraId="3CF0F99D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of some renewal of activity on the part of Dr. Kheiralla which</w:t>
      </w:r>
    </w:p>
    <w:p w14:paraId="03A4C34C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seems to have taken place at this time.204</w:t>
      </w:r>
    </w:p>
    <w:p w14:paraId="62E4E41E" w14:textId="77777777" w:rsidR="0024579E" w:rsidRPr="0074609F" w:rsidRDefault="0024579E" w:rsidP="0024579E">
      <w:pPr>
        <w:rPr>
          <w:sz w:val="24"/>
        </w:rPr>
      </w:pPr>
    </w:p>
    <w:p w14:paraId="021044DE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One of the responses to this concern expressed by</w:t>
      </w:r>
    </w:p>
    <w:p w14:paraId="452EB6B0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‘Abdu’l-Bahá was the introduction of a yearly “Center of the</w:t>
      </w:r>
    </w:p>
    <w:p w14:paraId="2C236711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 xml:space="preserve">Covenant” issue of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, the first appearing in the 23</w:t>
      </w:r>
    </w:p>
    <w:p w14:paraId="6535BB95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November 1912 issue, in which it was declared in unequivocal</w:t>
      </w:r>
    </w:p>
    <w:p w14:paraId="596A3D1C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language that this was the “Day of God,” and that Bahá’u’lláh</w:t>
      </w:r>
    </w:p>
    <w:p w14:paraId="5BB75049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was the Manifestation of God, “The Father.”  That these were</w:t>
      </w:r>
    </w:p>
    <w:p w14:paraId="228FD6B0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radical departures in the way the Bahá’í teachings were pre-</w:t>
      </w:r>
    </w:p>
    <w:p w14:paraId="032BF36F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sented in America is evidenced by the editorial, which stated</w:t>
      </w:r>
    </w:p>
    <w:p w14:paraId="4826A677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that while the contents might startle those who were only</w:t>
      </w:r>
    </w:p>
    <w:p w14:paraId="0DCD0578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slightly familiar with the movement, they were not “the ravings</w:t>
      </w:r>
    </w:p>
    <w:p w14:paraId="0D5775BC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of diseased minds, nor the fanatical outbursts of the unbal-</w:t>
      </w:r>
    </w:p>
    <w:p w14:paraId="6F4C560E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anced.”  Rather, they were the considered statements of those</w:t>
      </w:r>
    </w:p>
    <w:p w14:paraId="5E8E5018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who were recognized authorities on the Bahá’í Revelation.  The</w:t>
      </w:r>
    </w:p>
    <w:p w14:paraId="14A3900C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statements might be ridiculed by many, “but the burden is upon</w:t>
      </w:r>
    </w:p>
    <w:p w14:paraId="61D9E257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the sceptic to disprove these statements.’’205  The rest of the issue</w:t>
      </w:r>
    </w:p>
    <w:p w14:paraId="7ECD1678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 xml:space="preserve">included Bahá’u’lláh’s </w:t>
      </w:r>
      <w:r w:rsidRPr="0074609F">
        <w:rPr>
          <w:i/>
          <w:sz w:val="24"/>
        </w:rPr>
        <w:t>Kitáb-i ‘Ahd</w:t>
      </w:r>
      <w:r w:rsidRPr="0074609F">
        <w:rPr>
          <w:sz w:val="24"/>
        </w:rPr>
        <w:t xml:space="preserve"> (Book of the Covenant), in</w:t>
      </w:r>
    </w:p>
    <w:p w14:paraId="1CE3E4E5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which ‘Abdu’l-Bahá was named as his successor, and extracts</w:t>
      </w:r>
    </w:p>
    <w:p w14:paraId="6DD0DCDC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from the addresses and writings of ‘Abdu’l-Bahá, ‘Abdu’l-</w:t>
      </w:r>
    </w:p>
    <w:p w14:paraId="00B5E28E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Karím, and Abu’l-Fadl dealing with the Covenant.</w:t>
      </w:r>
    </w:p>
    <w:p w14:paraId="5CC11403" w14:textId="77777777" w:rsidR="0024579E" w:rsidRPr="0074609F" w:rsidRDefault="0024579E" w:rsidP="0024579E">
      <w:pPr>
        <w:rPr>
          <w:sz w:val="24"/>
        </w:rPr>
      </w:pPr>
    </w:p>
    <w:p w14:paraId="76299A4B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Over the years, there developed what might be termed a phi-</w:t>
      </w:r>
    </w:p>
    <w:p w14:paraId="3511276F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losophy of the Covenant, as its implications were discussed and</w:t>
      </w:r>
    </w:p>
    <w:p w14:paraId="6E228E49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the topic looked at from new points of view.  The 1912 issue of</w:t>
      </w:r>
    </w:p>
    <w:p w14:paraId="3EB972DE" w14:textId="77777777" w:rsidR="0024579E" w:rsidRPr="0074609F" w:rsidRDefault="0024579E" w:rsidP="0024579E">
      <w:pPr>
        <w:rPr>
          <w:sz w:val="24"/>
        </w:rPr>
      </w:pPr>
      <w:r w:rsidRPr="0074609F">
        <w:rPr>
          <w:i/>
          <w:sz w:val="24"/>
        </w:rPr>
        <w:t>Star of the West</w:t>
      </w:r>
      <w:r w:rsidRPr="0074609F">
        <w:rPr>
          <w:sz w:val="24"/>
        </w:rPr>
        <w:t xml:space="preserve"> had presented the need for “firmness in the</w:t>
      </w:r>
    </w:p>
    <w:p w14:paraId="6B787B26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Covenant” primarily in terms of the preservation of Bahá’í</w:t>
      </w:r>
    </w:p>
    <w:p w14:paraId="08194C1B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unity.  In the 1913 “Center of the Covenant” issue (no. 14, 23</w:t>
      </w:r>
    </w:p>
    <w:p w14:paraId="4D895F7B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November), a new aspect was introduced in an article by</w:t>
      </w:r>
    </w:p>
    <w:p w14:paraId="2A20C9F3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Charles Mason Remey dated January 1906, and approved by</w:t>
      </w:r>
    </w:p>
    <w:p w14:paraId="46F04811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‘Abdu’l-Bahá, in which Remey compared ‘Abdu’l-Bahá to the</w:t>
      </w:r>
    </w:p>
    <w:p w14:paraId="0B099762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heart in a body—if a Bahá’í severed his connection with the</w:t>
      </w:r>
    </w:p>
    <w:p w14:paraId="0A0150F6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center, he was cut off from the supply of spiritual sustenance.</w:t>
      </w:r>
    </w:p>
    <w:p w14:paraId="6F8BB658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Remey also introduced an apocalyptic note into his discussion,</w:t>
      </w:r>
    </w:p>
    <w:p w14:paraId="5DDF4B06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emphasizing the need for obedience to ‘Abdu’l-Bahá’s instruc-</w:t>
      </w:r>
    </w:p>
    <w:p w14:paraId="5A4E0529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tions at the present time, as tests and calamities might of a sud-</w:t>
      </w:r>
    </w:p>
    <w:p w14:paraId="7E28E9E1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den afflict the world so that there would no longer be any time</w:t>
      </w:r>
    </w:p>
    <w:p w14:paraId="02A163D7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“to consider ways and means for carrying out his</w:t>
      </w:r>
    </w:p>
    <w:p w14:paraId="047FCF67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commands.”206</w:t>
      </w:r>
    </w:p>
    <w:p w14:paraId="364460E9" w14:textId="77777777" w:rsidR="0024579E" w:rsidRPr="0074609F" w:rsidRDefault="0024579E" w:rsidP="0024579E">
      <w:pPr>
        <w:rPr>
          <w:sz w:val="24"/>
        </w:rPr>
      </w:pPr>
    </w:p>
    <w:p w14:paraId="7846A7D9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Remey must be regarded as the major exponent of the Cove-</w:t>
      </w:r>
    </w:p>
    <w:p w14:paraId="49A226E5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nant in the early Western community:  the articles and letters</w:t>
      </w:r>
    </w:p>
    <w:p w14:paraId="6CBAEACB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that appeared on the subject were predominantly his; his assem-</w:t>
      </w:r>
    </w:p>
    <w:p w14:paraId="59CE5226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bly (Washington, D.C.) took a lead in publishing ‘Abdu’l-</w:t>
      </w:r>
    </w:p>
    <w:p w14:paraId="5B3264EE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Bahá’s Tablets on the Covenant; and he was the driving</w:t>
      </w:r>
    </w:p>
    <w:p w14:paraId="3756D23B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spirit in the Committee of Investigation of 1917–18.207  In a letter</w:t>
      </w:r>
    </w:p>
    <w:p w14:paraId="18CBFE1F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dated 19 July 1913 Remey underlined the gravity of Covenant-</w:t>
      </w:r>
    </w:p>
    <w:p w14:paraId="64E0B92F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breaking, comparing the Covenant-breaker to the gangrenous</w:t>
      </w:r>
    </w:p>
    <w:p w14:paraId="1C2D3CAF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limb that the surgeon removed for the safety of the rest of the</w:t>
      </w:r>
    </w:p>
    <w:p w14:paraId="0E7DBBAD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body and quoting ‘Abdu’l-Bahá as instructing the Bahá’ís to</w:t>
      </w:r>
    </w:p>
    <w:p w14:paraId="089594DF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“hold aloof from violators.”208  In a supporting statement the</w:t>
      </w:r>
    </w:p>
    <w:p w14:paraId="6D7CEB40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editors explained that, in addition to Remey’s letter, they had</w:t>
      </w:r>
    </w:p>
    <w:p w14:paraId="6C59F7F3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reprinted Tablets of ‘Abdu’l-Bahá “which were spread</w:t>
      </w:r>
    </w:p>
    <w:p w14:paraId="528A0F4D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throughout America many years ago, wherein is plainly stated</w:t>
      </w:r>
    </w:p>
    <w:p w14:paraId="1579D7B7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that which is now becoming clearly understood,” in case “some</w:t>
      </w:r>
    </w:p>
    <w:p w14:paraId="7E5539AE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of the friends [the Bahá’ís] may think, when reading Mr.</w:t>
      </w:r>
    </w:p>
    <w:p w14:paraId="2692BCE0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Remey’s excellent presentation of this vital subject … that</w:t>
      </w:r>
    </w:p>
    <w:p w14:paraId="6664B02B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Abdu’l-Bahá is now teaching something new regarding ‘The</w:t>
      </w:r>
    </w:p>
    <w:p w14:paraId="3FC756CF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Covenant of God.’”  They added:  “Abdu’l-Bahá has always</w:t>
      </w:r>
    </w:p>
    <w:p w14:paraId="5D5A2055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 xml:space="preserve">maintained this position as </w:t>
      </w:r>
      <w:r w:rsidRPr="0074609F">
        <w:rPr>
          <w:i/>
          <w:sz w:val="24"/>
        </w:rPr>
        <w:t>The Center</w:t>
      </w:r>
      <w:r w:rsidRPr="0074609F">
        <w:rPr>
          <w:sz w:val="24"/>
        </w:rPr>
        <w:t xml:space="preserve"> although for some years</w:t>
      </w:r>
    </w:p>
    <w:p w14:paraId="6597549D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this Centership has been veiled from the people because of their</w:t>
      </w:r>
    </w:p>
    <w:p w14:paraId="7995EEE9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spiritual blindness.’’209</w:t>
      </w:r>
    </w:p>
    <w:p w14:paraId="07FB65B9" w14:textId="77777777" w:rsidR="0024579E" w:rsidRPr="0074609F" w:rsidRDefault="0024579E" w:rsidP="0024579E">
      <w:pPr>
        <w:rPr>
          <w:sz w:val="24"/>
        </w:rPr>
      </w:pPr>
    </w:p>
    <w:p w14:paraId="527A0E19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The interesting features of the treatment given to the Cove-</w:t>
      </w:r>
    </w:p>
    <w:p w14:paraId="2F7BAF26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 xml:space="preserve">nant doctrine in the 1912 and 1913 issues of the </w:t>
      </w:r>
      <w:r w:rsidRPr="0074609F">
        <w:rPr>
          <w:i/>
          <w:sz w:val="24"/>
        </w:rPr>
        <w:t>Star of the West</w:t>
      </w:r>
    </w:p>
    <w:p w14:paraId="36FB0505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and continued in later years are as follows:  first, the obviously</w:t>
      </w:r>
    </w:p>
    <w:p w14:paraId="56FC5DD7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apologetic nature of the presentation.  It was assumed that a</w:t>
      </w:r>
    </w:p>
    <w:p w14:paraId="2AA8F6D2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large proportion of the readership would be taken aback by</w:t>
      </w:r>
    </w:p>
    <w:p w14:paraId="2F11977A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what would appear to them as a strange innovation in the</w:t>
      </w:r>
    </w:p>
    <w:p w14:paraId="50ECFE35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Bahá’í teachings, and pains were taken to convince them of both</w:t>
      </w:r>
    </w:p>
    <w:p w14:paraId="2EE11DC2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the authenticity and the time-honored nature of the doctrine.</w:t>
      </w:r>
    </w:p>
    <w:p w14:paraId="0D3F618A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Second, the need to present a rationale for the Covenant, partic-</w:t>
      </w:r>
    </w:p>
    <w:p w14:paraId="538D983D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ularly what might be perceived as the more “negative” elements</w:t>
      </w:r>
    </w:p>
    <w:p w14:paraId="7A164355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of the doctrine, such as the instruction to shun Covenant-</w:t>
      </w:r>
    </w:p>
    <w:p w14:paraId="432218A7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breakers—a marked contrast to the vehement denunciations of</w:t>
      </w:r>
    </w:p>
    <w:p w14:paraId="0E18936A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‘Abdu’l-Karím who said in effect:  This is the law.  Obey it!.</w:t>
      </w:r>
    </w:p>
    <w:p w14:paraId="5FDC0DB1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Finally, the prominence of an individual ideologue in articu-</w:t>
      </w:r>
    </w:p>
    <w:p w14:paraId="18062462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lating the response which was then taken up by other members</w:t>
      </w:r>
    </w:p>
    <w:p w14:paraId="3EAE785A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of the community—an indication of the role played by leading</w:t>
      </w:r>
    </w:p>
    <w:p w14:paraId="464BE9BD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individuals in the development of the early American commu-</w:t>
      </w:r>
    </w:p>
    <w:p w14:paraId="6952D7B7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nity (and paralleled by the role taken by Corinne True in the</w:t>
      </w:r>
    </w:p>
    <w:p w14:paraId="2A2A8270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Temple project).210</w:t>
      </w:r>
    </w:p>
    <w:p w14:paraId="3BDADF4D" w14:textId="77777777" w:rsidR="0024579E" w:rsidRPr="0074609F" w:rsidRDefault="0024579E" w:rsidP="0024579E">
      <w:pPr>
        <w:rPr>
          <w:sz w:val="24"/>
        </w:rPr>
      </w:pPr>
    </w:p>
    <w:p w14:paraId="56B553EE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The excommunication of unrepentant dissidents was only one</w:t>
      </w:r>
    </w:p>
    <w:p w14:paraId="0561ABD4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aspect of the “protection of the Covenant.”  Another was the</w:t>
      </w:r>
    </w:p>
    <w:p w14:paraId="0F0999BE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system of credentials which ‘Abdu’l-Bahá required of his</w:t>
      </w:r>
    </w:p>
    <w:p w14:paraId="7E5BCA90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Eastern followers if they journeyed to the West.  The majority of</w:t>
      </w:r>
    </w:p>
    <w:p w14:paraId="2276ED87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Bahá’í Covenant-breakers, Azalí Bábís, and Muslim opponents</w:t>
      </w:r>
    </w:p>
    <w:p w14:paraId="47830738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of the Faith came from the Middle East, and it was feared that</w:t>
      </w:r>
    </w:p>
    <w:p w14:paraId="08B8CB82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members of such groups might journey westward to disrupt the</w:t>
      </w:r>
    </w:p>
    <w:p w14:paraId="3463FDBD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Occidental Bahá’í communities.  In order to prevent this, Bahá’í</w:t>
      </w:r>
    </w:p>
    <w:p w14:paraId="7B0A0862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travelers from the East were required to carry a letter in the</w:t>
      </w:r>
    </w:p>
    <w:p w14:paraId="4AF097CE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handwriting of ‘Abdu’l-Bahá with his signature and seal, as evi-</w:t>
      </w:r>
    </w:p>
    <w:p w14:paraId="0AFC8B96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dence of their good standing.  After leaving America,</w:t>
      </w:r>
    </w:p>
    <w:p w14:paraId="1583B37D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‘Abdu’l-Bahá addressed a series cables and Tablets on this sub-</w:t>
      </w:r>
    </w:p>
    <w:p w14:paraId="78898C83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ject to various American Bahá’ís, including several to Remey</w:t>
      </w:r>
    </w:p>
    <w:p w14:paraId="4FE07014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and Roy Wilhelm, which he directed should be circulated</w:t>
      </w:r>
    </w:p>
    <w:p w14:paraId="70389E15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among the Bahá’ís, and in which he emphasized the importance</w:t>
      </w:r>
    </w:p>
    <w:p w14:paraId="47157E45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of checking the credentials of any Bahá’í coming from the East,</w:t>
      </w:r>
    </w:p>
    <w:p w14:paraId="1E99F376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including members of ‘Abdu’l-Bahá’s own family.  Furthermore,</w:t>
      </w:r>
    </w:p>
    <w:p w14:paraId="131DB9E8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he directed that any individual without a letter of permission</w:t>
      </w:r>
    </w:p>
    <w:p w14:paraId="7671AA0E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from him should be shunned, and warned that wolves would</w:t>
      </w:r>
    </w:p>
    <w:p w14:paraId="0195E4CF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come from the East to attack “the sheep of God.”  A compilation</w:t>
      </w:r>
    </w:p>
    <w:p w14:paraId="6E778721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of these messages was printed in the 16 October 1915 issue of</w:t>
      </w:r>
    </w:p>
    <w:p w14:paraId="7A87E416" w14:textId="77777777" w:rsidR="0024579E" w:rsidRPr="0074609F" w:rsidRDefault="0024579E" w:rsidP="0024579E">
      <w:pPr>
        <w:rPr>
          <w:sz w:val="24"/>
        </w:rPr>
      </w:pPr>
      <w:r w:rsidRPr="0074609F">
        <w:rPr>
          <w:i/>
          <w:sz w:val="24"/>
        </w:rPr>
        <w:t>Star of the West</w:t>
      </w:r>
      <w:r w:rsidRPr="0074609F">
        <w:rPr>
          <w:sz w:val="24"/>
        </w:rPr>
        <w:t>.  The messages, mostly written in 1913, pre-</w:t>
      </w:r>
    </w:p>
    <w:p w14:paraId="4A462956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saged some of the events of the following year.</w:t>
      </w:r>
    </w:p>
    <w:p w14:paraId="00ACA023" w14:textId="77777777" w:rsidR="0024579E" w:rsidRPr="0074609F" w:rsidRDefault="0024579E" w:rsidP="0024579E">
      <w:pPr>
        <w:rPr>
          <w:sz w:val="24"/>
        </w:rPr>
      </w:pPr>
    </w:p>
    <w:p w14:paraId="798814A9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Emphasis on the Covenant was underlined by the course of</w:t>
      </w:r>
    </w:p>
    <w:p w14:paraId="748D8F34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events.  On an international level, increasing tension culminated</w:t>
      </w:r>
    </w:p>
    <w:p w14:paraId="75BBB433" w14:textId="77777777" w:rsidR="0024579E" w:rsidRPr="0074609F" w:rsidRDefault="0024579E" w:rsidP="0024579E">
      <w:pPr>
        <w:rPr>
          <w:sz w:val="24"/>
        </w:rPr>
      </w:pPr>
      <w:r w:rsidRPr="0074609F">
        <w:rPr>
          <w:sz w:val="24"/>
        </w:rPr>
        <w:t>in the outbreak of the “European War” in the summer of 1914.</w:t>
      </w:r>
    </w:p>
    <w:p w14:paraId="3CFD0189" w14:textId="77777777" w:rsidR="00294C74" w:rsidRPr="0074609F" w:rsidRDefault="0024579E" w:rsidP="00294C74">
      <w:pPr>
        <w:rPr>
          <w:sz w:val="24"/>
        </w:rPr>
      </w:pPr>
      <w:r w:rsidRPr="0074609F">
        <w:rPr>
          <w:sz w:val="24"/>
        </w:rPr>
        <w:br w:type="page"/>
      </w:r>
      <w:r w:rsidR="00294C74" w:rsidRPr="0074609F">
        <w:rPr>
          <w:sz w:val="24"/>
        </w:rPr>
        <w:lastRenderedPageBreak/>
        <w:t>Although not at first directly involved, the United States was</w:t>
      </w:r>
    </w:p>
    <w:p w14:paraId="5130CC18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not unaffected by the calamitous events taking place.  For the</w:t>
      </w:r>
    </w:p>
    <w:p w14:paraId="5812A110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Bahá’í community, the War assumed particular significance as a</w:t>
      </w:r>
    </w:p>
    <w:p w14:paraId="5DB9D5AD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vindication of the need for their teachings and of the prophetic</w:t>
      </w:r>
    </w:p>
    <w:p w14:paraId="3D473925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truth of ‘Abdu’l-Bahá’s warnings of a coming world conflict</w:t>
      </w:r>
    </w:p>
    <w:p w14:paraId="70681E79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uttered during his Western tour.  A large proportion of the pages</w:t>
      </w:r>
    </w:p>
    <w:p w14:paraId="65660695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 xml:space="preserve">of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 xml:space="preserve"> at this time were devoted to the issue of war,</w:t>
      </w:r>
    </w:p>
    <w:p w14:paraId="16178149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and an equation made between the needs of the Bahá’ís to prop-</w:t>
      </w:r>
    </w:p>
    <w:p w14:paraId="1EC78A5D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agate their Faith, serve humanity, and be firm in the Covenant;</w:t>
      </w:r>
    </w:p>
    <w:p w14:paraId="6813D824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and the abolition of war and the establishment of “the Most</w:t>
      </w:r>
    </w:p>
    <w:p w14:paraId="5C57CC6C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Great Peace.”</w:t>
      </w:r>
    </w:p>
    <w:p w14:paraId="2F4A21EE" w14:textId="77777777" w:rsidR="00294C74" w:rsidRPr="0074609F" w:rsidRDefault="00294C74" w:rsidP="00294C74">
      <w:pPr>
        <w:rPr>
          <w:sz w:val="24"/>
        </w:rPr>
      </w:pPr>
    </w:p>
    <w:p w14:paraId="4A046101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Coincidental with these events on the world stage, the Bahá’í</w:t>
      </w:r>
    </w:p>
    <w:p w14:paraId="250A5063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community experienced a renewal of activity on the part of</w:t>
      </w:r>
    </w:p>
    <w:p w14:paraId="17BAA475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various dissident individuals in both the East and the West.  In</w:t>
      </w:r>
    </w:p>
    <w:p w14:paraId="6E43E2B6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the West the central figure was Dr. Ameenu’llah Fareed, son of</w:t>
      </w:r>
    </w:p>
    <w:p w14:paraId="3D5D4186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Mírzá Asadu’lláh and nephew of ‘Abdu’l-Bahá’s wife.  He had</w:t>
      </w:r>
    </w:p>
    <w:p w14:paraId="3DA7909D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spent several years in America and had accompanied</w:t>
      </w:r>
    </w:p>
    <w:p w14:paraId="6063B631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‘Abdu’l-Bahá on his Western tour as one of his interpreters, dur-</w:t>
      </w:r>
    </w:p>
    <w:p w14:paraId="6C5169DD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ing which time relations became strained.  The climax to a de-</w:t>
      </w:r>
    </w:p>
    <w:p w14:paraId="0A572AFD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teriorating relationship occurred in 1914, when in disregard of</w:t>
      </w:r>
    </w:p>
    <w:p w14:paraId="4D18EE5F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‘Abdu’l-Bahá’s instructions, Fareed traveled to Europe, appar-</w:t>
      </w:r>
    </w:p>
    <w:p w14:paraId="507D90C5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ently expecting meetings to be organized for him.  This act was</w:t>
      </w:r>
    </w:p>
    <w:p w14:paraId="7C27C2BC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regarded by ‘Abdu’l-Bahá as openly defiant and led to Fareed’s</w:t>
      </w:r>
    </w:p>
    <w:p w14:paraId="1C669917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excommunication.  Sydney Sprague, a prominent American</w:t>
      </w:r>
    </w:p>
    <w:p w14:paraId="270BC553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Bahá’í who was married to Fareed’s sister and who was traveling</w:t>
      </w:r>
    </w:p>
    <w:p w14:paraId="099DBCF3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with him in Europe, together with the wives of both men, and</w:t>
      </w:r>
    </w:p>
    <w:p w14:paraId="036667CF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later Mírzá Asadu’lláh himself, were also declared Covenant-</w:t>
      </w:r>
    </w:p>
    <w:p w14:paraId="0AA92627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breakers.211  The direct effect of this episode on the American</w:t>
      </w:r>
    </w:p>
    <w:p w14:paraId="16295141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community does not seem to have been very great.  Fareed had</w:t>
      </w:r>
    </w:p>
    <w:p w14:paraId="4A1EEF19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at least one propagandist in America—a Mrs. Chevalier—but</w:t>
      </w:r>
    </w:p>
    <w:p w14:paraId="1FC76CAC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overall gained little support.  Nevertheless, the event was sig-</w:t>
      </w:r>
    </w:p>
    <w:p w14:paraId="40A0CD1D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nificant in reinforcing the realization that the doctrine of the</w:t>
      </w:r>
    </w:p>
    <w:p w14:paraId="73E9A813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Covenant was of central importance in the Bahá’í Revelation.</w:t>
      </w:r>
    </w:p>
    <w:p w14:paraId="65E1D93C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The events had taken place in Europe, but Fareed and Sprague</w:t>
      </w:r>
    </w:p>
    <w:p w14:paraId="2457C810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and Asadu’lláh were well known to the American Bahá’ís.  Also</w:t>
      </w:r>
    </w:p>
    <w:p w14:paraId="56A2CB8D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noteworthy was the involvement of Mason Remey and George</w:t>
      </w:r>
    </w:p>
    <w:p w14:paraId="3E67D3D6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Latimer, who were also traveling in Europe at that time.  They</w:t>
      </w:r>
    </w:p>
    <w:p w14:paraId="30369CFF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helped combat Fareed’s influence in England and then traveled to</w:t>
      </w:r>
    </w:p>
    <w:p w14:paraId="3A31BDD3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Syria at ‘Abdu’l-Bahá’s request, presumably for briefing con-</w:t>
      </w:r>
    </w:p>
    <w:p w14:paraId="214C23AB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cerning the situation.  One of Remey’s essays on the Covenant,</w:t>
      </w:r>
    </w:p>
    <w:p w14:paraId="01010CB3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which was later widely circulated, was first composed at this</w:t>
      </w:r>
    </w:p>
    <w:p w14:paraId="2050DDA3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time.  The year 1914 also saw the publication of a couple of</w:t>
      </w:r>
    </w:p>
    <w:p w14:paraId="595368F1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pamphlets by Ibrahim Kheiralla but their impact on the Bahá’í</w:t>
      </w:r>
    </w:p>
    <w:p w14:paraId="6FEDC9C4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community is unknown.</w:t>
      </w:r>
    </w:p>
    <w:p w14:paraId="10624F21" w14:textId="77777777" w:rsidR="00294C74" w:rsidRPr="0074609F" w:rsidRDefault="00294C74" w:rsidP="00294C74">
      <w:pPr>
        <w:rPr>
          <w:sz w:val="24"/>
        </w:rPr>
      </w:pPr>
    </w:p>
    <w:p w14:paraId="26826042" w14:textId="77777777" w:rsidR="00294C74" w:rsidRPr="0074609F" w:rsidRDefault="00294C74" w:rsidP="00294C74">
      <w:pPr>
        <w:rPr>
          <w:sz w:val="24"/>
        </w:rPr>
      </w:pPr>
    </w:p>
    <w:p w14:paraId="72B39173" w14:textId="77777777" w:rsidR="00294C74" w:rsidRPr="0074609F" w:rsidRDefault="00294C74" w:rsidP="00294C74">
      <w:pPr>
        <w:rPr>
          <w:sz w:val="24"/>
        </w:rPr>
      </w:pPr>
      <w:r w:rsidRPr="0074609F">
        <w:rPr>
          <w:i/>
          <w:sz w:val="24"/>
        </w:rPr>
        <w:t>The Chicago Reading Room Affair</w:t>
      </w:r>
      <w:r w:rsidRPr="0074609F">
        <w:rPr>
          <w:sz w:val="24"/>
        </w:rPr>
        <w:t>.  Of far more significance for</w:t>
      </w:r>
    </w:p>
    <w:p w14:paraId="6DDFE1EF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the American Bahá’ís than the Fareed episode was the Chicago</w:t>
      </w:r>
    </w:p>
    <w:p w14:paraId="40EB8316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Reading Room affair of 1917–18.  Centering on the Bahá’í</w:t>
      </w:r>
    </w:p>
    <w:p w14:paraId="2610C72C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Reading Room established in Chicago by Luella Kirchner, the</w:t>
      </w:r>
    </w:p>
    <w:p w14:paraId="6CB5B734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events of 1917–18 served not only to make the American Bahá’í</w:t>
      </w:r>
    </w:p>
    <w:p w14:paraId="12422607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community acutely aware of the Covenant doctrine and its con-</w:t>
      </w:r>
    </w:p>
    <w:p w14:paraId="0EB98FD2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sequences, but also to unloose pent-up frustrations which many</w:t>
      </w:r>
    </w:p>
    <w:p w14:paraId="7FCF2461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Bahá’ís felt concerning what they regarded as the unwarranted</w:t>
      </w:r>
    </w:p>
    <w:p w14:paraId="48B3AD2D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intrusions of metaphysical ideas into the presentation of Bahá’í</w:t>
      </w:r>
    </w:p>
    <w:p w14:paraId="30076EA4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beliefs.</w:t>
      </w:r>
    </w:p>
    <w:p w14:paraId="282C5482" w14:textId="77777777" w:rsidR="00294C74" w:rsidRPr="0074609F" w:rsidRDefault="00294C74" w:rsidP="00294C74">
      <w:pPr>
        <w:rPr>
          <w:sz w:val="24"/>
        </w:rPr>
      </w:pPr>
    </w:p>
    <w:p w14:paraId="47B2CB47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The teachings of W. W. Harmon, the Boston metaphysician,</w:t>
      </w:r>
    </w:p>
    <w:p w14:paraId="312D4AA5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were controversial, not only because they mixed metaphysical</w:t>
      </w:r>
    </w:p>
    <w:p w14:paraId="31956C57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and occult elements with Bahá’í belief, but because the groups</w:t>
      </w:r>
    </w:p>
    <w:p w14:paraId="4C6A1B9F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of Bahá’ís in various cities who espoused Harmon’s ideas</w:t>
      </w:r>
    </w:p>
    <w:p w14:paraId="1DB290AF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claimed that by studying his interpretations of Bahá’u’lláh’s</w:t>
      </w:r>
    </w:p>
    <w:p w14:paraId="66654EF5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writings, divine illumination could be received.  In Chicago,</w:t>
      </w:r>
    </w:p>
    <w:p w14:paraId="5792EE7C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where the Reading Room seems to have become a center for</w:t>
      </w:r>
    </w:p>
    <w:p w14:paraId="3AD3F0F3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“Harmonite Bahá’ís,” the antipathy many “older and firmer”,</w:t>
      </w:r>
    </w:p>
    <w:p w14:paraId="6FCF7550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Bahá’ís felt toward such ideas was compounded with Chicago’s</w:t>
      </w:r>
    </w:p>
    <w:p w14:paraId="04D47281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unhappy history of dissension.  Mrs. Kirchner had not only</w:t>
      </w:r>
    </w:p>
    <w:p w14:paraId="65397CAD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been a former associate of Dr. Nutt, but she came into conflict</w:t>
      </w:r>
    </w:p>
    <w:p w14:paraId="6970F36E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with the Chicago House of Spirituality.  In Boston and</w:t>
      </w:r>
    </w:p>
    <w:p w14:paraId="2D37A318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elsewhere, Harmon’s teachings might have only led to tensions;</w:t>
      </w:r>
    </w:p>
    <w:p w14:paraId="4A78AB48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in Chicago they were to precipitate a national dispute.  It seems</w:t>
      </w:r>
    </w:p>
    <w:p w14:paraId="124FC1A6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likely that the inability of the American Bahá’ís to communicate</w:t>
      </w:r>
    </w:p>
    <w:p w14:paraId="18C4C4A4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with ‘Abdu’l-Bahá because of the war, and the apocalyptic ideas</w:t>
      </w:r>
    </w:p>
    <w:p w14:paraId="4FB8780E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attendant upon that war, made the dispute, when it came, all</w:t>
      </w:r>
    </w:p>
    <w:p w14:paraId="72E29EEE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the more harsh and bitter.</w:t>
      </w:r>
    </w:p>
    <w:p w14:paraId="7AF7F53C" w14:textId="77777777" w:rsidR="00294C74" w:rsidRPr="0074609F" w:rsidRDefault="00294C74" w:rsidP="00294C74">
      <w:pPr>
        <w:rPr>
          <w:sz w:val="24"/>
        </w:rPr>
      </w:pPr>
    </w:p>
    <w:p w14:paraId="15880AD7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The local conflict came to a head in April 1917 at the Boston</w:t>
      </w:r>
    </w:p>
    <w:p w14:paraId="1F14A051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convention, to which both the House of Spirituality and the</w:t>
      </w:r>
    </w:p>
    <w:p w14:paraId="7556FE77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Reading Room sent delegates.  In the summer the newly elected</w:t>
      </w:r>
    </w:p>
    <w:p w14:paraId="256D2088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House of Spirituality determined to expunge the by now rebel</w:t>
      </w:r>
    </w:p>
    <w:p w14:paraId="6685BA46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Reading Room; and in November, during the Chicago-held</w:t>
      </w:r>
    </w:p>
    <w:p w14:paraId="33480A77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Centenary celebrations of Bahá’u’lláh’s birth, representatives of</w:t>
      </w:r>
    </w:p>
    <w:p w14:paraId="6DC63472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the national community took up the affair and appointed an in-</w:t>
      </w:r>
    </w:p>
    <w:p w14:paraId="67D6E29C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vestigative committee.  This committee, consisting of Mason</w:t>
      </w:r>
    </w:p>
    <w:p w14:paraId="39C07BC6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Remey as chairman, Emogene Hoagg, George Latimer, and</w:t>
      </w:r>
    </w:p>
    <w:p w14:paraId="2859337F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Louis Gregory, reported in favor of the House of Spirituality to</w:t>
      </w:r>
    </w:p>
    <w:p w14:paraId="01195D71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a special meeting held at Corinne True’s home on 9 December,</w:t>
      </w:r>
    </w:p>
    <w:p w14:paraId="45226469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charging that the Reading Room Bahá’ís—now calling them-</w:t>
      </w:r>
    </w:p>
    <w:p w14:paraId="5372D800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selves the Chicago Bahá’í Assembly—were violators, creating</w:t>
      </w:r>
    </w:p>
    <w:p w14:paraId="77D564B8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disunity and spreading false teachings, “mingling human ideas</w:t>
      </w:r>
    </w:p>
    <w:p w14:paraId="5085D630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with the Word of God.”  The committee also rejected the Read-</w:t>
      </w:r>
    </w:p>
    <w:p w14:paraId="3976C621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ing Room Bahá’ís’ counter-allegations that the House of Spir-</w:t>
      </w:r>
    </w:p>
    <w:p w14:paraId="1C9BBFE6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ituality had lost its authority and had acted unfairly toward</w:t>
      </w:r>
    </w:p>
    <w:p w14:paraId="1E1DA137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them; that the Temple Unity was too powerful; and that two of</w:t>
      </w:r>
    </w:p>
    <w:p w14:paraId="71BE7978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the leading members of the House of Spirituality, Zia Bagdadi</w:t>
      </w:r>
    </w:p>
    <w:p w14:paraId="3346DD2A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and Corinne True, were attempting to dominate the Chicago</w:t>
      </w:r>
    </w:p>
    <w:p w14:paraId="409F75BD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community.  The committee praised the good qualities of those</w:t>
      </w:r>
    </w:p>
    <w:p w14:paraId="4074B990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thus attacked, credited Dr. Bagdadi with having been placed by</w:t>
      </w:r>
    </w:p>
    <w:p w14:paraId="58FFA459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‘Abdu’l-Bahá as a “conservator” against violation in Chicago,</w:t>
      </w:r>
    </w:p>
    <w:p w14:paraId="6250DEC5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and supported the authority of the House of Spirituality.  Sup-</w:t>
      </w:r>
    </w:p>
    <w:p w14:paraId="537F0FBF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port for these findings was given by the forty-eight (from nine-</w:t>
      </w:r>
    </w:p>
    <w:p w14:paraId="4C8BE69B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teen communities) in attendance at the December meeting, who</w:t>
      </w:r>
    </w:p>
    <w:p w14:paraId="2E1AA871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ratified the report and authorized the Committee members to</w:t>
      </w:r>
    </w:p>
    <w:p w14:paraId="4FBCD29D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tour the country to explain the situation.</w:t>
      </w:r>
    </w:p>
    <w:p w14:paraId="19E8A987" w14:textId="77777777" w:rsidR="00294C74" w:rsidRPr="0074609F" w:rsidRDefault="00294C74" w:rsidP="00294C74">
      <w:pPr>
        <w:rPr>
          <w:sz w:val="24"/>
        </w:rPr>
      </w:pPr>
    </w:p>
    <w:p w14:paraId="0DBC6761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This victory against the “dissenters” was not unopposed,</w:t>
      </w:r>
    </w:p>
    <w:p w14:paraId="0FD6A4B8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however.  In addition to those attracted by Harmon’s teachings,</w:t>
      </w:r>
    </w:p>
    <w:p w14:paraId="3879EE53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there were others, including leading Bahá’ís such as Agnes</w:t>
      </w:r>
    </w:p>
    <w:p w14:paraId="38B8CAEF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Parsons and Joseph Hannen, who objected to the manner in</w:t>
      </w:r>
    </w:p>
    <w:p w14:paraId="244DF211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which the inquiry had been conducted, in particular arguing</w:t>
      </w:r>
    </w:p>
    <w:p w14:paraId="5D4C3557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that the violators should have had the chance to defend</w:t>
      </w:r>
    </w:p>
    <w:p w14:paraId="4FA7292A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themselves at the special meeting, which should in any case</w:t>
      </w:r>
    </w:p>
    <w:p w14:paraId="5AE312F0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have been held on some “neutral ground” rather than at the</w:t>
      </w:r>
    </w:p>
    <w:p w14:paraId="545A637E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home of one of the leading participants.212  In response to the</w:t>
      </w:r>
    </w:p>
    <w:p w14:paraId="2AA7BE9A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various criticisms that had been made, Remey, the committee</w:t>
      </w:r>
    </w:p>
    <w:p w14:paraId="0047EE05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chairman, circulated several essays explaining and defending</w:t>
      </w:r>
    </w:p>
    <w:p w14:paraId="6282E1A6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the committee’s position.213  From these documents it is clear</w:t>
      </w:r>
    </w:p>
    <w:p w14:paraId="5217811C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that there had never been any question of allowing the violators</w:t>
      </w:r>
    </w:p>
    <w:p w14:paraId="6AC0F54C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to state their case.  Having determined their guilt, the committee</w:t>
      </w:r>
    </w:p>
    <w:p w14:paraId="078F548E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was concerned that the “firm” Bahá’ís should be protected, and</w:t>
      </w:r>
    </w:p>
    <w:p w14:paraId="20AB8D4D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that “the necessary division between the firm and the wavering</w:t>
      </w:r>
    </w:p>
    <w:p w14:paraId="705881E9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souls” should be accomplished.214  Those who sympathized with</w:t>
      </w:r>
    </w:p>
    <w:p w14:paraId="0E7CB7AA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the violators were in danger of themselves becoming violators.</w:t>
      </w:r>
    </w:p>
    <w:p w14:paraId="619EBD83" w14:textId="77777777" w:rsidR="00294C74" w:rsidRPr="0074609F" w:rsidRDefault="00294C74" w:rsidP="00294C74">
      <w:pPr>
        <w:rPr>
          <w:sz w:val="24"/>
        </w:rPr>
      </w:pPr>
    </w:p>
    <w:p w14:paraId="21D932BE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Remey’s defenses of the committee’s actions reveal a further</w:t>
      </w:r>
    </w:p>
    <w:p w14:paraId="247C68EF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development of his philosophy of the Covenant.  They also re-</w:t>
      </w:r>
    </w:p>
    <w:p w14:paraId="53D25E5B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flect his understanding of the Bahá’í Faith as a whole.  For</w:t>
      </w:r>
    </w:p>
    <w:p w14:paraId="487AB87A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Remey the Covenant-breakers were carriers of spiritual poison,</w:t>
      </w:r>
    </w:p>
    <w:p w14:paraId="2703FDFC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of a loathsome and contagious disease against which the com-</w:t>
      </w:r>
    </w:p>
    <w:p w14:paraId="5F3361F8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munity had to be protected by shunning them.  There was a</w:t>
      </w:r>
    </w:p>
    <w:p w14:paraId="5142547D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“psychology of violation” which was represented not only by</w:t>
      </w:r>
    </w:p>
    <w:p w14:paraId="78B020BD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“the actual spoken denial of ‘Abdu’l-Bahá as the Center of the</w:t>
      </w:r>
    </w:p>
    <w:p w14:paraId="17E4F0FE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Covenant,” but also by “the spread of superstition and false</w:t>
      </w:r>
    </w:p>
    <w:p w14:paraId="44FDFD31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teachings, the circulation of falsehoods and calumnies, causing</w:t>
      </w:r>
    </w:p>
    <w:p w14:paraId="5EE70E20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division and enmity between the friends, and disregard for the</w:t>
      </w:r>
    </w:p>
    <w:p w14:paraId="6115CCD8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laws of the Holy Book.”  Within this wide definition all sorts of</w:t>
      </w:r>
    </w:p>
    <w:p w14:paraId="1C6077E7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unacceptable behavior and belief could be seen as violation:</w:t>
      </w:r>
    </w:p>
    <w:p w14:paraId="3BE48EF1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from the contamination of religious truth by “psycho-occult</w:t>
      </w:r>
    </w:p>
    <w:p w14:paraId="4A4C8BF7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flights of imagination” to illegitimate occult-based claims to</w:t>
      </w:r>
    </w:p>
    <w:p w14:paraId="75A26974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authority; from backbiting to soliciting money or financial ad-</w:t>
      </w:r>
    </w:p>
    <w:p w14:paraId="72B48877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vantage in the name of the Cause.215</w:t>
      </w:r>
    </w:p>
    <w:p w14:paraId="12E42AB4" w14:textId="77777777" w:rsidR="00294C74" w:rsidRPr="0074609F" w:rsidRDefault="00294C74" w:rsidP="00294C74">
      <w:pPr>
        <w:rPr>
          <w:sz w:val="24"/>
        </w:rPr>
      </w:pPr>
    </w:p>
    <w:p w14:paraId="5646FD67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Firmness in the Covenant had to be placed in a wider context.</w:t>
      </w:r>
    </w:p>
    <w:p w14:paraId="7C74333A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In the midst of the World War, “the great Armageddon,” evil</w:t>
      </w:r>
    </w:p>
    <w:p w14:paraId="10DE3DF8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forces were rampant “in the awful agony of their death</w:t>
      </w:r>
    </w:p>
    <w:p w14:paraId="38FC1D59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struggle.”  At this time of cosmic struggle between the powers of</w:t>
      </w:r>
    </w:p>
    <w:p w14:paraId="3AFEB965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light and darkness, of which the war and tribulations were only</w:t>
      </w:r>
    </w:p>
    <w:p w14:paraId="591B3E44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manifestations, the Bahá’ís were being tested.  In their struggle,</w:t>
      </w:r>
    </w:p>
    <w:p w14:paraId="0530AA19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the Bahá’ís had to ensure contact with the Center of the Cove-</w:t>
      </w:r>
    </w:p>
    <w:p w14:paraId="36FA2A12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nant.  Even unintentional violation cut them off from this source</w:t>
      </w:r>
    </w:p>
    <w:p w14:paraId="362CB5BA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of their spiritual health.  The spiritual poison which the</w:t>
      </w:r>
    </w:p>
    <w:p w14:paraId="6C447B75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American Bahá’í community had tolerated in the past now had</w:t>
      </w:r>
    </w:p>
    <w:p w14:paraId="1A411E02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to be cast out “or else the work thus far accomplished will go for</w:t>
      </w:r>
    </w:p>
    <w:p w14:paraId="4F28F8C9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nothing, and the vital spark of the Movement on our continent</w:t>
      </w:r>
    </w:p>
    <w:p w14:paraId="71DD0A7D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will die.”216  Firm vigorous action, rather than the naive hope</w:t>
      </w:r>
    </w:p>
    <w:p w14:paraId="47E84496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that the “spirit of love and unity” would lead to a change of</w:t>
      </w:r>
    </w:p>
    <w:p w14:paraId="349C0CFA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heart in the violators, was required.  The Bahá’í Cause itself was</w:t>
      </w:r>
    </w:p>
    <w:p w14:paraId="61AAAE88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not a “democratic institution” in which human will could deter-</w:t>
      </w:r>
    </w:p>
    <w:p w14:paraId="6BF67DD5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mine membership or practice, rather it had divine laws which</w:t>
      </w:r>
    </w:p>
    <w:p w14:paraId="6A4639D4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had to be obeyed by its adherents or they would suffer the con-</w:t>
      </w:r>
    </w:p>
    <w:p w14:paraId="232577F9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sequences of disobedience.  It was not human reasoning but</w:t>
      </w:r>
    </w:p>
    <w:p w14:paraId="6F784BE5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study and obedience to the Holy Words which were the means</w:t>
      </w:r>
    </w:p>
    <w:p w14:paraId="7504721F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of attaining firmness in the Covenant.217</w:t>
      </w:r>
    </w:p>
    <w:p w14:paraId="469AF8B0" w14:textId="77777777" w:rsidR="00294C74" w:rsidRPr="0074609F" w:rsidRDefault="00294C74" w:rsidP="00294C74">
      <w:pPr>
        <w:rPr>
          <w:sz w:val="24"/>
        </w:rPr>
      </w:pPr>
    </w:p>
    <w:p w14:paraId="4243414B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Whether or not this articulation of the wider significance of</w:t>
      </w:r>
    </w:p>
    <w:p w14:paraId="292CAD6B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Covenant-breaking was widely accepted, a substantial number</w:t>
      </w:r>
    </w:p>
    <w:p w14:paraId="3205AD2D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of leading Bahá’ís seem to have accepted the findings of the</w:t>
      </w:r>
    </w:p>
    <w:p w14:paraId="1ED15FE1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report, even though they may have had reservations about the</w:t>
      </w:r>
    </w:p>
    <w:p w14:paraId="61580DFB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means by which the committee had conducted the affair.  At the</w:t>
      </w:r>
    </w:p>
    <w:p w14:paraId="0A1D4ED2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April 1918 convention held in Chicago, the committee’s report</w:t>
      </w:r>
    </w:p>
    <w:p w14:paraId="216592B3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was unanimously approved by the assembled delegates.  Those</w:t>
      </w:r>
    </w:p>
    <w:p w14:paraId="50B9B0A6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delegates present, however, represented less than half of the</w:t>
      </w:r>
    </w:p>
    <w:p w14:paraId="7EBA9F0D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normal convention attendance (thirty-five, as compared with</w:t>
      </w:r>
    </w:p>
    <w:p w14:paraId="5874B241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eighty in 1917 and eighty-four in 1919).  Forty accredited dele-</w:t>
      </w:r>
    </w:p>
    <w:p w14:paraId="0FE73D1C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gates did not attend; and many of them presumably boycotted</w:t>
      </w:r>
    </w:p>
    <w:p w14:paraId="35201850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the meeting.218</w:t>
      </w:r>
    </w:p>
    <w:p w14:paraId="2B51974C" w14:textId="77777777" w:rsidR="00294C74" w:rsidRPr="0074609F" w:rsidRDefault="00294C74" w:rsidP="00294C74">
      <w:pPr>
        <w:rPr>
          <w:sz w:val="24"/>
        </w:rPr>
      </w:pPr>
    </w:p>
    <w:p w14:paraId="7425F71A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The convention itself seems to have been dominated by the</w:t>
      </w:r>
    </w:p>
    <w:p w14:paraId="6F859EFF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effects of the year’s struggle.  Extreme care was taken to ensure</w:t>
      </w:r>
    </w:p>
    <w:p w14:paraId="743194E5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that only correctly accredited delegates were admitted to the</w:t>
      </w:r>
    </w:p>
    <w:p w14:paraId="2D2A0390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convention.  The afternoon session of the first day, which was</w:t>
      </w:r>
    </w:p>
    <w:p w14:paraId="3FD77438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held at Mrs. True’s home with an aura of secrecy surrounding</w:t>
      </w:r>
    </w:p>
    <w:p w14:paraId="47925811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its deliberations, was devoted entirely to this question.  As well</w:t>
      </w:r>
    </w:p>
    <w:p w14:paraId="54496834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as rejecting the credentials of several delegates whose assemblies</w:t>
      </w:r>
    </w:p>
    <w:p w14:paraId="1F2F7F8A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had failed to follow the detailed regulations laid down at the</w:t>
      </w:r>
    </w:p>
    <w:p w14:paraId="7C3C9324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previous convention, the assembled delegates refused to admit</w:t>
      </w:r>
    </w:p>
    <w:p w14:paraId="3AE5CD41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Major Honore J. Jaxon and Frank H. Hoffman, representatives</w:t>
      </w:r>
    </w:p>
    <w:p w14:paraId="1D001626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of the self-named “Chicago Bahai Assembly,” and also rejected</w:t>
      </w:r>
    </w:p>
    <w:p w14:paraId="275E79FC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another group named “the Assembled Bahais of Chicago.”</w:t>
      </w:r>
    </w:p>
    <w:p w14:paraId="6E7A8BA4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Great attention was also paid to the matter of authenticity of</w:t>
      </w:r>
    </w:p>
    <w:p w14:paraId="6E4BFD46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publications, and a decision was made to interdict W. W.</w:t>
      </w:r>
    </w:p>
    <w:p w14:paraId="74405971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Harmon’s books as having been the cause of the trouble.  The</w:t>
      </w:r>
    </w:p>
    <w:p w14:paraId="63B43D5C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shadow of possible violation also fell across the selection of</w:t>
      </w:r>
    </w:p>
    <w:p w14:paraId="14A2CF43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committee members.  It was even felt necessary to telephone one</w:t>
      </w:r>
    </w:p>
    <w:p w14:paraId="44F5F2D7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leading Bahá’í to check on her attitude to the investigators’</w:t>
      </w:r>
    </w:p>
    <w:p w14:paraId="2A71F01C" w14:textId="59155F11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report before appointing her to a committee.  Another reflec-</w:t>
      </w:r>
    </w:p>
    <w:p w14:paraId="70151904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tion of the convention’s approval of the committee’s stand was</w:t>
      </w:r>
    </w:p>
    <w:p w14:paraId="746DAD27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their election to the Executive Board of five of the main partici-</w:t>
      </w:r>
    </w:p>
    <w:p w14:paraId="2E98B75E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pants:  True and Bagdadi of the Chicago House of Spirituality,</w:t>
      </w:r>
    </w:p>
    <w:p w14:paraId="33BF50EA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and Remey, Gregory, and Hoagg of the Committee of Investi-</w:t>
      </w:r>
    </w:p>
    <w:p w14:paraId="4D8FEA96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gation.  The Executive Board itself elected Remey as its presi-</w:t>
      </w:r>
    </w:p>
    <w:p w14:paraId="25276492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dent.219  In the case of Bagdadi, Remey, and Gregory, this was</w:t>
      </w:r>
    </w:p>
    <w:p w14:paraId="7349F3FA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re-election after several years in which they had not been elected</w:t>
      </w:r>
    </w:p>
    <w:p w14:paraId="7721ADD6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to that body.  Agnes Parsons, a known opponent of the means</w:t>
      </w:r>
    </w:p>
    <w:p w14:paraId="6216D9DC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by which the committee had achieved its results, was not re-</w:t>
      </w:r>
    </w:p>
    <w:p w14:paraId="21B0B526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elected although she had been the Board’s vice-president for the</w:t>
      </w:r>
    </w:p>
    <w:p w14:paraId="13223FAF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previous year.</w:t>
      </w:r>
    </w:p>
    <w:p w14:paraId="23F1DDFD" w14:textId="77777777" w:rsidR="00294C74" w:rsidRPr="0074609F" w:rsidRDefault="00294C74" w:rsidP="00294C74">
      <w:pPr>
        <w:rPr>
          <w:sz w:val="24"/>
        </w:rPr>
      </w:pPr>
    </w:p>
    <w:p w14:paraId="10DDFC58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The effects of this remarkable and traumatic incident in</w:t>
      </w:r>
    </w:p>
    <w:p w14:paraId="2F266FBF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American Bahá’í history are difficult to evaluate.  The concern</w:t>
      </w:r>
    </w:p>
    <w:p w14:paraId="7099B991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with the Covenant expressed in such covertly circulated litera-</w:t>
      </w:r>
    </w:p>
    <w:p w14:paraId="5470DEF2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ture as the committee’s report and Remey’s essays generally</w:t>
      </w:r>
    </w:p>
    <w:p w14:paraId="0925B9B7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found little expression in readily available literature, such as</w:t>
      </w:r>
    </w:p>
    <w:p w14:paraId="0752661E" w14:textId="23ECF0A9" w:rsidR="00294C74" w:rsidRPr="0074609F" w:rsidRDefault="00294C74" w:rsidP="00294C74">
      <w:pPr>
        <w:rPr>
          <w:sz w:val="24"/>
        </w:rPr>
      </w:pPr>
      <w:r w:rsidRPr="0074609F">
        <w:rPr>
          <w:i/>
          <w:sz w:val="24"/>
        </w:rPr>
        <w:t>Star of the West</w:t>
      </w:r>
      <w:r w:rsidRPr="0074609F">
        <w:rPr>
          <w:sz w:val="24"/>
        </w:rPr>
        <w:t>.  In the absence of similar confidential material</w:t>
      </w:r>
    </w:p>
    <w:p w14:paraId="7F244F0E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after 1918, it is not possible to be certain about the aftermath.</w:t>
      </w:r>
    </w:p>
    <w:p w14:paraId="2EF9DB33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We may assume that many of those who had been called viola-</w:t>
      </w:r>
    </w:p>
    <w:p w14:paraId="425B0AD2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tors left the Bahá’í community completely.  It is not yet possible</w:t>
      </w:r>
    </w:p>
    <w:p w14:paraId="39BAE538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to estimate the number of individuals involved, but it presum-</w:t>
      </w:r>
    </w:p>
    <w:p w14:paraId="51F86165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ably included such leading Chicago Bahá’ís as Jaxon and Hoff-</w:t>
      </w:r>
    </w:p>
    <w:p w14:paraId="40BD478B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man.  Some others who disagreed with the methods the com-</w:t>
      </w:r>
    </w:p>
    <w:p w14:paraId="386E6FE5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mittee had employed, regarding them as harsh and preemptory,</w:t>
      </w:r>
    </w:p>
    <w:p w14:paraId="7FC77A35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may also have left, as may have “metaphysical Bahá’ís” who</w:t>
      </w:r>
    </w:p>
    <w:p w14:paraId="22A8312D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found sections of the Bahá’í community more inclined to oppose</w:t>
      </w:r>
    </w:p>
    <w:p w14:paraId="297350CF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their beliefs following Remey’s outspoken attacks.  The Reading</w:t>
      </w:r>
    </w:p>
    <w:p w14:paraId="47EFD749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Room affair may well have been the first main factor—to be fol-</w:t>
      </w:r>
    </w:p>
    <w:p w14:paraId="5722ED4D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lowed by ‘Abdu’l-Bahá’s death in 1921, opposition to Shoghi</w:t>
      </w:r>
    </w:p>
    <w:p w14:paraId="71F67E62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Effendi’s leadership, the increasing importance of administra-</w:t>
      </w:r>
    </w:p>
    <w:p w14:paraId="185B6685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tion after 1922, and the actual form of that administration220</w:t>
      </w:r>
    </w:p>
    <w:p w14:paraId="0578CBF8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which contributed to the overall decline in membership from</w:t>
      </w:r>
    </w:p>
    <w:p w14:paraId="06359FCC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2,884 in 1916, to 1,247 in 1926.221</w:t>
      </w:r>
    </w:p>
    <w:p w14:paraId="523FF926" w14:textId="77777777" w:rsidR="00294C74" w:rsidRPr="0074609F" w:rsidRDefault="00294C74" w:rsidP="00294C74">
      <w:pPr>
        <w:rPr>
          <w:sz w:val="24"/>
        </w:rPr>
      </w:pPr>
    </w:p>
    <w:p w14:paraId="7B460ECD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‘Abdu’l-Bahá’s own reaction, after communications were</w:t>
      </w:r>
    </w:p>
    <w:p w14:paraId="49B2D32C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restored in October 1918 (on the evidence of the readily acces-</w:t>
      </w:r>
    </w:p>
    <w:p w14:paraId="6C5C0CD5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 xml:space="preserve">sible letters printed in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 xml:space="preserve"> only), seems to have</w:t>
      </w:r>
    </w:p>
    <w:p w14:paraId="22653D05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been to emphasize unity and the need to teach, and to praise the</w:t>
      </w:r>
    </w:p>
    <w:p w14:paraId="20E2A30A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Bahá’ís for passing through the years of tests unscathed.  He</w:t>
      </w:r>
    </w:p>
    <w:p w14:paraId="31956F48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made no overt reference to the events of 1917–18, in these</w:t>
      </w:r>
    </w:p>
    <w:p w14:paraId="4CDADCEB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letters.</w:t>
      </w:r>
    </w:p>
    <w:p w14:paraId="035A1351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If we may speculate on the effect of the events of 1917–18 on</w:t>
      </w:r>
    </w:p>
    <w:p w14:paraId="31A3CC24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the general ethos of the Bahá’í community, it would seem prob-</w:t>
      </w:r>
    </w:p>
    <w:p w14:paraId="73DB4004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able that the successful expulsion of the Reading Room group</w:t>
      </w:r>
    </w:p>
    <w:p w14:paraId="3D33C979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from the Bahá’í community changed the balance between the</w:t>
      </w:r>
    </w:p>
    <w:p w14:paraId="06C4EFB7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elements of liberalism and authoritarianism in favor of the</w:t>
      </w:r>
    </w:p>
    <w:p w14:paraId="4C2D0144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latter.  Again, the close involvement of the convention with the</w:t>
      </w:r>
    </w:p>
    <w:p w14:paraId="759679F9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events may have contributed to the development of the feelings</w:t>
      </w:r>
    </w:p>
    <w:p w14:paraId="28D2315B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of general responsibility which the Temple Unity was increas-</w:t>
      </w:r>
    </w:p>
    <w:p w14:paraId="22BC391E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ingly displaying.  As Harlan Ober commented at the 1918 con-</w:t>
      </w:r>
    </w:p>
    <w:p w14:paraId="29E7EB32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vention, the yearly meeting had become the time “to consult on</w:t>
      </w:r>
    </w:p>
    <w:p w14:paraId="4136B8F4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every matter that affects the welfare and the growth of the</w:t>
      </w:r>
    </w:p>
    <w:p w14:paraId="6B622FAC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Cause.”222  More clearly, there were evidently moves in the</w:t>
      </w:r>
    </w:p>
    <w:p w14:paraId="30CBBAD1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direction of bringing some measure of control over what was</w:t>
      </w:r>
    </w:p>
    <w:p w14:paraId="12CABBF8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taught as Bahá’í doctrine.  As early as 1913 Albert Hall had told</w:t>
      </w:r>
    </w:p>
    <w:p w14:paraId="0699DCFC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the convention that while some years previously no one had</w:t>
      </w:r>
    </w:p>
    <w:p w14:paraId="57BF5263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dared to raise the question of a test of doctrine, they now had</w:t>
      </w:r>
    </w:p>
    <w:p w14:paraId="61C88B8F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such a test in the idea of firmness in the Covenant.223  In 1918</w:t>
      </w:r>
    </w:p>
    <w:p w14:paraId="659EE6DB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this idea found formal expression in the proposals to establish</w:t>
      </w:r>
    </w:p>
    <w:p w14:paraId="1C0B4DB5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reviewing procedures for Bahá’í books, both old and new; for</w:t>
      </w:r>
    </w:p>
    <w:p w14:paraId="78B0CCAD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the words “approved by the Publications Committee” to be</w:t>
      </w:r>
    </w:p>
    <w:p w14:paraId="31A90455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printed in the front of all new American Bahá’í books; in the</w:t>
      </w:r>
    </w:p>
    <w:p w14:paraId="3C17F18B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need expressed for a “correct list” of Bahá’í teachings; and in</w:t>
      </w:r>
    </w:p>
    <w:p w14:paraId="7D9A31F7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Remey’s appeals to ensure doctrinal control at Green Acre.</w:t>
      </w:r>
    </w:p>
    <w:p w14:paraId="1F7BD415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Much of the old liberalism still remained, but it is clear that the</w:t>
      </w:r>
    </w:p>
    <w:p w14:paraId="6C83ED23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post-1918 American community was already displaying signs of</w:t>
      </w:r>
    </w:p>
    <w:p w14:paraId="1C2D4ACF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the greater control which was to characterize it in the period of</w:t>
      </w:r>
    </w:p>
    <w:p w14:paraId="109B9AAE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Shoghi Effendi’s leadership.  The actual events of 1917–18 might</w:t>
      </w:r>
    </w:p>
    <w:p w14:paraId="3C89B085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fade into historical obscurity, but the change in ethos which</w:t>
      </w:r>
    </w:p>
    <w:p w14:paraId="0945B7B6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they presaged remained as part of the wider transformation of</w:t>
      </w:r>
    </w:p>
    <w:p w14:paraId="52A568FA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the Bahá’í community which continued until the 1930s.</w:t>
      </w:r>
    </w:p>
    <w:p w14:paraId="2EB930F0" w14:textId="77777777" w:rsidR="00294C74" w:rsidRPr="0074609F" w:rsidRDefault="00294C74" w:rsidP="00294C74">
      <w:pPr>
        <w:rPr>
          <w:sz w:val="24"/>
        </w:rPr>
      </w:pPr>
    </w:p>
    <w:p w14:paraId="1197332B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THE BAHÁ’Í COMMUNITY AND ITS EVOLUTION</w:t>
      </w:r>
    </w:p>
    <w:p w14:paraId="7092B323" w14:textId="77777777" w:rsidR="00294C74" w:rsidRPr="0074609F" w:rsidRDefault="00294C74" w:rsidP="00294C74">
      <w:pPr>
        <w:rPr>
          <w:sz w:val="24"/>
        </w:rPr>
      </w:pPr>
    </w:p>
    <w:p w14:paraId="46EF4099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From the foregoing discussions it might appear that the early</w:t>
      </w:r>
    </w:p>
    <w:p w14:paraId="638E0339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American Bahá’í community was beset with divisions and inter-</w:t>
      </w:r>
    </w:p>
    <w:p w14:paraId="5A1E9326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nal tensions:  there were profound differences of opinion regard-</w:t>
      </w:r>
    </w:p>
    <w:p w14:paraId="61FFF2CB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ing whether to organize or not, and if there had to be organiza-</w:t>
      </w:r>
    </w:p>
    <w:p w14:paraId="3312355B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tion, then to what extent it could be developed and what its</w:t>
      </w:r>
    </w:p>
    <w:p w14:paraId="5C95B534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status within the community was.  There was the question of</w:t>
      </w:r>
    </w:p>
    <w:p w14:paraId="7655813A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whether Bahá’í doctrinal tolerance should extend to allowing</w:t>
      </w:r>
    </w:p>
    <w:p w14:paraId="494B7925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Bahá’ís to maintain occult and metaphysical beliefs which were</w:t>
      </w:r>
    </w:p>
    <w:p w14:paraId="6F7349A5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at best unsupported by Bahá’í scripture and teachings and at</w:t>
      </w:r>
    </w:p>
    <w:p w14:paraId="34DD2A8A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worst in conflict with them, or more significantly whether there</w:t>
      </w:r>
    </w:p>
    <w:p w14:paraId="23B5C3AE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should be some kind of control to prevent such heterodox</w:t>
      </w:r>
    </w:p>
    <w:p w14:paraId="0F20B1FF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beliefs from being taught as if they were supported by the Bahá’í</w:t>
      </w:r>
    </w:p>
    <w:p w14:paraId="7459378F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teachings, or even as if they were an integral part of them.</w:t>
      </w:r>
    </w:p>
    <w:p w14:paraId="1DB5646F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Again, how was the Bahá’í Movement to be understood:  was it</w:t>
      </w:r>
    </w:p>
    <w:p w14:paraId="52DAB6FD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just the liberal and inclusive spirit of the age, or were the more</w:t>
      </w:r>
    </w:p>
    <w:p w14:paraId="2BAAD862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authoritarian truth claims implicit within it the true heart of the</w:t>
      </w:r>
    </w:p>
    <w:p w14:paraId="543C0496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movement?  Then again, how could the belief in Bahá’í</w:t>
      </w:r>
    </w:p>
    <w:p w14:paraId="1D88D84B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liberalism be reconciled with the doctrine of the Covenant, in</w:t>
      </w:r>
    </w:p>
    <w:p w14:paraId="25DE7B02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particular with the practical application of that doctrine in</w:t>
      </w:r>
    </w:p>
    <w:p w14:paraId="6321B352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labeling certain individuals as violators of the Covenant?</w:t>
      </w:r>
    </w:p>
    <w:p w14:paraId="1EE94874" w14:textId="77777777" w:rsidR="00294C74" w:rsidRPr="0074609F" w:rsidRDefault="00294C74" w:rsidP="00294C74">
      <w:pPr>
        <w:rPr>
          <w:sz w:val="24"/>
        </w:rPr>
      </w:pPr>
    </w:p>
    <w:p w14:paraId="768D40AF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To a considerable extent the maintenance of a unified Bahá’í</w:t>
      </w:r>
    </w:p>
    <w:p w14:paraId="23F782C5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community in the face of such internal tensions might be ex-</w:t>
      </w:r>
    </w:p>
    <w:p w14:paraId="69608985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plained by the common allegiance, which nearly all Bahá’ís</w:t>
      </w:r>
    </w:p>
    <w:p w14:paraId="378897DF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seem to have borne, to ‘Abdu’l-Bahá, who as the center of the</w:t>
      </w:r>
    </w:p>
    <w:p w14:paraId="0E3716B6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believers’ emotional attachments to the Faith, was able to tran-</w:t>
      </w:r>
    </w:p>
    <w:p w14:paraId="726F0FA4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scend the differences of belief and the variant conceptualiza-</w:t>
      </w:r>
    </w:p>
    <w:p w14:paraId="29B80A61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tions of religion which existed within the Bahá’í community as a</w:t>
      </w:r>
    </w:p>
    <w:p w14:paraId="1472F233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whole.  Moreover, at a doctrinal level, it was ‘Abdu’l-Bahá</w:t>
      </w:r>
    </w:p>
    <w:p w14:paraId="18C24288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himself who both preached liberalism and demanded obedience,</w:t>
      </w:r>
    </w:p>
    <w:p w14:paraId="6F7F1121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who taught tolerance and was himself tolerant of milder</w:t>
      </w:r>
    </w:p>
    <w:p w14:paraId="78C101E4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heterodoxies.  Again, while ‘Abdu’l-Bahá ultimately demanded</w:t>
      </w:r>
    </w:p>
    <w:p w14:paraId="1F727F0B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obedience, he did not generally exercise an authoritarian con-</w:t>
      </w:r>
    </w:p>
    <w:p w14:paraId="06807C2D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trol over his followers.  Instead, he stressed that he only wished</w:t>
      </w:r>
    </w:p>
    <w:p w14:paraId="0A288026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to be known as ‘Abdu’l-Bahá, the “servant of Bahá,” and to</w:t>
      </w:r>
    </w:p>
    <w:p w14:paraId="4EC8F551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serve as the servant of the Bahá’í community.  That this complex</w:t>
      </w:r>
    </w:p>
    <w:p w14:paraId="0E77F128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role was generally accepted by the American Bahá’ís is sug-</w:t>
      </w:r>
    </w:p>
    <w:p w14:paraId="2A6B3F02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gested by the nature of such disputes as arose within the com-</w:t>
      </w:r>
    </w:p>
    <w:p w14:paraId="6F5D0165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munity.  After the Kheiralla episode, ‘Abdu’l-Bahá’s authority</w:t>
      </w:r>
    </w:p>
    <w:p w14:paraId="5E0B7F71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was not questioned by most American Bahá’ís—Fareed’s sup-</w:t>
      </w:r>
    </w:p>
    <w:p w14:paraId="7A2506B6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porter, Mrs. Chevalier, and those who later subscribed to both</w:t>
      </w:r>
    </w:p>
    <w:p w14:paraId="797F6D33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Harrison Dyar’s defense of Fareed and to Dyar’s general thesis</w:t>
      </w:r>
    </w:p>
    <w:p w14:paraId="288D2BC0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that it was entirely the Bahá’í principles and not any attachment</w:t>
      </w:r>
    </w:p>
    <w:p w14:paraId="4AD41FB8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to its central figures which constituted the heart of the move-</w:t>
      </w:r>
    </w:p>
    <w:p w14:paraId="46D1ADCF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ment, seem to have been very much in a minority position.225</w:t>
      </w:r>
    </w:p>
    <w:p w14:paraId="7505C17A" w14:textId="77777777" w:rsidR="00294C74" w:rsidRPr="0074609F" w:rsidRDefault="00294C74" w:rsidP="00294C74">
      <w:pPr>
        <w:rPr>
          <w:sz w:val="24"/>
        </w:rPr>
      </w:pPr>
      <w:r w:rsidRPr="0074609F">
        <w:rPr>
          <w:sz w:val="24"/>
        </w:rPr>
        <w:t>Rather, disputation seems to have consisted of rival claims to</w:t>
      </w:r>
    </w:p>
    <w:p w14:paraId="78DC5902" w14:textId="77777777" w:rsidR="00A751BF" w:rsidRPr="0074609F" w:rsidRDefault="00294C74" w:rsidP="00A751BF">
      <w:pPr>
        <w:rPr>
          <w:sz w:val="24"/>
        </w:rPr>
      </w:pPr>
      <w:r w:rsidRPr="0074609F">
        <w:rPr>
          <w:sz w:val="24"/>
        </w:rPr>
        <w:br w:type="page"/>
      </w:r>
      <w:r w:rsidR="00A751BF" w:rsidRPr="0074609F">
        <w:rPr>
          <w:sz w:val="24"/>
        </w:rPr>
        <w:lastRenderedPageBreak/>
        <w:t>the possession of a correct understanding of the Bahá’í teach-</w:t>
      </w:r>
    </w:p>
    <w:p w14:paraId="384F8CF3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ings, often supported by references to various writings, sayings,</w:t>
      </w:r>
    </w:p>
    <w:p w14:paraId="5EDF1D6B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or reported sayings of ‘Abdu’l-Bahá</w:t>
      </w:r>
    </w:p>
    <w:p w14:paraId="3078753A" w14:textId="77777777" w:rsidR="00A751BF" w:rsidRPr="0074609F" w:rsidRDefault="00A751BF" w:rsidP="00A751BF">
      <w:pPr>
        <w:rPr>
          <w:sz w:val="24"/>
        </w:rPr>
      </w:pPr>
    </w:p>
    <w:p w14:paraId="1836065E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In addition to ‘Abdu’l-Bahá’s role, two underlying factors in</w:t>
      </w:r>
    </w:p>
    <w:p w14:paraId="6B9F04E2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the apparent unity of the American community in the face of</w:t>
      </w:r>
    </w:p>
    <w:p w14:paraId="4E8B4FE8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fundamental and implicit tensions may well have been the</w:t>
      </w:r>
    </w:p>
    <w:p w14:paraId="51855038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vagueness of membership within that community and a</w:t>
      </w:r>
    </w:p>
    <w:p w14:paraId="0263657D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vagueness in the way fundamental Bahá’í concerns were under-</w:t>
      </w:r>
    </w:p>
    <w:p w14:paraId="3A392A87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stood.  Together these allowed the coexistence of varying ap-</w:t>
      </w:r>
    </w:p>
    <w:p w14:paraId="3E2146C6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proaches to belief within the community.</w:t>
      </w:r>
    </w:p>
    <w:p w14:paraId="1DA50095" w14:textId="77777777" w:rsidR="00A751BF" w:rsidRPr="0074609F" w:rsidRDefault="00A751BF" w:rsidP="00A751BF">
      <w:pPr>
        <w:rPr>
          <w:sz w:val="24"/>
        </w:rPr>
      </w:pPr>
    </w:p>
    <w:p w14:paraId="5E14281F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Under Kheiralla there seems to have been a formal procedure</w:t>
      </w:r>
    </w:p>
    <w:p w14:paraId="46541EDA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whereby a potential Bahá’í was admitted into the community:  a</w:t>
      </w:r>
    </w:p>
    <w:p w14:paraId="2430791F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letter of supplication was sent to ‘Abdu’l-Bahá and the neophyte</w:t>
      </w:r>
    </w:p>
    <w:p w14:paraId="72A371A0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was given the Greatest Name.  Detailed lists of adherents also</w:t>
      </w:r>
    </w:p>
    <w:p w14:paraId="034AFF64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appear to have been kept.  To what extent any of these pro-</w:t>
      </w:r>
    </w:p>
    <w:p w14:paraId="6F3440F8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cedures continued after 1900 is at present unclear:  the practice</w:t>
      </w:r>
    </w:p>
    <w:p w14:paraId="42AD594A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of writing a letter to ‘Abdu’l-Bahá, at least, appears to have been</w:t>
      </w:r>
    </w:p>
    <w:p w14:paraId="0F474B92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continued, albeit with less formality surrounding it.  In general</w:t>
      </w:r>
    </w:p>
    <w:p w14:paraId="3D2AD1CB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however, after 1900, membership in the Bahá’í community</w:t>
      </w:r>
    </w:p>
    <w:p w14:paraId="2EBF239A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seems to have involved little in terms of formal commitment.</w:t>
      </w:r>
    </w:p>
    <w:p w14:paraId="75C59007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There was no credo to affirm, no particular ritual associated</w:t>
      </w:r>
    </w:p>
    <w:p w14:paraId="37334884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with joining, no demand to dissociate from former church</w:t>
      </w:r>
    </w:p>
    <w:p w14:paraId="4571C00D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membership, no religious obligations which were enforced, or</w:t>
      </w:r>
    </w:p>
    <w:p w14:paraId="37E1933B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any very distinctive religious practices which were generally</w:t>
      </w:r>
    </w:p>
    <w:p w14:paraId="63DA1679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observed.  Membership was, as the 1906 census affirmed, on “a</w:t>
      </w:r>
    </w:p>
    <w:p w14:paraId="409D0A35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society basis.”226  At a minimal level, an individual could</w:t>
      </w:r>
    </w:p>
    <w:p w14:paraId="639D5C75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become a Bahá’í on the basis of some degree of attraction to</w:t>
      </w:r>
    </w:p>
    <w:p w14:paraId="26F0E01A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either the Bahá’í teachings, or to the central figures of the Bahá’í</w:t>
      </w:r>
    </w:p>
    <w:p w14:paraId="01D218FF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Faith, in much the same way any voluntary interest group could</w:t>
      </w:r>
    </w:p>
    <w:p w14:paraId="7415900D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be joined.  While for a good many Bahá’ís, the Bahá’í Revelation</w:t>
      </w:r>
    </w:p>
    <w:p w14:paraId="7A444360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became the dominating fact of their lives, the whole basis of</w:t>
      </w:r>
    </w:p>
    <w:p w14:paraId="27D9A600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their existence, this did not mean that all of their coreligionists</w:t>
      </w:r>
    </w:p>
    <w:p w14:paraId="63C205AB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were under the compulsion to emulate them.</w:t>
      </w:r>
    </w:p>
    <w:p w14:paraId="25606FC0" w14:textId="77777777" w:rsidR="00A751BF" w:rsidRPr="0074609F" w:rsidRDefault="00A751BF" w:rsidP="00A751BF">
      <w:pPr>
        <w:rPr>
          <w:sz w:val="24"/>
        </w:rPr>
      </w:pPr>
    </w:p>
    <w:p w14:paraId="7FABF189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The varying range of commitment to the Faith found expres-</w:t>
      </w:r>
    </w:p>
    <w:p w14:paraId="025E1E58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sion in the distinction between enrolled and unenrolled Bahá’ís.</w:t>
      </w:r>
    </w:p>
    <w:p w14:paraId="6FBEB5F6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As the anonymous, presumably Bahá’í informant who supplied</w:t>
      </w:r>
    </w:p>
    <w:p w14:paraId="02578DB8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the information for the 1906 and 1916 censuses pointed out, the</w:t>
      </w:r>
    </w:p>
    <w:p w14:paraId="73E46CBC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fact that the Bahá’í Movement did not demand exclusive mem-</w:t>
      </w:r>
    </w:p>
    <w:p w14:paraId="1D2C5E8A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bership meant that although figures could be given for “those</w:t>
      </w:r>
    </w:p>
    <w:p w14:paraId="4A33904D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distinctly enrolled and not identified with any other religious</w:t>
      </w:r>
    </w:p>
    <w:p w14:paraId="3733AE58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body,” there were in addition “large numbers all over the coun-</w:t>
      </w:r>
    </w:p>
    <w:p w14:paraId="54B42DAD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try who attend the Bahai meetings and are closely identified</w:t>
      </w:r>
    </w:p>
    <w:p w14:paraId="1F49192C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with the movement, but have not discontinued their connection</w:t>
      </w:r>
    </w:p>
    <w:p w14:paraId="52575FDC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with churches.”  This statement suggests a two-tiered structure</w:t>
      </w:r>
    </w:p>
    <w:p w14:paraId="7D056192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of membership:  a central core of enrolled believers, and a wider</w:t>
      </w:r>
    </w:p>
    <w:p w14:paraId="527D1865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circle of close sympathizers and unenrolled Bahá’ís.</w:t>
      </w:r>
    </w:p>
    <w:p w14:paraId="241DCC5C" w14:textId="77777777" w:rsidR="00A751BF" w:rsidRPr="0074609F" w:rsidRDefault="00A751BF" w:rsidP="00A751BF">
      <w:pPr>
        <w:rPr>
          <w:sz w:val="24"/>
        </w:rPr>
      </w:pPr>
    </w:p>
    <w:p w14:paraId="2635ADF4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A much more informal division in membership resulted from</w:t>
      </w:r>
    </w:p>
    <w:p w14:paraId="745F3CE2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the varying amount of instruction a new Bahá’í might receive.</w:t>
      </w:r>
    </w:p>
    <w:p w14:paraId="04AFA2BD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To R. P. Richardson, there seemed to be a real distinction be-</w:t>
      </w:r>
    </w:p>
    <w:p w14:paraId="6102F111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tween the neophytes and sympathizers who were only aware of</w:t>
      </w:r>
    </w:p>
    <w:p w14:paraId="48E71329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the broad humanitarian teachings of the movement, and of an</w:t>
      </w:r>
    </w:p>
    <w:p w14:paraId="63D6DAA4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“inner circle” who had accepted the “esoteric doctrine” of</w:t>
      </w:r>
    </w:p>
    <w:p w14:paraId="448EC21C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“Bahá’u’lláh as the Messiah and ‘Abdu’l-Bahá as the Center of</w:t>
      </w:r>
    </w:p>
    <w:p w14:paraId="33B981AB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the Covenant.”227  It would be untrue to regard these latter</w:t>
      </w:r>
    </w:p>
    <w:p w14:paraId="6EB03A43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beliefs as esoteric ideas confined to an inner circle they were</w:t>
      </w:r>
    </w:p>
    <w:p w14:paraId="79B7FE91" w14:textId="77777777" w:rsidR="00A751BF" w:rsidRPr="0074609F" w:rsidRDefault="00A751BF" w:rsidP="00A751BF">
      <w:pPr>
        <w:rPr>
          <w:i/>
          <w:sz w:val="24"/>
        </w:rPr>
      </w:pPr>
      <w:r w:rsidRPr="0074609F">
        <w:rPr>
          <w:sz w:val="24"/>
        </w:rPr>
        <w:t xml:space="preserve">after all presented in a basic Bahá’í text such as Remey’s </w:t>
      </w:r>
      <w:r w:rsidRPr="0074609F">
        <w:rPr>
          <w:i/>
          <w:sz w:val="24"/>
        </w:rPr>
        <w:t>The</w:t>
      </w:r>
    </w:p>
    <w:p w14:paraId="22AE05FA" w14:textId="77777777" w:rsidR="00A751BF" w:rsidRPr="0074609F" w:rsidRDefault="00A751BF" w:rsidP="00A751BF">
      <w:pPr>
        <w:rPr>
          <w:sz w:val="24"/>
        </w:rPr>
      </w:pPr>
      <w:r w:rsidRPr="0074609F">
        <w:rPr>
          <w:i/>
          <w:sz w:val="24"/>
        </w:rPr>
        <w:t>Bahai Movement</w:t>
      </w:r>
      <w:r w:rsidRPr="0074609F">
        <w:rPr>
          <w:sz w:val="24"/>
        </w:rPr>
        <w:t xml:space="preserve"> (1913)—but it seems that there were substan-</w:t>
      </w:r>
    </w:p>
    <w:p w14:paraId="092800B2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tial differences in the extent of adherents’ knowledge of Bahá’í</w:t>
      </w:r>
    </w:p>
    <w:p w14:paraId="5EAF5AF8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beliefs, and also that some beliefs were more openly taught than</w:t>
      </w:r>
    </w:p>
    <w:p w14:paraId="0841BFAD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others.  There was thus a continuum in knowledge and commit-</w:t>
      </w:r>
    </w:p>
    <w:p w14:paraId="5D6312AF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ment from the periphery of sympathizers and less committed</w:t>
      </w:r>
    </w:p>
    <w:p w14:paraId="3CD09E50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Bahá’ís, who were more likely to regard Bahá’í as a very open</w:t>
      </w:r>
    </w:p>
    <w:p w14:paraId="2A563BA1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religious movement advocating a number of liberal principles</w:t>
      </w:r>
    </w:p>
    <w:p w14:paraId="493A5DCA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and led by a saintly teacher, to a central core of “confirmed</w:t>
      </w:r>
    </w:p>
    <w:p w14:paraId="5F2CE11A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believers,” who accepted both the Bahá’í teachings and the more</w:t>
      </w:r>
    </w:p>
    <w:p w14:paraId="57C490AA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controversial claims advanced by Bahá’u’lláh and ‘Abdu’l-Bahá.</w:t>
      </w:r>
    </w:p>
    <w:p w14:paraId="2AEEAB04" w14:textId="77777777" w:rsidR="00A751BF" w:rsidRPr="0074609F" w:rsidRDefault="00A751BF" w:rsidP="00A751BF">
      <w:pPr>
        <w:rPr>
          <w:sz w:val="24"/>
        </w:rPr>
      </w:pPr>
    </w:p>
    <w:p w14:paraId="21238974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Within the Bahá’í community, the lack of any creedal formu-</w:t>
      </w:r>
    </w:p>
    <w:p w14:paraId="6B5CE82D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lation beyond the statement of universal principles; the stress on</w:t>
      </w:r>
    </w:p>
    <w:p w14:paraId="6643F9A9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tolerance; the opposition toward the idea of dogma; the belief</w:t>
      </w:r>
    </w:p>
    <w:p w14:paraId="58CDB736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that the Bahá’í message came not “as a new religion, challenging</w:t>
      </w:r>
    </w:p>
    <w:p w14:paraId="66FA8541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competition, but as a new light and a quickening of the spiritual</w:t>
      </w:r>
    </w:p>
    <w:p w14:paraId="33D70B5F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consciousness of the world”;228 and the emphasis on the volun-</w:t>
      </w:r>
    </w:p>
    <w:p w14:paraId="5BDBFF8C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tary nature of belief, the Bahá’í teacher having “no authority</w:t>
      </w:r>
    </w:p>
    <w:p w14:paraId="21E77501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over the conscience of any member of the Cause,”229 combined</w:t>
      </w:r>
    </w:p>
    <w:p w14:paraId="4780645B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to make the task of securing any more than a very superficial</w:t>
      </w:r>
    </w:p>
    <w:p w14:paraId="2396CB5B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consensus of belief very difficult.  Indeed, this lack of consen-</w:t>
      </w:r>
    </w:p>
    <w:p w14:paraId="6B0422CB" w14:textId="53D942EF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sus may well have been regarded by many as an expression of</w:t>
      </w:r>
    </w:p>
    <w:p w14:paraId="18B7C38E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the much vaunted principle of Bahá’í liberalism, and therefore a</w:t>
      </w:r>
    </w:p>
    <w:p w14:paraId="5CD5D129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perfectly acceptable state of affairs anyway.  The vagueness of</w:t>
      </w:r>
    </w:p>
    <w:p w14:paraId="11C6030A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what actually was Bahá’í doctrine could be interpreted as em-</w:t>
      </w:r>
    </w:p>
    <w:p w14:paraId="746F54BF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bodying the spirit of universality and tolerance.</w:t>
      </w:r>
    </w:p>
    <w:p w14:paraId="6E13137A" w14:textId="77777777" w:rsidR="00A751BF" w:rsidRPr="0074609F" w:rsidRDefault="00A751BF" w:rsidP="00A751BF">
      <w:pPr>
        <w:rPr>
          <w:sz w:val="24"/>
        </w:rPr>
      </w:pPr>
    </w:p>
    <w:p w14:paraId="6CDF2554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Such an approach, of course, did not actually resolve the im-</w:t>
      </w:r>
    </w:p>
    <w:p w14:paraId="47A80B04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plicit tensions which have been described.  Nor was it very satis-</w:t>
      </w:r>
    </w:p>
    <w:p w14:paraId="14BB69E7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fying to some of the most active and committed Bahá’ís, who</w:t>
      </w:r>
    </w:p>
    <w:p w14:paraId="74DA8766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clearly believed that to be a Bahá’í involved far more than the</w:t>
      </w:r>
    </w:p>
    <w:p w14:paraId="7E895501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mere acceptance of a set of liberal religious and social principles,</w:t>
      </w:r>
    </w:p>
    <w:p w14:paraId="758EF86D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but rather demanded a personal dedication and commitment to</w:t>
      </w:r>
    </w:p>
    <w:p w14:paraId="08DD718D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the Bahá’í Faith as a complete religious system.  Over the period</w:t>
      </w:r>
    </w:p>
    <w:p w14:paraId="3259DCC1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as a whole, the demands for a more structured religious entity</w:t>
      </w:r>
    </w:p>
    <w:p w14:paraId="3C76AA3C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grew more insistent, finding expression in demands for more</w:t>
      </w:r>
    </w:p>
    <w:p w14:paraId="2F6D9CA2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organization, the introduction of some doctrinal standards, and</w:t>
      </w:r>
    </w:p>
    <w:p w14:paraId="1B1ECEB7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the safeguarding of the Covenant.  Not that these demands were</w:t>
      </w:r>
    </w:p>
    <w:p w14:paraId="07ED107C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uniform—those Bahá’ís who advocated greater structure and</w:t>
      </w:r>
    </w:p>
    <w:p w14:paraId="2C9E1BE5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recognition of authority were not necessarily agreed on the</w:t>
      </w:r>
    </w:p>
    <w:p w14:paraId="48A0F888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nature and extent of the changes they wished to see—but the</w:t>
      </w:r>
    </w:p>
    <w:p w14:paraId="626B592A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demands were persistent, and were eventually taken up by a</w:t>
      </w:r>
    </w:p>
    <w:p w14:paraId="4B487F57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wider circle of Bahá’ís and increasingly found formal expression</w:t>
      </w:r>
    </w:p>
    <w:p w14:paraId="374A19B4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from 1917 onward.</w:t>
      </w:r>
    </w:p>
    <w:p w14:paraId="30C8D3DA" w14:textId="77777777" w:rsidR="00A751BF" w:rsidRPr="0074609F" w:rsidRDefault="00A751BF" w:rsidP="00A751BF">
      <w:pPr>
        <w:rPr>
          <w:sz w:val="24"/>
        </w:rPr>
      </w:pPr>
    </w:p>
    <w:p w14:paraId="23741449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At the beginning of the period, demands for more structure</w:t>
      </w:r>
    </w:p>
    <w:p w14:paraId="373AEFF0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were largely unheeded.  Such authority as the Chicago House of</w:t>
      </w:r>
    </w:p>
    <w:p w14:paraId="6B13A599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Spirituality and the New York Board of Counsel enjoyed was</w:t>
      </w:r>
    </w:p>
    <w:p w14:paraId="6BC4CF7F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being eroded; the system of formal teachers utilized by Kheiralla</w:t>
      </w:r>
    </w:p>
    <w:p w14:paraId="78593125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had been abandoned; and the unimpeded rights of the individ-</w:t>
      </w:r>
    </w:p>
    <w:p w14:paraId="10BF5BF2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ual believer were asserted.  For an individual like Thornton</w:t>
      </w:r>
    </w:p>
    <w:p w14:paraId="1836FE00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Chase—a staunch defender of the prerogatives of the House of</w:t>
      </w:r>
    </w:p>
    <w:p w14:paraId="10BB0A7D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Spirituality who supported the idea of organization in general,</w:t>
      </w:r>
    </w:p>
    <w:p w14:paraId="728E11A2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believed that “sane and practical” teachings of righteousness</w:t>
      </w:r>
    </w:p>
    <w:p w14:paraId="4F4764D8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and right living were the essentials of religion, looked askance at</w:t>
      </w:r>
    </w:p>
    <w:p w14:paraId="00F48904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occult “imaginations,” despaired of the personal jealousies that</w:t>
      </w:r>
    </w:p>
    <w:p w14:paraId="40390A10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held back the teaching work, and was involved with other</w:t>
      </w:r>
    </w:p>
    <w:p w14:paraId="6743D6B6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members of the House of Spirituality in the production of a</w:t>
      </w:r>
    </w:p>
    <w:p w14:paraId="3090F3B0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Bahá’í catechism as early as 1902, and in general advocated the</w:t>
      </w:r>
    </w:p>
    <w:p w14:paraId="43E16C2C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need for more structure—the actual state of the American</w:t>
      </w:r>
    </w:p>
    <w:p w14:paraId="39FFA788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Bahá’í community was an unhappy parody of what it should</w:t>
      </w:r>
    </w:p>
    <w:p w14:paraId="1FCAD431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be.230</w:t>
      </w:r>
    </w:p>
    <w:p w14:paraId="433B0FBA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Despite the introduction of a greater amount of organization</w:t>
      </w:r>
    </w:p>
    <w:p w14:paraId="4BD727B0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from 1909 onward, the years immediately surrounding</w:t>
      </w:r>
    </w:p>
    <w:p w14:paraId="181A71F7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‘Abdu’l-Bahá’s visit seem to have been the period during which</w:t>
      </w:r>
    </w:p>
    <w:p w14:paraId="4992E134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the stress on liberalism and lack of structure was greatest.  In</w:t>
      </w:r>
    </w:p>
    <w:p w14:paraId="22D664E1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large part this seems to have been the direct result of</w:t>
      </w:r>
    </w:p>
    <w:p w14:paraId="15E8CF2D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‘Abdu’l-Bahá’s influence.  It was during his Western journey that</w:t>
      </w:r>
    </w:p>
    <w:p w14:paraId="1F60B71C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the universal teachings first assumed the form of a statement of</w:t>
      </w:r>
    </w:p>
    <w:p w14:paraId="5C5D64C4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principles.  In his general dealings with Bahá’ís and non-Bahá’ís</w:t>
      </w:r>
    </w:p>
    <w:p w14:paraId="05EFAADE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alike, he emphasized the universality and non-sectarian nature</w:t>
      </w:r>
    </w:p>
    <w:p w14:paraId="567ABD32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of the new religion and stressed the need for a broad and loving</w:t>
      </w:r>
    </w:p>
    <w:p w14:paraId="3DB909FF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humanitarianism.  Many Bahá’ís clearly found themselves gain-</w:t>
      </w:r>
    </w:p>
    <w:p w14:paraId="7EC14583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ing a broader and more inclusive vision of their religion.  Shortly</w:t>
      </w:r>
    </w:p>
    <w:p w14:paraId="5794B68A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 xml:space="preserve">before ‘Abdu’l-Bahá’s arrival in America, the editors of </w:t>
      </w:r>
      <w:r w:rsidRPr="0074609F">
        <w:rPr>
          <w:i/>
          <w:sz w:val="24"/>
        </w:rPr>
        <w:t>Star of</w:t>
      </w:r>
    </w:p>
    <w:p w14:paraId="7F2BA106" w14:textId="77777777" w:rsidR="00A751BF" w:rsidRPr="0074609F" w:rsidRDefault="00A751BF" w:rsidP="00A751BF">
      <w:pPr>
        <w:rPr>
          <w:sz w:val="24"/>
        </w:rPr>
      </w:pPr>
      <w:r w:rsidRPr="0074609F">
        <w:rPr>
          <w:i/>
          <w:sz w:val="24"/>
        </w:rPr>
        <w:t>the West</w:t>
      </w:r>
      <w:r w:rsidRPr="0074609F">
        <w:rPr>
          <w:sz w:val="24"/>
        </w:rPr>
        <w:t xml:space="preserve"> were appealing to the Bahá’ís to “avoid all appearance</w:t>
      </w:r>
    </w:p>
    <w:p w14:paraId="47CD5BAA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of being a new religious sect by separating themselves from</w:t>
      </w:r>
    </w:p>
    <w:p w14:paraId="2C426598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others in work or worship, for the cause has seemingly, yet</w:t>
      </w:r>
    </w:p>
    <w:p w14:paraId="0A405416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unintentionally, developed in the West a condition akin to a</w:t>
      </w:r>
    </w:p>
    <w:p w14:paraId="60E677A1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sect—that which the Bahai Reformation does not represent.”</w:t>
      </w:r>
    </w:p>
    <w:p w14:paraId="048838B4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 xml:space="preserve">Answering criticisms that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 xml:space="preserve"> was itself too sec-</w:t>
      </w:r>
    </w:p>
    <w:p w14:paraId="78F4035D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tarian, the editors pledged themselves to change the magazine</w:t>
      </w:r>
    </w:p>
    <w:p w14:paraId="44320CE8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so as to “more fully represent the Bahai Movement, and attract</w:t>
      </w:r>
    </w:p>
    <w:p w14:paraId="4F25FF5D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and hold the attention of all those interested in the brotherhood</w:t>
      </w:r>
    </w:p>
    <w:p w14:paraId="7FC27FE1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of man and the Fatherhood of God—whatever or wherever</w:t>
      </w:r>
    </w:p>
    <w:p w14:paraId="63B0C68F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their religious, ethical, educational or humanitarian affiliations</w:t>
      </w:r>
    </w:p>
    <w:p w14:paraId="0FBE447A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may be.”  In the same issue a leading London Bahá’í reported</w:t>
      </w:r>
    </w:p>
    <w:p w14:paraId="1155BEB6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that:  “The Spirit poured out through ‘Abdu’l-Bahá during his re-</w:t>
      </w:r>
    </w:p>
    <w:p w14:paraId="2181FD0C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cent visit” (in 1911) had affected many groups and caused the</w:t>
      </w:r>
    </w:p>
    <w:p w14:paraId="12D5804A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Bahá’ís to feel an “increased freedom” in mixing with other</w:t>
      </w:r>
    </w:p>
    <w:p w14:paraId="23A762F0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groups “and co-operating with them in whatever efforts one</w:t>
      </w:r>
    </w:p>
    <w:p w14:paraId="678B52AC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finds them making, for any good purpose—not to trouble them</w:t>
      </w:r>
    </w:p>
    <w:p w14:paraId="66EF873E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about a new name nor disturb them in the position where they</w:t>
      </w:r>
    </w:p>
    <w:p w14:paraId="0E2451E8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are, but rather to encourage and inspire them to greater</w:t>
      </w:r>
    </w:p>
    <w:p w14:paraId="2266F8D7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humanitarian efforts; not to make a new sect and add to sec-</w:t>
      </w:r>
    </w:p>
    <w:p w14:paraId="6365157D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tarian strife, but to leven and raise the spirituality of all religious</w:t>
      </w:r>
    </w:p>
    <w:p w14:paraId="37F63DE5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bodies and assisting all whom we find to be doing this.  Is not</w:t>
      </w:r>
    </w:p>
    <w:p w14:paraId="7CB139BA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this most truly the Bahai Mission of Unity?”  Again, the Boston</w:t>
      </w:r>
    </w:p>
    <w:p w14:paraId="360095F9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Assembly reported that they had changed the time of their main</w:t>
      </w:r>
    </w:p>
    <w:p w14:paraId="4F863F9B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meeting from Sunday morning as they did not want to exclude</w:t>
      </w:r>
    </w:p>
    <w:p w14:paraId="6C430874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churchgoing people or to appear to be “a new religious sect,</w:t>
      </w:r>
    </w:p>
    <w:p w14:paraId="62A8409A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separating ourselves from others in worship.  Constantly the</w:t>
      </w:r>
    </w:p>
    <w:p w14:paraId="6BC33487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message comes to us from ‘Abdu’l-Bahá to universalize our</w:t>
      </w:r>
    </w:p>
    <w:p w14:paraId="3AC2FE0D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efforts … and we feel that this is a step in that direction.”231</w:t>
      </w:r>
    </w:p>
    <w:p w14:paraId="65991ED9" w14:textId="77777777" w:rsidR="00A751BF" w:rsidRPr="0074609F" w:rsidRDefault="00A751BF" w:rsidP="00A751BF">
      <w:pPr>
        <w:rPr>
          <w:sz w:val="24"/>
        </w:rPr>
      </w:pPr>
    </w:p>
    <w:p w14:paraId="3E415AC6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After ‘Abdu’l-Bahá’s return to the East, two factors combined</w:t>
      </w:r>
    </w:p>
    <w:p w14:paraId="6C444601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to facilitate the development of more structure:  the increasing</w:t>
      </w:r>
    </w:p>
    <w:p w14:paraId="123E79AB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concern with teaching which necessitated a greater degree of</w:t>
      </w:r>
    </w:p>
    <w:p w14:paraId="01CE5EC8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organization, and the increasing concern with the Covenant.</w:t>
      </w:r>
    </w:p>
    <w:p w14:paraId="6516C0F9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The trauma of war, involving for the Bahá’ís not only a separa-</w:t>
      </w:r>
    </w:p>
    <w:p w14:paraId="34F5F1A4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tion from ‘Abdu’l-Bahá, but also the intensification of such</w:t>
      </w:r>
    </w:p>
    <w:p w14:paraId="5A44019C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apocalyptic feelings as some appear to have had, underlined the</w:t>
      </w:r>
    </w:p>
    <w:p w14:paraId="7DFEA020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importance of teaching.  At a time when the wider American</w:t>
      </w:r>
    </w:p>
    <w:p w14:paraId="2C51DF64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society was increasingly turning in on itself, and suspected</w:t>
      </w:r>
    </w:p>
    <w:p w14:paraId="5BF3CB3B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dissidents were being persecuted in the infamous Red Scare, the</w:t>
      </w:r>
    </w:p>
    <w:p w14:paraId="32C87059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Bahá’í community, in an act of parallel harshness, expunged</w:t>
      </w:r>
    </w:p>
    <w:p w14:paraId="4E8ADEF9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what for the first time had been clearly identified as its own dis-</w:t>
      </w:r>
    </w:p>
    <w:p w14:paraId="4098CBBA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sident element, and, also for the first time, began to establish</w:t>
      </w:r>
    </w:p>
    <w:p w14:paraId="40CC6D2C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mechanisms by which certain standards of doctrinal orthodoxy</w:t>
      </w:r>
    </w:p>
    <w:p w14:paraId="7D84F936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might be ensured.</w:t>
      </w:r>
    </w:p>
    <w:p w14:paraId="715990B7" w14:textId="77777777" w:rsidR="00A751BF" w:rsidRPr="0074609F" w:rsidRDefault="00A751BF" w:rsidP="00A751BF">
      <w:pPr>
        <w:rPr>
          <w:sz w:val="24"/>
        </w:rPr>
      </w:pPr>
    </w:p>
    <w:p w14:paraId="14119F50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From 1917 onward, the early American Bahá’í community</w:t>
      </w:r>
    </w:p>
    <w:p w14:paraId="03198A05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began to lose those features which led Vernon Johnson to char-</w:t>
      </w:r>
    </w:p>
    <w:p w14:paraId="05D0A003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acterize it as “a loosely knit, inclusive, spiritual philosophy</w:t>
      </w:r>
    </w:p>
    <w:p w14:paraId="2F973D6E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infiltrating the existing religions.”232  The importance of organi-</w:t>
      </w:r>
    </w:p>
    <w:p w14:paraId="581C611F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zation continued to increase until, from 1922 onward, the</w:t>
      </w:r>
    </w:p>
    <w:p w14:paraId="53C6D55A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modern system of Local and National Spiritual Assemblies,</w:t>
      </w:r>
    </w:p>
    <w:p w14:paraId="0DF3B78A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component parts of an Administrative Order, developed.  The</w:t>
      </w:r>
    </w:p>
    <w:p w14:paraId="59D4D471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National Assembly quickly assumed a legislative role and was</w:t>
      </w:r>
    </w:p>
    <w:p w14:paraId="54E6CC70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no longer answerable to the convention; the Temple project,</w:t>
      </w:r>
    </w:p>
    <w:p w14:paraId="353DD947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 xml:space="preserve">Green Acre, and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 xml:space="preserve"> came under its direct author-</w:t>
      </w:r>
    </w:p>
    <w:p w14:paraId="20C5448C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ity; and between 1926 and 1929 the legal establishment of decla-</w:t>
      </w:r>
    </w:p>
    <w:p w14:paraId="4AE37AD6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ration of trust, by-laws, and incorporation was completed.  The</w:t>
      </w:r>
    </w:p>
    <w:p w14:paraId="13EC44A1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organization of teaching also continued apace, at first under the</w:t>
      </w:r>
    </w:p>
    <w:p w14:paraId="6A1182A4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National Teaching Committee by itself, and then under the</w:t>
      </w:r>
    </w:p>
    <w:p w14:paraId="3CCDC996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overall control of the National Spiritual Assembly, which in</w:t>
      </w:r>
    </w:p>
    <w:p w14:paraId="3DBB4A92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1925 launched “A plan of unified action to spread the Bahá’í</w:t>
      </w:r>
    </w:p>
    <w:p w14:paraId="55289D07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Cause, throughout the United States and Canada.”  The empha-</w:t>
      </w:r>
    </w:p>
    <w:p w14:paraId="121CF528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sis on the Covenant, which had been expressed with such inten-</w:t>
      </w:r>
    </w:p>
    <w:p w14:paraId="7BF5AA50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sity in 1917, continued to occupy a central role in American</w:t>
      </w:r>
    </w:p>
    <w:p w14:paraId="1A93B467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Bahá’í concerns.  In the aftermath of ‘Abdu’l-Bahá’s death,</w:t>
      </w:r>
    </w:p>
    <w:p w14:paraId="2F7C9821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Emogene Hoagg wrote from Haifa that although ‘Abdu’l-Bahá</w:t>
      </w:r>
    </w:p>
    <w:p w14:paraId="59E4F31E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had been kind to the violators no one else could do as he had</w:t>
      </w:r>
    </w:p>
    <w:p w14:paraId="3F4FAA87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done:  “Our duty is to obey his commands … and no longer</w:t>
      </w:r>
    </w:p>
    <w:p w14:paraId="6E4DD4B5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play with fire.”233  This attitude was reinforced by the printing of</w:t>
      </w:r>
    </w:p>
    <w:p w14:paraId="3AE61186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‘Abdu’l-Bahá’s “Last Tablet” to the American Bahá’ís, in which</w:t>
      </w:r>
    </w:p>
    <w:p w14:paraId="273B1F91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they were called upon to be vigilant in their guard against Cov-</w:t>
      </w:r>
    </w:p>
    <w:p w14:paraId="2236C802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enant-breakers, and later by the circulation of a translation of</w:t>
      </w:r>
    </w:p>
    <w:p w14:paraId="2AA3AF66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‘Abdu’l-Bahá’s Will and Testament in 1925, and the expulsion of</w:t>
      </w:r>
    </w:p>
    <w:p w14:paraId="648C9825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Ruth White after she had attempted to prove that the Will, with</w:t>
      </w:r>
    </w:p>
    <w:p w14:paraId="00B5B736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its appointment of Shoghi Effendi as Guardian, its delineation</w:t>
      </w:r>
    </w:p>
    <w:p w14:paraId="56423815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of an administrative system, and its vehement denunciations of</w:t>
      </w:r>
    </w:p>
    <w:p w14:paraId="456E5093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Covenant-breakers, was a forgery.  Though Bahá’ís were al-</w:t>
      </w:r>
    </w:p>
    <w:p w14:paraId="3415FFA1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lowed to continue their church memberships until 1936, it</w:t>
      </w:r>
    </w:p>
    <w:p w14:paraId="4AFC905D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would seem likely that well before that date Mason Remey’s cir-</w:t>
      </w:r>
    </w:p>
    <w:p w14:paraId="563B278F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culated statement (in 1919) about Green Acre (“We all realise</w:t>
      </w:r>
    </w:p>
    <w:p w14:paraId="366988BE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that the Bahai Religion stands unique in its purity amongst</w:t>
      </w:r>
    </w:p>
    <w:p w14:paraId="09AFBB2A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religions.  My own observations have shown me that all other</w:t>
      </w:r>
    </w:p>
    <w:p w14:paraId="35AC0171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religious teachings as they are now interpreted in one way or</w:t>
      </w:r>
    </w:p>
    <w:p w14:paraId="22C014F5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another are more or less opposed to the Bahai Religion,”) had</w:t>
      </w:r>
    </w:p>
    <w:p w14:paraId="3DF0CABA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become just as representative of Bahá’í attitudes as the tradi-</w:t>
      </w:r>
    </w:p>
    <w:p w14:paraId="599E2599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tional ideas of a vague inclusivity.234  Certainly the argument</w:t>
      </w:r>
    </w:p>
    <w:p w14:paraId="23154B3B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that Green Acre should be a medium only for the presentation</w:t>
      </w:r>
    </w:p>
    <w:p w14:paraId="02F3D873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of the Bahá’í Message, unconstrained by any teachings contrary</w:t>
      </w:r>
    </w:p>
    <w:p w14:paraId="5FC3683A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to the Faith, had long since been implemented.</w:t>
      </w:r>
    </w:p>
    <w:p w14:paraId="6682589B" w14:textId="77777777" w:rsidR="00A751BF" w:rsidRPr="0074609F" w:rsidRDefault="00A751BF" w:rsidP="00A751BF">
      <w:pPr>
        <w:rPr>
          <w:sz w:val="24"/>
        </w:rPr>
      </w:pPr>
    </w:p>
    <w:p w14:paraId="318E137E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By the 1930s the transformation described by Johnson “from</w:t>
      </w:r>
    </w:p>
    <w:p w14:paraId="328E92CE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a loosely knit, inclusive, spiritual philosophy infiltrating the ex-</w:t>
      </w:r>
    </w:p>
    <w:p w14:paraId="22A2ADFF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isting religions to an exclusive, tightly run organization existing</w:t>
      </w:r>
    </w:p>
    <w:p w14:paraId="55F9DC36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outside of and alongside the religious bodies of the day” had</w:t>
      </w:r>
    </w:p>
    <w:p w14:paraId="6D81F5E1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been completed, at least for America.235  That process of trans-</w:t>
      </w:r>
    </w:p>
    <w:p w14:paraId="2DC2B904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formation originated not, as Johnson has suggested, with the ac-</w:t>
      </w:r>
    </w:p>
    <w:p w14:paraId="2240A718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cession of Shoghi Effendi, but with the tensions which existed</w:t>
      </w:r>
    </w:p>
    <w:p w14:paraId="255718FD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within the American community from the early 1900s.  The im-</w:t>
      </w:r>
    </w:p>
    <w:p w14:paraId="19667083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position of a structure of organization and belief can be dated</w:t>
      </w:r>
    </w:p>
    <w:p w14:paraId="09F719D3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from around 1917.  Thereafter, the process of change gained</w:t>
      </w:r>
    </w:p>
    <w:p w14:paraId="67A66B06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increasing momentum:  Shoghi Effendi’s accession to the Guard-</w:t>
      </w:r>
    </w:p>
    <w:p w14:paraId="7664A7EF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ianship greatly accelerated rather than initiated this process.</w:t>
      </w:r>
    </w:p>
    <w:p w14:paraId="0E8B651A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The early years of the Guardianship and the last years of</w:t>
      </w:r>
    </w:p>
    <w:p w14:paraId="14B251DE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‘Abdu’l-Bahá’s leadership together constituted a period of tran-</w:t>
      </w:r>
    </w:p>
    <w:p w14:paraId="17FB66B3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sition of vital importance, not only in American Bahá’í history,</w:t>
      </w:r>
    </w:p>
    <w:p w14:paraId="229FAB95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but also in the general history of the Bahá’í Faith as a religion.</w:t>
      </w:r>
    </w:p>
    <w:p w14:paraId="628642B3" w14:textId="77777777" w:rsidR="00A751BF" w:rsidRPr="0074609F" w:rsidRDefault="00A751BF" w:rsidP="00A751BF">
      <w:pPr>
        <w:rPr>
          <w:sz w:val="24"/>
        </w:rPr>
      </w:pPr>
    </w:p>
    <w:p w14:paraId="53B9C97B" w14:textId="77777777" w:rsidR="00A751BF" w:rsidRPr="0074609F" w:rsidRDefault="00A751BF" w:rsidP="00A751BF">
      <w:pPr>
        <w:rPr>
          <w:sz w:val="24"/>
        </w:rPr>
      </w:pPr>
      <w:r w:rsidRPr="0074609F">
        <w:rPr>
          <w:sz w:val="24"/>
        </w:rPr>
        <w:t>NOTES</w:t>
      </w:r>
    </w:p>
    <w:p w14:paraId="19736893" w14:textId="77777777" w:rsidR="00340F0C" w:rsidRPr="0074609F" w:rsidRDefault="00340F0C" w:rsidP="00294C74">
      <w:pPr>
        <w:rPr>
          <w:sz w:val="24"/>
        </w:rPr>
      </w:pPr>
    </w:p>
    <w:p w14:paraId="7B7F90A9" w14:textId="77777777" w:rsidR="003D01AE" w:rsidRPr="0074609F" w:rsidRDefault="003D01AE" w:rsidP="003D01AE">
      <w:pPr>
        <w:rPr>
          <w:sz w:val="24"/>
        </w:rPr>
      </w:pPr>
      <w:r w:rsidRPr="0074609F">
        <w:rPr>
          <w:sz w:val="24"/>
        </w:rPr>
        <w:t>The research on which this paper is based could not have been carried</w:t>
      </w:r>
    </w:p>
    <w:p w14:paraId="67DDAB9D" w14:textId="77777777" w:rsidR="003D01AE" w:rsidRPr="0074609F" w:rsidRDefault="003D01AE" w:rsidP="003D01AE">
      <w:pPr>
        <w:rPr>
          <w:sz w:val="24"/>
        </w:rPr>
      </w:pPr>
      <w:r w:rsidRPr="0074609F">
        <w:rPr>
          <w:sz w:val="24"/>
        </w:rPr>
        <w:t>out without a travel grant from the Social Science Research Council</w:t>
      </w:r>
    </w:p>
    <w:p w14:paraId="3E0D886B" w14:textId="77777777" w:rsidR="003D01AE" w:rsidRPr="0074609F" w:rsidRDefault="003D01AE" w:rsidP="003D01AE">
      <w:pPr>
        <w:rPr>
          <w:sz w:val="24"/>
        </w:rPr>
      </w:pPr>
      <w:r w:rsidRPr="0074609F">
        <w:rPr>
          <w:sz w:val="24"/>
        </w:rPr>
        <w:t>and the facilities provided by the American, British, and Canadian</w:t>
      </w:r>
    </w:p>
    <w:p w14:paraId="2837374E" w14:textId="77777777" w:rsidR="003D01AE" w:rsidRPr="0074609F" w:rsidRDefault="003D01AE" w:rsidP="003D01AE">
      <w:pPr>
        <w:rPr>
          <w:sz w:val="24"/>
        </w:rPr>
      </w:pPr>
      <w:r w:rsidRPr="0074609F">
        <w:rPr>
          <w:sz w:val="24"/>
        </w:rPr>
        <w:t>Bahá’í National Spiritual Assemblies in enabling me to consult the</w:t>
      </w:r>
    </w:p>
    <w:p w14:paraId="69517B48" w14:textId="77777777" w:rsidR="003D01AE" w:rsidRPr="0074609F" w:rsidRDefault="003D01AE" w:rsidP="003D01AE">
      <w:pPr>
        <w:rPr>
          <w:sz w:val="24"/>
        </w:rPr>
      </w:pPr>
      <w:r w:rsidRPr="0074609F">
        <w:rPr>
          <w:sz w:val="24"/>
        </w:rPr>
        <w:t>library and archival materials in their possession.  To all of these</w:t>
      </w:r>
    </w:p>
    <w:p w14:paraId="75F37216" w14:textId="77777777" w:rsidR="003D01AE" w:rsidRPr="0074609F" w:rsidRDefault="003D01AE" w:rsidP="003D01AE">
      <w:pPr>
        <w:rPr>
          <w:sz w:val="24"/>
        </w:rPr>
      </w:pPr>
      <w:r w:rsidRPr="0074609F">
        <w:rPr>
          <w:sz w:val="24"/>
        </w:rPr>
        <w:t>bodies I must express my gratitude.  I should also like to record my</w:t>
      </w:r>
    </w:p>
    <w:p w14:paraId="176CBCA4" w14:textId="77777777" w:rsidR="003D01AE" w:rsidRPr="0074609F" w:rsidRDefault="003D01AE" w:rsidP="003D01AE">
      <w:pPr>
        <w:rPr>
          <w:sz w:val="24"/>
        </w:rPr>
      </w:pPr>
      <w:r w:rsidRPr="0074609F">
        <w:rPr>
          <w:sz w:val="24"/>
        </w:rPr>
        <w:t>thanks to Mr.  Roger Dahl, the archivist at the National Bahá’í Ar-</w:t>
      </w:r>
    </w:p>
    <w:p w14:paraId="418DA2CA" w14:textId="77777777" w:rsidR="003D01AE" w:rsidRPr="0074609F" w:rsidRDefault="003D01AE" w:rsidP="003D01AE">
      <w:pPr>
        <w:rPr>
          <w:sz w:val="24"/>
        </w:rPr>
      </w:pPr>
      <w:r w:rsidRPr="0074609F">
        <w:rPr>
          <w:sz w:val="24"/>
        </w:rPr>
        <w:t>chives, Wilmette, Ill.</w:t>
      </w:r>
    </w:p>
    <w:p w14:paraId="71AAF699" w14:textId="77777777" w:rsidR="003D01AE" w:rsidRPr="0074609F" w:rsidRDefault="003D01AE" w:rsidP="003D01AE">
      <w:pPr>
        <w:rPr>
          <w:sz w:val="24"/>
        </w:rPr>
      </w:pPr>
    </w:p>
    <w:p w14:paraId="46C335E8" w14:textId="77777777" w:rsidR="003D01AE" w:rsidRPr="0074609F" w:rsidRDefault="003D01AE" w:rsidP="003D01AE">
      <w:pPr>
        <w:rPr>
          <w:sz w:val="24"/>
        </w:rPr>
      </w:pPr>
      <w:r w:rsidRPr="0074609F">
        <w:rPr>
          <w:sz w:val="24"/>
        </w:rPr>
        <w:t>1.  The reference was by Rev. Henry H. Jessup, Director of Pres-</w:t>
      </w:r>
    </w:p>
    <w:p w14:paraId="49F7D587" w14:textId="77777777" w:rsidR="003D01AE" w:rsidRPr="0074609F" w:rsidRDefault="003D01AE" w:rsidP="003D01AE">
      <w:pPr>
        <w:rPr>
          <w:sz w:val="24"/>
        </w:rPr>
      </w:pPr>
      <w:r w:rsidRPr="0074609F">
        <w:rPr>
          <w:sz w:val="24"/>
        </w:rPr>
        <w:t>byterian missionary operations in North Syria, in his paper “The Reli-</w:t>
      </w:r>
    </w:p>
    <w:p w14:paraId="43C78A7D" w14:textId="77777777" w:rsidR="003D01AE" w:rsidRPr="0074609F" w:rsidRDefault="003D01AE" w:rsidP="003D01AE">
      <w:pPr>
        <w:rPr>
          <w:sz w:val="24"/>
        </w:rPr>
      </w:pPr>
      <w:r w:rsidRPr="0074609F">
        <w:rPr>
          <w:sz w:val="24"/>
        </w:rPr>
        <w:t>gious Mission of the English Speaking Nations,” read in his absence by</w:t>
      </w:r>
    </w:p>
    <w:p w14:paraId="5918AD35" w14:textId="77777777" w:rsidR="003D01AE" w:rsidRPr="0074609F" w:rsidRDefault="003D01AE" w:rsidP="003D01AE">
      <w:pPr>
        <w:rPr>
          <w:i/>
          <w:sz w:val="24"/>
        </w:rPr>
      </w:pPr>
      <w:r w:rsidRPr="0074609F">
        <w:rPr>
          <w:sz w:val="24"/>
        </w:rPr>
        <w:t xml:space="preserve">a fellow missionary, Rev. George A. Ford.  See Barrows, </w:t>
      </w:r>
      <w:r w:rsidRPr="0074609F">
        <w:rPr>
          <w:i/>
          <w:sz w:val="24"/>
        </w:rPr>
        <w:t>World’s Par-</w:t>
      </w:r>
    </w:p>
    <w:p w14:paraId="22B9B541" w14:textId="77777777" w:rsidR="003D01AE" w:rsidRPr="0074609F" w:rsidRDefault="003D01AE" w:rsidP="003D01AE">
      <w:pPr>
        <w:rPr>
          <w:sz w:val="24"/>
        </w:rPr>
      </w:pPr>
      <w:r w:rsidRPr="0074609F">
        <w:rPr>
          <w:i/>
          <w:sz w:val="24"/>
        </w:rPr>
        <w:t>liament of Religions</w:t>
      </w:r>
      <w:r w:rsidRPr="0074609F">
        <w:rPr>
          <w:sz w:val="24"/>
        </w:rPr>
        <w:t>, vol. 2, pp. 1125–26.  Balyuzi (</w:t>
      </w:r>
      <w:r w:rsidRPr="0074609F">
        <w:rPr>
          <w:i/>
          <w:sz w:val="24"/>
        </w:rPr>
        <w:t>‘Abdu’l-Bahá</w:t>
      </w:r>
      <w:r w:rsidRPr="0074609F">
        <w:rPr>
          <w:sz w:val="24"/>
        </w:rPr>
        <w:t>, p.</w:t>
      </w:r>
    </w:p>
    <w:p w14:paraId="496B40C6" w14:textId="77777777" w:rsidR="003D01AE" w:rsidRPr="0074609F" w:rsidRDefault="003D01AE" w:rsidP="003D01AE">
      <w:pPr>
        <w:rPr>
          <w:sz w:val="24"/>
        </w:rPr>
      </w:pPr>
      <w:r w:rsidRPr="0074609F">
        <w:rPr>
          <w:sz w:val="24"/>
        </w:rPr>
        <w:t>64) quotes the relevant passage.</w:t>
      </w:r>
    </w:p>
    <w:p w14:paraId="32A0D4AE" w14:textId="77777777" w:rsidR="005763F4" w:rsidRPr="0074609F" w:rsidRDefault="005763F4" w:rsidP="005763F4">
      <w:pPr>
        <w:rPr>
          <w:sz w:val="24"/>
        </w:rPr>
      </w:pPr>
      <w:r w:rsidRPr="0074609F">
        <w:rPr>
          <w:sz w:val="24"/>
        </w:rPr>
        <w:t>2.  Unless more correspondence comes to light, the main sources</w:t>
      </w:r>
    </w:p>
    <w:p w14:paraId="5F0BEE80" w14:textId="77777777" w:rsidR="005763F4" w:rsidRPr="0074609F" w:rsidRDefault="005763F4" w:rsidP="005763F4">
      <w:pPr>
        <w:rPr>
          <w:sz w:val="24"/>
        </w:rPr>
      </w:pPr>
      <w:r w:rsidRPr="0074609F">
        <w:rPr>
          <w:sz w:val="24"/>
        </w:rPr>
        <w:t>of information for this period will remain the accounts of Ibrahim</w:t>
      </w:r>
    </w:p>
    <w:p w14:paraId="67C995CA" w14:textId="77777777" w:rsidR="005763F4" w:rsidRPr="0074609F" w:rsidRDefault="005763F4" w:rsidP="005763F4">
      <w:pPr>
        <w:rPr>
          <w:sz w:val="24"/>
        </w:rPr>
      </w:pPr>
      <w:r w:rsidRPr="0074609F">
        <w:rPr>
          <w:sz w:val="24"/>
        </w:rPr>
        <w:t>Kheiralla himself (</w:t>
      </w:r>
      <w:r w:rsidRPr="0074609F">
        <w:rPr>
          <w:i/>
          <w:sz w:val="24"/>
        </w:rPr>
        <w:t>O Christians</w:t>
      </w:r>
      <w:r w:rsidRPr="0074609F">
        <w:rPr>
          <w:sz w:val="24"/>
        </w:rPr>
        <w:t>, pp. 165–92; and as relayed by Mírzá</w:t>
      </w:r>
    </w:p>
    <w:p w14:paraId="3B8458CD" w14:textId="77777777" w:rsidR="005763F4" w:rsidRPr="0074609F" w:rsidRDefault="005763F4" w:rsidP="005763F4">
      <w:pPr>
        <w:rPr>
          <w:sz w:val="24"/>
        </w:rPr>
      </w:pPr>
      <w:r w:rsidRPr="0074609F">
        <w:rPr>
          <w:sz w:val="24"/>
        </w:rPr>
        <w:t xml:space="preserve">Jawad in Browne, </w:t>
      </w:r>
      <w:r w:rsidRPr="0074609F">
        <w:rPr>
          <w:i/>
          <w:sz w:val="24"/>
        </w:rPr>
        <w:t>Materials</w:t>
      </w:r>
      <w:r w:rsidRPr="0074609F">
        <w:rPr>
          <w:sz w:val="24"/>
        </w:rPr>
        <w:t>, pp. 93–112).  The most complete account</w:t>
      </w:r>
    </w:p>
    <w:p w14:paraId="5F4F71F5" w14:textId="77777777" w:rsidR="005763F4" w:rsidRPr="0074609F" w:rsidRDefault="005763F4" w:rsidP="005763F4">
      <w:pPr>
        <w:rPr>
          <w:sz w:val="24"/>
        </w:rPr>
      </w:pPr>
      <w:r w:rsidRPr="0074609F">
        <w:rPr>
          <w:sz w:val="24"/>
        </w:rPr>
        <w:t>of Kheiralla’s classes is given by a “Miss A. A. H.” of Brooklyn, N.Y.,</w:t>
      </w:r>
    </w:p>
    <w:p w14:paraId="05D3BAC5" w14:textId="77777777" w:rsidR="005763F4" w:rsidRPr="0074609F" w:rsidRDefault="005763F4" w:rsidP="005763F4">
      <w:pPr>
        <w:rPr>
          <w:sz w:val="24"/>
        </w:rPr>
      </w:pPr>
      <w:r w:rsidRPr="0074609F">
        <w:rPr>
          <w:sz w:val="24"/>
        </w:rPr>
        <w:t>in a series of letters and notes sent to E. G. Browne in 1898 (See</w:t>
      </w:r>
    </w:p>
    <w:p w14:paraId="26B0C739" w14:textId="77777777" w:rsidR="005763F4" w:rsidRPr="0074609F" w:rsidRDefault="005763F4" w:rsidP="005763F4">
      <w:pPr>
        <w:rPr>
          <w:sz w:val="24"/>
        </w:rPr>
      </w:pPr>
      <w:r w:rsidRPr="0074609F">
        <w:rPr>
          <w:sz w:val="24"/>
        </w:rPr>
        <w:t xml:space="preserve">Browne, </w:t>
      </w:r>
      <w:r w:rsidRPr="0074609F">
        <w:rPr>
          <w:i/>
          <w:sz w:val="24"/>
        </w:rPr>
        <w:t>Materials</w:t>
      </w:r>
      <w:r w:rsidRPr="0074609F">
        <w:rPr>
          <w:sz w:val="24"/>
        </w:rPr>
        <w:t>, pp. 116–42).  Kheiralla’s books give the substance</w:t>
      </w:r>
    </w:p>
    <w:p w14:paraId="66D79D43" w14:textId="77777777" w:rsidR="005763F4" w:rsidRPr="0074609F" w:rsidRDefault="005763F4" w:rsidP="005763F4">
      <w:pPr>
        <w:rPr>
          <w:sz w:val="24"/>
        </w:rPr>
      </w:pPr>
      <w:r w:rsidRPr="0074609F">
        <w:rPr>
          <w:sz w:val="24"/>
        </w:rPr>
        <w:t>of his teachings.</w:t>
      </w:r>
    </w:p>
    <w:p w14:paraId="78B8FF15" w14:textId="77777777" w:rsidR="005763F4" w:rsidRPr="0074609F" w:rsidRDefault="005763F4" w:rsidP="005763F4">
      <w:pPr>
        <w:rPr>
          <w:sz w:val="24"/>
        </w:rPr>
      </w:pPr>
      <w:r w:rsidRPr="0074609F">
        <w:rPr>
          <w:sz w:val="24"/>
        </w:rPr>
        <w:t>Following Kheiralla’s defection in 1900, the American Bahá’ís be-</w:t>
      </w:r>
    </w:p>
    <w:p w14:paraId="6C1ED079" w14:textId="77777777" w:rsidR="005763F4" w:rsidRPr="0074609F" w:rsidRDefault="005763F4" w:rsidP="005763F4">
      <w:pPr>
        <w:rPr>
          <w:sz w:val="24"/>
        </w:rPr>
      </w:pPr>
      <w:r w:rsidRPr="0074609F">
        <w:rPr>
          <w:sz w:val="24"/>
        </w:rPr>
        <w:t>came reticent about describing these earliest years so that there are few</w:t>
      </w:r>
    </w:p>
    <w:p w14:paraId="753097EE" w14:textId="77777777" w:rsidR="005763F4" w:rsidRPr="0074609F" w:rsidRDefault="005763F4" w:rsidP="005763F4">
      <w:pPr>
        <w:rPr>
          <w:sz w:val="24"/>
        </w:rPr>
      </w:pPr>
      <w:r w:rsidRPr="0074609F">
        <w:rPr>
          <w:sz w:val="24"/>
        </w:rPr>
        <w:t>orthodox Bahá’í accounts of it.  The Bahá’í Centenary compilation</w:t>
      </w:r>
    </w:p>
    <w:p w14:paraId="64418DE7" w14:textId="77777777" w:rsidR="005763F4" w:rsidRPr="0074609F" w:rsidRDefault="005763F4" w:rsidP="005763F4">
      <w:pPr>
        <w:rPr>
          <w:sz w:val="24"/>
        </w:rPr>
      </w:pPr>
      <w:r w:rsidRPr="0074609F">
        <w:rPr>
          <w:sz w:val="24"/>
        </w:rPr>
        <w:t>manages not even to mention Kheiralla, apart from a list of early</w:t>
      </w:r>
    </w:p>
    <w:p w14:paraId="41EDCE47" w14:textId="77777777" w:rsidR="005763F4" w:rsidRPr="0074609F" w:rsidRDefault="005763F4" w:rsidP="005763F4">
      <w:pPr>
        <w:rPr>
          <w:sz w:val="24"/>
        </w:rPr>
      </w:pPr>
      <w:r w:rsidRPr="0074609F">
        <w:rPr>
          <w:sz w:val="24"/>
        </w:rPr>
        <w:t>pilgrims.</w:t>
      </w:r>
    </w:p>
    <w:p w14:paraId="5B0F6131" w14:textId="77777777" w:rsidR="005763F4" w:rsidRPr="0074609F" w:rsidRDefault="005763F4" w:rsidP="005763F4">
      <w:pPr>
        <w:rPr>
          <w:sz w:val="24"/>
        </w:rPr>
      </w:pPr>
      <w:r w:rsidRPr="0074609F">
        <w:rPr>
          <w:sz w:val="24"/>
        </w:rPr>
        <w:t>3.  The extent of the involvement of ‘Abdu’l-Bahá and ‘Abdu’l-</w:t>
      </w:r>
    </w:p>
    <w:p w14:paraId="7810881D" w14:textId="77777777" w:rsidR="005763F4" w:rsidRPr="0074609F" w:rsidRDefault="005763F4" w:rsidP="005763F4">
      <w:pPr>
        <w:rPr>
          <w:sz w:val="24"/>
        </w:rPr>
      </w:pPr>
      <w:r w:rsidRPr="0074609F">
        <w:rPr>
          <w:sz w:val="24"/>
        </w:rPr>
        <w:t>Karím in this venture is unclear.  ‘Abdu’l-Karím, “who stood in place</w:t>
      </w:r>
    </w:p>
    <w:p w14:paraId="2D42AF48" w14:textId="77777777" w:rsidR="005763F4" w:rsidRPr="0074609F" w:rsidRDefault="005763F4" w:rsidP="005763F4">
      <w:pPr>
        <w:rPr>
          <w:i/>
          <w:sz w:val="24"/>
        </w:rPr>
      </w:pPr>
      <w:r w:rsidRPr="0074609F">
        <w:rPr>
          <w:sz w:val="24"/>
        </w:rPr>
        <w:t xml:space="preserve">of a spiritual guide” to Kheiralla, was consulted (Balyuzi, </w:t>
      </w:r>
      <w:r w:rsidRPr="0074609F">
        <w:rPr>
          <w:i/>
          <w:sz w:val="24"/>
        </w:rPr>
        <w:t>‘Abdu’l-</w:t>
      </w:r>
    </w:p>
    <w:p w14:paraId="724B2276" w14:textId="77777777" w:rsidR="005763F4" w:rsidRPr="0074609F" w:rsidRDefault="005763F4" w:rsidP="005763F4">
      <w:pPr>
        <w:rPr>
          <w:sz w:val="24"/>
        </w:rPr>
      </w:pPr>
      <w:r w:rsidRPr="0074609F">
        <w:rPr>
          <w:i/>
          <w:sz w:val="24"/>
        </w:rPr>
        <w:t>Bahá</w:t>
      </w:r>
      <w:r w:rsidRPr="0074609F">
        <w:rPr>
          <w:sz w:val="24"/>
        </w:rPr>
        <w:t>, p. 65) and possibly agreed to defray his expenses (Dr. Mírzá</w:t>
      </w:r>
    </w:p>
    <w:p w14:paraId="477609BE" w14:textId="77777777" w:rsidR="005763F4" w:rsidRPr="0074609F" w:rsidRDefault="005763F4" w:rsidP="005763F4">
      <w:pPr>
        <w:rPr>
          <w:sz w:val="24"/>
        </w:rPr>
      </w:pPr>
      <w:r w:rsidRPr="0074609F">
        <w:rPr>
          <w:sz w:val="24"/>
        </w:rPr>
        <w:t xml:space="preserve">Muhammad Mihdí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án, quoted in Browne, </w:t>
      </w:r>
      <w:r w:rsidRPr="0074609F">
        <w:rPr>
          <w:i/>
          <w:sz w:val="24"/>
        </w:rPr>
        <w:t>Materials</w:t>
      </w:r>
      <w:r w:rsidRPr="0074609F">
        <w:rPr>
          <w:sz w:val="24"/>
        </w:rPr>
        <w:t>, p. 144).</w:t>
      </w:r>
    </w:p>
    <w:p w14:paraId="1660A80D" w14:textId="77777777" w:rsidR="005763F4" w:rsidRPr="0074609F" w:rsidRDefault="005763F4" w:rsidP="005763F4">
      <w:pPr>
        <w:rPr>
          <w:sz w:val="24"/>
        </w:rPr>
      </w:pPr>
      <w:r w:rsidRPr="0074609F">
        <w:rPr>
          <w:sz w:val="24"/>
        </w:rPr>
        <w:t>Berger suggests (“From Sect to Church,” p. 86) that ‘Abdu’l-Bahá</w:t>
      </w:r>
    </w:p>
    <w:p w14:paraId="151BAF07" w14:textId="77777777" w:rsidR="00AA45C8" w:rsidRPr="0074609F" w:rsidRDefault="005763F4" w:rsidP="00AA45C8">
      <w:pPr>
        <w:rPr>
          <w:sz w:val="24"/>
        </w:rPr>
      </w:pPr>
      <w:r w:rsidRPr="0074609F">
        <w:rPr>
          <w:sz w:val="24"/>
        </w:rPr>
        <w:br w:type="page"/>
      </w:r>
      <w:r w:rsidR="00AA45C8" w:rsidRPr="0074609F">
        <w:rPr>
          <w:sz w:val="24"/>
        </w:rPr>
        <w:lastRenderedPageBreak/>
        <w:t>also contributed to the finance of the trip, but I have found no support</w:t>
      </w:r>
    </w:p>
    <w:p w14:paraId="62164AC6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for this.  ‘Abdu’l-Bahá’s permission was certainly obtained for the ven-</w:t>
      </w:r>
    </w:p>
    <w:p w14:paraId="0C3F86B8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ture, and Shoghi Effendi states that it was ‘Abdu’l-Bahá who “con-</w:t>
      </w:r>
    </w:p>
    <w:p w14:paraId="7C1FECD3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ceived the idea of inaugurating His mission by enlisting the in-</w:t>
      </w:r>
    </w:p>
    <w:p w14:paraId="6FCD4C64" w14:textId="77777777" w:rsidR="00AA45C8" w:rsidRPr="0074609F" w:rsidRDefault="00AA45C8" w:rsidP="00AA45C8">
      <w:pPr>
        <w:rPr>
          <w:i/>
          <w:sz w:val="24"/>
        </w:rPr>
      </w:pPr>
      <w:r w:rsidRPr="0074609F">
        <w:rPr>
          <w:sz w:val="24"/>
        </w:rPr>
        <w:t>habitants of [America] under the banner of Bahá’u’lláh (</w:t>
      </w:r>
      <w:r w:rsidRPr="0074609F">
        <w:rPr>
          <w:i/>
          <w:sz w:val="24"/>
        </w:rPr>
        <w:t>World Order</w:t>
      </w:r>
    </w:p>
    <w:p w14:paraId="31F88E31" w14:textId="77777777" w:rsidR="00AA45C8" w:rsidRPr="0074609F" w:rsidRDefault="00AA45C8" w:rsidP="00AA45C8">
      <w:pPr>
        <w:rPr>
          <w:sz w:val="24"/>
        </w:rPr>
      </w:pPr>
      <w:r w:rsidRPr="0074609F">
        <w:rPr>
          <w:i/>
          <w:sz w:val="24"/>
        </w:rPr>
        <w:t>of Bahá’u’lláh</w:t>
      </w:r>
      <w:r w:rsidRPr="0074609F">
        <w:rPr>
          <w:sz w:val="24"/>
        </w:rPr>
        <w:t>, p. 76).</w:t>
      </w:r>
    </w:p>
    <w:p w14:paraId="2773BD00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4.  Ross (“Babism”) reports that Kheiralla lectured on Islam, giv-</w:t>
      </w:r>
    </w:p>
    <w:p w14:paraId="1E26829E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ing particular emphasis to the teachings of the Báb, while he was in</w:t>
      </w:r>
    </w:p>
    <w:p w14:paraId="466DA42A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Chicago at the time of the World Fair in 1893, but I have found no</w:t>
      </w:r>
    </w:p>
    <w:p w14:paraId="773FC502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supporting evidence for this, although Kheiralla was certainly at the</w:t>
      </w:r>
    </w:p>
    <w:p w14:paraId="6475D130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World Fair on business (Jessup, “The Babites,” p. 453).</w:t>
      </w:r>
    </w:p>
    <w:p w14:paraId="16E71B32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5.  The account given by Miss A. A. H. (who did not herself</w:t>
      </w:r>
    </w:p>
    <w:p w14:paraId="3B0B1133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become a believer) of the classes is supported by the reminiscences of</w:t>
      </w:r>
    </w:p>
    <w:p w14:paraId="329FA8AC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Elizabeth Greenleaf, one of the early converts (Sala, “The Greenleafs”)</w:t>
      </w:r>
    </w:p>
    <w:p w14:paraId="32168B7A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and some undated notes of “Lessons given in [the] Bahai Movement or</w:t>
      </w:r>
    </w:p>
    <w:p w14:paraId="25F19B9E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Truthseekers or Truthknowers as we were called at that time about 33</w:t>
      </w:r>
    </w:p>
    <w:p w14:paraId="40EBBD23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years ago” (Kenosha Papers, National Bahá’í Archives, Wilmette,</w:t>
      </w:r>
    </w:p>
    <w:p w14:paraId="2EC3BF28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Ill.).  See also Collins (“Kenosha I”) and Vatralsky, (“Mohammedan</w:t>
      </w:r>
    </w:p>
    <w:p w14:paraId="26893A66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Gnosticism”).  Reference to “the Christ” at “the Headquarters” and to</w:t>
      </w:r>
    </w:p>
    <w:p w14:paraId="79921EDD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the private nature of the teachings is given in a letter from Thornton</w:t>
      </w:r>
    </w:p>
    <w:p w14:paraId="75B6ECE2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Chase to John J. Abramson, 13 April 1898 (Chase Papers, National</w:t>
      </w:r>
    </w:p>
    <w:p w14:paraId="05AA89D3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Bahá’í Archives, Wilmette, Ill.).</w:t>
      </w:r>
    </w:p>
    <w:p w14:paraId="7A761088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The Islamic tradition that there is a “Greatest Name” of God was</w:t>
      </w:r>
    </w:p>
    <w:p w14:paraId="1E652A0B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taken up by the Bahá’ís, who believe that name is Bahá (glory, splen-</w:t>
      </w:r>
    </w:p>
    <w:p w14:paraId="2A0AAC68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dor), as in the title Bahá’u’lláh (the Glory of God).  The form of one of</w:t>
      </w:r>
    </w:p>
    <w:p w14:paraId="7684E566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these “confessions of belief” written to ‘Abdu’l-Bahá is given in</w:t>
      </w:r>
    </w:p>
    <w:p w14:paraId="63616F2A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Browne (</w:t>
      </w:r>
      <w:r w:rsidRPr="0074609F">
        <w:rPr>
          <w:i/>
          <w:sz w:val="24"/>
        </w:rPr>
        <w:t>Materials</w:t>
      </w:r>
      <w:r w:rsidRPr="0074609F">
        <w:rPr>
          <w:sz w:val="24"/>
        </w:rPr>
        <w:t>, p. 121).</w:t>
      </w:r>
    </w:p>
    <w:p w14:paraId="2BF29ADD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 xml:space="preserve">6.  Kheiralla, </w:t>
      </w:r>
      <w:r w:rsidRPr="0074609F">
        <w:rPr>
          <w:i/>
          <w:sz w:val="24"/>
        </w:rPr>
        <w:t>Bab-ed-Din</w:t>
      </w:r>
      <w:r w:rsidRPr="0074609F">
        <w:rPr>
          <w:sz w:val="24"/>
        </w:rPr>
        <w:t>, pp. 8–9.</w:t>
      </w:r>
    </w:p>
    <w:p w14:paraId="152BECC0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7.  A set of “Books of Supplications from students,” mostly com-</w:t>
      </w:r>
    </w:p>
    <w:p w14:paraId="51263AC5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piled in 1899, lists some 1,488 names, the majority of whom had re-</w:t>
      </w:r>
    </w:p>
    <w:p w14:paraId="42A97A2C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ceived the “G.N.,” that is, the Greatest Name (National Bahá’í</w:t>
      </w:r>
    </w:p>
    <w:p w14:paraId="7AC0C552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Archives, Wilmette, Ill.).  Valtralsky (“Mohammedan Gnosticism,”</w:t>
      </w:r>
    </w:p>
    <w:p w14:paraId="505EC4BD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pp. 58, 69) reports Kheiralla claimed to have converted two thousand</w:t>
      </w:r>
    </w:p>
    <w:p w14:paraId="5EAE5A5A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Americans in his first two years of effort; an estimate by the Behaist</w:t>
      </w:r>
    </w:p>
    <w:p w14:paraId="61CD2AC6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leader, F. O. Pease, would place the peak number at about twenty-</w:t>
      </w:r>
    </w:p>
    <w:p w14:paraId="16EEE658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 xml:space="preserve">four hundred (Wilson, </w:t>
      </w:r>
      <w:r w:rsidRPr="0074609F">
        <w:rPr>
          <w:i/>
          <w:sz w:val="24"/>
        </w:rPr>
        <w:t>Bahaism</w:t>
      </w:r>
      <w:r w:rsidRPr="0074609F">
        <w:rPr>
          <w:sz w:val="24"/>
        </w:rPr>
        <w:t>, p. 271); and A. P. Dodge, a New</w:t>
      </w:r>
    </w:p>
    <w:p w14:paraId="66076D79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York Bahá’í leader, estimated that there were three thousand Bahá’ís</w:t>
      </w:r>
    </w:p>
    <w:p w14:paraId="45FF9AF1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 xml:space="preserve">by 1900 (Browne, </w:t>
      </w:r>
      <w:r w:rsidRPr="0074609F">
        <w:rPr>
          <w:i/>
          <w:sz w:val="24"/>
        </w:rPr>
        <w:t>Materials</w:t>
      </w:r>
      <w:r w:rsidRPr="0074609F">
        <w:rPr>
          <w:sz w:val="24"/>
        </w:rPr>
        <w:t>, p 148), a figure later supported by</w:t>
      </w:r>
    </w:p>
    <w:p w14:paraId="79E7DD2C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Kheiralla (</w:t>
      </w:r>
      <w:r w:rsidRPr="0074609F">
        <w:rPr>
          <w:i/>
          <w:sz w:val="24"/>
        </w:rPr>
        <w:t>Reality</w:t>
      </w:r>
      <w:r w:rsidRPr="0074609F">
        <w:rPr>
          <w:sz w:val="24"/>
        </w:rPr>
        <w:t>, vol. 10, no. 4 [1925] p. 32.), and cited by Ross</w:t>
      </w:r>
    </w:p>
    <w:p w14:paraId="4F1CE814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(“Babism,” p. 622).  It is probable that there was a wider circle of</w:t>
      </w:r>
    </w:p>
    <w:p w14:paraId="2300344A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people associated with the Truth-knowers who had not yet received</w:t>
      </w:r>
    </w:p>
    <w:p w14:paraId="59E2B95F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the Greatest Name or been admitted into the central core of believers.</w:t>
      </w:r>
    </w:p>
    <w:p w14:paraId="69EE5E15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The existence of such a group might account for the varied estimates</w:t>
      </w:r>
    </w:p>
    <w:p w14:paraId="789C2D08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of numbers.  We need not give any credence to several contemporary</w:t>
      </w:r>
    </w:p>
    <w:p w14:paraId="1A789135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newspaper accounts which gave estimates of ten thousand or more</w:t>
      </w:r>
    </w:p>
    <w:p w14:paraId="1E675720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 xml:space="preserve">(Browne, </w:t>
      </w:r>
      <w:r w:rsidRPr="0074609F">
        <w:rPr>
          <w:i/>
          <w:sz w:val="24"/>
        </w:rPr>
        <w:t>Materials</w:t>
      </w:r>
      <w:r w:rsidRPr="0074609F">
        <w:rPr>
          <w:sz w:val="24"/>
        </w:rPr>
        <w:t>, pp. 150–52).</w:t>
      </w:r>
    </w:p>
    <w:p w14:paraId="7D863B4A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The largest community was Chicago with perhaps as many as one</w:t>
      </w:r>
    </w:p>
    <w:p w14:paraId="219D8FD4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 xml:space="preserve">thousand Bahá’ís (Browne, </w:t>
      </w:r>
      <w:r w:rsidRPr="0074609F">
        <w:rPr>
          <w:i/>
          <w:sz w:val="24"/>
        </w:rPr>
        <w:t>Materials</w:t>
      </w:r>
      <w:r w:rsidRPr="0074609F">
        <w:rPr>
          <w:sz w:val="24"/>
        </w:rPr>
        <w:t>, p. 148; Ross, “Babism,” p. 622);</w:t>
      </w:r>
    </w:p>
    <w:p w14:paraId="34A37AED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the New York and Kenosha areas each had several hundred; Cincin-</w:t>
      </w:r>
    </w:p>
    <w:p w14:paraId="7EAFB7CD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nati, had more than fifty; while smaller communities existed in Balti-</w:t>
      </w:r>
    </w:p>
    <w:p w14:paraId="362B2E48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more, Boston, Brooklyn, Detroit, Milwaukee, Newark, Philadelphia,</w:t>
      </w:r>
    </w:p>
    <w:p w14:paraId="319B4EE8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San Francisco, Washington, D.C., and in Enterprise, Kans., Hoboken,</w:t>
      </w:r>
    </w:p>
    <w:p w14:paraId="2E2EF073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 xml:space="preserve">N.J., Ithaca, N.Y., and Racine, Wisc. (Browne, </w:t>
      </w:r>
      <w:r w:rsidRPr="0074609F">
        <w:rPr>
          <w:i/>
          <w:sz w:val="24"/>
        </w:rPr>
        <w:t>Materials</w:t>
      </w:r>
      <w:r w:rsidRPr="0074609F">
        <w:rPr>
          <w:sz w:val="24"/>
        </w:rPr>
        <w:t>, pp. 148–49;</w:t>
      </w:r>
    </w:p>
    <w:p w14:paraId="59CB4145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Ross, “Babism,” p. 622; “Books of Supplications”).</w:t>
      </w:r>
    </w:p>
    <w:p w14:paraId="6593D792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8.  Chase to Abramson, 13 April 1898, Chase Papers.</w:t>
      </w:r>
    </w:p>
    <w:p w14:paraId="73C1DE44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 xml:space="preserve">9.  Browne, </w:t>
      </w:r>
      <w:r w:rsidRPr="0074609F">
        <w:rPr>
          <w:i/>
          <w:sz w:val="24"/>
        </w:rPr>
        <w:t>Materials</w:t>
      </w:r>
      <w:r w:rsidRPr="0074609F">
        <w:rPr>
          <w:sz w:val="24"/>
        </w:rPr>
        <w:t>, p. x.</w:t>
      </w:r>
    </w:p>
    <w:p w14:paraId="6F78DBEC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 xml:space="preserve">10.  Balyuzi, </w:t>
      </w:r>
      <w:r w:rsidRPr="0074609F">
        <w:rPr>
          <w:i/>
          <w:sz w:val="24"/>
        </w:rPr>
        <w:t>‘Abdu’l-Bahá</w:t>
      </w:r>
      <w:r w:rsidRPr="0074609F">
        <w:rPr>
          <w:sz w:val="24"/>
        </w:rPr>
        <w:t>, p. 116.</w:t>
      </w:r>
    </w:p>
    <w:p w14:paraId="0A99EB4B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11.  One account claims that Kheiralla took money for classes, but</w:t>
      </w:r>
    </w:p>
    <w:p w14:paraId="4DE447C7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as this was composed in 1940, reporting at third- or fourth-hand, it is</w:t>
      </w:r>
    </w:p>
    <w:p w14:paraId="49A28B96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quite possible that this has been confused with payment for healing</w:t>
      </w:r>
    </w:p>
    <w:p w14:paraId="7BD1E1B7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(Boston History, p. 1, National Bahá’í Archives, Wilmette, Ill.).</w:t>
      </w:r>
    </w:p>
    <w:p w14:paraId="3DCD1CB8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Kheiralla himself declared that the true teacher of spiritual truth could</w:t>
      </w:r>
    </w:p>
    <w:p w14:paraId="00D3A6A0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not be rewarded for his labor (</w:t>
      </w:r>
      <w:r w:rsidRPr="0074609F">
        <w:rPr>
          <w:i/>
          <w:sz w:val="24"/>
        </w:rPr>
        <w:t>Bab-ed-Din</w:t>
      </w:r>
      <w:r w:rsidRPr="0074609F">
        <w:rPr>
          <w:sz w:val="24"/>
        </w:rPr>
        <w:t>, p. 12).</w:t>
      </w:r>
    </w:p>
    <w:p w14:paraId="52ABEB31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Whether Kheiralla actually had any qualifications beyond the B.A.</w:t>
      </w:r>
    </w:p>
    <w:p w14:paraId="286A90F1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which he gained at the Syrian-American College in Beirut is doubtful,</w:t>
      </w:r>
    </w:p>
    <w:p w14:paraId="1B474033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but he was commonly referred to as “Doctor,” while he himself added</w:t>
      </w:r>
    </w:p>
    <w:p w14:paraId="1776A56B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the letters “D.D.” after his name.  S. G. Wilson, who knew Kheiralla</w:t>
      </w:r>
    </w:p>
    <w:p w14:paraId="3DB4B8E3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personally, recorded that the doctorate was awarded by a Chicago</w:t>
      </w:r>
    </w:p>
    <w:p w14:paraId="5925AD16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night school (</w:t>
      </w:r>
      <w:r w:rsidRPr="0074609F">
        <w:rPr>
          <w:i/>
          <w:sz w:val="24"/>
        </w:rPr>
        <w:t>Bahaism</w:t>
      </w:r>
      <w:r w:rsidRPr="0074609F">
        <w:rPr>
          <w:sz w:val="24"/>
        </w:rPr>
        <w:t>, p. 266).</w:t>
      </w:r>
    </w:p>
    <w:p w14:paraId="156E0FEB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 xml:space="preserve">12.  Browne, </w:t>
      </w:r>
      <w:r w:rsidRPr="0074609F">
        <w:rPr>
          <w:i/>
          <w:sz w:val="24"/>
        </w:rPr>
        <w:t>Materials</w:t>
      </w:r>
      <w:r w:rsidRPr="0074609F">
        <w:rPr>
          <w:sz w:val="24"/>
        </w:rPr>
        <w:t>, p. 122.  At this period a large number of</w:t>
      </w:r>
    </w:p>
    <w:p w14:paraId="3A656591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secret societies existed in America, many of them catering to the</w:t>
      </w:r>
    </w:p>
    <w:p w14:paraId="5EF6322F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business community.  In addition to Freemasonry, these included such</w:t>
      </w:r>
    </w:p>
    <w:p w14:paraId="25F00BFE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pseudo-oriental groups as “The Ancient Arabic Order of Nobles of the</w:t>
      </w:r>
    </w:p>
    <w:p w14:paraId="0508DDBA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Mystic Shrine.”  The possibility that some individuals regarded the</w:t>
      </w:r>
    </w:p>
    <w:p w14:paraId="402EE2DD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Truth-seekers as a secret society is also suggested in an article by</w:t>
      </w:r>
    </w:p>
    <w:p w14:paraId="61C21E43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Collins (“Kenosha I,” p. 3) in which he states that according to one ac-</w:t>
      </w:r>
    </w:p>
    <w:p w14:paraId="6F0FD258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count “nearly all the prominent business men and women … became</w:t>
      </w:r>
    </w:p>
    <w:p w14:paraId="4D056A49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believers.”  Whether the mysterious Oriental Order of the Magi to</w:t>
      </w:r>
    </w:p>
    <w:p w14:paraId="63CB5725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which many of the leading Chicago Bahá’ís are said to have belonged</w:t>
      </w:r>
    </w:p>
    <w:p w14:paraId="0ADB2479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was a secret society or a religious group is unknown.</w:t>
      </w:r>
    </w:p>
    <w:p w14:paraId="1412FD5E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 xml:space="preserve">13. 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, vol. 6, p. 193.  In Chicago, several members</w:t>
      </w:r>
    </w:p>
    <w:p w14:paraId="378EB699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of the Oriental Order of the Magi became converted, learning of the</w:t>
      </w:r>
    </w:p>
    <w:p w14:paraId="78FFCEF0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new religion from fellow members of the order.  This group, mainly</w:t>
      </w:r>
    </w:p>
    <w:p w14:paraId="08B2D8B5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doctors and businessmen, included Dr. Chester Ira Thatcher and Dr.</w:t>
      </w:r>
    </w:p>
    <w:p w14:paraId="50305379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Rufus H. Bartlett, successively the leaders of the Chicago Bahá’ís in</w:t>
      </w:r>
    </w:p>
    <w:p w14:paraId="68FF19E1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the 1899 to 1900 period, and at least one woman, Lua Moore</w:t>
      </w:r>
    </w:p>
    <w:p w14:paraId="1D90AD2C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(Getsinger), one of the most prominent of the early Bahá’ís (Bahá’í</w:t>
      </w:r>
    </w:p>
    <w:p w14:paraId="5250420E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Historical Record Cards:  John Osenbaugh, M.D.).  3ee note 12,</w:t>
      </w:r>
    </w:p>
    <w:p w14:paraId="6C030174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above.</w:t>
      </w:r>
    </w:p>
    <w:p w14:paraId="4A5BAE55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 xml:space="preserve">14.  Browne, </w:t>
      </w:r>
      <w:r w:rsidRPr="0074609F">
        <w:rPr>
          <w:i/>
          <w:sz w:val="24"/>
        </w:rPr>
        <w:t>Materials</w:t>
      </w:r>
      <w:r w:rsidRPr="0074609F">
        <w:rPr>
          <w:sz w:val="24"/>
        </w:rPr>
        <w:t xml:space="preserve">, pp. 96–98; Kheiralla, </w:t>
      </w:r>
      <w:r w:rsidRPr="0074609F">
        <w:rPr>
          <w:i/>
          <w:sz w:val="24"/>
        </w:rPr>
        <w:t>O Christians</w:t>
      </w:r>
      <w:r w:rsidRPr="0074609F">
        <w:rPr>
          <w:sz w:val="24"/>
        </w:rPr>
        <w:t>, pp.</w:t>
      </w:r>
    </w:p>
    <w:p w14:paraId="3A3BE200" w14:textId="77777777" w:rsidR="00AA45C8" w:rsidRPr="0074609F" w:rsidRDefault="00AA45C8" w:rsidP="00AA45C8">
      <w:pPr>
        <w:rPr>
          <w:sz w:val="24"/>
        </w:rPr>
      </w:pPr>
      <w:r w:rsidRPr="0074609F">
        <w:rPr>
          <w:sz w:val="24"/>
        </w:rPr>
        <w:t>169–70.</w:t>
      </w:r>
    </w:p>
    <w:p w14:paraId="2659DBCA" w14:textId="77777777" w:rsidR="00592CF1" w:rsidRPr="0074609F" w:rsidRDefault="00592CF1" w:rsidP="00592CF1">
      <w:pPr>
        <w:rPr>
          <w:sz w:val="24"/>
        </w:rPr>
      </w:pPr>
      <w:r w:rsidRPr="0074609F">
        <w:rPr>
          <w:sz w:val="24"/>
        </w:rPr>
        <w:t>15.  Collins, “Kenosha I”, pp. 2–3.  In the early period the term</w:t>
      </w:r>
    </w:p>
    <w:p w14:paraId="60519A4A" w14:textId="77777777" w:rsidR="00592CF1" w:rsidRPr="0074609F" w:rsidRDefault="00592CF1" w:rsidP="00592CF1">
      <w:pPr>
        <w:rPr>
          <w:sz w:val="24"/>
        </w:rPr>
      </w:pPr>
      <w:r w:rsidRPr="0074609F">
        <w:rPr>
          <w:sz w:val="24"/>
        </w:rPr>
        <w:t>“assembly” (sometimes with a capital A) was loosely used to refer to</w:t>
      </w:r>
    </w:p>
    <w:p w14:paraId="3598F4C8" w14:textId="77777777" w:rsidR="00592CF1" w:rsidRPr="0074609F" w:rsidRDefault="00592CF1" w:rsidP="00592CF1">
      <w:pPr>
        <w:rPr>
          <w:sz w:val="24"/>
        </w:rPr>
      </w:pPr>
      <w:r w:rsidRPr="0074609F">
        <w:rPr>
          <w:sz w:val="24"/>
        </w:rPr>
        <w:t>the group of Bahá’ís who lived in a particular community.  Only with</w:t>
      </w:r>
    </w:p>
    <w:p w14:paraId="47F365B6" w14:textId="77777777" w:rsidR="00592CF1" w:rsidRPr="0074609F" w:rsidRDefault="00592CF1" w:rsidP="00592CF1">
      <w:pPr>
        <w:rPr>
          <w:sz w:val="24"/>
        </w:rPr>
      </w:pPr>
      <w:r w:rsidRPr="0074609F">
        <w:rPr>
          <w:sz w:val="24"/>
        </w:rPr>
        <w:t>the development of the Administrative Order of the Bahá’í Faith under</w:t>
      </w:r>
    </w:p>
    <w:p w14:paraId="5F91D4C7" w14:textId="77777777" w:rsidR="00592CF1" w:rsidRPr="0074609F" w:rsidRDefault="00592CF1" w:rsidP="00592CF1">
      <w:pPr>
        <w:rPr>
          <w:sz w:val="24"/>
        </w:rPr>
      </w:pPr>
      <w:r w:rsidRPr="0074609F">
        <w:rPr>
          <w:sz w:val="24"/>
        </w:rPr>
        <w:t>Shoghi Effendi did the term “Assembly” (always capitalized) come to</w:t>
      </w:r>
    </w:p>
    <w:p w14:paraId="789CB214" w14:textId="77777777" w:rsidR="00592CF1" w:rsidRPr="0074609F" w:rsidRDefault="00592CF1" w:rsidP="00592CF1">
      <w:pPr>
        <w:rPr>
          <w:sz w:val="24"/>
        </w:rPr>
      </w:pPr>
      <w:r w:rsidRPr="0074609F">
        <w:rPr>
          <w:sz w:val="24"/>
        </w:rPr>
        <w:t>refer to the elected administering body of a community, the Local (or</w:t>
      </w:r>
    </w:p>
    <w:p w14:paraId="2E6896AA" w14:textId="77777777" w:rsidR="00592CF1" w:rsidRPr="0074609F" w:rsidRDefault="00592CF1" w:rsidP="00592CF1">
      <w:pPr>
        <w:rPr>
          <w:sz w:val="24"/>
        </w:rPr>
      </w:pPr>
      <w:r w:rsidRPr="0074609F">
        <w:rPr>
          <w:sz w:val="24"/>
        </w:rPr>
        <w:t>National) Spiritual Assembly.</w:t>
      </w:r>
    </w:p>
    <w:p w14:paraId="7D68B2B9" w14:textId="77777777" w:rsidR="00592CF1" w:rsidRPr="0074609F" w:rsidRDefault="00592CF1" w:rsidP="00592CF1">
      <w:pPr>
        <w:rPr>
          <w:sz w:val="24"/>
        </w:rPr>
      </w:pPr>
      <w:r w:rsidRPr="0074609F">
        <w:rPr>
          <w:sz w:val="24"/>
        </w:rPr>
        <w:t>16.  The system seems to have varied among communities.  In the</w:t>
      </w:r>
    </w:p>
    <w:p w14:paraId="349D618A" w14:textId="77777777" w:rsidR="00592CF1" w:rsidRPr="0074609F" w:rsidRDefault="00592CF1" w:rsidP="00592CF1">
      <w:pPr>
        <w:rPr>
          <w:sz w:val="24"/>
        </w:rPr>
      </w:pPr>
      <w:r w:rsidRPr="0074609F">
        <w:rPr>
          <w:sz w:val="24"/>
        </w:rPr>
        <w:t>largest community, Chicago, no Board of Counsel was formed until</w:t>
      </w:r>
    </w:p>
    <w:p w14:paraId="14B3A80D" w14:textId="77777777" w:rsidR="00592CF1" w:rsidRPr="0074609F" w:rsidRDefault="00592CF1" w:rsidP="00592CF1">
      <w:pPr>
        <w:rPr>
          <w:sz w:val="24"/>
        </w:rPr>
      </w:pPr>
      <w:r w:rsidRPr="0074609F">
        <w:rPr>
          <w:sz w:val="24"/>
        </w:rPr>
        <w:t>1900; instead there was an overall “leader” from about 1899 until</w:t>
      </w:r>
    </w:p>
    <w:p w14:paraId="4B42C80C" w14:textId="77777777" w:rsidR="00592CF1" w:rsidRPr="0074609F" w:rsidRDefault="00592CF1" w:rsidP="00592CF1">
      <w:pPr>
        <w:rPr>
          <w:sz w:val="24"/>
        </w:rPr>
      </w:pPr>
      <w:r w:rsidRPr="0074609F">
        <w:rPr>
          <w:sz w:val="24"/>
        </w:rPr>
        <w:t>1901, and twenty or more “teachers” (Chase to Blake, 21 March 1900,</w:t>
      </w:r>
    </w:p>
    <w:p w14:paraId="5C015F95" w14:textId="77777777" w:rsidR="00592CF1" w:rsidRPr="0074609F" w:rsidRDefault="00592CF1" w:rsidP="00592CF1">
      <w:pPr>
        <w:rPr>
          <w:sz w:val="24"/>
        </w:rPr>
      </w:pPr>
      <w:r w:rsidRPr="0074609F">
        <w:rPr>
          <w:sz w:val="24"/>
        </w:rPr>
        <w:t>Chase Papers; Bahá’í Historical Record Cards:  John Osenbaugh,</w:t>
      </w:r>
    </w:p>
    <w:p w14:paraId="3BBCAE32" w14:textId="77777777" w:rsidR="00592CF1" w:rsidRPr="0074609F" w:rsidRDefault="00592CF1" w:rsidP="00592CF1">
      <w:pPr>
        <w:rPr>
          <w:sz w:val="24"/>
        </w:rPr>
      </w:pPr>
      <w:r w:rsidRPr="0074609F">
        <w:rPr>
          <w:sz w:val="24"/>
        </w:rPr>
        <w:t>M.D.).  The appointed teachers are possibly the same as the “guides”</w:t>
      </w:r>
    </w:p>
    <w:p w14:paraId="5073908D" w14:textId="77777777" w:rsidR="00592CF1" w:rsidRPr="0074609F" w:rsidRDefault="00592CF1" w:rsidP="00592CF1">
      <w:pPr>
        <w:rPr>
          <w:sz w:val="24"/>
        </w:rPr>
      </w:pPr>
      <w:r w:rsidRPr="0074609F">
        <w:rPr>
          <w:sz w:val="24"/>
        </w:rPr>
        <w:t>refered to in Haddad (</w:t>
      </w:r>
      <w:r w:rsidRPr="0074609F">
        <w:rPr>
          <w:i/>
          <w:sz w:val="24"/>
        </w:rPr>
        <w:t>Messages from Acca</w:t>
      </w:r>
      <w:r w:rsidRPr="0074609F">
        <w:rPr>
          <w:sz w:val="24"/>
        </w:rPr>
        <w:t>, pp. 4, 10, 15, 16) and the</w:t>
      </w:r>
    </w:p>
    <w:p w14:paraId="7C7D49A2" w14:textId="77777777" w:rsidR="00592CF1" w:rsidRPr="0074609F" w:rsidRDefault="00592CF1" w:rsidP="00592CF1">
      <w:pPr>
        <w:rPr>
          <w:sz w:val="24"/>
        </w:rPr>
      </w:pPr>
      <w:r w:rsidRPr="0074609F">
        <w:rPr>
          <w:sz w:val="24"/>
        </w:rPr>
        <w:t>rank later claimed by F. A. Slack of “Spiritual Guide of the Behaist</w:t>
      </w:r>
    </w:p>
    <w:p w14:paraId="6D7ED8F0" w14:textId="77777777" w:rsidR="00592CF1" w:rsidRPr="0074609F" w:rsidRDefault="00592CF1" w:rsidP="00592CF1">
      <w:pPr>
        <w:rPr>
          <w:sz w:val="24"/>
        </w:rPr>
      </w:pPr>
      <w:r w:rsidRPr="0074609F">
        <w:rPr>
          <w:sz w:val="24"/>
        </w:rPr>
        <w:t xml:space="preserve">Assembly of Kenosha” (Wilson, </w:t>
      </w:r>
      <w:r w:rsidRPr="0074609F">
        <w:rPr>
          <w:i/>
          <w:sz w:val="24"/>
        </w:rPr>
        <w:t>Bahaism</w:t>
      </w:r>
      <w:r w:rsidRPr="0074609F">
        <w:rPr>
          <w:sz w:val="24"/>
        </w:rPr>
        <w:t>, p. 272).</w:t>
      </w:r>
    </w:p>
    <w:p w14:paraId="36557097" w14:textId="77777777" w:rsidR="00592CF1" w:rsidRPr="0074609F" w:rsidRDefault="00592CF1" w:rsidP="00592CF1">
      <w:pPr>
        <w:rPr>
          <w:sz w:val="24"/>
        </w:rPr>
      </w:pPr>
      <w:r w:rsidRPr="0074609F">
        <w:rPr>
          <w:sz w:val="24"/>
        </w:rPr>
        <w:t>17.  Kheiralla had a succession of five wives:  three when he lived in</w:t>
      </w:r>
    </w:p>
    <w:p w14:paraId="06CD1F02" w14:textId="77777777" w:rsidR="00592CF1" w:rsidRPr="0074609F" w:rsidRDefault="00592CF1" w:rsidP="00592CF1">
      <w:pPr>
        <w:rPr>
          <w:sz w:val="24"/>
        </w:rPr>
      </w:pPr>
      <w:r w:rsidRPr="0074609F">
        <w:rPr>
          <w:sz w:val="24"/>
        </w:rPr>
        <w:t>Egypt (one died after bearing him three children and the other two he</w:t>
      </w:r>
    </w:p>
    <w:p w14:paraId="062B5484" w14:textId="77777777" w:rsidR="00592CF1" w:rsidRPr="0074609F" w:rsidRDefault="00592CF1" w:rsidP="00592CF1">
      <w:pPr>
        <w:rPr>
          <w:sz w:val="24"/>
        </w:rPr>
      </w:pPr>
      <w:r w:rsidRPr="0074609F">
        <w:rPr>
          <w:sz w:val="24"/>
        </w:rPr>
        <w:t>divorced); and two in America, the first an Englishwoman, Marian</w:t>
      </w:r>
    </w:p>
    <w:p w14:paraId="4755F5B0" w14:textId="77777777" w:rsidR="00592CF1" w:rsidRPr="0074609F" w:rsidRDefault="00592CF1" w:rsidP="00592CF1">
      <w:pPr>
        <w:rPr>
          <w:sz w:val="24"/>
        </w:rPr>
      </w:pPr>
      <w:r w:rsidRPr="0074609F">
        <w:rPr>
          <w:sz w:val="24"/>
        </w:rPr>
        <w:t>Miller, who was one of his first converts and who left him after the</w:t>
      </w:r>
    </w:p>
    <w:p w14:paraId="47BF4172" w14:textId="77777777" w:rsidR="00592CF1" w:rsidRPr="0074609F" w:rsidRDefault="00592CF1" w:rsidP="00592CF1">
      <w:pPr>
        <w:rPr>
          <w:sz w:val="24"/>
        </w:rPr>
      </w:pPr>
      <w:r w:rsidRPr="0074609F">
        <w:rPr>
          <w:sz w:val="24"/>
        </w:rPr>
        <w:t>pilgrimage, the other an American lady who died in 1912.  His matri-</w:t>
      </w:r>
    </w:p>
    <w:p w14:paraId="0F3E8A75" w14:textId="77777777" w:rsidR="00592CF1" w:rsidRPr="0074609F" w:rsidRDefault="00592CF1" w:rsidP="00592CF1">
      <w:pPr>
        <w:rPr>
          <w:sz w:val="24"/>
        </w:rPr>
      </w:pPr>
      <w:r w:rsidRPr="0074609F">
        <w:rPr>
          <w:sz w:val="24"/>
        </w:rPr>
        <w:t>monial history was apparently used to discredit him in America</w:t>
      </w:r>
    </w:p>
    <w:p w14:paraId="6D526E63" w14:textId="77777777" w:rsidR="00592CF1" w:rsidRPr="0074609F" w:rsidRDefault="00592CF1" w:rsidP="00592CF1">
      <w:pPr>
        <w:rPr>
          <w:sz w:val="24"/>
        </w:rPr>
      </w:pPr>
      <w:r w:rsidRPr="0074609F">
        <w:rPr>
          <w:sz w:val="24"/>
        </w:rPr>
        <w:t>(Berger, “From Sect To Church,” p. 100).</w:t>
      </w:r>
    </w:p>
    <w:p w14:paraId="0E61BB89" w14:textId="77777777" w:rsidR="00592CF1" w:rsidRPr="0074609F" w:rsidRDefault="00592CF1" w:rsidP="00592CF1">
      <w:pPr>
        <w:rPr>
          <w:sz w:val="24"/>
        </w:rPr>
      </w:pPr>
      <w:r w:rsidRPr="0074609F">
        <w:rPr>
          <w:sz w:val="24"/>
        </w:rPr>
        <w:t>18.  See the accounts by May Maxwell (</w:t>
      </w:r>
      <w:r w:rsidRPr="0074609F">
        <w:rPr>
          <w:i/>
          <w:sz w:val="24"/>
        </w:rPr>
        <w:t>Early Pilgrimage</w:t>
      </w:r>
      <w:r w:rsidRPr="0074609F">
        <w:rPr>
          <w:sz w:val="24"/>
        </w:rPr>
        <w:t>); Miriam</w:t>
      </w:r>
    </w:p>
    <w:p w14:paraId="56643C14" w14:textId="77777777" w:rsidR="00592CF1" w:rsidRPr="0074609F" w:rsidRDefault="00592CF1" w:rsidP="00592CF1">
      <w:pPr>
        <w:rPr>
          <w:sz w:val="24"/>
        </w:rPr>
      </w:pPr>
      <w:r w:rsidRPr="0074609F">
        <w:rPr>
          <w:sz w:val="24"/>
        </w:rPr>
        <w:t xml:space="preserve">Thornburgh-Cropper (Blomfield, </w:t>
      </w:r>
      <w:r w:rsidRPr="0074609F">
        <w:rPr>
          <w:i/>
          <w:sz w:val="24"/>
        </w:rPr>
        <w:t>Chosen Highway</w:t>
      </w:r>
      <w:r w:rsidRPr="0074609F">
        <w:rPr>
          <w:sz w:val="24"/>
        </w:rPr>
        <w:t>, pp. 234–36); Lua</w:t>
      </w:r>
    </w:p>
    <w:p w14:paraId="5E61A5C7" w14:textId="77777777" w:rsidR="00592CF1" w:rsidRPr="0074609F" w:rsidRDefault="00592CF1" w:rsidP="00592CF1">
      <w:pPr>
        <w:rPr>
          <w:sz w:val="24"/>
        </w:rPr>
      </w:pPr>
      <w:r w:rsidRPr="0074609F">
        <w:rPr>
          <w:sz w:val="24"/>
        </w:rPr>
        <w:t xml:space="preserve">Getsinger, Marian Kheiralla, and Phoebe Hearst (Adams, </w:t>
      </w:r>
      <w:r w:rsidRPr="0074609F">
        <w:rPr>
          <w:i/>
          <w:sz w:val="24"/>
        </w:rPr>
        <w:t>Persia</w:t>
      </w:r>
      <w:r w:rsidRPr="0074609F">
        <w:rPr>
          <w:sz w:val="24"/>
        </w:rPr>
        <w:t>, pp.</w:t>
      </w:r>
    </w:p>
    <w:p w14:paraId="6321AD51" w14:textId="77777777" w:rsidR="00592CF1" w:rsidRPr="0074609F" w:rsidRDefault="00592CF1" w:rsidP="00592CF1">
      <w:pPr>
        <w:rPr>
          <w:sz w:val="24"/>
        </w:rPr>
      </w:pPr>
      <w:r w:rsidRPr="0074609F">
        <w:rPr>
          <w:sz w:val="24"/>
        </w:rPr>
        <w:t>478–89).  See also the account of Mírzá Jawád-i Qazvíní, one of the</w:t>
      </w:r>
    </w:p>
    <w:p w14:paraId="1E02D717" w14:textId="77777777" w:rsidR="00592CF1" w:rsidRPr="0074609F" w:rsidRDefault="00592CF1" w:rsidP="00592CF1">
      <w:pPr>
        <w:rPr>
          <w:sz w:val="24"/>
        </w:rPr>
      </w:pPr>
      <w:r w:rsidRPr="0074609F">
        <w:rPr>
          <w:sz w:val="24"/>
        </w:rPr>
        <w:t xml:space="preserve">partisans of Muhammad-‘Alí (Browne, </w:t>
      </w:r>
      <w:r w:rsidRPr="0074609F">
        <w:rPr>
          <w:i/>
          <w:sz w:val="24"/>
        </w:rPr>
        <w:t>Materials</w:t>
      </w:r>
      <w:r w:rsidRPr="0074609F">
        <w:rPr>
          <w:sz w:val="24"/>
        </w:rPr>
        <w:t>, pp. 97–110).</w:t>
      </w:r>
    </w:p>
    <w:p w14:paraId="6E025EF3" w14:textId="77777777" w:rsidR="003308AE" w:rsidRPr="0074609F" w:rsidRDefault="003308AE" w:rsidP="003308AE">
      <w:pPr>
        <w:rPr>
          <w:sz w:val="24"/>
        </w:rPr>
      </w:pPr>
      <w:r w:rsidRPr="0074609F">
        <w:rPr>
          <w:sz w:val="24"/>
        </w:rPr>
        <w:t xml:space="preserve">19.  Kheiralla, O Christians; Browne, </w:t>
      </w:r>
      <w:r w:rsidRPr="0074609F">
        <w:rPr>
          <w:i/>
          <w:sz w:val="24"/>
        </w:rPr>
        <w:t>Materials</w:t>
      </w:r>
      <w:r w:rsidRPr="0074609F">
        <w:rPr>
          <w:sz w:val="24"/>
        </w:rPr>
        <w:t>, pp. 101–12.</w:t>
      </w:r>
    </w:p>
    <w:p w14:paraId="6C01890F" w14:textId="77777777" w:rsidR="003308AE" w:rsidRPr="0074609F" w:rsidRDefault="003308AE" w:rsidP="003308AE">
      <w:pPr>
        <w:rPr>
          <w:sz w:val="24"/>
        </w:rPr>
      </w:pPr>
      <w:r w:rsidRPr="0074609F">
        <w:rPr>
          <w:sz w:val="24"/>
        </w:rPr>
        <w:t>Muhammad-‘Alí and his supporters, while accepting that Bahá’u’lláh</w:t>
      </w:r>
    </w:p>
    <w:p w14:paraId="11F3FD29" w14:textId="77777777" w:rsidR="003308AE" w:rsidRPr="0074609F" w:rsidRDefault="003308AE" w:rsidP="003308AE">
      <w:pPr>
        <w:rPr>
          <w:sz w:val="24"/>
        </w:rPr>
      </w:pPr>
      <w:r w:rsidRPr="0074609F">
        <w:rPr>
          <w:sz w:val="24"/>
        </w:rPr>
        <w:t>had appointed ‘Abdu’l-Bahá as his successor, charged the latter with</w:t>
      </w:r>
    </w:p>
    <w:p w14:paraId="5843D959" w14:textId="77777777" w:rsidR="003308AE" w:rsidRPr="0074609F" w:rsidRDefault="003308AE" w:rsidP="003308AE">
      <w:pPr>
        <w:rPr>
          <w:sz w:val="24"/>
        </w:rPr>
      </w:pPr>
      <w:r w:rsidRPr="0074609F">
        <w:rPr>
          <w:sz w:val="24"/>
        </w:rPr>
        <w:t>exceeding his authority.  Non-partisan accounts of the lengthy and bit-</w:t>
      </w:r>
    </w:p>
    <w:p w14:paraId="3DF601CD" w14:textId="77777777" w:rsidR="003308AE" w:rsidRPr="0074609F" w:rsidRDefault="003308AE" w:rsidP="003308AE">
      <w:pPr>
        <w:rPr>
          <w:sz w:val="24"/>
        </w:rPr>
      </w:pPr>
      <w:r w:rsidRPr="0074609F">
        <w:rPr>
          <w:sz w:val="24"/>
        </w:rPr>
        <w:t>ter dispute are rare.  In English there are accounts written by followers</w:t>
      </w:r>
    </w:p>
    <w:p w14:paraId="21AFE07A" w14:textId="77777777" w:rsidR="003308AE" w:rsidRPr="0074609F" w:rsidRDefault="003308AE" w:rsidP="003308AE">
      <w:pPr>
        <w:rPr>
          <w:sz w:val="24"/>
        </w:rPr>
      </w:pPr>
      <w:r w:rsidRPr="0074609F">
        <w:rPr>
          <w:sz w:val="24"/>
        </w:rPr>
        <w:t xml:space="preserve">of both Muhammad-‘Alí (Kheiralla, </w:t>
      </w:r>
      <w:r w:rsidRPr="0074609F">
        <w:rPr>
          <w:i/>
          <w:sz w:val="24"/>
        </w:rPr>
        <w:t>Facts</w:t>
      </w:r>
      <w:r w:rsidRPr="0074609F">
        <w:rPr>
          <w:sz w:val="24"/>
        </w:rPr>
        <w:t>; and Mírzá Jawád, quoted</w:t>
      </w:r>
    </w:p>
    <w:p w14:paraId="73437B57" w14:textId="77777777" w:rsidR="003308AE" w:rsidRPr="0074609F" w:rsidRDefault="003308AE" w:rsidP="003308AE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 xml:space="preserve">in Browne, </w:t>
      </w:r>
      <w:r w:rsidRPr="0074609F">
        <w:rPr>
          <w:i/>
          <w:sz w:val="24"/>
        </w:rPr>
        <w:t>Materials</w:t>
      </w:r>
      <w:r w:rsidRPr="0074609F">
        <w:rPr>
          <w:sz w:val="24"/>
        </w:rPr>
        <w:t>, pp. 74–93) and ‘Abdu’l-Bahá (Shoghi Effendi,</w:t>
      </w:r>
    </w:p>
    <w:p w14:paraId="7EDF9C55" w14:textId="77777777" w:rsidR="003308AE" w:rsidRPr="0074609F" w:rsidRDefault="003308AE" w:rsidP="003308AE">
      <w:pPr>
        <w:rPr>
          <w:sz w:val="24"/>
        </w:rPr>
      </w:pPr>
      <w:r w:rsidRPr="0074609F">
        <w:rPr>
          <w:i/>
          <w:sz w:val="24"/>
        </w:rPr>
        <w:t>God Passes By</w:t>
      </w:r>
      <w:r w:rsidRPr="0074609F">
        <w:rPr>
          <w:sz w:val="24"/>
        </w:rPr>
        <w:t xml:space="preserve">, pp. 246–49; Balyuzi, </w:t>
      </w:r>
      <w:r w:rsidRPr="0074609F">
        <w:rPr>
          <w:i/>
          <w:sz w:val="24"/>
        </w:rPr>
        <w:t>‘Abdu’l-Bahá</w:t>
      </w:r>
      <w:r w:rsidRPr="0074609F">
        <w:rPr>
          <w:sz w:val="24"/>
        </w:rPr>
        <w:t>???, pp. 50–61; 91–95; 111–12).  See</w:t>
      </w:r>
    </w:p>
    <w:p w14:paraId="637D6017" w14:textId="77777777" w:rsidR="003308AE" w:rsidRPr="0074609F" w:rsidRDefault="003308AE" w:rsidP="003308AE">
      <w:pPr>
        <w:rPr>
          <w:sz w:val="24"/>
        </w:rPr>
      </w:pPr>
      <w:r w:rsidRPr="0074609F">
        <w:rPr>
          <w:sz w:val="24"/>
        </w:rPr>
        <w:t>also the testimony of Muhammad-‘Alí’s brother, Badí‘u’lláh (</w:t>
      </w:r>
      <w:r w:rsidRPr="0074609F">
        <w:rPr>
          <w:i/>
          <w:sz w:val="24"/>
        </w:rPr>
        <w:t>Epistle</w:t>
      </w:r>
      <w:r w:rsidRPr="0074609F">
        <w:rPr>
          <w:sz w:val="24"/>
        </w:rPr>
        <w:t>),</w:t>
      </w:r>
    </w:p>
    <w:p w14:paraId="5BDC2BE5" w14:textId="77777777" w:rsidR="003308AE" w:rsidRPr="0074609F" w:rsidRDefault="003308AE" w:rsidP="003308AE">
      <w:pPr>
        <w:rPr>
          <w:i/>
          <w:sz w:val="24"/>
        </w:rPr>
      </w:pPr>
      <w:r w:rsidRPr="0074609F">
        <w:rPr>
          <w:sz w:val="24"/>
        </w:rPr>
        <w:t xml:space="preserve">who vacillated between the two, and ‘Abdu’l-Bahá’s </w:t>
      </w:r>
      <w:r w:rsidRPr="0074609F">
        <w:rPr>
          <w:i/>
          <w:sz w:val="24"/>
        </w:rPr>
        <w:t>Will and Testa-</w:t>
      </w:r>
    </w:p>
    <w:p w14:paraId="288CCC5B" w14:textId="77777777" w:rsidR="003308AE" w:rsidRPr="0074609F" w:rsidRDefault="003308AE" w:rsidP="003308AE">
      <w:pPr>
        <w:rPr>
          <w:i/>
          <w:sz w:val="24"/>
        </w:rPr>
      </w:pPr>
      <w:r w:rsidRPr="0074609F">
        <w:rPr>
          <w:i/>
          <w:sz w:val="24"/>
        </w:rPr>
        <w:t>ment</w:t>
      </w:r>
      <w:r w:rsidRPr="0074609F">
        <w:rPr>
          <w:sz w:val="24"/>
        </w:rPr>
        <w:t>.  Some of the wider issues are discussed by Richards (</w:t>
      </w:r>
      <w:r w:rsidRPr="0074609F">
        <w:rPr>
          <w:i/>
          <w:sz w:val="24"/>
        </w:rPr>
        <w:t>Religion of</w:t>
      </w:r>
    </w:p>
    <w:p w14:paraId="3C888292" w14:textId="77777777" w:rsidR="003308AE" w:rsidRPr="0074609F" w:rsidRDefault="003308AE" w:rsidP="003308AE">
      <w:pPr>
        <w:rPr>
          <w:sz w:val="24"/>
        </w:rPr>
      </w:pPr>
      <w:r w:rsidRPr="0074609F">
        <w:rPr>
          <w:i/>
          <w:sz w:val="24"/>
        </w:rPr>
        <w:t>the Bahá’ís</w:t>
      </w:r>
      <w:r w:rsidRPr="0074609F">
        <w:rPr>
          <w:sz w:val="24"/>
        </w:rPr>
        <w:t>, pp. 90–99); Berger (“From Sect to Church,” p. 163; “Motif</w:t>
      </w:r>
    </w:p>
    <w:p w14:paraId="5C05E7C4" w14:textId="77777777" w:rsidR="003308AE" w:rsidRPr="0074609F" w:rsidRDefault="003308AE" w:rsidP="003308AE">
      <w:pPr>
        <w:rPr>
          <w:sz w:val="24"/>
        </w:rPr>
      </w:pPr>
      <w:r w:rsidRPr="0074609F">
        <w:rPr>
          <w:sz w:val="24"/>
        </w:rPr>
        <w:t>Messianique,” p. 102); and Johnson, (“Critical Transformations,” pp.</w:t>
      </w:r>
    </w:p>
    <w:p w14:paraId="6999240A" w14:textId="77777777" w:rsidR="003308AE" w:rsidRPr="0074609F" w:rsidRDefault="003308AE" w:rsidP="003308AE">
      <w:pPr>
        <w:rPr>
          <w:sz w:val="24"/>
        </w:rPr>
      </w:pPr>
      <w:r w:rsidRPr="0074609F">
        <w:rPr>
          <w:sz w:val="24"/>
        </w:rPr>
        <w:t>235–36; 241–54).</w:t>
      </w:r>
    </w:p>
    <w:p w14:paraId="33088BAB" w14:textId="77777777" w:rsidR="003308AE" w:rsidRPr="0074609F" w:rsidRDefault="003308AE" w:rsidP="003308AE">
      <w:pPr>
        <w:rPr>
          <w:sz w:val="24"/>
        </w:rPr>
      </w:pPr>
      <w:r w:rsidRPr="0074609F">
        <w:rPr>
          <w:sz w:val="24"/>
        </w:rPr>
        <w:t xml:space="preserve">20.  Shoghi Effendi, </w:t>
      </w:r>
      <w:r w:rsidRPr="0074609F">
        <w:rPr>
          <w:i/>
          <w:sz w:val="24"/>
        </w:rPr>
        <w:t>World Order of Bahá’u’lláh</w:t>
      </w:r>
      <w:r w:rsidRPr="0074609F">
        <w:rPr>
          <w:sz w:val="24"/>
        </w:rPr>
        <w:t>, p. 82.</w:t>
      </w:r>
    </w:p>
    <w:p w14:paraId="69E2F882" w14:textId="77777777" w:rsidR="003308AE" w:rsidRPr="0074609F" w:rsidRDefault="003308AE" w:rsidP="003308AE">
      <w:pPr>
        <w:rPr>
          <w:sz w:val="24"/>
        </w:rPr>
      </w:pPr>
      <w:r w:rsidRPr="0074609F">
        <w:rPr>
          <w:sz w:val="24"/>
        </w:rPr>
        <w:t xml:space="preserve">21.  Balyuzi, </w:t>
      </w:r>
      <w:r w:rsidRPr="0074609F">
        <w:rPr>
          <w:i/>
          <w:sz w:val="24"/>
        </w:rPr>
        <w:t>‘Abdu’l-Bahá</w:t>
      </w:r>
      <w:r w:rsidRPr="0074609F">
        <w:rPr>
          <w:sz w:val="24"/>
        </w:rPr>
        <w:t>, pp. 85–86.  Support for this statement</w:t>
      </w:r>
    </w:p>
    <w:p w14:paraId="436487D1" w14:textId="77777777" w:rsidR="003308AE" w:rsidRPr="0074609F" w:rsidRDefault="003308AE" w:rsidP="003308AE">
      <w:pPr>
        <w:rPr>
          <w:sz w:val="24"/>
        </w:rPr>
      </w:pPr>
      <w:r w:rsidRPr="0074609F">
        <w:rPr>
          <w:sz w:val="24"/>
        </w:rPr>
        <w:t>comes in an anecdote related by Elizabeth Greenleaf, according to</w:t>
      </w:r>
    </w:p>
    <w:p w14:paraId="02BB28AF" w14:textId="77777777" w:rsidR="003308AE" w:rsidRPr="0074609F" w:rsidRDefault="003308AE" w:rsidP="003308AE">
      <w:pPr>
        <w:rPr>
          <w:sz w:val="24"/>
        </w:rPr>
      </w:pPr>
      <w:r w:rsidRPr="0074609F">
        <w:rPr>
          <w:sz w:val="24"/>
        </w:rPr>
        <w:t>whom Kheiralla asked his class to write to ‘Abdu’l-Bahá suggesting</w:t>
      </w:r>
    </w:p>
    <w:p w14:paraId="61146730" w14:textId="77777777" w:rsidR="003308AE" w:rsidRPr="0074609F" w:rsidRDefault="003308AE" w:rsidP="003308AE">
      <w:pPr>
        <w:rPr>
          <w:sz w:val="24"/>
        </w:rPr>
      </w:pPr>
      <w:r w:rsidRPr="0074609F">
        <w:rPr>
          <w:sz w:val="24"/>
        </w:rPr>
        <w:t>that in view of the difficulties of communication, infallibility should</w:t>
      </w:r>
    </w:p>
    <w:p w14:paraId="66C77D52" w14:textId="77777777" w:rsidR="003308AE" w:rsidRPr="0074609F" w:rsidRDefault="003308AE" w:rsidP="003308AE">
      <w:pPr>
        <w:rPr>
          <w:sz w:val="24"/>
        </w:rPr>
      </w:pPr>
      <w:r w:rsidRPr="0074609F">
        <w:rPr>
          <w:sz w:val="24"/>
        </w:rPr>
        <w:t>be conferred on Kheiralla for the Western Bahá’ís while ‘Abdu’l-Bahá</w:t>
      </w:r>
    </w:p>
    <w:p w14:paraId="0E1F9E51" w14:textId="77777777" w:rsidR="003308AE" w:rsidRPr="0074609F" w:rsidRDefault="003308AE" w:rsidP="003308AE">
      <w:pPr>
        <w:rPr>
          <w:sz w:val="24"/>
        </w:rPr>
      </w:pPr>
      <w:r w:rsidRPr="0074609F">
        <w:rPr>
          <w:sz w:val="24"/>
        </w:rPr>
        <w:t>retained his infallibility for the Bahá’ís of the East (Sala, “The Green-</w:t>
      </w:r>
    </w:p>
    <w:p w14:paraId="6E092FA3" w14:textId="77777777" w:rsidR="003308AE" w:rsidRPr="0074609F" w:rsidRDefault="003308AE" w:rsidP="003308AE">
      <w:pPr>
        <w:rPr>
          <w:sz w:val="24"/>
        </w:rPr>
      </w:pPr>
      <w:r w:rsidRPr="0074609F">
        <w:rPr>
          <w:sz w:val="24"/>
        </w:rPr>
        <w:t>leafs,” p. 8).</w:t>
      </w:r>
    </w:p>
    <w:p w14:paraId="7175727A" w14:textId="77777777" w:rsidR="003308AE" w:rsidRPr="0074609F" w:rsidRDefault="003308AE" w:rsidP="003308AE">
      <w:pPr>
        <w:rPr>
          <w:sz w:val="24"/>
        </w:rPr>
      </w:pPr>
      <w:r w:rsidRPr="0074609F">
        <w:rPr>
          <w:sz w:val="24"/>
        </w:rPr>
        <w:t xml:space="preserve">22.  Wilson, </w:t>
      </w:r>
      <w:r w:rsidRPr="0074609F">
        <w:rPr>
          <w:i/>
          <w:sz w:val="24"/>
        </w:rPr>
        <w:t>Bahaism</w:t>
      </w:r>
      <w:r w:rsidRPr="0074609F">
        <w:rPr>
          <w:sz w:val="24"/>
        </w:rPr>
        <w:t>, p. 268.</w:t>
      </w:r>
    </w:p>
    <w:p w14:paraId="41B5B2AC" w14:textId="77777777" w:rsidR="003308AE" w:rsidRPr="0074609F" w:rsidRDefault="003308AE" w:rsidP="003308AE">
      <w:pPr>
        <w:rPr>
          <w:sz w:val="24"/>
        </w:rPr>
      </w:pPr>
      <w:r w:rsidRPr="0074609F">
        <w:rPr>
          <w:sz w:val="24"/>
        </w:rPr>
        <w:t xml:space="preserve">23.  Kheiralla, Facts, p. 10; idem, </w:t>
      </w:r>
      <w:r w:rsidRPr="0074609F">
        <w:rPr>
          <w:i/>
          <w:sz w:val="24"/>
        </w:rPr>
        <w:t>Three Questions</w:t>
      </w:r>
      <w:r w:rsidRPr="0074609F">
        <w:rPr>
          <w:sz w:val="24"/>
        </w:rPr>
        <w:t>, p. 23.</w:t>
      </w:r>
    </w:p>
    <w:p w14:paraId="7294502A" w14:textId="77777777" w:rsidR="003308AE" w:rsidRPr="0074609F" w:rsidRDefault="003308AE" w:rsidP="003308AE">
      <w:pPr>
        <w:rPr>
          <w:i/>
          <w:sz w:val="24"/>
        </w:rPr>
      </w:pPr>
      <w:r w:rsidRPr="0074609F">
        <w:rPr>
          <w:sz w:val="24"/>
        </w:rPr>
        <w:t xml:space="preserve">24.  Browne, Materials, p. 99; Shoghi Effendi, </w:t>
      </w:r>
      <w:r w:rsidRPr="0074609F">
        <w:rPr>
          <w:i/>
          <w:sz w:val="24"/>
        </w:rPr>
        <w:t>World Order of</w:t>
      </w:r>
    </w:p>
    <w:p w14:paraId="3ED459BD" w14:textId="77777777" w:rsidR="003308AE" w:rsidRPr="0074609F" w:rsidRDefault="003308AE" w:rsidP="003308AE">
      <w:pPr>
        <w:rPr>
          <w:sz w:val="24"/>
        </w:rPr>
      </w:pPr>
      <w:r w:rsidRPr="0074609F">
        <w:rPr>
          <w:i/>
          <w:sz w:val="24"/>
        </w:rPr>
        <w:t>Bahá’u’lláh</w:t>
      </w:r>
      <w:r w:rsidRPr="0074609F">
        <w:rPr>
          <w:sz w:val="24"/>
        </w:rPr>
        <w:t xml:space="preserve">, p. 82; </w:t>
      </w:r>
      <w:r w:rsidRPr="0074609F">
        <w:rPr>
          <w:i/>
          <w:sz w:val="24"/>
        </w:rPr>
        <w:t>God Passes By</w:t>
      </w:r>
      <w:r w:rsidRPr="0074609F">
        <w:rPr>
          <w:sz w:val="24"/>
        </w:rPr>
        <w:t>, p. 275.</w:t>
      </w:r>
    </w:p>
    <w:p w14:paraId="73837283" w14:textId="77777777" w:rsidR="003308AE" w:rsidRPr="0074609F" w:rsidRDefault="003308AE" w:rsidP="003308AE">
      <w:pPr>
        <w:rPr>
          <w:sz w:val="24"/>
          <w:lang w:val="fr-FR"/>
        </w:rPr>
      </w:pPr>
      <w:r w:rsidRPr="0074609F">
        <w:rPr>
          <w:sz w:val="24"/>
          <w:lang w:val="fr-FR"/>
        </w:rPr>
        <w:t xml:space="preserve">25.  Wilson, </w:t>
      </w:r>
      <w:r w:rsidRPr="0074609F">
        <w:rPr>
          <w:i/>
          <w:sz w:val="24"/>
          <w:lang w:val="fr-FR"/>
        </w:rPr>
        <w:t>Bahaism</w:t>
      </w:r>
      <w:r w:rsidRPr="0074609F">
        <w:rPr>
          <w:sz w:val="24"/>
          <w:lang w:val="fr-FR"/>
        </w:rPr>
        <w:t>, p. 269.</w:t>
      </w:r>
    </w:p>
    <w:p w14:paraId="14CCF70A" w14:textId="77777777" w:rsidR="003308AE" w:rsidRPr="0074609F" w:rsidRDefault="003308AE" w:rsidP="003308AE">
      <w:pPr>
        <w:rPr>
          <w:sz w:val="24"/>
          <w:lang w:val="fr-FR"/>
        </w:rPr>
      </w:pPr>
      <w:r w:rsidRPr="0074609F">
        <w:rPr>
          <w:sz w:val="24"/>
          <w:lang w:val="fr-FR"/>
        </w:rPr>
        <w:t>26.  De Mille, “Lua Getsinger,” p. 7.</w:t>
      </w:r>
    </w:p>
    <w:p w14:paraId="162E003E" w14:textId="77777777" w:rsidR="003308AE" w:rsidRPr="0074609F" w:rsidRDefault="003308AE" w:rsidP="003308AE">
      <w:pPr>
        <w:rPr>
          <w:sz w:val="24"/>
        </w:rPr>
      </w:pPr>
      <w:r w:rsidRPr="0074609F">
        <w:rPr>
          <w:sz w:val="24"/>
        </w:rPr>
        <w:t>27.  Voelz, “History 1897–1933,” Kenosha Papers.  This detail is</w:t>
      </w:r>
    </w:p>
    <w:p w14:paraId="7DCC1A8B" w14:textId="77777777" w:rsidR="003308AE" w:rsidRPr="0074609F" w:rsidRDefault="003308AE" w:rsidP="003308AE">
      <w:pPr>
        <w:rPr>
          <w:sz w:val="24"/>
        </w:rPr>
      </w:pPr>
      <w:r w:rsidRPr="0074609F">
        <w:rPr>
          <w:sz w:val="24"/>
        </w:rPr>
        <w:t>omitted from the 1947 (revised) “History.”  On the Kenosha commu-</w:t>
      </w:r>
    </w:p>
    <w:p w14:paraId="1A234667" w14:textId="77777777" w:rsidR="003308AE" w:rsidRPr="0074609F" w:rsidRDefault="003308AE" w:rsidP="003308AE">
      <w:pPr>
        <w:rPr>
          <w:sz w:val="24"/>
        </w:rPr>
      </w:pPr>
      <w:r w:rsidRPr="0074609F">
        <w:rPr>
          <w:sz w:val="24"/>
        </w:rPr>
        <w:t>nity see also Collins (“Kenosha”) and the “Notebook with press clip-</w:t>
      </w:r>
    </w:p>
    <w:p w14:paraId="5650934A" w14:textId="77777777" w:rsidR="003D01AE" w:rsidRPr="0074609F" w:rsidRDefault="003308AE" w:rsidP="003308AE">
      <w:pPr>
        <w:rPr>
          <w:sz w:val="24"/>
        </w:rPr>
      </w:pPr>
      <w:r w:rsidRPr="0074609F">
        <w:rPr>
          <w:sz w:val="24"/>
        </w:rPr>
        <w:t>pings,” Kenosha Papers.</w:t>
      </w:r>
    </w:p>
    <w:p w14:paraId="6C2F6EB9" w14:textId="77777777" w:rsidR="001F4B92" w:rsidRPr="0074609F" w:rsidRDefault="001F4B92" w:rsidP="001F4B92">
      <w:pPr>
        <w:rPr>
          <w:i/>
          <w:sz w:val="24"/>
        </w:rPr>
      </w:pPr>
      <w:r w:rsidRPr="0074609F">
        <w:rPr>
          <w:sz w:val="24"/>
        </w:rPr>
        <w:t xml:space="preserve">28.  </w:t>
      </w:r>
      <w:r w:rsidRPr="0074609F">
        <w:rPr>
          <w:i/>
          <w:sz w:val="24"/>
        </w:rPr>
        <w:t>Kenosha Kicker</w:t>
      </w:r>
      <w:r w:rsidRPr="0074609F">
        <w:rPr>
          <w:sz w:val="24"/>
        </w:rPr>
        <w:t xml:space="preserve">, 19 October 1899.  More colorfully, the </w:t>
      </w:r>
      <w:r w:rsidRPr="0074609F">
        <w:rPr>
          <w:i/>
          <w:sz w:val="24"/>
        </w:rPr>
        <w:t>Chi-</w:t>
      </w:r>
    </w:p>
    <w:p w14:paraId="72B79E2C" w14:textId="77777777" w:rsidR="001F4B92" w:rsidRPr="0074609F" w:rsidRDefault="001F4B92" w:rsidP="001F4B92">
      <w:pPr>
        <w:rPr>
          <w:sz w:val="24"/>
        </w:rPr>
      </w:pPr>
      <w:r w:rsidRPr="0074609F">
        <w:rPr>
          <w:i/>
          <w:sz w:val="24"/>
        </w:rPr>
        <w:t>cago Journal</w:t>
      </w:r>
      <w:r w:rsidRPr="0074609F">
        <w:rPr>
          <w:sz w:val="24"/>
        </w:rPr>
        <w:t xml:space="preserve"> pondered whether this “epidemic of Mohammedanism”</w:t>
      </w:r>
    </w:p>
    <w:p w14:paraId="093BFEA4" w14:textId="77777777" w:rsidR="001F4B92" w:rsidRPr="0074609F" w:rsidRDefault="001F4B92" w:rsidP="001F4B92">
      <w:pPr>
        <w:rPr>
          <w:sz w:val="24"/>
        </w:rPr>
      </w:pPr>
      <w:r w:rsidRPr="0074609F">
        <w:rPr>
          <w:sz w:val="24"/>
        </w:rPr>
        <w:t>might lead to the Kenosha people “running amuck to show their</w:t>
      </w:r>
    </w:p>
    <w:p w14:paraId="5DA48868" w14:textId="77777777" w:rsidR="001F4B92" w:rsidRPr="0074609F" w:rsidRDefault="001F4B92" w:rsidP="001F4B92">
      <w:pPr>
        <w:rPr>
          <w:sz w:val="24"/>
        </w:rPr>
      </w:pPr>
      <w:r w:rsidRPr="0074609F">
        <w:rPr>
          <w:sz w:val="24"/>
        </w:rPr>
        <w:t>hatred of the infidel dogs about them,” asking “who would care to</w:t>
      </w:r>
    </w:p>
    <w:p w14:paraId="0C11EBC8" w14:textId="77777777" w:rsidR="001F4B92" w:rsidRPr="0074609F" w:rsidRDefault="001F4B92" w:rsidP="001F4B92">
      <w:pPr>
        <w:rPr>
          <w:sz w:val="24"/>
        </w:rPr>
      </w:pPr>
      <w:r w:rsidRPr="0074609F">
        <w:rPr>
          <w:sz w:val="24"/>
        </w:rPr>
        <w:t>face a large and determined Kenosha juramentado dressed in his white</w:t>
      </w:r>
    </w:p>
    <w:p w14:paraId="268EFDA6" w14:textId="77777777" w:rsidR="001F4B92" w:rsidRPr="0074609F" w:rsidRDefault="001F4B92" w:rsidP="001F4B92">
      <w:pPr>
        <w:rPr>
          <w:sz w:val="24"/>
        </w:rPr>
      </w:pPr>
      <w:r w:rsidRPr="0074609F">
        <w:rPr>
          <w:sz w:val="24"/>
        </w:rPr>
        <w:t>robe de nuit, armed with a case knife, and sworn before a Wisconsin</w:t>
      </w:r>
    </w:p>
    <w:p w14:paraId="56A5804D" w14:textId="77777777" w:rsidR="001F4B92" w:rsidRPr="0074609F" w:rsidRDefault="001F4B92" w:rsidP="001F4B92">
      <w:pPr>
        <w:rPr>
          <w:sz w:val="24"/>
        </w:rPr>
      </w:pPr>
      <w:r w:rsidRPr="0074609F">
        <w:rPr>
          <w:sz w:val="24"/>
        </w:rPr>
        <w:t>muezzin or cadi or a notary public or something to die killing Chris-</w:t>
      </w:r>
    </w:p>
    <w:p w14:paraId="2637F040" w14:textId="77777777" w:rsidR="001F4B92" w:rsidRPr="0074609F" w:rsidRDefault="001F4B92" w:rsidP="001F4B92">
      <w:pPr>
        <w:rPr>
          <w:sz w:val="24"/>
        </w:rPr>
      </w:pPr>
      <w:r w:rsidRPr="0074609F">
        <w:rPr>
          <w:sz w:val="24"/>
        </w:rPr>
        <w:t>tians …?”  Might not the churches send in missionaries, or perhaps</w:t>
      </w:r>
    </w:p>
    <w:p w14:paraId="4B089EC4" w14:textId="77777777" w:rsidR="001F4B92" w:rsidRPr="0074609F" w:rsidRDefault="001F4B92" w:rsidP="001F4B92">
      <w:pPr>
        <w:rPr>
          <w:sz w:val="24"/>
        </w:rPr>
      </w:pPr>
      <w:r w:rsidRPr="0074609F">
        <w:rPr>
          <w:sz w:val="24"/>
        </w:rPr>
        <w:t>the President could dispatch a commissioner “to make a treaty of</w:t>
      </w:r>
    </w:p>
    <w:p w14:paraId="24BFA50A" w14:textId="77777777" w:rsidR="001F4B92" w:rsidRPr="0074609F" w:rsidRDefault="001F4B92" w:rsidP="001F4B92">
      <w:pPr>
        <w:rPr>
          <w:i/>
          <w:sz w:val="24"/>
        </w:rPr>
      </w:pPr>
      <w:r w:rsidRPr="0074609F">
        <w:rPr>
          <w:sz w:val="24"/>
        </w:rPr>
        <w:t xml:space="preserve">peace with the reigning Sultan”? (cited in the </w:t>
      </w:r>
      <w:r w:rsidRPr="0074609F">
        <w:rPr>
          <w:i/>
          <w:sz w:val="24"/>
        </w:rPr>
        <w:t>Kenosha Telegraph</w:t>
      </w:r>
    </w:p>
    <w:p w14:paraId="672B3052" w14:textId="77777777" w:rsidR="001F4B92" w:rsidRPr="0074609F" w:rsidRDefault="001F4B92" w:rsidP="001F4B92">
      <w:pPr>
        <w:rPr>
          <w:sz w:val="24"/>
        </w:rPr>
      </w:pPr>
      <w:r w:rsidRPr="0074609F">
        <w:rPr>
          <w:i/>
          <w:sz w:val="24"/>
        </w:rPr>
        <w:t>Courier</w:t>
      </w:r>
      <w:r w:rsidRPr="0074609F">
        <w:rPr>
          <w:sz w:val="24"/>
        </w:rPr>
        <w:t>, 9 November 1899).</w:t>
      </w:r>
    </w:p>
    <w:p w14:paraId="7EE9A2C3" w14:textId="77777777" w:rsidR="001F4B92" w:rsidRPr="0074609F" w:rsidRDefault="001F4B92" w:rsidP="001F4B92">
      <w:pPr>
        <w:rPr>
          <w:sz w:val="24"/>
        </w:rPr>
      </w:pPr>
      <w:r w:rsidRPr="0074609F">
        <w:rPr>
          <w:sz w:val="24"/>
        </w:rPr>
        <w:t xml:space="preserve">29.  </w:t>
      </w:r>
      <w:r w:rsidRPr="0074609F">
        <w:rPr>
          <w:i/>
          <w:sz w:val="24"/>
        </w:rPr>
        <w:t>Kenosha Kicker</w:t>
      </w:r>
      <w:r w:rsidRPr="0074609F">
        <w:rPr>
          <w:sz w:val="24"/>
        </w:rPr>
        <w:t>, 26 October 1899.  Bahá’í doctrine upholds a</w:t>
      </w:r>
    </w:p>
    <w:p w14:paraId="6415FF09" w14:textId="77777777" w:rsidR="001F4B92" w:rsidRPr="0074609F" w:rsidRDefault="001F4B92" w:rsidP="001F4B92">
      <w:pPr>
        <w:rPr>
          <w:sz w:val="24"/>
        </w:rPr>
      </w:pPr>
      <w:r w:rsidRPr="0074609F">
        <w:rPr>
          <w:sz w:val="24"/>
        </w:rPr>
        <w:t>divine status for Islam and the Qur’án.  As if to counter the charges</w:t>
      </w:r>
    </w:p>
    <w:p w14:paraId="3AE5E133" w14:textId="77777777" w:rsidR="001F4B92" w:rsidRPr="0074609F" w:rsidRDefault="001F4B92" w:rsidP="001F4B92">
      <w:pPr>
        <w:rPr>
          <w:sz w:val="24"/>
        </w:rPr>
      </w:pPr>
      <w:r w:rsidRPr="0074609F">
        <w:rPr>
          <w:sz w:val="24"/>
        </w:rPr>
        <w:t>made against the Kenosha Bahá’ís, they seem to have emphasized the</w:t>
      </w:r>
    </w:p>
    <w:p w14:paraId="1FFD2EB5" w14:textId="77777777" w:rsidR="001F4B92" w:rsidRPr="0074609F" w:rsidRDefault="001F4B92" w:rsidP="001F4B92">
      <w:pPr>
        <w:rPr>
          <w:sz w:val="24"/>
        </w:rPr>
      </w:pPr>
      <w:r w:rsidRPr="0074609F">
        <w:rPr>
          <w:sz w:val="24"/>
        </w:rPr>
        <w:t>Christian nature of their teachings more than other American Bahá’í</w:t>
      </w:r>
    </w:p>
    <w:p w14:paraId="4EF58CAD" w14:textId="77777777" w:rsidR="001F4B92" w:rsidRPr="0074609F" w:rsidRDefault="001F4B92" w:rsidP="001F4B92">
      <w:pPr>
        <w:rPr>
          <w:sz w:val="24"/>
        </w:rPr>
      </w:pPr>
      <w:r w:rsidRPr="0074609F">
        <w:rPr>
          <w:sz w:val="24"/>
        </w:rPr>
        <w:t xml:space="preserve">communities.  Thus the reported statement in the </w:t>
      </w:r>
      <w:r w:rsidRPr="0074609F">
        <w:rPr>
          <w:i/>
          <w:sz w:val="24"/>
        </w:rPr>
        <w:t>Kenosha Daily</w:t>
      </w:r>
    </w:p>
    <w:p w14:paraId="3D22A828" w14:textId="77777777" w:rsidR="001F4B92" w:rsidRPr="0074609F" w:rsidRDefault="001F4B92" w:rsidP="001F4B92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i/>
          <w:sz w:val="24"/>
        </w:rPr>
        <w:lastRenderedPageBreak/>
        <w:t>Gazette</w:t>
      </w:r>
      <w:r w:rsidRPr="0074609F">
        <w:rPr>
          <w:sz w:val="24"/>
        </w:rPr>
        <w:t>, 17 November 1900, that the Kheiralla section (7) of the Bahá’í</w:t>
      </w:r>
    </w:p>
    <w:p w14:paraId="7599E22A" w14:textId="77777777" w:rsidR="001F4B92" w:rsidRPr="0074609F" w:rsidRDefault="001F4B92" w:rsidP="001F4B92">
      <w:pPr>
        <w:rPr>
          <w:sz w:val="24"/>
        </w:rPr>
      </w:pPr>
      <w:r w:rsidRPr="0074609F">
        <w:rPr>
          <w:sz w:val="24"/>
        </w:rPr>
        <w:t>group was now a Bible-based religion, and the apparent existence of a</w:t>
      </w:r>
    </w:p>
    <w:p w14:paraId="2B866B15" w14:textId="77777777" w:rsidR="001F4B92" w:rsidRPr="0074609F" w:rsidRDefault="001F4B92" w:rsidP="001F4B92">
      <w:pPr>
        <w:rPr>
          <w:sz w:val="24"/>
        </w:rPr>
      </w:pPr>
      <w:r w:rsidRPr="0074609F">
        <w:rPr>
          <w:sz w:val="24"/>
        </w:rPr>
        <w:t>“Behaist Christian Society” referred to in the Sunday American, 19</w:t>
      </w:r>
    </w:p>
    <w:p w14:paraId="5EC6C7D7" w14:textId="77777777" w:rsidR="001F4B92" w:rsidRPr="0074609F" w:rsidRDefault="001F4B92" w:rsidP="001F4B92">
      <w:pPr>
        <w:rPr>
          <w:sz w:val="24"/>
        </w:rPr>
      </w:pPr>
      <w:r w:rsidRPr="0074609F">
        <w:rPr>
          <w:sz w:val="24"/>
        </w:rPr>
        <w:t>January 1902.</w:t>
      </w:r>
    </w:p>
    <w:p w14:paraId="0AED5A53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30.  This meeting was held on 8 March 1900.  Voelz, “History</w:t>
      </w:r>
    </w:p>
    <w:p w14:paraId="4EAEE61D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1897–1933,” “History 1897–1947,” p. 2, Kenosha Papers.  Rumors of</w:t>
      </w:r>
    </w:p>
    <w:p w14:paraId="26BEB6B6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Kheiralla’s dispute with ‘Abdu’l-Bahá were probably already circu-</w:t>
      </w:r>
    </w:p>
    <w:p w14:paraId="7D74253A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lating.  Thornton Chase wrote to a friend on 1 April that he had seen a</w:t>
      </w:r>
    </w:p>
    <w:p w14:paraId="6BC51C5A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Tablet (a letter) from ‘Abdu’l-Bahá to Lua Getsinger indicating that</w:t>
      </w:r>
    </w:p>
    <w:p w14:paraId="03DD9353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Kheiralla’s teachings must not be endorsed, but that he should be</w:t>
      </w:r>
    </w:p>
    <w:p w14:paraId="6669768C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treated with harmony.  Chase added that this news had not tested his</w:t>
      </w:r>
    </w:p>
    <w:p w14:paraId="76F5B6D1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faith (Chase to Blake, 1 April 1900, Chase Papers).</w:t>
      </w:r>
    </w:p>
    <w:p w14:paraId="4B736796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 xml:space="preserve">31.  Abdel-Karím, </w:t>
      </w:r>
      <w:r w:rsidRPr="0074609F">
        <w:rPr>
          <w:i/>
          <w:sz w:val="24"/>
        </w:rPr>
        <w:t>Addresses</w:t>
      </w:r>
      <w:r w:rsidRPr="0074609F">
        <w:rPr>
          <w:sz w:val="24"/>
        </w:rPr>
        <w:t>.</w:t>
      </w:r>
    </w:p>
    <w:p w14:paraId="2559C27B" w14:textId="77777777" w:rsidR="00A6114F" w:rsidRPr="0074609F" w:rsidRDefault="00A6114F" w:rsidP="00A6114F">
      <w:pPr>
        <w:rPr>
          <w:i/>
          <w:sz w:val="24"/>
        </w:rPr>
      </w:pPr>
      <w:r w:rsidRPr="0074609F">
        <w:rPr>
          <w:sz w:val="24"/>
        </w:rPr>
        <w:t xml:space="preserve">32.  See Kheiralla, </w:t>
      </w:r>
      <w:r w:rsidRPr="0074609F">
        <w:rPr>
          <w:i/>
          <w:sz w:val="24"/>
        </w:rPr>
        <w:t>Three Questions</w:t>
      </w:r>
      <w:r w:rsidRPr="0074609F">
        <w:rPr>
          <w:sz w:val="24"/>
        </w:rPr>
        <w:t xml:space="preserve">, p. 23; and MacNutt, </w:t>
      </w:r>
      <w:r w:rsidRPr="0074609F">
        <w:rPr>
          <w:i/>
          <w:sz w:val="24"/>
        </w:rPr>
        <w:t>Report</w:t>
      </w:r>
    </w:p>
    <w:p w14:paraId="7F86AC1E" w14:textId="77777777" w:rsidR="00A6114F" w:rsidRPr="0074609F" w:rsidRDefault="00A6114F" w:rsidP="00A6114F">
      <w:pPr>
        <w:rPr>
          <w:sz w:val="24"/>
        </w:rPr>
      </w:pPr>
      <w:r w:rsidRPr="0074609F">
        <w:rPr>
          <w:i/>
          <w:sz w:val="24"/>
        </w:rPr>
        <w:t>of First Meeting</w:t>
      </w:r>
      <w:r w:rsidRPr="0074609F">
        <w:rPr>
          <w:sz w:val="24"/>
        </w:rPr>
        <w:t>.</w:t>
      </w:r>
    </w:p>
    <w:p w14:paraId="6C85E704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33.  Chase to Blake, 26 April [1900), Chase Papers; Wilson,</w:t>
      </w:r>
    </w:p>
    <w:p w14:paraId="67FC88D9" w14:textId="77777777" w:rsidR="00A6114F" w:rsidRPr="0074609F" w:rsidRDefault="00A6114F" w:rsidP="00A6114F">
      <w:pPr>
        <w:rPr>
          <w:sz w:val="24"/>
        </w:rPr>
      </w:pPr>
      <w:r w:rsidRPr="0074609F">
        <w:rPr>
          <w:i/>
          <w:sz w:val="24"/>
        </w:rPr>
        <w:t>Bahaism</w:t>
      </w:r>
      <w:r w:rsidRPr="0074609F">
        <w:rPr>
          <w:sz w:val="24"/>
        </w:rPr>
        <w:t>, p. 270.  Kheiralla’s connection with this Chicago conference</w:t>
      </w:r>
    </w:p>
    <w:p w14:paraId="5E1AEB89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is as yet unclear.  On 27 May (that is, the same day which Wilson gives</w:t>
      </w:r>
    </w:p>
    <w:p w14:paraId="49CAC687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for the conference), another meeting was held at which ‘Abdu’l-Karím</w:t>
      </w:r>
    </w:p>
    <w:p w14:paraId="032F0822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and Kheiralla finally fell out in their attempts to come to some agree-</w:t>
      </w:r>
    </w:p>
    <w:p w14:paraId="3E57A0B9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 xml:space="preserve">ment (MacNutt, </w:t>
      </w:r>
      <w:r w:rsidRPr="0074609F">
        <w:rPr>
          <w:i/>
          <w:sz w:val="24"/>
        </w:rPr>
        <w:t>Report of First Meeting</w:t>
      </w:r>
      <w:r w:rsidRPr="0074609F">
        <w:rPr>
          <w:sz w:val="24"/>
        </w:rPr>
        <w:t>, pp. 9–12).  Kheiralla had</w:t>
      </w:r>
    </w:p>
    <w:p w14:paraId="42BD9EAB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earlier (8 May) expressed his willingness to recognize ‘Abdu’l-Bahá’s</w:t>
      </w:r>
    </w:p>
    <w:p w14:paraId="7F7CDF35" w14:textId="50E9A5DD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overall authority but had refused to deny Muhammad-‘Alí (ibid., pp.</w:t>
      </w:r>
    </w:p>
    <w:p w14:paraId="748BF354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3–6).</w:t>
      </w:r>
    </w:p>
    <w:p w14:paraId="3802E01E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 xml:space="preserve">34.  Wilson, </w:t>
      </w:r>
      <w:r w:rsidRPr="0074609F">
        <w:rPr>
          <w:i/>
          <w:sz w:val="24"/>
        </w:rPr>
        <w:t>Bahaism</w:t>
      </w:r>
      <w:r w:rsidRPr="0074609F">
        <w:rPr>
          <w:sz w:val="24"/>
        </w:rPr>
        <w:t>, p. 272.  Chase was later to write of various</w:t>
      </w:r>
    </w:p>
    <w:p w14:paraId="615CA973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“cliques” among the Bahá’ís of Chicago but I have found no evidence</w:t>
      </w:r>
    </w:p>
    <w:p w14:paraId="3ADD96B7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for the followers of ‘Abdu’l-Bahá being divided into sects (Chase to</w:t>
      </w:r>
    </w:p>
    <w:p w14:paraId="61EBC092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Bryant, 24 May 1906, Chase Papers).</w:t>
      </w:r>
    </w:p>
    <w:p w14:paraId="2C4795EE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 xml:space="preserve">35.  U.S., Dept.  of Commerce, </w:t>
      </w:r>
      <w:r w:rsidRPr="0074609F">
        <w:rPr>
          <w:i/>
          <w:sz w:val="24"/>
        </w:rPr>
        <w:t>Census of 1906</w:t>
      </w:r>
      <w:r w:rsidRPr="0074609F">
        <w:rPr>
          <w:sz w:val="24"/>
        </w:rPr>
        <w:t>, vol. 2, pp. 41–42.</w:t>
      </w:r>
    </w:p>
    <w:p w14:paraId="514F8CB9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36.  Chase to Brittingham, 18 January 1903; Chase to Bryant, 18</w:t>
      </w:r>
    </w:p>
    <w:p w14:paraId="73D6770F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January 1903, Chase Papers.</w:t>
      </w:r>
    </w:p>
    <w:p w14:paraId="05A28332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Many of the Kenosha Behaists transferred their allegiance to</w:t>
      </w:r>
    </w:p>
    <w:p w14:paraId="468FDBAC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‘Abdu’l-Bahá following the renunciation of Muhammad-‘Alí by his</w:t>
      </w:r>
    </w:p>
    <w:p w14:paraId="17EB2C67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brother Badí‘u’lláh (Chase to Brittingham, 18 January 1903; Chase to</w:t>
      </w:r>
    </w:p>
    <w:p w14:paraId="341339DE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Bryant, 18 January 1903, Chase Papers).  On Badí‘u’lláh’s recantation,</w:t>
      </w:r>
    </w:p>
    <w:p w14:paraId="609FDA4E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 xml:space="preserve">see Badí‘u’lláh, </w:t>
      </w:r>
      <w:r w:rsidRPr="0074609F">
        <w:rPr>
          <w:i/>
          <w:sz w:val="24"/>
        </w:rPr>
        <w:t>Epistle to the Bahá’í World</w:t>
      </w:r>
      <w:r w:rsidRPr="0074609F">
        <w:rPr>
          <w:sz w:val="24"/>
        </w:rPr>
        <w:t>, pp. 2–5 and Balyuzi,</w:t>
      </w:r>
    </w:p>
    <w:p w14:paraId="6F86C850" w14:textId="77777777" w:rsidR="00A6114F" w:rsidRPr="0074609F" w:rsidRDefault="00A6114F" w:rsidP="00A6114F">
      <w:pPr>
        <w:rPr>
          <w:sz w:val="24"/>
        </w:rPr>
      </w:pPr>
      <w:r w:rsidRPr="0074609F">
        <w:rPr>
          <w:i/>
          <w:sz w:val="24"/>
        </w:rPr>
        <w:t>‘Abdu’l-Bahá</w:t>
      </w:r>
      <w:r w:rsidRPr="0074609F">
        <w:rPr>
          <w:sz w:val="24"/>
        </w:rPr>
        <w:t>, p. 102.</w:t>
      </w:r>
    </w:p>
    <w:p w14:paraId="20BF8712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The Behaist leader in Kenosha, the Reverend Frederick A. Slack,</w:t>
      </w:r>
    </w:p>
    <w:p w14:paraId="6EAD877E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their “pastor” and “Spiritual Guide,” remained active until at least</w:t>
      </w:r>
    </w:p>
    <w:p w14:paraId="1233D155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1914 (Unspecified newspaper article, 16 December 1904, Notebook</w:t>
      </w:r>
    </w:p>
    <w:p w14:paraId="68F25436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 xml:space="preserve">with press clippings, Kenosha Papers; Wilson, </w:t>
      </w:r>
      <w:r w:rsidRPr="0074609F">
        <w:rPr>
          <w:i/>
          <w:sz w:val="24"/>
        </w:rPr>
        <w:t>Bahaism</w:t>
      </w:r>
      <w:r w:rsidRPr="0074609F">
        <w:rPr>
          <w:sz w:val="24"/>
        </w:rPr>
        <w:t>, p. 272).</w:t>
      </w:r>
    </w:p>
    <w:p w14:paraId="33958D82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 xml:space="preserve">37.  Browne, </w:t>
      </w:r>
      <w:r w:rsidRPr="0074609F">
        <w:rPr>
          <w:i/>
          <w:sz w:val="24"/>
        </w:rPr>
        <w:t>Materials</w:t>
      </w:r>
      <w:r w:rsidRPr="0074609F">
        <w:rPr>
          <w:sz w:val="24"/>
        </w:rPr>
        <w:t xml:space="preserve">, p. 112; </w:t>
      </w:r>
      <w:r w:rsidRPr="0074609F">
        <w:rPr>
          <w:i/>
          <w:sz w:val="24"/>
        </w:rPr>
        <w:t>Reality</w:t>
      </w:r>
      <w:r w:rsidRPr="0074609F">
        <w:rPr>
          <w:sz w:val="24"/>
        </w:rPr>
        <w:t>, vol. 6, no. 8 (1923)</w:t>
      </w:r>
    </w:p>
    <w:p w14:paraId="0B6291AA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pp. 36–40.</w:t>
      </w:r>
    </w:p>
    <w:p w14:paraId="5F7AEDA3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Behaist publications in later years included a number of pamphlets</w:t>
      </w:r>
    </w:p>
    <w:p w14:paraId="09FB7FFA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 xml:space="preserve">by Kheiralla, such as </w:t>
      </w:r>
      <w:r w:rsidRPr="0074609F">
        <w:rPr>
          <w:i/>
          <w:sz w:val="24"/>
        </w:rPr>
        <w:t>Immortality Scientifically Demonstrated</w:t>
      </w:r>
      <w:r w:rsidRPr="0074609F">
        <w:rPr>
          <w:sz w:val="24"/>
        </w:rPr>
        <w:t xml:space="preserve"> (n.p.,</w:t>
      </w:r>
    </w:p>
    <w:p w14:paraId="106953AB" w14:textId="77777777" w:rsidR="00A6114F" w:rsidRPr="0074609F" w:rsidRDefault="00A6114F" w:rsidP="00A6114F">
      <w:pPr>
        <w:rPr>
          <w:i/>
          <w:sz w:val="24"/>
        </w:rPr>
      </w:pPr>
      <w:r w:rsidRPr="0074609F">
        <w:rPr>
          <w:sz w:val="24"/>
        </w:rPr>
        <w:t xml:space="preserve">1914), </w:t>
      </w:r>
      <w:r w:rsidRPr="0074609F">
        <w:rPr>
          <w:i/>
          <w:sz w:val="24"/>
        </w:rPr>
        <w:t>Universal Peace and Its Sole Solution</w:t>
      </w:r>
      <w:r w:rsidRPr="0074609F">
        <w:rPr>
          <w:sz w:val="24"/>
        </w:rPr>
        <w:t xml:space="preserve"> (n.p., 1914), </w:t>
      </w:r>
      <w:r w:rsidRPr="0074609F">
        <w:rPr>
          <w:i/>
          <w:sz w:val="24"/>
        </w:rPr>
        <w:t>An Epistle of</w:t>
      </w:r>
    </w:p>
    <w:p w14:paraId="33BB834A" w14:textId="77777777" w:rsidR="00A6114F" w:rsidRPr="0074609F" w:rsidRDefault="00A6114F" w:rsidP="00A6114F">
      <w:pPr>
        <w:rPr>
          <w:i/>
          <w:sz w:val="24"/>
        </w:rPr>
      </w:pPr>
      <w:r w:rsidRPr="0074609F">
        <w:rPr>
          <w:i/>
          <w:sz w:val="24"/>
        </w:rPr>
        <w:t>Peace</w:t>
      </w:r>
      <w:r w:rsidRPr="0074609F">
        <w:rPr>
          <w:sz w:val="24"/>
        </w:rPr>
        <w:t xml:space="preserve"> (Chicago:  n.p., 1918), and </w:t>
      </w:r>
      <w:r w:rsidRPr="0074609F">
        <w:rPr>
          <w:i/>
          <w:sz w:val="24"/>
        </w:rPr>
        <w:t>Immortality:  Hereafter of Man’s</w:t>
      </w:r>
    </w:p>
    <w:p w14:paraId="3BA88241" w14:textId="77777777" w:rsidR="00A6114F" w:rsidRPr="0074609F" w:rsidRDefault="00A6114F" w:rsidP="00A6114F">
      <w:pPr>
        <w:rPr>
          <w:sz w:val="24"/>
        </w:rPr>
      </w:pPr>
      <w:r w:rsidRPr="0074609F">
        <w:rPr>
          <w:i/>
          <w:sz w:val="24"/>
        </w:rPr>
        <w:t>Soul and Mind:  Man Never Dies</w:t>
      </w:r>
      <w:r w:rsidRPr="0074609F">
        <w:rPr>
          <w:sz w:val="24"/>
        </w:rPr>
        <w:t xml:space="preserve"> (New York:  Syrian-American Press,</w:t>
      </w:r>
    </w:p>
    <w:p w14:paraId="4A99BF52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 xml:space="preserve">1928).  Kheiralla’s book </w:t>
      </w:r>
      <w:r w:rsidRPr="0074609F">
        <w:rPr>
          <w:i/>
          <w:sz w:val="24"/>
        </w:rPr>
        <w:t>Behá ‘U’lláh</w:t>
      </w:r>
      <w:r w:rsidRPr="0074609F">
        <w:rPr>
          <w:sz w:val="24"/>
        </w:rPr>
        <w:t xml:space="preserve"> was reprinted in 1915.  Joseph G.</w:t>
      </w:r>
    </w:p>
    <w:p w14:paraId="074D801D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 xml:space="preserve">Hamilton and Frederick O.  Pease produced a work, </w:t>
      </w:r>
      <w:r w:rsidRPr="0074609F">
        <w:rPr>
          <w:i/>
          <w:sz w:val="24"/>
        </w:rPr>
        <w:t>The New Religion</w:t>
      </w:r>
    </w:p>
    <w:p w14:paraId="43388B69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(Chicago:  National Association of the Universal Religion, 1926).</w:t>
      </w:r>
    </w:p>
    <w:p w14:paraId="6B4921CB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 xml:space="preserve">Muhammad-‘Alí’s son, Mírzá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u’áu’lláh, inaugurated a short-lived</w:t>
      </w:r>
    </w:p>
    <w:p w14:paraId="6FA2631A" w14:textId="77777777" w:rsidR="00A6114F" w:rsidRPr="0074609F" w:rsidRDefault="00A6114F" w:rsidP="00A6114F">
      <w:pPr>
        <w:rPr>
          <w:sz w:val="24"/>
        </w:rPr>
      </w:pPr>
      <w:r w:rsidRPr="0074609F">
        <w:rPr>
          <w:i/>
          <w:sz w:val="24"/>
        </w:rPr>
        <w:t>Behai Quarterly</w:t>
      </w:r>
      <w:r w:rsidRPr="0074609F">
        <w:rPr>
          <w:sz w:val="24"/>
        </w:rPr>
        <w:t xml:space="preserve"> in Kenosha in 1934, and William E. Dreyer produced</w:t>
      </w:r>
    </w:p>
    <w:p w14:paraId="43C0CE1D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a number of edited versions of Kheiralla’s “scientific writings” during</w:t>
      </w:r>
    </w:p>
    <w:p w14:paraId="56AFF724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1943 and 1944.</w:t>
      </w:r>
    </w:p>
    <w:p w14:paraId="37A8FA4B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38.  This was August J. Stenstrand who during the period of</w:t>
      </w:r>
    </w:p>
    <w:p w14:paraId="6896DD65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Behaist decline became a follower of Subh-i Azal, and having been</w:t>
      </w:r>
    </w:p>
    <w:p w14:paraId="7EB856D6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unanimously voted out of the “First Central Church of the Manifesta-</w:t>
      </w:r>
    </w:p>
    <w:p w14:paraId="00E84635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tion” of the “Society of the Behaists of America” in May 1906, pro-</w:t>
      </w:r>
    </w:p>
    <w:p w14:paraId="69DA1979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ceeded to circulate a series of five “Calls of Attention to the Behaists or</w:t>
      </w:r>
    </w:p>
    <w:p w14:paraId="6F1015F7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Babists of America.”  Stenstrand like Kheiralla later found the occa-</w:t>
      </w:r>
    </w:p>
    <w:p w14:paraId="57279652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 xml:space="preserve">sional place for his ideas in the columns of the Bahá’í periodical </w:t>
      </w:r>
      <w:r w:rsidRPr="0074609F">
        <w:rPr>
          <w:i/>
          <w:sz w:val="24"/>
        </w:rPr>
        <w:t>Reality</w:t>
      </w:r>
      <w:r w:rsidRPr="0074609F">
        <w:rPr>
          <w:sz w:val="24"/>
        </w:rPr>
        <w:t>,</w:t>
      </w:r>
    </w:p>
    <w:p w14:paraId="24BEAFB7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during its period of heterodoxy (1922–29).</w:t>
      </w:r>
    </w:p>
    <w:p w14:paraId="4267D6D9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 xml:space="preserve">39.  Kheiralla, </w:t>
      </w:r>
      <w:r w:rsidRPr="0074609F">
        <w:rPr>
          <w:i/>
          <w:sz w:val="24"/>
        </w:rPr>
        <w:t>Three Questions</w:t>
      </w:r>
      <w:r w:rsidRPr="0074609F">
        <w:rPr>
          <w:sz w:val="24"/>
        </w:rPr>
        <w:t>, pp. 22–23.</w:t>
      </w:r>
    </w:p>
    <w:p w14:paraId="24AA14BB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40.  Berger, “From Sect to Church,” p. 89.  On the concept of the</w:t>
      </w:r>
    </w:p>
    <w:p w14:paraId="2BEA11DE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“motif” as a fundamental and characteristic theme in the history of a</w:t>
      </w:r>
    </w:p>
    <w:p w14:paraId="4DBC3383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religious movement see Smith (“Motif Research”).  The concept is</w:t>
      </w:r>
    </w:p>
    <w:p w14:paraId="4810F577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borrowed from Berger.</w:t>
      </w:r>
    </w:p>
    <w:p w14:paraId="4DA5BE01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41.  A current authoritative doctrinal statement on ‘Abdu’l-Bahá’s</w:t>
      </w:r>
    </w:p>
    <w:p w14:paraId="6A771C27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station is given in Shoghi Effendi’s 1934 letter, “Dispensation of</w:t>
      </w:r>
    </w:p>
    <w:p w14:paraId="768004AB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Bahá’u’lláh (</w:t>
      </w:r>
      <w:r w:rsidRPr="0074609F">
        <w:rPr>
          <w:i/>
          <w:sz w:val="24"/>
        </w:rPr>
        <w:t>World Order of Bahá’u’lláh</w:t>
      </w:r>
      <w:r w:rsidRPr="0074609F">
        <w:rPr>
          <w:sz w:val="24"/>
        </w:rPr>
        <w:t>, pp. 131–39).  See particularly</w:t>
      </w:r>
    </w:p>
    <w:p w14:paraId="284001AB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the list of titles and the arguments against some of the more extreme</w:t>
      </w:r>
    </w:p>
    <w:p w14:paraId="3A8CC607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characterizations described here (pp. 134, 136–39).</w:t>
      </w:r>
    </w:p>
    <w:p w14:paraId="4595CA44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 xml:space="preserve">42.  Brittingham, </w:t>
      </w:r>
      <w:r w:rsidRPr="0074609F">
        <w:rPr>
          <w:i/>
          <w:sz w:val="24"/>
        </w:rPr>
        <w:t>Revelation of Baha-Ullah</w:t>
      </w:r>
      <w:r w:rsidRPr="0074609F">
        <w:rPr>
          <w:sz w:val="24"/>
        </w:rPr>
        <w:t>, p. 24.  Both believers</w:t>
      </w:r>
    </w:p>
    <w:p w14:paraId="1E7D76BC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and detractors generally agreed on what appeared to be ‘Abdu’l-Bahá’s</w:t>
      </w:r>
    </w:p>
    <w:p w14:paraId="4E40D094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way of life, but disagreed as to his motives.  In the case of his detrac-</w:t>
      </w:r>
    </w:p>
    <w:p w14:paraId="278EA624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tors, they alleged a dark, covert side to his character.  A polemical</w:t>
      </w:r>
    </w:p>
    <w:p w14:paraId="26888DE5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intent can be ascribed to most of the accounts written about him,</w:t>
      </w:r>
    </w:p>
    <w:p w14:paraId="5FB8435C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either by personal enemies such as the partisans of Muhammad-‘Alí,</w:t>
      </w:r>
    </w:p>
    <w:p w14:paraId="3AFD10F7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or by hostile Christian missionaries, or by committed believers, and</w:t>
      </w:r>
    </w:p>
    <w:p w14:paraId="1980A6D4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many accounts by sympathetic non-Bahá’ís might be dismissed as</w:t>
      </w:r>
    </w:p>
    <w:p w14:paraId="778CD759" w14:textId="77777777" w:rsidR="00A6114F" w:rsidRPr="0074609F" w:rsidRDefault="00A6114F" w:rsidP="00A6114F">
      <w:pPr>
        <w:rPr>
          <w:sz w:val="24"/>
        </w:rPr>
      </w:pPr>
      <w:r w:rsidRPr="0074609F">
        <w:rPr>
          <w:sz w:val="24"/>
        </w:rPr>
        <w:t>superficial and impressionistic.</w:t>
      </w:r>
    </w:p>
    <w:p w14:paraId="712E6458" w14:textId="77777777" w:rsidR="00C81CB3" w:rsidRPr="0074609F" w:rsidRDefault="00A6114F" w:rsidP="00C81CB3">
      <w:pPr>
        <w:rPr>
          <w:sz w:val="24"/>
        </w:rPr>
      </w:pPr>
      <w:r w:rsidRPr="0074609F">
        <w:rPr>
          <w:sz w:val="24"/>
        </w:rPr>
        <w:br w:type="page"/>
      </w:r>
      <w:r w:rsidR="00C81CB3" w:rsidRPr="0074609F">
        <w:rPr>
          <w:sz w:val="24"/>
        </w:rPr>
        <w:lastRenderedPageBreak/>
        <w:t xml:space="preserve">43.  Anton Haddad, quoted in Adams, </w:t>
      </w:r>
      <w:r w:rsidR="00C81CB3" w:rsidRPr="0074609F">
        <w:rPr>
          <w:i/>
          <w:sz w:val="24"/>
        </w:rPr>
        <w:t>Persia</w:t>
      </w:r>
      <w:r w:rsidR="00C81CB3" w:rsidRPr="0074609F">
        <w:rPr>
          <w:sz w:val="24"/>
        </w:rPr>
        <w:t>, p. 470; Hearst to</w:t>
      </w:r>
    </w:p>
    <w:p w14:paraId="1BCC7D48" w14:textId="77777777" w:rsidR="00C81CB3" w:rsidRPr="0074609F" w:rsidRDefault="00C81CB3" w:rsidP="00C81CB3">
      <w:pPr>
        <w:rPr>
          <w:sz w:val="24"/>
        </w:rPr>
      </w:pPr>
      <w:r w:rsidRPr="0074609F">
        <w:rPr>
          <w:sz w:val="24"/>
        </w:rPr>
        <w:t>Bradford, 19 November 1899; and Hearst to Babcock, 5 December</w:t>
      </w:r>
    </w:p>
    <w:p w14:paraId="0EEEE9A2" w14:textId="77777777" w:rsidR="00C81CB3" w:rsidRPr="0074609F" w:rsidRDefault="00C81CB3" w:rsidP="00C81CB3">
      <w:pPr>
        <w:rPr>
          <w:sz w:val="24"/>
        </w:rPr>
      </w:pPr>
      <w:r w:rsidRPr="0074609F">
        <w:rPr>
          <w:sz w:val="24"/>
        </w:rPr>
        <w:t>1899, quoted in Adams (ibid., p. 489).  A similar statement by Mrs.</w:t>
      </w:r>
    </w:p>
    <w:p w14:paraId="7E85A159" w14:textId="77777777" w:rsidR="00C81CB3" w:rsidRPr="0074609F" w:rsidRDefault="00C81CB3" w:rsidP="00C81CB3">
      <w:pPr>
        <w:rPr>
          <w:sz w:val="24"/>
        </w:rPr>
      </w:pPr>
      <w:r w:rsidRPr="0074609F">
        <w:rPr>
          <w:sz w:val="24"/>
        </w:rPr>
        <w:t xml:space="preserve">Hearst was apparently printed in the </w:t>
      </w:r>
      <w:r w:rsidRPr="0074609F">
        <w:rPr>
          <w:i/>
          <w:sz w:val="24"/>
        </w:rPr>
        <w:t>New York Sun</w:t>
      </w:r>
      <w:r w:rsidRPr="0074609F">
        <w:rPr>
          <w:sz w:val="24"/>
        </w:rPr>
        <w:t xml:space="preserve"> and the 21</w:t>
      </w:r>
    </w:p>
    <w:p w14:paraId="678BC7B2" w14:textId="77777777" w:rsidR="00C81CB3" w:rsidRPr="0074609F" w:rsidRDefault="00C81CB3" w:rsidP="00C81CB3">
      <w:pPr>
        <w:rPr>
          <w:sz w:val="24"/>
        </w:rPr>
      </w:pPr>
      <w:r w:rsidRPr="0074609F">
        <w:rPr>
          <w:sz w:val="24"/>
        </w:rPr>
        <w:t xml:space="preserve">February 1901 issue of </w:t>
      </w:r>
      <w:r w:rsidRPr="0074609F">
        <w:rPr>
          <w:i/>
          <w:sz w:val="24"/>
        </w:rPr>
        <w:t>Public Opinion</w:t>
      </w:r>
      <w:r w:rsidRPr="0074609F">
        <w:rPr>
          <w:sz w:val="24"/>
        </w:rPr>
        <w:t xml:space="preserve"> (Speer, </w:t>
      </w:r>
      <w:r w:rsidRPr="0074609F">
        <w:rPr>
          <w:i/>
          <w:sz w:val="24"/>
        </w:rPr>
        <w:t>Missions</w:t>
      </w:r>
      <w:r w:rsidRPr="0074609F">
        <w:rPr>
          <w:sz w:val="24"/>
        </w:rPr>
        <w:t>, vol. 1,</w:t>
      </w:r>
    </w:p>
    <w:p w14:paraId="7878D4F2" w14:textId="77777777" w:rsidR="00C81CB3" w:rsidRPr="0074609F" w:rsidRDefault="00C81CB3" w:rsidP="00C81CB3">
      <w:pPr>
        <w:rPr>
          <w:sz w:val="24"/>
        </w:rPr>
      </w:pPr>
      <w:r w:rsidRPr="0074609F">
        <w:rPr>
          <w:sz w:val="24"/>
        </w:rPr>
        <w:t>pp. 164–65).</w:t>
      </w:r>
    </w:p>
    <w:p w14:paraId="4E8E4D96" w14:textId="77777777" w:rsidR="00C81CB3" w:rsidRPr="0074609F" w:rsidRDefault="00C81CB3" w:rsidP="00C81CB3">
      <w:pPr>
        <w:rPr>
          <w:sz w:val="24"/>
        </w:rPr>
      </w:pPr>
      <w:r w:rsidRPr="0074609F">
        <w:rPr>
          <w:sz w:val="24"/>
        </w:rPr>
        <w:t>44.  Thus A. P. Dodge inserted into his account of ‘Abdu’l-Bahá,</w:t>
      </w:r>
    </w:p>
    <w:p w14:paraId="44434F21" w14:textId="77777777" w:rsidR="00C81CB3" w:rsidRPr="0074609F" w:rsidRDefault="00C81CB3" w:rsidP="00C81CB3">
      <w:pPr>
        <w:rPr>
          <w:sz w:val="24"/>
        </w:rPr>
      </w:pPr>
      <w:r w:rsidRPr="0074609F">
        <w:rPr>
          <w:sz w:val="24"/>
        </w:rPr>
        <w:t>“The Master,” the instruction to read various Biblical quotations (of</w:t>
      </w:r>
    </w:p>
    <w:p w14:paraId="653F8472" w14:textId="77777777" w:rsidR="00C81CB3" w:rsidRPr="0074609F" w:rsidRDefault="00C81CB3" w:rsidP="00C81CB3">
      <w:pPr>
        <w:rPr>
          <w:sz w:val="24"/>
        </w:rPr>
      </w:pPr>
      <w:r w:rsidRPr="0074609F">
        <w:rPr>
          <w:sz w:val="24"/>
        </w:rPr>
        <w:t>apocalyptic import) “in connection with this article,” so that “some</w:t>
      </w:r>
    </w:p>
    <w:p w14:paraId="50C8F2FD" w14:textId="77777777" w:rsidR="00C81CB3" w:rsidRPr="0074609F" w:rsidRDefault="00C81CB3" w:rsidP="00C81CB3">
      <w:pPr>
        <w:rPr>
          <w:sz w:val="24"/>
        </w:rPr>
      </w:pPr>
      <w:r w:rsidRPr="0074609F">
        <w:rPr>
          <w:sz w:val="24"/>
        </w:rPr>
        <w:t>idea may be had of the importance of these things” (</w:t>
      </w:r>
      <w:r w:rsidRPr="0074609F">
        <w:rPr>
          <w:i/>
          <w:sz w:val="24"/>
        </w:rPr>
        <w:t xml:space="preserve">The Truth of </w:t>
      </w:r>
      <w:r w:rsidRPr="0074609F">
        <w:rPr>
          <w:sz w:val="24"/>
        </w:rPr>
        <w:t>It,</w:t>
      </w:r>
    </w:p>
    <w:p w14:paraId="481EAB20" w14:textId="77777777" w:rsidR="00C81CB3" w:rsidRPr="0074609F" w:rsidRDefault="00C81CB3" w:rsidP="00C81CB3">
      <w:pPr>
        <w:rPr>
          <w:sz w:val="24"/>
        </w:rPr>
      </w:pPr>
      <w:r w:rsidRPr="0074609F">
        <w:rPr>
          <w:sz w:val="24"/>
        </w:rPr>
        <w:t>p. 60).</w:t>
      </w:r>
    </w:p>
    <w:p w14:paraId="5B97D4F2" w14:textId="77777777" w:rsidR="00C81CB3" w:rsidRPr="0074609F" w:rsidRDefault="00C81CB3" w:rsidP="00C81CB3">
      <w:pPr>
        <w:rPr>
          <w:i/>
          <w:sz w:val="24"/>
        </w:rPr>
      </w:pPr>
      <w:r w:rsidRPr="0074609F">
        <w:rPr>
          <w:sz w:val="24"/>
        </w:rPr>
        <w:t xml:space="preserve">45.  Bixby, “What is Bahaism,” pp. 840–41.  See also Chase, </w:t>
      </w:r>
      <w:r w:rsidRPr="0074609F">
        <w:rPr>
          <w:i/>
          <w:sz w:val="24"/>
        </w:rPr>
        <w:t>In</w:t>
      </w:r>
    </w:p>
    <w:p w14:paraId="6AD13E73" w14:textId="77777777" w:rsidR="00C81CB3" w:rsidRPr="0074609F" w:rsidRDefault="00C81CB3" w:rsidP="00C81CB3">
      <w:pPr>
        <w:rPr>
          <w:sz w:val="24"/>
        </w:rPr>
      </w:pPr>
      <w:r w:rsidRPr="0074609F">
        <w:rPr>
          <w:i/>
          <w:sz w:val="24"/>
        </w:rPr>
        <w:t>Galilee</w:t>
      </w:r>
      <w:r w:rsidRPr="0074609F">
        <w:rPr>
          <w:sz w:val="24"/>
        </w:rPr>
        <w:t xml:space="preserve">, pp. 9, 70–71; Grundy, </w:t>
      </w:r>
      <w:r w:rsidRPr="0074609F">
        <w:rPr>
          <w:i/>
          <w:sz w:val="24"/>
        </w:rPr>
        <w:t>Ten Days in the Light</w:t>
      </w:r>
      <w:r w:rsidRPr="0074609F">
        <w:rPr>
          <w:sz w:val="24"/>
        </w:rPr>
        <w:t>, pp. 36–37, 48;</w:t>
      </w:r>
    </w:p>
    <w:p w14:paraId="7855A940" w14:textId="77777777" w:rsidR="00C81CB3" w:rsidRPr="0074609F" w:rsidRDefault="00C81CB3" w:rsidP="00C81CB3">
      <w:pPr>
        <w:rPr>
          <w:sz w:val="24"/>
        </w:rPr>
      </w:pPr>
      <w:r w:rsidRPr="0074609F">
        <w:rPr>
          <w:sz w:val="24"/>
        </w:rPr>
        <w:t>Maud, “Abdu’l Bahá,” p. 175; ‘Abdu’l-Bahá, Tablets, 1909–16, vol. 2,</w:t>
      </w:r>
    </w:p>
    <w:p w14:paraId="094AF69D" w14:textId="77777777" w:rsidR="00C81CB3" w:rsidRPr="0074609F" w:rsidRDefault="00C81CB3" w:rsidP="00C81CB3">
      <w:pPr>
        <w:rPr>
          <w:sz w:val="24"/>
        </w:rPr>
      </w:pPr>
      <w:r w:rsidRPr="0074609F">
        <w:rPr>
          <w:sz w:val="24"/>
        </w:rPr>
        <w:t>p. 429.</w:t>
      </w:r>
    </w:p>
    <w:p w14:paraId="1BE389FA" w14:textId="77777777" w:rsidR="00C81CB3" w:rsidRPr="0074609F" w:rsidRDefault="00C81CB3" w:rsidP="00C81CB3">
      <w:pPr>
        <w:rPr>
          <w:sz w:val="24"/>
        </w:rPr>
      </w:pPr>
      <w:r w:rsidRPr="0074609F">
        <w:rPr>
          <w:sz w:val="24"/>
        </w:rPr>
        <w:t xml:space="preserve">46.  Chase, in </w:t>
      </w:r>
      <w:r w:rsidRPr="0074609F">
        <w:rPr>
          <w:i/>
          <w:sz w:val="24"/>
        </w:rPr>
        <w:t>Bahá’í World</w:t>
      </w:r>
      <w:r w:rsidRPr="0074609F">
        <w:rPr>
          <w:sz w:val="24"/>
        </w:rPr>
        <w:t xml:space="preserve">, vol. 3, pp. 327–28; idem, </w:t>
      </w:r>
      <w:r w:rsidRPr="0074609F">
        <w:rPr>
          <w:i/>
          <w:sz w:val="24"/>
        </w:rPr>
        <w:t>In Galilee</w:t>
      </w:r>
      <w:r w:rsidRPr="0074609F">
        <w:rPr>
          <w:sz w:val="24"/>
        </w:rPr>
        <w:t>,</w:t>
      </w:r>
    </w:p>
    <w:p w14:paraId="0331045B" w14:textId="77777777" w:rsidR="00C81CB3" w:rsidRPr="0074609F" w:rsidRDefault="00C81CB3" w:rsidP="00C81CB3">
      <w:pPr>
        <w:rPr>
          <w:sz w:val="24"/>
        </w:rPr>
      </w:pPr>
      <w:r w:rsidRPr="0074609F">
        <w:rPr>
          <w:sz w:val="24"/>
        </w:rPr>
        <w:t>p. 71.</w:t>
      </w:r>
    </w:p>
    <w:p w14:paraId="0A80C3F2" w14:textId="77777777" w:rsidR="00C81CB3" w:rsidRPr="0074609F" w:rsidRDefault="00C81CB3" w:rsidP="00C81CB3">
      <w:pPr>
        <w:rPr>
          <w:sz w:val="24"/>
        </w:rPr>
      </w:pPr>
      <w:r w:rsidRPr="0074609F">
        <w:rPr>
          <w:sz w:val="24"/>
        </w:rPr>
        <w:t xml:space="preserve">47.  Remey, </w:t>
      </w:r>
      <w:r w:rsidRPr="0074609F">
        <w:rPr>
          <w:i/>
          <w:sz w:val="24"/>
        </w:rPr>
        <w:t>The Bahai Movement</w:t>
      </w:r>
      <w:r w:rsidRPr="0074609F">
        <w:rPr>
          <w:sz w:val="24"/>
        </w:rPr>
        <w:t>, pp. 29–30.</w:t>
      </w:r>
    </w:p>
    <w:p w14:paraId="08E9C6D4" w14:textId="77777777" w:rsidR="00C81CB3" w:rsidRPr="0074609F" w:rsidRDefault="00C81CB3" w:rsidP="00C81CB3">
      <w:pPr>
        <w:rPr>
          <w:sz w:val="24"/>
        </w:rPr>
      </w:pPr>
      <w:r w:rsidRPr="0074609F">
        <w:rPr>
          <w:sz w:val="24"/>
        </w:rPr>
        <w:t xml:space="preserve">48.  MacNutt, </w:t>
      </w:r>
      <w:r w:rsidRPr="0074609F">
        <w:rPr>
          <w:i/>
          <w:sz w:val="24"/>
        </w:rPr>
        <w:t>Unity</w:t>
      </w:r>
      <w:r w:rsidRPr="0074609F">
        <w:rPr>
          <w:sz w:val="24"/>
        </w:rPr>
        <w:t>, pp. 11–12.</w:t>
      </w:r>
    </w:p>
    <w:p w14:paraId="0B7D680F" w14:textId="77777777" w:rsidR="00C81CB3" w:rsidRPr="0074609F" w:rsidRDefault="00C81CB3" w:rsidP="00C81CB3">
      <w:pPr>
        <w:rPr>
          <w:sz w:val="24"/>
        </w:rPr>
      </w:pPr>
      <w:r w:rsidRPr="0074609F">
        <w:rPr>
          <w:sz w:val="24"/>
        </w:rPr>
        <w:t xml:space="preserve">49.  Holley, </w:t>
      </w:r>
      <w:r w:rsidRPr="0074609F">
        <w:rPr>
          <w:i/>
          <w:sz w:val="24"/>
        </w:rPr>
        <w:t>Modern Social Religion</w:t>
      </w:r>
      <w:r w:rsidRPr="0074609F">
        <w:rPr>
          <w:sz w:val="24"/>
        </w:rPr>
        <w:t>, p. 171.</w:t>
      </w:r>
    </w:p>
    <w:p w14:paraId="650DC2BE" w14:textId="77777777" w:rsidR="00C81CB3" w:rsidRPr="0074609F" w:rsidRDefault="00C81CB3" w:rsidP="00C81CB3">
      <w:pPr>
        <w:rPr>
          <w:sz w:val="24"/>
        </w:rPr>
      </w:pPr>
      <w:r w:rsidRPr="0074609F">
        <w:rPr>
          <w:sz w:val="24"/>
        </w:rPr>
        <w:t xml:space="preserve">50.  Holley, </w:t>
      </w:r>
      <w:r w:rsidRPr="0074609F">
        <w:rPr>
          <w:i/>
          <w:sz w:val="24"/>
        </w:rPr>
        <w:t>Bahaism</w:t>
      </w:r>
      <w:r w:rsidRPr="0074609F">
        <w:rPr>
          <w:sz w:val="24"/>
        </w:rPr>
        <w:t>, pp. 26, 31–46.</w:t>
      </w:r>
    </w:p>
    <w:p w14:paraId="5BF4EE45" w14:textId="77777777" w:rsidR="00C81CB3" w:rsidRPr="0074609F" w:rsidRDefault="00C81CB3" w:rsidP="00C81CB3">
      <w:pPr>
        <w:rPr>
          <w:i/>
          <w:sz w:val="24"/>
        </w:rPr>
      </w:pPr>
      <w:r w:rsidRPr="0074609F">
        <w:rPr>
          <w:sz w:val="24"/>
        </w:rPr>
        <w:t xml:space="preserve">51.  Esslemont, </w:t>
      </w:r>
      <w:r w:rsidRPr="0074609F">
        <w:rPr>
          <w:i/>
          <w:sz w:val="24"/>
        </w:rPr>
        <w:t>New Era</w:t>
      </w:r>
      <w:r w:rsidRPr="0074609F">
        <w:rPr>
          <w:sz w:val="24"/>
        </w:rPr>
        <w:t xml:space="preserve"> (1923), pp. 67–68; Holley, </w:t>
      </w:r>
      <w:r w:rsidRPr="0074609F">
        <w:rPr>
          <w:i/>
          <w:sz w:val="24"/>
        </w:rPr>
        <w:t>Bahai Scrip-</w:t>
      </w:r>
    </w:p>
    <w:p w14:paraId="5E65B644" w14:textId="77777777" w:rsidR="00C81CB3" w:rsidRPr="0074609F" w:rsidRDefault="00C81CB3" w:rsidP="00C81CB3">
      <w:pPr>
        <w:rPr>
          <w:sz w:val="24"/>
        </w:rPr>
      </w:pPr>
      <w:r w:rsidRPr="0074609F">
        <w:rPr>
          <w:i/>
          <w:sz w:val="24"/>
        </w:rPr>
        <w:t>tures</w:t>
      </w:r>
      <w:r w:rsidRPr="0074609F">
        <w:rPr>
          <w:sz w:val="24"/>
        </w:rPr>
        <w:t>, p. 255.</w:t>
      </w:r>
    </w:p>
    <w:p w14:paraId="7F0E2970" w14:textId="77777777" w:rsidR="00C81CB3" w:rsidRPr="0074609F" w:rsidRDefault="00C81CB3" w:rsidP="00C81CB3">
      <w:pPr>
        <w:rPr>
          <w:sz w:val="24"/>
        </w:rPr>
      </w:pPr>
      <w:r w:rsidRPr="0074609F">
        <w:rPr>
          <w:sz w:val="24"/>
        </w:rPr>
        <w:t xml:space="preserve">52.  In Adams, </w:t>
      </w:r>
      <w:r w:rsidRPr="0074609F">
        <w:rPr>
          <w:i/>
          <w:sz w:val="24"/>
        </w:rPr>
        <w:t>Persia</w:t>
      </w:r>
      <w:r w:rsidRPr="0074609F">
        <w:rPr>
          <w:sz w:val="24"/>
        </w:rPr>
        <w:t>, p. 482.</w:t>
      </w:r>
    </w:p>
    <w:p w14:paraId="5D58AC9D" w14:textId="77777777" w:rsidR="00C81CB3" w:rsidRPr="0074609F" w:rsidRDefault="00C81CB3" w:rsidP="00C81CB3">
      <w:pPr>
        <w:rPr>
          <w:sz w:val="24"/>
        </w:rPr>
      </w:pPr>
      <w:r w:rsidRPr="0074609F">
        <w:rPr>
          <w:sz w:val="24"/>
        </w:rPr>
        <w:t xml:space="preserve">53.  Holley, </w:t>
      </w:r>
      <w:r w:rsidRPr="0074609F">
        <w:rPr>
          <w:i/>
          <w:sz w:val="24"/>
        </w:rPr>
        <w:t>Modern Social Religion</w:t>
      </w:r>
      <w:r w:rsidRPr="0074609F">
        <w:rPr>
          <w:sz w:val="24"/>
        </w:rPr>
        <w:t>, pp. 211–12.</w:t>
      </w:r>
    </w:p>
    <w:p w14:paraId="2DE2F7B3" w14:textId="77777777" w:rsidR="00C81CB3" w:rsidRPr="0074609F" w:rsidRDefault="00C81CB3" w:rsidP="00C81CB3">
      <w:pPr>
        <w:rPr>
          <w:i/>
          <w:sz w:val="24"/>
        </w:rPr>
      </w:pPr>
      <w:r w:rsidRPr="0074609F">
        <w:rPr>
          <w:sz w:val="24"/>
        </w:rPr>
        <w:t xml:space="preserve">54.  Arthur Agnew, quoted in Chase, </w:t>
      </w:r>
      <w:r w:rsidRPr="0074609F">
        <w:rPr>
          <w:i/>
          <w:sz w:val="24"/>
        </w:rPr>
        <w:t>In Galilee</w:t>
      </w:r>
      <w:r w:rsidRPr="0074609F">
        <w:rPr>
          <w:sz w:val="24"/>
        </w:rPr>
        <w:t xml:space="preserve">, p. 84; Lucas, </w:t>
      </w:r>
      <w:r w:rsidRPr="0074609F">
        <w:rPr>
          <w:i/>
          <w:sz w:val="24"/>
        </w:rPr>
        <w:t>Visit</w:t>
      </w:r>
    </w:p>
    <w:p w14:paraId="774560BF" w14:textId="77777777" w:rsidR="00C81CB3" w:rsidRPr="0074609F" w:rsidRDefault="00C81CB3" w:rsidP="00C81CB3">
      <w:pPr>
        <w:rPr>
          <w:sz w:val="24"/>
        </w:rPr>
      </w:pPr>
      <w:r w:rsidRPr="0074609F">
        <w:rPr>
          <w:i/>
          <w:sz w:val="24"/>
        </w:rPr>
        <w:t>to Acca</w:t>
      </w:r>
      <w:r w:rsidRPr="0074609F">
        <w:rPr>
          <w:sz w:val="24"/>
        </w:rPr>
        <w:t xml:space="preserve">, p. 37; Chase, </w:t>
      </w:r>
      <w:r w:rsidRPr="0074609F">
        <w:rPr>
          <w:i/>
          <w:sz w:val="24"/>
        </w:rPr>
        <w:t>In Galilee</w:t>
      </w:r>
      <w:r w:rsidRPr="0074609F">
        <w:rPr>
          <w:sz w:val="24"/>
        </w:rPr>
        <w:t xml:space="preserve">, p. 24;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, vol. 10</w:t>
      </w:r>
    </w:p>
    <w:p w14:paraId="3B9D6D9B" w14:textId="77777777" w:rsidR="00C81CB3" w:rsidRPr="0074609F" w:rsidRDefault="00C81CB3" w:rsidP="00C81CB3">
      <w:pPr>
        <w:rPr>
          <w:sz w:val="24"/>
        </w:rPr>
      </w:pPr>
      <w:r w:rsidRPr="0074609F">
        <w:rPr>
          <w:sz w:val="24"/>
        </w:rPr>
        <w:t>(1919–20) p. 343.</w:t>
      </w:r>
    </w:p>
    <w:p w14:paraId="2182B4A5" w14:textId="77777777" w:rsidR="00C81CB3" w:rsidRPr="0074609F" w:rsidRDefault="00C81CB3" w:rsidP="00C81CB3">
      <w:pPr>
        <w:rPr>
          <w:sz w:val="24"/>
        </w:rPr>
      </w:pPr>
      <w:r w:rsidRPr="0074609F">
        <w:rPr>
          <w:sz w:val="24"/>
        </w:rPr>
        <w:t>55.  In the posthumously revised editions of Esslemont’s</w:t>
      </w:r>
    </w:p>
    <w:p w14:paraId="2E58CF8C" w14:textId="77777777" w:rsidR="00C81CB3" w:rsidRPr="0074609F" w:rsidRDefault="00C81CB3" w:rsidP="00C81CB3">
      <w:pPr>
        <w:rPr>
          <w:sz w:val="24"/>
        </w:rPr>
      </w:pPr>
      <w:r w:rsidRPr="0074609F">
        <w:rPr>
          <w:i/>
          <w:sz w:val="24"/>
        </w:rPr>
        <w:t>Bahá’u’lláh and the New Era</w:t>
      </w:r>
      <w:r w:rsidRPr="0074609F">
        <w:rPr>
          <w:sz w:val="24"/>
        </w:rPr>
        <w:t xml:space="preserve"> (1974, p. 66) emphasis is placed on</w:t>
      </w:r>
    </w:p>
    <w:p w14:paraId="201EEAC7" w14:textId="77777777" w:rsidR="00C81CB3" w:rsidRPr="0074609F" w:rsidRDefault="00C81CB3" w:rsidP="00C81CB3">
      <w:pPr>
        <w:rPr>
          <w:sz w:val="24"/>
        </w:rPr>
      </w:pPr>
      <w:r w:rsidRPr="0074609F">
        <w:rPr>
          <w:sz w:val="24"/>
        </w:rPr>
        <w:t>‘Abdu’l-Bahá’s general Tablets as establishing “a foundation for unity</w:t>
      </w:r>
    </w:p>
    <w:p w14:paraId="5D21A19E" w14:textId="77777777" w:rsidR="00C81CB3" w:rsidRPr="0074609F" w:rsidRDefault="00C81CB3" w:rsidP="00C81CB3">
      <w:pPr>
        <w:rPr>
          <w:sz w:val="24"/>
        </w:rPr>
      </w:pPr>
      <w:r w:rsidRPr="0074609F">
        <w:rPr>
          <w:sz w:val="24"/>
        </w:rPr>
        <w:t>of belief,” so that “the differences of understanding caused by refer-</w:t>
      </w:r>
    </w:p>
    <w:p w14:paraId="6E42159E" w14:textId="77777777" w:rsidR="00C81CB3" w:rsidRPr="0074609F" w:rsidRDefault="00C81CB3" w:rsidP="00C81CB3">
      <w:pPr>
        <w:rPr>
          <w:sz w:val="24"/>
        </w:rPr>
      </w:pPr>
      <w:r w:rsidRPr="0074609F">
        <w:rPr>
          <w:sz w:val="24"/>
        </w:rPr>
        <w:t>ence to His Tablets to individuals, in which the Master answered per-</w:t>
      </w:r>
    </w:p>
    <w:p w14:paraId="78444BD3" w14:textId="77777777" w:rsidR="00C81CB3" w:rsidRPr="0074609F" w:rsidRDefault="00C81CB3" w:rsidP="00C81CB3">
      <w:pPr>
        <w:rPr>
          <w:sz w:val="24"/>
        </w:rPr>
      </w:pPr>
      <w:r w:rsidRPr="0074609F">
        <w:rPr>
          <w:sz w:val="24"/>
        </w:rPr>
        <w:t>sonal questions, rapidly disappeared [after ‘Abdu’l-Bahá’s death?].”</w:t>
      </w:r>
    </w:p>
    <w:p w14:paraId="6F1DE066" w14:textId="77777777" w:rsidR="00C81CB3" w:rsidRPr="0074609F" w:rsidRDefault="00C81CB3" w:rsidP="00C81CB3">
      <w:pPr>
        <w:rPr>
          <w:sz w:val="24"/>
        </w:rPr>
      </w:pPr>
      <w:r w:rsidRPr="0074609F">
        <w:rPr>
          <w:sz w:val="24"/>
        </w:rPr>
        <w:t xml:space="preserve">56.  MacNutt, </w:t>
      </w:r>
      <w:r w:rsidRPr="0074609F">
        <w:rPr>
          <w:i/>
          <w:sz w:val="24"/>
        </w:rPr>
        <w:t>Unity</w:t>
      </w:r>
      <w:r w:rsidRPr="0074609F">
        <w:rPr>
          <w:sz w:val="24"/>
        </w:rPr>
        <w:t xml:space="preserve">, pp. 14–15; Chase, </w:t>
      </w:r>
      <w:r w:rsidRPr="0074609F">
        <w:rPr>
          <w:i/>
          <w:sz w:val="24"/>
        </w:rPr>
        <w:t>In Galilee</w:t>
      </w:r>
      <w:r w:rsidRPr="0074609F">
        <w:rPr>
          <w:sz w:val="24"/>
        </w:rPr>
        <w:t>, p. 34.</w:t>
      </w:r>
    </w:p>
    <w:p w14:paraId="6836A7E8" w14:textId="77777777" w:rsidR="00C81CB3" w:rsidRPr="0074609F" w:rsidRDefault="00C81CB3" w:rsidP="00C81CB3">
      <w:pPr>
        <w:rPr>
          <w:sz w:val="24"/>
        </w:rPr>
      </w:pPr>
      <w:r w:rsidRPr="0074609F">
        <w:rPr>
          <w:sz w:val="24"/>
        </w:rPr>
        <w:t>57.  Ultimately, a detailed study of ‘Abdu’l-Bahá’s correspondence</w:t>
      </w:r>
    </w:p>
    <w:p w14:paraId="13D45D0E" w14:textId="77777777" w:rsidR="00C81CB3" w:rsidRPr="0074609F" w:rsidRDefault="00C81CB3" w:rsidP="00C81CB3">
      <w:pPr>
        <w:rPr>
          <w:sz w:val="24"/>
        </w:rPr>
      </w:pPr>
      <w:r w:rsidRPr="0074609F">
        <w:rPr>
          <w:sz w:val="24"/>
        </w:rPr>
        <w:t>will need to be undertaken.  By 1978, over nineteen thousand original</w:t>
      </w:r>
    </w:p>
    <w:p w14:paraId="55029988" w14:textId="77777777" w:rsidR="00C81CB3" w:rsidRPr="0074609F" w:rsidRDefault="00C81CB3" w:rsidP="00C81CB3">
      <w:pPr>
        <w:rPr>
          <w:sz w:val="24"/>
        </w:rPr>
      </w:pPr>
      <w:r w:rsidRPr="0074609F">
        <w:rPr>
          <w:sz w:val="24"/>
        </w:rPr>
        <w:t>or authenticated copies of ‘Abdu’l-Bahá’s Tablets had been collected at</w:t>
      </w:r>
    </w:p>
    <w:p w14:paraId="5FC8E021" w14:textId="77777777" w:rsidR="00C81CB3" w:rsidRPr="0074609F" w:rsidRDefault="00C81CB3" w:rsidP="00C81CB3">
      <w:pPr>
        <w:rPr>
          <w:sz w:val="24"/>
        </w:rPr>
      </w:pPr>
      <w:r w:rsidRPr="0074609F">
        <w:rPr>
          <w:sz w:val="24"/>
        </w:rPr>
        <w:t>the International Bahá’í Archives in Haifa (Universal House of Justice,</w:t>
      </w:r>
    </w:p>
    <w:p w14:paraId="384B3724" w14:textId="77777777" w:rsidR="00C81CB3" w:rsidRPr="0074609F" w:rsidRDefault="00C81CB3" w:rsidP="00C81CB3">
      <w:pPr>
        <w:rPr>
          <w:sz w:val="24"/>
        </w:rPr>
      </w:pPr>
      <w:r w:rsidRPr="0074609F">
        <w:rPr>
          <w:i/>
          <w:sz w:val="24"/>
        </w:rPr>
        <w:t>Five Year Plan</w:t>
      </w:r>
      <w:r w:rsidRPr="0074609F">
        <w:rPr>
          <w:sz w:val="24"/>
        </w:rPr>
        <w:t>, p. 7).</w:t>
      </w:r>
    </w:p>
    <w:p w14:paraId="388F4229" w14:textId="77777777" w:rsidR="00C81CB3" w:rsidRPr="0074609F" w:rsidRDefault="00C81CB3" w:rsidP="00C81CB3">
      <w:pPr>
        <w:rPr>
          <w:sz w:val="24"/>
        </w:rPr>
      </w:pPr>
      <w:r w:rsidRPr="0074609F">
        <w:rPr>
          <w:sz w:val="24"/>
        </w:rPr>
        <w:t xml:space="preserve">58.  Alexander, </w:t>
      </w:r>
      <w:r w:rsidRPr="0074609F">
        <w:rPr>
          <w:i/>
          <w:sz w:val="24"/>
        </w:rPr>
        <w:t>Bahá’í Faith in Japan</w:t>
      </w:r>
      <w:r w:rsidRPr="0074609F">
        <w:rPr>
          <w:sz w:val="24"/>
        </w:rPr>
        <w:t>, pp. 11–15.</w:t>
      </w:r>
    </w:p>
    <w:p w14:paraId="6AE9EFD1" w14:textId="77777777" w:rsidR="0056636D" w:rsidRPr="0074609F" w:rsidRDefault="00C81CB3" w:rsidP="0056636D">
      <w:pPr>
        <w:rPr>
          <w:sz w:val="24"/>
        </w:rPr>
      </w:pPr>
      <w:r w:rsidRPr="0074609F">
        <w:rPr>
          <w:sz w:val="24"/>
        </w:rPr>
        <w:br w:type="page"/>
      </w:r>
      <w:r w:rsidR="0056636D" w:rsidRPr="0074609F">
        <w:rPr>
          <w:sz w:val="24"/>
        </w:rPr>
        <w:lastRenderedPageBreak/>
        <w:t xml:space="preserve">59.  Sohrab, </w:t>
      </w:r>
      <w:r w:rsidR="0056636D" w:rsidRPr="0074609F">
        <w:rPr>
          <w:i/>
          <w:sz w:val="24"/>
        </w:rPr>
        <w:t>Abdu’l-Baha in Egypt</w:t>
      </w:r>
      <w:r w:rsidR="0056636D" w:rsidRPr="0074609F">
        <w:rPr>
          <w:sz w:val="24"/>
        </w:rPr>
        <w:t>, pp. 136–37.</w:t>
      </w:r>
    </w:p>
    <w:p w14:paraId="2BA2055C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60.  These statements are based on a reading of various accounts of</w:t>
      </w:r>
    </w:p>
    <w:p w14:paraId="01B46B93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pilgrimages which were later printed.  As not all pilgrims left records</w:t>
      </w:r>
    </w:p>
    <w:p w14:paraId="018F8F05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of their visit, it is not possible to judge how representative these state-</w:t>
      </w:r>
    </w:p>
    <w:p w14:paraId="7B6E5129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ments are for the whole body of pilgrims.  See the published notes of</w:t>
      </w:r>
    </w:p>
    <w:p w14:paraId="522C9862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Chase, Cobb, Finch, Knobloch and Knobloch, Gregory, Goodall and</w:t>
      </w:r>
    </w:p>
    <w:p w14:paraId="13DED66C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Cooper, Grundy, Haney and Haney, Honnold, Lucas, Maxwell,</w:t>
      </w:r>
    </w:p>
    <w:p w14:paraId="66D4B982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 xml:space="preserve">Peeke, True, and [Wilhelm].  See also, Gail, </w:t>
      </w:r>
      <w:r w:rsidRPr="0074609F">
        <w:rPr>
          <w:i/>
          <w:sz w:val="24"/>
        </w:rPr>
        <w:t>Sheltering Branch</w:t>
      </w:r>
      <w:r w:rsidRPr="0074609F">
        <w:rPr>
          <w:sz w:val="24"/>
        </w:rPr>
        <w:t>.</w:t>
      </w:r>
    </w:p>
    <w:p w14:paraId="09DDACFC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During this period ‘Abdu’l-Bahá lived under varying degrees of</w:t>
      </w:r>
    </w:p>
    <w:p w14:paraId="18420396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restriction in his house in ‘Akká, in general the attitude of the adminis-</w:t>
      </w:r>
    </w:p>
    <w:p w14:paraId="37904245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tering governor determining the extent of his freedom.  In some in-</w:t>
      </w:r>
    </w:p>
    <w:p w14:paraId="344B346C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stances the visits of the Western Bahá’ís, which were naturally a</w:t>
      </w:r>
    </w:p>
    <w:p w14:paraId="4426E787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source of suspicion in the decaying and spy-ridden Ottoman Empire,</w:t>
      </w:r>
    </w:p>
    <w:p w14:paraId="238D0D25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had to be of the briefest duration.  In 1908 the Young Turk Revolution</w:t>
      </w:r>
    </w:p>
    <w:p w14:paraId="753E1BE1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led to freedom for political and religious prisoners of the old regime,</w:t>
      </w:r>
    </w:p>
    <w:p w14:paraId="6AC085F7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and in the summer of 1910 ‘Abdu’l-Bahá moved to Egypt, embarking</w:t>
      </w:r>
    </w:p>
    <w:p w14:paraId="76E03EE7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on the first of his Western journeys a year later.</w:t>
      </w:r>
    </w:p>
    <w:p w14:paraId="13DA0C85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It has not been possible to come to any firm conclusions concerning</w:t>
      </w:r>
    </w:p>
    <w:p w14:paraId="2F1F13AC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the composition of the Western pilgrims.  Several of the more promi-</w:t>
      </w:r>
    </w:p>
    <w:p w14:paraId="564280A7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nent and wealthy Bahá’ís are included, and most of the men were of</w:t>
      </w:r>
    </w:p>
    <w:p w14:paraId="504E7855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professional or business backgrounds.  However, Bahá’ís of more</w:t>
      </w:r>
    </w:p>
    <w:p w14:paraId="6D6B43C5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modest calling and those less prominent in the work of the Faith were</w:t>
      </w:r>
    </w:p>
    <w:p w14:paraId="4713D62D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also among those who went.  The sex ratio (two women to every one</w:t>
      </w:r>
    </w:p>
    <w:p w14:paraId="5F0C4EB1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man) reflects that of the American community as a whole (National</w:t>
      </w:r>
    </w:p>
    <w:p w14:paraId="7633CE0A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 xml:space="preserve">Spiritual Assembly, </w:t>
      </w:r>
      <w:r w:rsidRPr="0074609F">
        <w:rPr>
          <w:i/>
          <w:sz w:val="24"/>
        </w:rPr>
        <w:t>Bahá’í Centenary</w:t>
      </w:r>
      <w:r w:rsidRPr="0074609F">
        <w:rPr>
          <w:sz w:val="24"/>
        </w:rPr>
        <w:t>, pp. 141–42).</w:t>
      </w:r>
    </w:p>
    <w:p w14:paraId="3C744B7F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61.  ‘Abdu’l-Bahá’s tour of America is given detailed treatment in</w:t>
      </w:r>
    </w:p>
    <w:p w14:paraId="54811656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 xml:space="preserve">Balyuzi, </w:t>
      </w:r>
      <w:r w:rsidRPr="0074609F">
        <w:rPr>
          <w:i/>
          <w:sz w:val="24"/>
        </w:rPr>
        <w:t>‘Abdu’l-Bahá</w:t>
      </w:r>
      <w:r w:rsidRPr="0074609F">
        <w:rPr>
          <w:sz w:val="24"/>
        </w:rPr>
        <w:t xml:space="preserve">; Ward, </w:t>
      </w:r>
      <w:r w:rsidRPr="0074609F">
        <w:rPr>
          <w:i/>
          <w:sz w:val="24"/>
        </w:rPr>
        <w:t>Historical Study</w:t>
      </w:r>
      <w:r w:rsidRPr="0074609F">
        <w:rPr>
          <w:sz w:val="24"/>
        </w:rPr>
        <w:t xml:space="preserve">; idem, </w:t>
      </w:r>
      <w:r w:rsidRPr="0074609F">
        <w:rPr>
          <w:i/>
          <w:sz w:val="24"/>
        </w:rPr>
        <w:t>239 Days</w:t>
      </w:r>
      <w:r w:rsidRPr="0074609F">
        <w:rPr>
          <w:sz w:val="24"/>
        </w:rPr>
        <w:t>; and</w:t>
      </w:r>
    </w:p>
    <w:p w14:paraId="7742BADA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 xml:space="preserve">Zarqání, </w:t>
      </w:r>
      <w:r w:rsidRPr="0074609F">
        <w:rPr>
          <w:i/>
          <w:sz w:val="24"/>
        </w:rPr>
        <w:t>Badáyi‘u’l-A</w:t>
      </w:r>
      <w:r w:rsidRPr="0074609F">
        <w:rPr>
          <w:i/>
          <w:sz w:val="24"/>
          <w:u w:val="single"/>
        </w:rPr>
        <w:t>th</w:t>
      </w:r>
      <w:r w:rsidRPr="0074609F">
        <w:rPr>
          <w:i/>
          <w:sz w:val="24"/>
        </w:rPr>
        <w:t>ár</w:t>
      </w:r>
      <w:r w:rsidRPr="0074609F">
        <w:rPr>
          <w:sz w:val="24"/>
        </w:rPr>
        <w:t xml:space="preserve"> (a diary account by ‘Abdu’l-Bahá’s secre-</w:t>
      </w:r>
    </w:p>
    <w:p w14:paraId="560746B0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tary).  The unpublished translation of the last work exists in the Na-</w:t>
      </w:r>
    </w:p>
    <w:p w14:paraId="702FB3C3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tional Bahá’í Archives, Wilmette, Ill.  Transcripts of many of</w:t>
      </w:r>
    </w:p>
    <w:p w14:paraId="71103A45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‘Abdu’l-Bahá’s talks in America are given in the recently republished</w:t>
      </w:r>
    </w:p>
    <w:p w14:paraId="169861A1" w14:textId="77777777" w:rsidR="0056636D" w:rsidRPr="0074609F" w:rsidRDefault="0056636D" w:rsidP="0056636D">
      <w:pPr>
        <w:rPr>
          <w:sz w:val="24"/>
        </w:rPr>
      </w:pPr>
      <w:r w:rsidRPr="0074609F">
        <w:rPr>
          <w:i/>
          <w:sz w:val="24"/>
        </w:rPr>
        <w:t>Promulgation of Universal Peace</w:t>
      </w:r>
      <w:r w:rsidRPr="0074609F">
        <w:rPr>
          <w:sz w:val="24"/>
        </w:rPr>
        <w:t>.</w:t>
      </w:r>
    </w:p>
    <w:p w14:paraId="6EE61B00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 xml:space="preserve">62.  Ives, </w:t>
      </w:r>
      <w:r w:rsidRPr="0074609F">
        <w:rPr>
          <w:i/>
          <w:sz w:val="24"/>
        </w:rPr>
        <w:t>Portals</w:t>
      </w:r>
      <w:r w:rsidRPr="0074609F">
        <w:rPr>
          <w:sz w:val="24"/>
        </w:rPr>
        <w:t>, pp. 253, 14–15.</w:t>
      </w:r>
    </w:p>
    <w:p w14:paraId="0CA6D413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 xml:space="preserve">63.  Abdel-Karim, </w:t>
      </w:r>
      <w:r w:rsidRPr="0074609F">
        <w:rPr>
          <w:i/>
          <w:sz w:val="24"/>
        </w:rPr>
        <w:t>Addresses</w:t>
      </w:r>
      <w:r w:rsidRPr="0074609F">
        <w:rPr>
          <w:sz w:val="24"/>
        </w:rPr>
        <w:t xml:space="preserve">; MacNutt, </w:t>
      </w:r>
      <w:r w:rsidRPr="0074609F">
        <w:rPr>
          <w:i/>
          <w:sz w:val="24"/>
        </w:rPr>
        <w:t>Report of First Meeting</w:t>
      </w:r>
      <w:r w:rsidRPr="0074609F">
        <w:rPr>
          <w:sz w:val="24"/>
        </w:rPr>
        <w:t>.</w:t>
      </w:r>
    </w:p>
    <w:p w14:paraId="7722A727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64.  The dates given for the arrivals and departures of the Persian</w:t>
      </w:r>
    </w:p>
    <w:p w14:paraId="07738399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emissaries are based on information in various sources and often con-</w:t>
      </w:r>
    </w:p>
    <w:p w14:paraId="758C44CB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tradict the dates in Balyuzi (</w:t>
      </w:r>
      <w:r w:rsidRPr="0074609F">
        <w:rPr>
          <w:i/>
          <w:sz w:val="24"/>
        </w:rPr>
        <w:t>‘Abdu’l-Bahá</w:t>
      </w:r>
      <w:r w:rsidRPr="0074609F">
        <w:rPr>
          <w:sz w:val="24"/>
        </w:rPr>
        <w:t>, pp. 86–87).  Asadu’lláh did</w:t>
      </w:r>
    </w:p>
    <w:p w14:paraId="21381323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not arrive after Mírzá Hasan’s return, but rather about the same time</w:t>
      </w:r>
    </w:p>
    <w:p w14:paraId="7F42F50F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 xml:space="preserve">as him, probably November 1900 (Browne, </w:t>
      </w:r>
      <w:r w:rsidRPr="0074609F">
        <w:rPr>
          <w:i/>
          <w:sz w:val="24"/>
        </w:rPr>
        <w:t>Materials</w:t>
      </w:r>
      <w:r w:rsidRPr="0074609F">
        <w:rPr>
          <w:sz w:val="24"/>
        </w:rPr>
        <w:t>, p. 154); both</w:t>
      </w:r>
    </w:p>
    <w:p w14:paraId="46C04E5D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remained for some time.  Mírzá Hasan returned to Egypt in about</w:t>
      </w:r>
    </w:p>
    <w:p w14:paraId="5A8B20AC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August 1901 (“Some Notes on the History of the Bahai Faith in Johns-</w:t>
      </w:r>
    </w:p>
    <w:p w14:paraId="26714CFD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town, New York,” p. 1, National Bahá’í Archives, Wilmette, Ill.) and</w:t>
      </w:r>
    </w:p>
    <w:p w14:paraId="63A34BF7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Asadu’lláh left America in May 1902 (National Spiritual Assembly,</w:t>
      </w:r>
    </w:p>
    <w:p w14:paraId="0AA63C91" w14:textId="77777777" w:rsidR="0056636D" w:rsidRPr="0074609F" w:rsidRDefault="0056636D" w:rsidP="0056636D">
      <w:pPr>
        <w:rPr>
          <w:sz w:val="24"/>
        </w:rPr>
      </w:pPr>
      <w:r w:rsidRPr="0074609F">
        <w:rPr>
          <w:i/>
          <w:sz w:val="24"/>
        </w:rPr>
        <w:t>Bahá’í Centenary</w:t>
      </w:r>
      <w:r w:rsidRPr="0074609F">
        <w:rPr>
          <w:sz w:val="24"/>
        </w:rPr>
        <w:t>, pp. 143–44; Chase to Brittingham, 25 May 1902,</w:t>
      </w:r>
    </w:p>
    <w:p w14:paraId="266E477E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Chase Papers).  Abu’l-Fadl was in America from 1901 until November</w:t>
      </w:r>
    </w:p>
    <w:p w14:paraId="6FB964D1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or December 1904, not as stated by Balyuzi and Wilson (</w:t>
      </w:r>
      <w:r w:rsidRPr="0074609F">
        <w:rPr>
          <w:i/>
          <w:sz w:val="24"/>
        </w:rPr>
        <w:t>Bahaism</w:t>
      </w:r>
      <w:r w:rsidRPr="0074609F">
        <w:rPr>
          <w:sz w:val="24"/>
        </w:rPr>
        <w:t>, p.</w:t>
      </w:r>
    </w:p>
    <w:p w14:paraId="365DA109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 xml:space="preserve">271) until 1902 (Abu’l-Fazl, </w:t>
      </w:r>
      <w:r w:rsidRPr="0074609F">
        <w:rPr>
          <w:i/>
          <w:sz w:val="24"/>
        </w:rPr>
        <w:t>Knowing God</w:t>
      </w:r>
      <w:r w:rsidRPr="0074609F">
        <w:rPr>
          <w:sz w:val="24"/>
        </w:rPr>
        <w:t xml:space="preserve">; </w:t>
      </w:r>
      <w:r w:rsidRPr="0074609F">
        <w:rPr>
          <w:i/>
          <w:sz w:val="24"/>
        </w:rPr>
        <w:t>Bahá’í World</w:t>
      </w:r>
      <w:r w:rsidRPr="0074609F">
        <w:rPr>
          <w:sz w:val="24"/>
        </w:rPr>
        <w:t>, vol. 9, pp.</w:t>
      </w:r>
    </w:p>
    <w:p w14:paraId="40F79A88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856, 858).  Hájí Niyáz-i Kirmání also visited America (Browne,</w:t>
      </w:r>
    </w:p>
    <w:p w14:paraId="75F01916" w14:textId="77777777" w:rsidR="0056636D" w:rsidRPr="0074609F" w:rsidRDefault="0056636D" w:rsidP="0056636D">
      <w:pPr>
        <w:rPr>
          <w:sz w:val="24"/>
        </w:rPr>
      </w:pPr>
      <w:r w:rsidRPr="0074609F">
        <w:rPr>
          <w:i/>
          <w:sz w:val="24"/>
        </w:rPr>
        <w:t>Materials</w:t>
      </w:r>
      <w:r w:rsidRPr="0074609F">
        <w:rPr>
          <w:sz w:val="24"/>
        </w:rPr>
        <w:t>, p. 170).</w:t>
      </w:r>
    </w:p>
    <w:p w14:paraId="16FF5E5A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 xml:space="preserve">66.  See </w:t>
      </w:r>
      <w:r w:rsidRPr="0074609F">
        <w:rPr>
          <w:i/>
          <w:sz w:val="24"/>
        </w:rPr>
        <w:t>Kenosha News</w:t>
      </w:r>
      <w:r w:rsidRPr="0074609F">
        <w:rPr>
          <w:sz w:val="24"/>
        </w:rPr>
        <w:t>, 16, 17, 21 January 1901; Voelz, “History</w:t>
      </w:r>
    </w:p>
    <w:p w14:paraId="5DD351D3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1897–1933,” Kenosha Papers.</w:t>
      </w:r>
    </w:p>
    <w:p w14:paraId="0EF6EF29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 xml:space="preserve">67.  Assad’u’llah, </w:t>
      </w:r>
      <w:r w:rsidRPr="0074609F">
        <w:rPr>
          <w:i/>
          <w:sz w:val="24"/>
        </w:rPr>
        <w:t>Explanations</w:t>
      </w:r>
      <w:r w:rsidRPr="0074609F">
        <w:rPr>
          <w:sz w:val="24"/>
        </w:rPr>
        <w:t>.  The National Union Catalog also</w:t>
      </w:r>
    </w:p>
    <w:p w14:paraId="3241B3C3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 xml:space="preserve">lists </w:t>
      </w:r>
      <w:r w:rsidRPr="0074609F">
        <w:rPr>
          <w:i/>
          <w:sz w:val="24"/>
        </w:rPr>
        <w:t>Nine Instructions concerning Genesis and the Mystery of Baptism</w:t>
      </w:r>
    </w:p>
    <w:p w14:paraId="1D9A1EB4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(n.d.).</w:t>
      </w:r>
    </w:p>
    <w:p w14:paraId="3C989138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 xml:space="preserve">68.  </w:t>
      </w:r>
      <w:r w:rsidRPr="0074609F">
        <w:rPr>
          <w:i/>
          <w:sz w:val="24"/>
        </w:rPr>
        <w:t>Bahá’í World</w:t>
      </w:r>
      <w:r w:rsidRPr="0074609F">
        <w:rPr>
          <w:sz w:val="24"/>
        </w:rPr>
        <w:t>, vol. 12, pp. 703–704; vol. 14, 351–53.</w:t>
      </w:r>
    </w:p>
    <w:p w14:paraId="4407E32A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69.  Sohrab returned to America after the First World War and be-</w:t>
      </w:r>
    </w:p>
    <w:p w14:paraId="7DA2A995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came very prominent in Bahá’í activities.  In the 1930s he came into</w:t>
      </w:r>
    </w:p>
    <w:p w14:paraId="6450A579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conflict with Shoghi Effendi and was declared a Covenant-breaker.</w:t>
      </w:r>
    </w:p>
    <w:p w14:paraId="04E905D3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The resulting dissensions were probably the most severe to affect the</w:t>
      </w:r>
    </w:p>
    <w:p w14:paraId="7A913495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American community since Kheiralla’s defection.  See Johnson, “Criti-</w:t>
      </w:r>
    </w:p>
    <w:p w14:paraId="2F9B3C87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cal Transformations,” pp. 311–18, for a summary.</w:t>
      </w:r>
    </w:p>
    <w:p w14:paraId="716DDF61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 xml:space="preserve">70.  </w:t>
      </w:r>
      <w:r w:rsidRPr="0074609F">
        <w:rPr>
          <w:i/>
          <w:sz w:val="24"/>
        </w:rPr>
        <w:t>Bahá’í World</w:t>
      </w:r>
      <w:r w:rsidRPr="0074609F">
        <w:rPr>
          <w:sz w:val="24"/>
        </w:rPr>
        <w:t>, vol. 7, pp. 535–39.</w:t>
      </w:r>
    </w:p>
    <w:p w14:paraId="1F1F925D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 xml:space="preserve">71.  National Spiritual Assembly, </w:t>
      </w:r>
      <w:r w:rsidRPr="0074609F">
        <w:rPr>
          <w:i/>
          <w:sz w:val="24"/>
        </w:rPr>
        <w:t>Bahá’í Centenary</w:t>
      </w:r>
      <w:r w:rsidRPr="0074609F">
        <w:rPr>
          <w:sz w:val="24"/>
        </w:rPr>
        <w:t>, p. 157.</w:t>
      </w:r>
    </w:p>
    <w:p w14:paraId="193EB282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72.  Thornton Chase records that there was sustained opposition</w:t>
      </w:r>
    </w:p>
    <w:p w14:paraId="1552EBF6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to Asadu’lláh on the part of certain Chicago ladies, notably Sarah</w:t>
      </w:r>
    </w:p>
    <w:p w14:paraId="293301D4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Herron, the Behaist sympathizer and Kheiralla’s former missionary to</w:t>
      </w:r>
    </w:p>
    <w:p w14:paraId="24D9E41B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Philadelphia (Chase to Brittingham, 17 April 1902, and 25 May 1902,</w:t>
      </w:r>
    </w:p>
    <w:p w14:paraId="56109B3A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Chase Papers).  Ali-Kuli Khan states that some of the Chicago Bahá’ís</w:t>
      </w:r>
    </w:p>
    <w:p w14:paraId="561FDB7B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found Abu’l-Fadl “cold and intellectual,” ignoring his teaching classes</w:t>
      </w:r>
    </w:p>
    <w:p w14:paraId="1F33EE9A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in preference to Asadu’lláh’s interpretations of their dreams (</w:t>
      </w:r>
      <w:r w:rsidRPr="0074609F">
        <w:rPr>
          <w:i/>
          <w:sz w:val="24"/>
        </w:rPr>
        <w:t>Bahá’í</w:t>
      </w:r>
    </w:p>
    <w:p w14:paraId="26555985" w14:textId="77777777" w:rsidR="0056636D" w:rsidRPr="0074609F" w:rsidRDefault="0056636D" w:rsidP="0056636D">
      <w:pPr>
        <w:rPr>
          <w:sz w:val="24"/>
        </w:rPr>
      </w:pPr>
      <w:r w:rsidRPr="0074609F">
        <w:rPr>
          <w:i/>
          <w:sz w:val="24"/>
        </w:rPr>
        <w:t>World</w:t>
      </w:r>
      <w:r w:rsidRPr="0074609F">
        <w:rPr>
          <w:sz w:val="24"/>
        </w:rPr>
        <w:t>, vol. 9, p. 856).</w:t>
      </w:r>
    </w:p>
    <w:p w14:paraId="33581969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73.  The Chicago group included Arthur and Mary Agnew, Thorn-</w:t>
      </w:r>
    </w:p>
    <w:p w14:paraId="55D39FAB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ton Chase, Mary Lesch and Albert Windust.  That there seems to have</w:t>
      </w:r>
    </w:p>
    <w:p w14:paraId="32A14AC0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been some rivalry between the two early publishing centers is implied</w:t>
      </w:r>
    </w:p>
    <w:p w14:paraId="70BD633E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by Thornton Chase, who states that the New York Board of Counsel’s</w:t>
      </w:r>
    </w:p>
    <w:p w14:paraId="2C9523E8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wish that all future publishing be carried out in Chicago had led to</w:t>
      </w:r>
    </w:p>
    <w:p w14:paraId="708F41C9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greater companionship between the two (Chase to Bryant, 17 January</w:t>
      </w:r>
    </w:p>
    <w:p w14:paraId="42DBB94D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1905, Chase Papers).</w:t>
      </w:r>
    </w:p>
    <w:p w14:paraId="02608D6D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74.  Whitmore, “Albert Windust I,” p. 12.</w:t>
      </w:r>
    </w:p>
    <w:p w14:paraId="4D1E48E4" w14:textId="77777777" w:rsidR="0056636D" w:rsidRPr="0074609F" w:rsidRDefault="0056636D" w:rsidP="0056636D">
      <w:pPr>
        <w:rPr>
          <w:i/>
          <w:sz w:val="24"/>
        </w:rPr>
      </w:pPr>
      <w:r w:rsidRPr="0074609F">
        <w:rPr>
          <w:sz w:val="24"/>
        </w:rPr>
        <w:t xml:space="preserve">75.  Chase to Bryant, 3 October 1905, Chase Papers.  Speer, </w:t>
      </w:r>
      <w:r w:rsidRPr="0074609F">
        <w:rPr>
          <w:i/>
          <w:sz w:val="24"/>
        </w:rPr>
        <w:t>Mis-</w:t>
      </w:r>
    </w:p>
    <w:p w14:paraId="1DDF38CF" w14:textId="77777777" w:rsidR="0056636D" w:rsidRPr="0074609F" w:rsidRDefault="0056636D" w:rsidP="0056636D">
      <w:pPr>
        <w:rPr>
          <w:sz w:val="24"/>
        </w:rPr>
      </w:pPr>
      <w:r w:rsidRPr="0074609F">
        <w:rPr>
          <w:i/>
          <w:sz w:val="24"/>
        </w:rPr>
        <w:t>sions and Modern History</w:t>
      </w:r>
      <w:r w:rsidRPr="0074609F">
        <w:rPr>
          <w:sz w:val="24"/>
        </w:rPr>
        <w:t>, p. 165.  Thompson to Chase, 27 April</w:t>
      </w:r>
    </w:p>
    <w:p w14:paraId="17932FD9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1900, Chase Papers.</w:t>
      </w:r>
    </w:p>
    <w:p w14:paraId="049F58B9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76.  Chase to Brittingham, 19 November 1900, Chase Papers.</w:t>
      </w:r>
    </w:p>
    <w:p w14:paraId="701B7038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77.  Chase to Bryant, 3 October 1905, Chase Papers.</w:t>
      </w:r>
    </w:p>
    <w:p w14:paraId="67AD0B54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78.  Whitmore, “Albert Windust I,” p. 12.</w:t>
      </w:r>
    </w:p>
    <w:p w14:paraId="7498806F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79.  Windust to Mills, 7 February 1910, Windust Papers, National</w:t>
      </w:r>
    </w:p>
    <w:p w14:paraId="19842A3F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Bahá’í Archives, Wilmette, Ill.  Cited in Whitmore, “Albert Windust</w:t>
      </w:r>
    </w:p>
    <w:p w14:paraId="7E557964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I,” p. 12.</w:t>
      </w:r>
    </w:p>
    <w:p w14:paraId="301EEE9C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 xml:space="preserve">80.  Wilson, </w:t>
      </w:r>
      <w:r w:rsidRPr="0074609F">
        <w:rPr>
          <w:i/>
          <w:sz w:val="24"/>
        </w:rPr>
        <w:t>Bahaism</w:t>
      </w:r>
      <w:r w:rsidRPr="0074609F">
        <w:rPr>
          <w:sz w:val="24"/>
        </w:rPr>
        <w:t>, p. 271.</w:t>
      </w:r>
    </w:p>
    <w:p w14:paraId="2DB4A520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 xml:space="preserve">81.  National Spiritual Assembly, </w:t>
      </w:r>
      <w:r w:rsidRPr="0074609F">
        <w:rPr>
          <w:i/>
          <w:sz w:val="24"/>
        </w:rPr>
        <w:t>Bahá’í Centenary</w:t>
      </w:r>
      <w:r w:rsidRPr="0074609F">
        <w:rPr>
          <w:sz w:val="24"/>
        </w:rPr>
        <w:t>, p. 157.</w:t>
      </w:r>
    </w:p>
    <w:p w14:paraId="062F76EC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82.  Chase to Brittingham, 1 February 1903; and Chase to</w:t>
      </w:r>
    </w:p>
    <w:p w14:paraId="65F1FB59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Abu’l-Fadl, 13 March 1903, Chase Papers.</w:t>
      </w:r>
    </w:p>
    <w:p w14:paraId="0F446757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 xml:space="preserve">83.  U.S., Dept. of Commerce, </w:t>
      </w:r>
      <w:r w:rsidRPr="0074609F">
        <w:rPr>
          <w:i/>
          <w:sz w:val="24"/>
        </w:rPr>
        <w:t>Census of 1906</w:t>
      </w:r>
      <w:r w:rsidRPr="0074609F">
        <w:rPr>
          <w:sz w:val="24"/>
        </w:rPr>
        <w:t>, vol. 2, pp. 41–42.</w:t>
      </w:r>
    </w:p>
    <w:p w14:paraId="4E3D3E8F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The figure was certainly higher, as no number was recorded for New</w:t>
      </w:r>
    </w:p>
    <w:p w14:paraId="1E95D881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York City, a major center.</w:t>
      </w:r>
    </w:p>
    <w:p w14:paraId="759F9D8F" w14:textId="2E8CDD5D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 xml:space="preserve">84.  idem, </w:t>
      </w:r>
      <w:r w:rsidRPr="0074609F">
        <w:rPr>
          <w:i/>
          <w:sz w:val="24"/>
        </w:rPr>
        <w:t>Census of 1916</w:t>
      </w:r>
      <w:r w:rsidRPr="0074609F">
        <w:rPr>
          <w:sz w:val="24"/>
        </w:rPr>
        <w:t>, vol. 2, pp. 43–44.</w:t>
      </w:r>
    </w:p>
    <w:p w14:paraId="076C68D8" w14:textId="6D14F699" w:rsidR="0056636D" w:rsidRPr="0074609F" w:rsidRDefault="0056636D" w:rsidP="0056636D">
      <w:pPr>
        <w:rPr>
          <w:i/>
          <w:sz w:val="24"/>
        </w:rPr>
      </w:pPr>
      <w:r w:rsidRPr="0074609F">
        <w:rPr>
          <w:sz w:val="24"/>
        </w:rPr>
        <w:t xml:space="preserve">85.  idem, </w:t>
      </w:r>
      <w:r w:rsidRPr="0074609F">
        <w:rPr>
          <w:i/>
          <w:sz w:val="24"/>
        </w:rPr>
        <w:t>Census of 1906</w:t>
      </w:r>
      <w:r w:rsidRPr="0074609F">
        <w:rPr>
          <w:sz w:val="24"/>
        </w:rPr>
        <w:t xml:space="preserve">, vol. 2, pp. 41–42; idem, </w:t>
      </w:r>
      <w:r w:rsidRPr="0074609F">
        <w:rPr>
          <w:i/>
          <w:sz w:val="24"/>
        </w:rPr>
        <w:t>Census of</w:t>
      </w:r>
    </w:p>
    <w:p w14:paraId="64FEDD8A" w14:textId="77777777" w:rsidR="0056636D" w:rsidRPr="0074609F" w:rsidRDefault="0056636D" w:rsidP="0056636D">
      <w:pPr>
        <w:rPr>
          <w:sz w:val="24"/>
        </w:rPr>
      </w:pPr>
      <w:r w:rsidRPr="0074609F">
        <w:rPr>
          <w:i/>
          <w:sz w:val="24"/>
        </w:rPr>
        <w:t>1916, vol</w:t>
      </w:r>
      <w:r w:rsidRPr="0074609F">
        <w:rPr>
          <w:sz w:val="24"/>
        </w:rPr>
        <w:t>. 2, p. 45.</w:t>
      </w:r>
    </w:p>
    <w:p w14:paraId="2085E461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86.  Chase to ‘Abdu’l-Bahá, 27(?) February 1904; Chase to</w:t>
      </w:r>
    </w:p>
    <w:p w14:paraId="4B9730A2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Asadu’lláh, 17 June 1902, Chase Papers.</w:t>
      </w:r>
    </w:p>
    <w:p w14:paraId="02319710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87.  Chase to Abramson, 13 April 1898, Chase papers.</w:t>
      </w:r>
    </w:p>
    <w:p w14:paraId="437CFCFB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88.  Anise Rideout, “Early History of [the] Bahá’í Community,</w:t>
      </w:r>
    </w:p>
    <w:p w14:paraId="2D01FD8F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Boston, Mass.,” p. 5, National Bahá’í Archives, Wilmette, Ill.</w:t>
      </w:r>
    </w:p>
    <w:p w14:paraId="40690F4C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89.  “History of the Bahá’í Cause in Seattle, Washington,” Na-</w:t>
      </w:r>
    </w:p>
    <w:p w14:paraId="197CA0DE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tional Bahá’í Archives, Wilmette, Ill.  Chase regarded FitzGerald as</w:t>
      </w:r>
    </w:p>
    <w:p w14:paraId="5D341859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something of a maverick in these matters (Chase to Bryant, 3 October</w:t>
      </w:r>
    </w:p>
    <w:p w14:paraId="3296F4E9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1905, Chase Papers).</w:t>
      </w:r>
    </w:p>
    <w:p w14:paraId="643E5BAB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90.  Chase to Bryant, 3 October 1905, and 24 May 1906, Chase</w:t>
      </w:r>
    </w:p>
    <w:p w14:paraId="474FA4D5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Papers.</w:t>
      </w:r>
    </w:p>
    <w:p w14:paraId="557366EE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 xml:space="preserve">91.  Kheiralla, </w:t>
      </w:r>
      <w:r w:rsidRPr="0074609F">
        <w:rPr>
          <w:i/>
          <w:sz w:val="24"/>
        </w:rPr>
        <w:t>Bab-ed-Din</w:t>
      </w:r>
      <w:r w:rsidRPr="0074609F">
        <w:rPr>
          <w:sz w:val="24"/>
        </w:rPr>
        <w:t>, pp. 12–13.</w:t>
      </w:r>
    </w:p>
    <w:p w14:paraId="47409359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 xml:space="preserve">92.  Cobb, </w:t>
      </w:r>
      <w:r w:rsidRPr="0074609F">
        <w:rPr>
          <w:i/>
          <w:sz w:val="24"/>
        </w:rPr>
        <w:t>Memories</w:t>
      </w:r>
      <w:r w:rsidRPr="0074609F">
        <w:rPr>
          <w:sz w:val="24"/>
        </w:rPr>
        <w:t>, p. 2.</w:t>
      </w:r>
    </w:p>
    <w:p w14:paraId="1361A3D6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93.  Chase to Bryant, 30 November 1902, Chase Papers.</w:t>
      </w:r>
    </w:p>
    <w:p w14:paraId="23D70ECD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94.  Chase to Bryant, 24 May 1906, Chase Papers.</w:t>
      </w:r>
    </w:p>
    <w:p w14:paraId="0C5FA1F2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95.  Chase to Blake, 21 March 1900; Chase to ‘Abdu’l-Bahá, 27(?)</w:t>
      </w:r>
    </w:p>
    <w:p w14:paraId="4BD481BA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February 1904:  Chase to Bryant, 2 October 1908, 24 April 1909, and 3</w:t>
      </w:r>
    </w:p>
    <w:p w14:paraId="32819AFB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June 1911; Chase to unidentified man, 9 May 1911, Chase Papers.</w:t>
      </w:r>
    </w:p>
    <w:p w14:paraId="312363EE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96.  Chase to Bryant, 30 November 1908; and E. and E. A. Rice-</w:t>
      </w:r>
    </w:p>
    <w:p w14:paraId="35BD65A6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Wray to Chase, 22 August 1909, Chase Papers.</w:t>
      </w:r>
    </w:p>
    <w:p w14:paraId="3DF15005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97.  Chase to Bryant, 30 November 1908, and 24 August 1909; E.</w:t>
      </w:r>
    </w:p>
    <w:p w14:paraId="6D97AAED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and E. A. Rice-Wray to Chase, 19 July 1909, 23 July 1909, 8 August</w:t>
      </w:r>
    </w:p>
    <w:p w14:paraId="6E854181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1909, and 22 August 1909, Chase Papers.</w:t>
      </w:r>
    </w:p>
    <w:p w14:paraId="092ED200" w14:textId="77777777" w:rsidR="0056636D" w:rsidRPr="0074609F" w:rsidRDefault="0056636D" w:rsidP="0056636D">
      <w:pPr>
        <w:rPr>
          <w:sz w:val="24"/>
        </w:rPr>
      </w:pPr>
      <w:r w:rsidRPr="0074609F">
        <w:rPr>
          <w:sz w:val="24"/>
        </w:rPr>
        <w:t>98.  See Martin, “Sarah Jane Farmer.”</w:t>
      </w:r>
    </w:p>
    <w:p w14:paraId="643AFF46" w14:textId="77777777" w:rsidR="00B13CA1" w:rsidRPr="0074609F" w:rsidRDefault="0056636D" w:rsidP="00B13CA1">
      <w:pPr>
        <w:rPr>
          <w:sz w:val="24"/>
        </w:rPr>
      </w:pPr>
      <w:r w:rsidRPr="0074609F">
        <w:rPr>
          <w:sz w:val="24"/>
        </w:rPr>
        <w:br w:type="page"/>
      </w:r>
      <w:r w:rsidR="00B13CA1" w:rsidRPr="0074609F">
        <w:rPr>
          <w:sz w:val="24"/>
        </w:rPr>
        <w:lastRenderedPageBreak/>
        <w:t xml:space="preserve">99.  Chase to Bryant, 3 June 1911, Chase Papers.  </w:t>
      </w:r>
      <w:r w:rsidR="00B13CA1" w:rsidRPr="0074609F">
        <w:rPr>
          <w:i/>
          <w:sz w:val="24"/>
        </w:rPr>
        <w:t>Star of the West</w:t>
      </w:r>
      <w:r w:rsidR="00B13CA1" w:rsidRPr="0074609F">
        <w:rPr>
          <w:sz w:val="24"/>
        </w:rPr>
        <w:t>,</w:t>
      </w:r>
    </w:p>
    <w:p w14:paraId="465FFFE3" w14:textId="77777777" w:rsidR="00B13CA1" w:rsidRPr="0074609F" w:rsidRDefault="00B13CA1" w:rsidP="00B13CA1">
      <w:pPr>
        <w:rPr>
          <w:sz w:val="24"/>
        </w:rPr>
      </w:pPr>
      <w:r w:rsidRPr="0074609F">
        <w:rPr>
          <w:sz w:val="24"/>
        </w:rPr>
        <w:t>vol. 2, no. 13, pp. 6–7; vol. 2, no. 14, pp. 13–14; vol. 2, no. 16</w:t>
      </w:r>
    </w:p>
    <w:p w14:paraId="6BE89109" w14:textId="77777777" w:rsidR="00B13CA1" w:rsidRPr="0074609F" w:rsidRDefault="00B13CA1" w:rsidP="00B13CA1">
      <w:pPr>
        <w:rPr>
          <w:sz w:val="24"/>
        </w:rPr>
      </w:pPr>
      <w:r w:rsidRPr="0074609F">
        <w:rPr>
          <w:sz w:val="24"/>
        </w:rPr>
        <w:t>pp. 12–13.</w:t>
      </w:r>
    </w:p>
    <w:p w14:paraId="541103D9" w14:textId="77777777" w:rsidR="00B13CA1" w:rsidRPr="0074609F" w:rsidRDefault="00B13CA1" w:rsidP="00B13CA1">
      <w:pPr>
        <w:rPr>
          <w:sz w:val="24"/>
        </w:rPr>
      </w:pPr>
      <w:r w:rsidRPr="0074609F">
        <w:rPr>
          <w:sz w:val="24"/>
        </w:rPr>
        <w:t xml:space="preserve">100. 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, vol. 3, no. 1 (1912–1913) p. 8.</w:t>
      </w:r>
    </w:p>
    <w:p w14:paraId="2BCD8628" w14:textId="77777777" w:rsidR="00B13CA1" w:rsidRPr="0074609F" w:rsidRDefault="00B13CA1" w:rsidP="00B13CA1">
      <w:pPr>
        <w:rPr>
          <w:sz w:val="24"/>
        </w:rPr>
      </w:pPr>
      <w:r w:rsidRPr="0074609F">
        <w:rPr>
          <w:sz w:val="24"/>
        </w:rPr>
        <w:t>101.  Ward, “Historical Study,” p. 184.</w:t>
      </w:r>
    </w:p>
    <w:p w14:paraId="06A07CB5" w14:textId="77777777" w:rsidR="00B13CA1" w:rsidRPr="0074609F" w:rsidRDefault="00B13CA1" w:rsidP="00B13CA1">
      <w:pPr>
        <w:rPr>
          <w:sz w:val="24"/>
        </w:rPr>
      </w:pPr>
      <w:r w:rsidRPr="0074609F">
        <w:rPr>
          <w:sz w:val="24"/>
        </w:rPr>
        <w:t xml:space="preserve">102.  Shoghi Effendi, </w:t>
      </w:r>
      <w:r w:rsidRPr="0074609F">
        <w:rPr>
          <w:i/>
          <w:sz w:val="24"/>
        </w:rPr>
        <w:t>God Passes By</w:t>
      </w:r>
      <w:r w:rsidRPr="0074609F">
        <w:rPr>
          <w:sz w:val="24"/>
        </w:rPr>
        <w:t>, pp. 289, 281–82.</w:t>
      </w:r>
    </w:p>
    <w:p w14:paraId="55DCECDE" w14:textId="77777777" w:rsidR="00B13CA1" w:rsidRPr="0074609F" w:rsidRDefault="00B13CA1" w:rsidP="00B13CA1">
      <w:pPr>
        <w:rPr>
          <w:sz w:val="24"/>
        </w:rPr>
      </w:pPr>
      <w:r w:rsidRPr="0074609F">
        <w:rPr>
          <w:sz w:val="24"/>
        </w:rPr>
        <w:t xml:space="preserve">103. 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, vol. 5 (1914–15) pp. 5–7; vol. 7 (1916–17) pp.</w:t>
      </w:r>
    </w:p>
    <w:p w14:paraId="1777D492" w14:textId="77777777" w:rsidR="00B13CA1" w:rsidRPr="0074609F" w:rsidRDefault="00B13CA1" w:rsidP="00B13CA1">
      <w:pPr>
        <w:rPr>
          <w:sz w:val="24"/>
        </w:rPr>
      </w:pPr>
      <w:r w:rsidRPr="0074609F">
        <w:rPr>
          <w:sz w:val="24"/>
        </w:rPr>
        <w:t>104–105, 157.</w:t>
      </w:r>
    </w:p>
    <w:p w14:paraId="6B22A94C" w14:textId="77777777" w:rsidR="00B13CA1" w:rsidRPr="0074609F" w:rsidRDefault="00B13CA1" w:rsidP="00B13CA1">
      <w:pPr>
        <w:rPr>
          <w:sz w:val="24"/>
        </w:rPr>
      </w:pPr>
      <w:r w:rsidRPr="0074609F">
        <w:rPr>
          <w:sz w:val="24"/>
        </w:rPr>
        <w:t xml:space="preserve">104.  ‘Abdu’l-Bahá, </w:t>
      </w:r>
      <w:r w:rsidRPr="0074609F">
        <w:rPr>
          <w:i/>
          <w:sz w:val="24"/>
        </w:rPr>
        <w:t>Promulgation</w:t>
      </w:r>
      <w:r w:rsidRPr="0074609F">
        <w:rPr>
          <w:sz w:val="24"/>
        </w:rPr>
        <w:t>, p. 371.</w:t>
      </w:r>
    </w:p>
    <w:p w14:paraId="2BC5B4A8" w14:textId="77777777" w:rsidR="00B13CA1" w:rsidRPr="0074609F" w:rsidRDefault="00B13CA1" w:rsidP="00B13CA1">
      <w:pPr>
        <w:rPr>
          <w:i/>
          <w:sz w:val="24"/>
        </w:rPr>
      </w:pPr>
      <w:r w:rsidRPr="0074609F">
        <w:rPr>
          <w:sz w:val="24"/>
        </w:rPr>
        <w:t xml:space="preserve">105.  National Spiritual Assembly of Canada, </w:t>
      </w:r>
      <w:r w:rsidRPr="0074609F">
        <w:rPr>
          <w:i/>
          <w:sz w:val="24"/>
        </w:rPr>
        <w:t>‘Abdu’l-Bahá in</w:t>
      </w:r>
    </w:p>
    <w:p w14:paraId="5AB06806" w14:textId="77777777" w:rsidR="00B13CA1" w:rsidRPr="0074609F" w:rsidRDefault="00B13CA1" w:rsidP="00B13CA1">
      <w:pPr>
        <w:rPr>
          <w:sz w:val="24"/>
        </w:rPr>
      </w:pPr>
      <w:r w:rsidRPr="0074609F">
        <w:rPr>
          <w:i/>
          <w:sz w:val="24"/>
        </w:rPr>
        <w:t>Canada</w:t>
      </w:r>
      <w:r w:rsidRPr="0074609F">
        <w:rPr>
          <w:sz w:val="24"/>
        </w:rPr>
        <w:t>, pp. 42, 48–51.</w:t>
      </w:r>
    </w:p>
    <w:p w14:paraId="3C938399" w14:textId="77777777" w:rsidR="00B13CA1" w:rsidRPr="0074609F" w:rsidRDefault="00B13CA1" w:rsidP="00B13CA1">
      <w:pPr>
        <w:rPr>
          <w:sz w:val="24"/>
        </w:rPr>
      </w:pPr>
      <w:r w:rsidRPr="0074609F">
        <w:rPr>
          <w:sz w:val="24"/>
        </w:rPr>
        <w:t xml:space="preserve">106. 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, vol. 5 (1913–14) p. 8.</w:t>
      </w:r>
    </w:p>
    <w:p w14:paraId="022C611F" w14:textId="77777777" w:rsidR="00B13CA1" w:rsidRPr="0074609F" w:rsidRDefault="00B13CA1" w:rsidP="00B13CA1">
      <w:pPr>
        <w:rPr>
          <w:sz w:val="24"/>
        </w:rPr>
      </w:pPr>
      <w:r w:rsidRPr="0074609F">
        <w:rPr>
          <w:sz w:val="24"/>
        </w:rPr>
        <w:t>107.  The expected year for the millenium had been fixed by</w:t>
      </w:r>
    </w:p>
    <w:p w14:paraId="7B96A23F" w14:textId="77777777" w:rsidR="00B13CA1" w:rsidRPr="0074609F" w:rsidRDefault="00B13CA1" w:rsidP="00B13CA1">
      <w:pPr>
        <w:rPr>
          <w:sz w:val="24"/>
        </w:rPr>
      </w:pPr>
      <w:r w:rsidRPr="0074609F">
        <w:rPr>
          <w:sz w:val="24"/>
        </w:rPr>
        <w:t>Kheiralla as October 1916-October 1917 (</w:t>
      </w:r>
      <w:r w:rsidRPr="0074609F">
        <w:rPr>
          <w:i/>
          <w:sz w:val="24"/>
        </w:rPr>
        <w:t>Behá ‘Ulláh</w:t>
      </w:r>
      <w:r w:rsidRPr="0074609F">
        <w:rPr>
          <w:sz w:val="24"/>
        </w:rPr>
        <w:t>, pp. 180–81).</w:t>
      </w:r>
    </w:p>
    <w:p w14:paraId="5CDB4FBC" w14:textId="77777777" w:rsidR="00B13CA1" w:rsidRPr="0074609F" w:rsidRDefault="00B13CA1" w:rsidP="00B13CA1">
      <w:pPr>
        <w:rPr>
          <w:sz w:val="24"/>
        </w:rPr>
      </w:pPr>
      <w:r w:rsidRPr="0074609F">
        <w:rPr>
          <w:sz w:val="24"/>
        </w:rPr>
        <w:t>The extent to which such a belief survived among the Bahá’ís is</w:t>
      </w:r>
    </w:p>
    <w:p w14:paraId="648ED203" w14:textId="77777777" w:rsidR="00B13CA1" w:rsidRPr="0074609F" w:rsidRDefault="00B13CA1" w:rsidP="00B13CA1">
      <w:pPr>
        <w:rPr>
          <w:sz w:val="24"/>
        </w:rPr>
      </w:pPr>
      <w:r w:rsidRPr="0074609F">
        <w:rPr>
          <w:sz w:val="24"/>
        </w:rPr>
        <w:t>unknown, but for some of them it remained strong.</w:t>
      </w:r>
    </w:p>
    <w:p w14:paraId="561B9A73" w14:textId="77777777" w:rsidR="00B13CA1" w:rsidRPr="0074609F" w:rsidRDefault="00B13CA1" w:rsidP="00B13CA1">
      <w:pPr>
        <w:rPr>
          <w:sz w:val="24"/>
        </w:rPr>
      </w:pPr>
      <w:r w:rsidRPr="0074609F">
        <w:rPr>
          <w:sz w:val="24"/>
        </w:rPr>
        <w:t xml:space="preserve">108. 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, vol. 4 (1913–14), pp. 132, 141–46.</w:t>
      </w:r>
    </w:p>
    <w:p w14:paraId="7C01140D" w14:textId="77777777" w:rsidR="00B13CA1" w:rsidRPr="0074609F" w:rsidRDefault="00B13CA1" w:rsidP="00B13CA1">
      <w:pPr>
        <w:rPr>
          <w:sz w:val="24"/>
        </w:rPr>
      </w:pPr>
      <w:r w:rsidRPr="0074609F">
        <w:rPr>
          <w:sz w:val="24"/>
        </w:rPr>
        <w:t>109.  Ibid., vol. 5 (1914–15) p. 104; ibid., vol. 7 (1916–17) pp.</w:t>
      </w:r>
    </w:p>
    <w:p w14:paraId="506B349A" w14:textId="77777777" w:rsidR="00B13CA1" w:rsidRPr="0074609F" w:rsidRDefault="00B13CA1" w:rsidP="00B13CA1">
      <w:pPr>
        <w:rPr>
          <w:sz w:val="24"/>
        </w:rPr>
      </w:pPr>
      <w:r w:rsidRPr="0074609F">
        <w:rPr>
          <w:sz w:val="24"/>
        </w:rPr>
        <w:t>165–66.</w:t>
      </w:r>
    </w:p>
    <w:p w14:paraId="3BCDD7C7" w14:textId="5845462A" w:rsidR="00B13CA1" w:rsidRPr="0074609F" w:rsidRDefault="00B13CA1" w:rsidP="00B13CA1">
      <w:pPr>
        <w:rPr>
          <w:sz w:val="24"/>
        </w:rPr>
      </w:pPr>
      <w:r w:rsidRPr="0074609F">
        <w:rPr>
          <w:sz w:val="24"/>
        </w:rPr>
        <w:t>110.  ibid., vol. 8 (1917–18) pp. 49–50.</w:t>
      </w:r>
    </w:p>
    <w:p w14:paraId="62DBD358" w14:textId="74A19963" w:rsidR="00B13CA1" w:rsidRPr="0074609F" w:rsidRDefault="00B13CA1" w:rsidP="00B13CA1">
      <w:pPr>
        <w:rPr>
          <w:sz w:val="24"/>
        </w:rPr>
      </w:pPr>
      <w:r w:rsidRPr="0074609F">
        <w:rPr>
          <w:sz w:val="24"/>
        </w:rPr>
        <w:t>111.  ibid., vol. 3, no. 19 (1912–13) p. 8; vol. 4 (1913–14) p. 104;</w:t>
      </w:r>
    </w:p>
    <w:p w14:paraId="2647BFF2" w14:textId="77777777" w:rsidR="00B13CA1" w:rsidRPr="0074609F" w:rsidRDefault="00B13CA1" w:rsidP="00B13CA1">
      <w:pPr>
        <w:rPr>
          <w:sz w:val="24"/>
        </w:rPr>
      </w:pPr>
      <w:r w:rsidRPr="0074609F">
        <w:rPr>
          <w:sz w:val="24"/>
        </w:rPr>
        <w:t>vol. 5 (1914–15) pp. 5–9; vol. 7 (1916–17) pp. 96–97.</w:t>
      </w:r>
    </w:p>
    <w:p w14:paraId="299B6CC0" w14:textId="77777777" w:rsidR="00B13CA1" w:rsidRPr="0074609F" w:rsidRDefault="00B13CA1" w:rsidP="00B13CA1">
      <w:pPr>
        <w:rPr>
          <w:sz w:val="24"/>
        </w:rPr>
      </w:pPr>
      <w:r w:rsidRPr="0074609F">
        <w:rPr>
          <w:sz w:val="24"/>
        </w:rPr>
        <w:t xml:space="preserve">112.  Cobb, </w:t>
      </w:r>
      <w:r w:rsidRPr="0074609F">
        <w:rPr>
          <w:i/>
          <w:sz w:val="24"/>
        </w:rPr>
        <w:t>Memories</w:t>
      </w:r>
      <w:r w:rsidRPr="0074609F">
        <w:rPr>
          <w:sz w:val="24"/>
        </w:rPr>
        <w:t>, p. 3.</w:t>
      </w:r>
    </w:p>
    <w:p w14:paraId="4AA7C051" w14:textId="77777777" w:rsidR="00B13CA1" w:rsidRPr="0074609F" w:rsidRDefault="00B13CA1" w:rsidP="00B13CA1">
      <w:pPr>
        <w:rPr>
          <w:sz w:val="24"/>
        </w:rPr>
      </w:pPr>
      <w:r w:rsidRPr="0074609F">
        <w:rPr>
          <w:sz w:val="24"/>
        </w:rPr>
        <w:t>113.  Chase to Bryant, 17 May 1906, Chase Papers.</w:t>
      </w:r>
    </w:p>
    <w:p w14:paraId="2089B09B" w14:textId="77777777" w:rsidR="00B13CA1" w:rsidRPr="0074609F" w:rsidRDefault="00B13CA1" w:rsidP="00B13CA1">
      <w:pPr>
        <w:rPr>
          <w:sz w:val="24"/>
        </w:rPr>
      </w:pPr>
      <w:r w:rsidRPr="0074609F">
        <w:rPr>
          <w:sz w:val="24"/>
        </w:rPr>
        <w:t xml:space="preserve">114. 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, vol. 5 (1914–15) p. 67.</w:t>
      </w:r>
    </w:p>
    <w:p w14:paraId="5D48E13B" w14:textId="77777777" w:rsidR="00B13CA1" w:rsidRPr="0074609F" w:rsidRDefault="00B13CA1" w:rsidP="00B13CA1">
      <w:pPr>
        <w:rPr>
          <w:sz w:val="24"/>
        </w:rPr>
      </w:pPr>
      <w:r w:rsidRPr="0074609F">
        <w:rPr>
          <w:sz w:val="24"/>
        </w:rPr>
        <w:t xml:space="preserve">115.  </w:t>
      </w:r>
      <w:r w:rsidRPr="0074609F">
        <w:rPr>
          <w:i/>
          <w:sz w:val="24"/>
        </w:rPr>
        <w:t>Bahá’í World</w:t>
      </w:r>
      <w:r w:rsidRPr="0074609F">
        <w:rPr>
          <w:sz w:val="24"/>
        </w:rPr>
        <w:t>, vol. 8, p. 636.</w:t>
      </w:r>
    </w:p>
    <w:p w14:paraId="4FF573BE" w14:textId="77777777" w:rsidR="00B13CA1" w:rsidRPr="0074609F" w:rsidRDefault="00B13CA1" w:rsidP="00B13CA1">
      <w:pPr>
        <w:rPr>
          <w:sz w:val="24"/>
        </w:rPr>
      </w:pPr>
      <w:r w:rsidRPr="0074609F">
        <w:rPr>
          <w:sz w:val="24"/>
        </w:rPr>
        <w:t xml:space="preserve">116.  Remey, </w:t>
      </w:r>
      <w:r w:rsidRPr="0074609F">
        <w:rPr>
          <w:i/>
          <w:sz w:val="24"/>
        </w:rPr>
        <w:t>Bahai Movement</w:t>
      </w:r>
      <w:r w:rsidRPr="0074609F">
        <w:rPr>
          <w:sz w:val="24"/>
        </w:rPr>
        <w:t>, p. 98.</w:t>
      </w:r>
    </w:p>
    <w:p w14:paraId="16661BAA" w14:textId="77777777" w:rsidR="00B13CA1" w:rsidRPr="0074609F" w:rsidRDefault="00B13CA1" w:rsidP="00B13CA1">
      <w:pPr>
        <w:rPr>
          <w:sz w:val="24"/>
        </w:rPr>
      </w:pPr>
      <w:r w:rsidRPr="0074609F">
        <w:rPr>
          <w:sz w:val="24"/>
        </w:rPr>
        <w:t xml:space="preserve">117.  Cobb, </w:t>
      </w:r>
      <w:r w:rsidRPr="0074609F">
        <w:rPr>
          <w:i/>
          <w:sz w:val="24"/>
        </w:rPr>
        <w:t>Memories</w:t>
      </w:r>
      <w:r w:rsidRPr="0074609F">
        <w:rPr>
          <w:sz w:val="24"/>
        </w:rPr>
        <w:t>, p. 3.</w:t>
      </w:r>
    </w:p>
    <w:p w14:paraId="664001DA" w14:textId="77777777" w:rsidR="00B13CA1" w:rsidRPr="0074609F" w:rsidRDefault="00B13CA1" w:rsidP="00B13CA1">
      <w:pPr>
        <w:rPr>
          <w:sz w:val="24"/>
        </w:rPr>
      </w:pPr>
      <w:r w:rsidRPr="0074609F">
        <w:rPr>
          <w:sz w:val="24"/>
        </w:rPr>
        <w:t xml:space="preserve">118.  Vail, “Bahaism,” p. 339; Cobb, </w:t>
      </w:r>
      <w:r w:rsidRPr="0074609F">
        <w:rPr>
          <w:i/>
          <w:sz w:val="24"/>
        </w:rPr>
        <w:t>Security for a Failing World</w:t>
      </w:r>
      <w:r w:rsidRPr="0074609F">
        <w:rPr>
          <w:sz w:val="24"/>
        </w:rPr>
        <w:t>,</w:t>
      </w:r>
    </w:p>
    <w:p w14:paraId="4093F1C5" w14:textId="77777777" w:rsidR="00B13CA1" w:rsidRPr="0074609F" w:rsidRDefault="00B13CA1" w:rsidP="00B13CA1">
      <w:pPr>
        <w:rPr>
          <w:sz w:val="24"/>
        </w:rPr>
      </w:pPr>
      <w:r w:rsidRPr="0074609F">
        <w:rPr>
          <w:sz w:val="24"/>
        </w:rPr>
        <w:t>pp. 92–93.</w:t>
      </w:r>
    </w:p>
    <w:p w14:paraId="06AEE9C9" w14:textId="77777777" w:rsidR="00B13CA1" w:rsidRPr="0074609F" w:rsidRDefault="00B13CA1" w:rsidP="00B13CA1">
      <w:pPr>
        <w:rPr>
          <w:sz w:val="24"/>
        </w:rPr>
      </w:pPr>
      <w:r w:rsidRPr="0074609F">
        <w:rPr>
          <w:sz w:val="24"/>
        </w:rPr>
        <w:t xml:space="preserve">119. 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, vol. 7 (1916–17) pp. 157–59, 170.</w:t>
      </w:r>
    </w:p>
    <w:p w14:paraId="7F4B87FA" w14:textId="76866CE3" w:rsidR="00B13CA1" w:rsidRPr="0074609F" w:rsidRDefault="00B13CA1" w:rsidP="00B13CA1">
      <w:pPr>
        <w:rPr>
          <w:sz w:val="24"/>
        </w:rPr>
      </w:pPr>
      <w:r w:rsidRPr="0074609F">
        <w:rPr>
          <w:sz w:val="24"/>
        </w:rPr>
        <w:t>120.  ibid., vol. 8 (1917–18) pp. 106–11, 115–17,128–33.</w:t>
      </w:r>
    </w:p>
    <w:p w14:paraId="0FAC785C" w14:textId="1E0C3F52" w:rsidR="00B13CA1" w:rsidRPr="0074609F" w:rsidRDefault="00B13CA1" w:rsidP="00B13CA1">
      <w:pPr>
        <w:rPr>
          <w:sz w:val="24"/>
        </w:rPr>
      </w:pPr>
      <w:r w:rsidRPr="0074609F">
        <w:rPr>
          <w:sz w:val="24"/>
        </w:rPr>
        <w:t>121.  ibid., pp. 150–151, 200–201.</w:t>
      </w:r>
    </w:p>
    <w:p w14:paraId="66922288" w14:textId="56E5F432" w:rsidR="00B13CA1" w:rsidRPr="0074609F" w:rsidRDefault="00B13CA1" w:rsidP="00B13CA1">
      <w:pPr>
        <w:rPr>
          <w:sz w:val="24"/>
        </w:rPr>
      </w:pPr>
      <w:r w:rsidRPr="0074609F">
        <w:rPr>
          <w:sz w:val="24"/>
        </w:rPr>
        <w:t>122.  ibid., vol. 10 (1919–1920) p. 168.</w:t>
      </w:r>
    </w:p>
    <w:p w14:paraId="0F43B5B1" w14:textId="4ED5FFF9" w:rsidR="00B13CA1" w:rsidRPr="0074609F" w:rsidRDefault="00B13CA1" w:rsidP="00B13CA1">
      <w:pPr>
        <w:rPr>
          <w:sz w:val="24"/>
        </w:rPr>
      </w:pPr>
      <w:r w:rsidRPr="0074609F">
        <w:rPr>
          <w:sz w:val="24"/>
        </w:rPr>
        <w:t>123.  ibid., vol. 9 (1918–19) p. 154.</w:t>
      </w:r>
    </w:p>
    <w:p w14:paraId="339E0B90" w14:textId="02C9DD2F" w:rsidR="00B13CA1" w:rsidRPr="0074609F" w:rsidRDefault="00B13CA1" w:rsidP="00B13CA1">
      <w:pPr>
        <w:rPr>
          <w:sz w:val="24"/>
        </w:rPr>
      </w:pPr>
      <w:r w:rsidRPr="0074609F">
        <w:rPr>
          <w:sz w:val="24"/>
        </w:rPr>
        <w:t xml:space="preserve">124.  ibid., vol. 10 (1919–20) pp. 54–66; Sohrab, </w:t>
      </w:r>
      <w:r w:rsidRPr="0074609F">
        <w:rPr>
          <w:i/>
          <w:sz w:val="24"/>
        </w:rPr>
        <w:t>Divine Plan</w:t>
      </w:r>
      <w:r w:rsidRPr="0074609F">
        <w:rPr>
          <w:sz w:val="24"/>
        </w:rPr>
        <w:t>.</w:t>
      </w:r>
    </w:p>
    <w:p w14:paraId="512E58FF" w14:textId="77777777" w:rsidR="00B13CA1" w:rsidRPr="0074609F" w:rsidRDefault="00B13CA1" w:rsidP="00B13CA1">
      <w:pPr>
        <w:rPr>
          <w:sz w:val="24"/>
        </w:rPr>
      </w:pPr>
      <w:r w:rsidRPr="0074609F">
        <w:rPr>
          <w:sz w:val="24"/>
        </w:rPr>
        <w:t xml:space="preserve">125.  Quoted in Browne, </w:t>
      </w:r>
      <w:r w:rsidRPr="0074609F">
        <w:rPr>
          <w:i/>
          <w:sz w:val="24"/>
        </w:rPr>
        <w:t>Materials</w:t>
      </w:r>
      <w:r w:rsidRPr="0074609F">
        <w:rPr>
          <w:sz w:val="24"/>
        </w:rPr>
        <w:t>, pp. 150–33.</w:t>
      </w:r>
    </w:p>
    <w:p w14:paraId="7A1905A0" w14:textId="77777777" w:rsidR="00B13CA1" w:rsidRPr="0074609F" w:rsidRDefault="00B13CA1" w:rsidP="00B13CA1">
      <w:pPr>
        <w:rPr>
          <w:sz w:val="24"/>
        </w:rPr>
      </w:pPr>
      <w:r w:rsidRPr="0074609F">
        <w:rPr>
          <w:sz w:val="24"/>
        </w:rPr>
        <w:t>126.  Ward, “Historical Study,” pp. 186–95.</w:t>
      </w:r>
    </w:p>
    <w:p w14:paraId="2CF9C6E8" w14:textId="77777777" w:rsidR="00B13CA1" w:rsidRPr="0074609F" w:rsidRDefault="00B13CA1" w:rsidP="00B13CA1">
      <w:pPr>
        <w:rPr>
          <w:sz w:val="24"/>
        </w:rPr>
      </w:pPr>
      <w:r w:rsidRPr="0074609F">
        <w:rPr>
          <w:sz w:val="24"/>
        </w:rPr>
        <w:t>127.  Hostile accounts include:  Jessup, “The Babites”; Vatralsky,</w:t>
      </w:r>
    </w:p>
    <w:p w14:paraId="05508ED2" w14:textId="77777777" w:rsidR="00B13CA1" w:rsidRPr="0074609F" w:rsidRDefault="00B13CA1" w:rsidP="00B13CA1">
      <w:pPr>
        <w:rPr>
          <w:sz w:val="24"/>
        </w:rPr>
      </w:pPr>
      <w:r w:rsidRPr="0074609F">
        <w:rPr>
          <w:sz w:val="24"/>
        </w:rPr>
        <w:t>“Mohammedan Gnosticism”; a number of articles by Wilson which</w:t>
      </w:r>
    </w:p>
    <w:p w14:paraId="7E83CE46" w14:textId="77777777" w:rsidR="00E04454" w:rsidRPr="0074609F" w:rsidRDefault="00B13CA1" w:rsidP="00E04454">
      <w:pPr>
        <w:rPr>
          <w:sz w:val="24"/>
        </w:rPr>
      </w:pPr>
      <w:r w:rsidRPr="0074609F">
        <w:rPr>
          <w:sz w:val="24"/>
        </w:rPr>
        <w:br w:type="page"/>
      </w:r>
      <w:r w:rsidR="00E04454" w:rsidRPr="0074609F">
        <w:rPr>
          <w:sz w:val="24"/>
        </w:rPr>
        <w:lastRenderedPageBreak/>
        <w:t xml:space="preserve">were later to form part of a book, </w:t>
      </w:r>
      <w:r w:rsidR="00E04454" w:rsidRPr="0074609F">
        <w:rPr>
          <w:i/>
          <w:sz w:val="24"/>
        </w:rPr>
        <w:t>Bahaism</w:t>
      </w:r>
      <w:r w:rsidR="00E04454" w:rsidRPr="0074609F">
        <w:rPr>
          <w:sz w:val="24"/>
        </w:rPr>
        <w:t>; Shedd, “Bahaism”;</w:t>
      </w:r>
    </w:p>
    <w:p w14:paraId="218D5848" w14:textId="77777777" w:rsidR="00E04454" w:rsidRPr="0074609F" w:rsidRDefault="00E04454" w:rsidP="00E04454">
      <w:pPr>
        <w:rPr>
          <w:sz w:val="24"/>
        </w:rPr>
      </w:pPr>
      <w:r w:rsidRPr="0074609F">
        <w:rPr>
          <w:sz w:val="24"/>
        </w:rPr>
        <w:t>Richardson, “Persian Rival to Jesus.” Other accounts include:  Ross,</w:t>
      </w:r>
    </w:p>
    <w:p w14:paraId="46807794" w14:textId="77777777" w:rsidR="00E04454" w:rsidRPr="0074609F" w:rsidRDefault="00E04454" w:rsidP="00E04454">
      <w:pPr>
        <w:rPr>
          <w:sz w:val="24"/>
        </w:rPr>
      </w:pPr>
      <w:r w:rsidRPr="0074609F">
        <w:rPr>
          <w:sz w:val="24"/>
        </w:rPr>
        <w:t>“Babism”; Bixby, “Behaism”; Carus, “Babism”; Dime, “Millenium.”</w:t>
      </w:r>
    </w:p>
    <w:p w14:paraId="49785629" w14:textId="77777777" w:rsidR="00E04454" w:rsidRPr="0074609F" w:rsidRDefault="00E04454" w:rsidP="00E04454">
      <w:pPr>
        <w:rPr>
          <w:sz w:val="24"/>
        </w:rPr>
      </w:pPr>
      <w:r w:rsidRPr="0074609F">
        <w:rPr>
          <w:sz w:val="24"/>
        </w:rPr>
        <w:t xml:space="preserve">Additionally, Adams, </w:t>
      </w:r>
      <w:r w:rsidRPr="0074609F">
        <w:rPr>
          <w:i/>
          <w:sz w:val="24"/>
        </w:rPr>
        <w:t>Persia</w:t>
      </w:r>
      <w:r w:rsidRPr="0074609F">
        <w:rPr>
          <w:sz w:val="24"/>
        </w:rPr>
        <w:t xml:space="preserve">, pp. 453–89 and Speer, </w:t>
      </w:r>
      <w:r w:rsidRPr="0074609F">
        <w:rPr>
          <w:i/>
          <w:sz w:val="24"/>
        </w:rPr>
        <w:t>Missions</w:t>
      </w:r>
      <w:r w:rsidRPr="0074609F">
        <w:rPr>
          <w:sz w:val="24"/>
        </w:rPr>
        <w:t>, vol. 1,</w:t>
      </w:r>
    </w:p>
    <w:p w14:paraId="288E443A" w14:textId="77777777" w:rsidR="00E04454" w:rsidRPr="0074609F" w:rsidRDefault="00E04454" w:rsidP="00E04454">
      <w:pPr>
        <w:rPr>
          <w:sz w:val="24"/>
        </w:rPr>
      </w:pPr>
      <w:r w:rsidRPr="0074609F">
        <w:rPr>
          <w:sz w:val="24"/>
        </w:rPr>
        <w:t>pp. 121–82, devote considerable attention to the new religion in works</w:t>
      </w:r>
    </w:p>
    <w:p w14:paraId="74DC3D09" w14:textId="77777777" w:rsidR="00E04454" w:rsidRPr="0074609F" w:rsidRDefault="00E04454" w:rsidP="00E04454">
      <w:pPr>
        <w:rPr>
          <w:sz w:val="24"/>
        </w:rPr>
      </w:pPr>
      <w:r w:rsidRPr="0074609F">
        <w:rPr>
          <w:sz w:val="24"/>
        </w:rPr>
        <w:t>of a wider nature.</w:t>
      </w:r>
    </w:p>
    <w:p w14:paraId="401E658D" w14:textId="77777777" w:rsidR="00E04454" w:rsidRPr="0074609F" w:rsidRDefault="00E04454" w:rsidP="00E04454">
      <w:pPr>
        <w:rPr>
          <w:sz w:val="24"/>
        </w:rPr>
      </w:pPr>
      <w:r w:rsidRPr="0074609F">
        <w:rPr>
          <w:sz w:val="24"/>
        </w:rPr>
        <w:t>128.  Chase to unnamed Bahá’í woman, 14 September 1902, Chase</w:t>
      </w:r>
    </w:p>
    <w:p w14:paraId="692A9F9F" w14:textId="77777777" w:rsidR="00E04454" w:rsidRPr="0074609F" w:rsidRDefault="00E04454" w:rsidP="00E04454">
      <w:pPr>
        <w:rPr>
          <w:sz w:val="24"/>
        </w:rPr>
      </w:pPr>
      <w:r w:rsidRPr="0074609F">
        <w:rPr>
          <w:sz w:val="24"/>
        </w:rPr>
        <w:t>Papers.</w:t>
      </w:r>
    </w:p>
    <w:p w14:paraId="233A88F4" w14:textId="77777777" w:rsidR="00E04454" w:rsidRPr="0074609F" w:rsidRDefault="00E04454" w:rsidP="00E04454">
      <w:pPr>
        <w:rPr>
          <w:sz w:val="24"/>
        </w:rPr>
      </w:pPr>
      <w:r w:rsidRPr="0074609F">
        <w:rPr>
          <w:sz w:val="24"/>
        </w:rPr>
        <w:t>129.  See note 65.  As both recorded incidents took place in Chicago,</w:t>
      </w:r>
    </w:p>
    <w:p w14:paraId="17A4CB97" w14:textId="77777777" w:rsidR="00E04454" w:rsidRPr="0074609F" w:rsidRDefault="00E04454" w:rsidP="00E04454">
      <w:pPr>
        <w:rPr>
          <w:sz w:val="24"/>
        </w:rPr>
      </w:pPr>
      <w:r w:rsidRPr="0074609F">
        <w:rPr>
          <w:sz w:val="24"/>
        </w:rPr>
        <w:t>they may have been a reflection on the troubled state of that</w:t>
      </w:r>
    </w:p>
    <w:p w14:paraId="28231641" w14:textId="77777777" w:rsidR="00E04454" w:rsidRPr="0074609F" w:rsidRDefault="00E04454" w:rsidP="00E04454">
      <w:pPr>
        <w:rPr>
          <w:sz w:val="24"/>
        </w:rPr>
      </w:pPr>
      <w:r w:rsidRPr="0074609F">
        <w:rPr>
          <w:sz w:val="24"/>
        </w:rPr>
        <w:t>community.</w:t>
      </w:r>
    </w:p>
    <w:p w14:paraId="65199081" w14:textId="77777777" w:rsidR="00E04454" w:rsidRPr="0074609F" w:rsidRDefault="00E04454" w:rsidP="00E04454">
      <w:pPr>
        <w:rPr>
          <w:sz w:val="24"/>
        </w:rPr>
      </w:pPr>
      <w:r w:rsidRPr="0074609F">
        <w:rPr>
          <w:sz w:val="24"/>
        </w:rPr>
        <w:t>130.  Nevertheless, ‘Abdu’l-Bahá wrote to Asadu’lláh encouraging</w:t>
      </w:r>
    </w:p>
    <w:p w14:paraId="20C99D5A" w14:textId="77777777" w:rsidR="00E04454" w:rsidRPr="0074609F" w:rsidRDefault="00E04454" w:rsidP="00E04454">
      <w:pPr>
        <w:rPr>
          <w:sz w:val="24"/>
        </w:rPr>
      </w:pPr>
      <w:r w:rsidRPr="0074609F">
        <w:rPr>
          <w:sz w:val="24"/>
        </w:rPr>
        <w:t>both the organizing of “Houses of Justices of men and assemblies of</w:t>
      </w:r>
    </w:p>
    <w:p w14:paraId="71A63C2A" w14:textId="77777777" w:rsidR="00E04454" w:rsidRPr="0074609F" w:rsidRDefault="00E04454" w:rsidP="00E04454">
      <w:pPr>
        <w:rPr>
          <w:sz w:val="24"/>
        </w:rPr>
      </w:pPr>
      <w:r w:rsidRPr="0074609F">
        <w:rPr>
          <w:sz w:val="24"/>
        </w:rPr>
        <w:t>teaching of maid-servants of God” as well as “electing men and</w:t>
      </w:r>
    </w:p>
    <w:p w14:paraId="115F197D" w14:textId="77777777" w:rsidR="00E04454" w:rsidRPr="0074609F" w:rsidRDefault="00E04454" w:rsidP="00E04454">
      <w:pPr>
        <w:rPr>
          <w:sz w:val="24"/>
        </w:rPr>
      </w:pPr>
      <w:r w:rsidRPr="0074609F">
        <w:rPr>
          <w:sz w:val="24"/>
        </w:rPr>
        <w:t>women teachers, and their traveling and journeying in all parts”</w:t>
      </w:r>
    </w:p>
    <w:p w14:paraId="0861780D" w14:textId="77777777" w:rsidR="00E04454" w:rsidRPr="0074609F" w:rsidRDefault="00E04454" w:rsidP="00E04454">
      <w:pPr>
        <w:rPr>
          <w:sz w:val="24"/>
        </w:rPr>
      </w:pPr>
      <w:r w:rsidRPr="0074609F">
        <w:rPr>
          <w:sz w:val="24"/>
        </w:rPr>
        <w:t xml:space="preserve">(Abdu’l-Bahá, </w:t>
      </w:r>
      <w:r w:rsidRPr="0074609F">
        <w:rPr>
          <w:i/>
          <w:sz w:val="24"/>
        </w:rPr>
        <w:t>Tablets</w:t>
      </w:r>
      <w:r w:rsidRPr="0074609F">
        <w:rPr>
          <w:sz w:val="24"/>
        </w:rPr>
        <w:t>, p. 5).</w:t>
      </w:r>
    </w:p>
    <w:p w14:paraId="1E474193" w14:textId="77777777" w:rsidR="00E04454" w:rsidRPr="0074609F" w:rsidRDefault="00E04454" w:rsidP="00E04454">
      <w:pPr>
        <w:rPr>
          <w:sz w:val="24"/>
        </w:rPr>
      </w:pPr>
      <w:r w:rsidRPr="0074609F">
        <w:rPr>
          <w:sz w:val="24"/>
        </w:rPr>
        <w:t>131.  Chase reported that the change in name was because of foreign</w:t>
      </w:r>
    </w:p>
    <w:p w14:paraId="2EAB5662" w14:textId="77777777" w:rsidR="00E04454" w:rsidRPr="0074609F" w:rsidRDefault="00E04454" w:rsidP="00E04454">
      <w:pPr>
        <w:rPr>
          <w:sz w:val="24"/>
        </w:rPr>
      </w:pPr>
      <w:r w:rsidRPr="0074609F">
        <w:rPr>
          <w:sz w:val="24"/>
        </w:rPr>
        <w:t>(oriental?) political implications, not because the body was doing</w:t>
      </w:r>
    </w:p>
    <w:p w14:paraId="7E1DA6FE" w14:textId="77777777" w:rsidR="00E04454" w:rsidRPr="0074609F" w:rsidRDefault="00E04454" w:rsidP="00E04454">
      <w:pPr>
        <w:rPr>
          <w:sz w:val="24"/>
        </w:rPr>
      </w:pPr>
      <w:r w:rsidRPr="0074609F">
        <w:rPr>
          <w:sz w:val="24"/>
        </w:rPr>
        <w:t>things other Bahá’ís did not approve of (Chase to Bryant, 9 October</w:t>
      </w:r>
    </w:p>
    <w:p w14:paraId="529C63B8" w14:textId="77777777" w:rsidR="00E04454" w:rsidRPr="0074609F" w:rsidRDefault="00E04454" w:rsidP="00E04454">
      <w:pPr>
        <w:rPr>
          <w:sz w:val="24"/>
        </w:rPr>
      </w:pPr>
      <w:r w:rsidRPr="0074609F">
        <w:rPr>
          <w:sz w:val="24"/>
        </w:rPr>
        <w:t>1902, Chase Papers).  Equally likely, however, was that it was to avoid</w:t>
      </w:r>
    </w:p>
    <w:p w14:paraId="54AA7703" w14:textId="77777777" w:rsidR="00E04454" w:rsidRPr="0074609F" w:rsidRDefault="00E04454" w:rsidP="00E04454">
      <w:pPr>
        <w:rPr>
          <w:sz w:val="24"/>
        </w:rPr>
      </w:pPr>
      <w:r w:rsidRPr="0074609F">
        <w:rPr>
          <w:sz w:val="24"/>
        </w:rPr>
        <w:t>confusion with the Behaist House of Justice which had also been</w:t>
      </w:r>
    </w:p>
    <w:p w14:paraId="2AA4A0E2" w14:textId="77777777" w:rsidR="00E04454" w:rsidRPr="0074609F" w:rsidRDefault="00E04454" w:rsidP="00E04454">
      <w:pPr>
        <w:rPr>
          <w:sz w:val="24"/>
        </w:rPr>
      </w:pPr>
      <w:r w:rsidRPr="0074609F">
        <w:rPr>
          <w:sz w:val="24"/>
        </w:rPr>
        <w:t>formed by 1901 (Muhammad-‘Alí and Badí‘u’lláh to the president of</w:t>
      </w:r>
    </w:p>
    <w:p w14:paraId="08BCBC12" w14:textId="77777777" w:rsidR="00E04454" w:rsidRPr="0074609F" w:rsidRDefault="00E04454" w:rsidP="00E04454">
      <w:pPr>
        <w:rPr>
          <w:sz w:val="24"/>
        </w:rPr>
      </w:pPr>
      <w:r w:rsidRPr="0074609F">
        <w:rPr>
          <w:sz w:val="24"/>
        </w:rPr>
        <w:t>the House of Justice [F. O. Pease], 31 March 1901, in Johnson,</w:t>
      </w:r>
    </w:p>
    <w:p w14:paraId="4B87BA55" w14:textId="77777777" w:rsidR="00E04454" w:rsidRPr="0074609F" w:rsidRDefault="00E04454" w:rsidP="00E04454">
      <w:pPr>
        <w:rPr>
          <w:sz w:val="24"/>
        </w:rPr>
      </w:pPr>
      <w:r w:rsidRPr="0074609F">
        <w:rPr>
          <w:sz w:val="24"/>
        </w:rPr>
        <w:t>“Critical Transformations,” pp. 434–38).</w:t>
      </w:r>
    </w:p>
    <w:p w14:paraId="310426C5" w14:textId="77777777" w:rsidR="00E04454" w:rsidRPr="0074609F" w:rsidRDefault="00E04454" w:rsidP="00E04454">
      <w:pPr>
        <w:rPr>
          <w:sz w:val="24"/>
        </w:rPr>
      </w:pPr>
      <w:r w:rsidRPr="0074609F">
        <w:rPr>
          <w:sz w:val="24"/>
        </w:rPr>
        <w:t>132.  See William Collins’ essay in this volume.</w:t>
      </w:r>
    </w:p>
    <w:p w14:paraId="07502FE2" w14:textId="77777777" w:rsidR="00E04454" w:rsidRPr="0074609F" w:rsidRDefault="00E04454" w:rsidP="00E04454">
      <w:pPr>
        <w:rPr>
          <w:sz w:val="24"/>
        </w:rPr>
      </w:pPr>
      <w:r w:rsidRPr="0074609F">
        <w:rPr>
          <w:sz w:val="24"/>
        </w:rPr>
        <w:t xml:space="preserve">133. 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, vol. 1, no. 1 (1910–11) p. 17.</w:t>
      </w:r>
    </w:p>
    <w:p w14:paraId="2A499C30" w14:textId="77777777" w:rsidR="00E04454" w:rsidRPr="0074609F" w:rsidRDefault="00E04454" w:rsidP="00E04454">
      <w:pPr>
        <w:rPr>
          <w:sz w:val="24"/>
        </w:rPr>
      </w:pPr>
      <w:r w:rsidRPr="0074609F">
        <w:rPr>
          <w:sz w:val="24"/>
        </w:rPr>
        <w:t>134.  See in particular Chase to Bryant, 27 September 1902, 9 Oc-</w:t>
      </w:r>
    </w:p>
    <w:p w14:paraId="64F9A1EC" w14:textId="77777777" w:rsidR="00E04454" w:rsidRPr="0074609F" w:rsidRDefault="00E04454" w:rsidP="00E04454">
      <w:pPr>
        <w:rPr>
          <w:sz w:val="24"/>
        </w:rPr>
      </w:pPr>
      <w:r w:rsidRPr="0074609F">
        <w:rPr>
          <w:sz w:val="24"/>
        </w:rPr>
        <w:t>tober 1902, and 24 May 1906; Chase to ‘Abdu’l-Bahá, 24 April 1906;</w:t>
      </w:r>
    </w:p>
    <w:p w14:paraId="57C5B552" w14:textId="77777777" w:rsidR="00E04454" w:rsidRPr="0074609F" w:rsidRDefault="00E04454" w:rsidP="00E04454">
      <w:pPr>
        <w:rPr>
          <w:sz w:val="24"/>
        </w:rPr>
      </w:pPr>
      <w:r w:rsidRPr="0074609F">
        <w:rPr>
          <w:sz w:val="24"/>
        </w:rPr>
        <w:t>and Chase to Agnew, 21 January 1910, Chase Papers.  According to</w:t>
      </w:r>
    </w:p>
    <w:p w14:paraId="56C9FBC8" w14:textId="77777777" w:rsidR="00E04454" w:rsidRPr="0074609F" w:rsidRDefault="00E04454" w:rsidP="00E04454">
      <w:pPr>
        <w:rPr>
          <w:sz w:val="24"/>
        </w:rPr>
      </w:pPr>
      <w:r w:rsidRPr="0074609F">
        <w:rPr>
          <w:sz w:val="24"/>
        </w:rPr>
        <w:t>this last letter, a “feminine party” had succeeded in putting out the</w:t>
      </w:r>
    </w:p>
    <w:p w14:paraId="1DCCFE33" w14:textId="77777777" w:rsidR="00E04454" w:rsidRPr="0074609F" w:rsidRDefault="00E04454" w:rsidP="00E04454">
      <w:pPr>
        <w:rPr>
          <w:sz w:val="24"/>
        </w:rPr>
      </w:pPr>
      <w:r w:rsidRPr="0074609F">
        <w:rPr>
          <w:sz w:val="24"/>
        </w:rPr>
        <w:t>“Old Counsel Board” in New York.  On cooperation, see Chase to</w:t>
      </w:r>
    </w:p>
    <w:p w14:paraId="5C40BC7F" w14:textId="77777777" w:rsidR="00E04454" w:rsidRPr="0074609F" w:rsidRDefault="00E04454" w:rsidP="00E04454">
      <w:pPr>
        <w:rPr>
          <w:sz w:val="24"/>
        </w:rPr>
      </w:pPr>
      <w:r w:rsidRPr="0074609F">
        <w:rPr>
          <w:sz w:val="24"/>
        </w:rPr>
        <w:t>Bryant, 11 December 1903, Chase Papers.</w:t>
      </w:r>
    </w:p>
    <w:p w14:paraId="3A8C4966" w14:textId="77777777" w:rsidR="00E04454" w:rsidRPr="0074609F" w:rsidRDefault="00E04454" w:rsidP="00E04454">
      <w:pPr>
        <w:rPr>
          <w:sz w:val="24"/>
        </w:rPr>
      </w:pPr>
      <w:r w:rsidRPr="0074609F">
        <w:rPr>
          <w:sz w:val="24"/>
        </w:rPr>
        <w:t xml:space="preserve">135.  National Spiritual Assembly, </w:t>
      </w:r>
      <w:r w:rsidRPr="0074609F">
        <w:rPr>
          <w:i/>
          <w:sz w:val="24"/>
        </w:rPr>
        <w:t>Bahá’í Centenary</w:t>
      </w:r>
      <w:r w:rsidRPr="0074609F">
        <w:rPr>
          <w:sz w:val="24"/>
        </w:rPr>
        <w:t>, p. 160.</w:t>
      </w:r>
    </w:p>
    <w:p w14:paraId="32E8B229" w14:textId="77777777" w:rsidR="00E04454" w:rsidRPr="0074609F" w:rsidRDefault="00E04454" w:rsidP="00E04454">
      <w:pPr>
        <w:rPr>
          <w:sz w:val="24"/>
        </w:rPr>
      </w:pPr>
      <w:r w:rsidRPr="0074609F">
        <w:rPr>
          <w:sz w:val="24"/>
        </w:rPr>
        <w:t>136.  Examples are cited in Remey (“Protection of the Cause,” pp.</w:t>
      </w:r>
    </w:p>
    <w:p w14:paraId="24079C26" w14:textId="77777777" w:rsidR="00E04454" w:rsidRPr="0074609F" w:rsidRDefault="00E04454" w:rsidP="00E04454">
      <w:pPr>
        <w:rPr>
          <w:sz w:val="24"/>
        </w:rPr>
      </w:pPr>
      <w:r w:rsidRPr="0074609F">
        <w:rPr>
          <w:sz w:val="24"/>
        </w:rPr>
        <w:t>12, 15–16) and in Chase to Bryant, 9 January 1905, 17 May 1906, 24</w:t>
      </w:r>
    </w:p>
    <w:p w14:paraId="52FE1BB2" w14:textId="77777777" w:rsidR="00E04454" w:rsidRPr="0074609F" w:rsidRDefault="00E04454" w:rsidP="00E04454">
      <w:pPr>
        <w:rPr>
          <w:sz w:val="24"/>
        </w:rPr>
      </w:pPr>
      <w:r w:rsidRPr="0074609F">
        <w:rPr>
          <w:sz w:val="24"/>
        </w:rPr>
        <w:t>May 1906, 2 October 1908, 30 November 1908, and 13 December</w:t>
      </w:r>
    </w:p>
    <w:p w14:paraId="797956D9" w14:textId="77777777" w:rsidR="00E04454" w:rsidRPr="0074609F" w:rsidRDefault="00E04454" w:rsidP="00E04454">
      <w:pPr>
        <w:rPr>
          <w:sz w:val="24"/>
        </w:rPr>
      </w:pPr>
      <w:r w:rsidRPr="0074609F">
        <w:rPr>
          <w:sz w:val="24"/>
        </w:rPr>
        <w:t>1908; Chase to ‘Abdu’l-Bahá, 24 April 1906; and Chase to Agnew, 14</w:t>
      </w:r>
    </w:p>
    <w:p w14:paraId="3F05C535" w14:textId="77777777" w:rsidR="00E04454" w:rsidRPr="0074609F" w:rsidRDefault="00E04454" w:rsidP="00E04454">
      <w:pPr>
        <w:rPr>
          <w:sz w:val="24"/>
        </w:rPr>
      </w:pPr>
      <w:r w:rsidRPr="0074609F">
        <w:rPr>
          <w:sz w:val="24"/>
        </w:rPr>
        <w:t>November 1910, Chase Papers.</w:t>
      </w:r>
    </w:p>
    <w:p w14:paraId="5B6B5E31" w14:textId="77777777" w:rsidR="00E04454" w:rsidRPr="0074609F" w:rsidRDefault="00E04454" w:rsidP="00E04454">
      <w:pPr>
        <w:rPr>
          <w:sz w:val="24"/>
        </w:rPr>
      </w:pPr>
      <w:r w:rsidRPr="0074609F">
        <w:rPr>
          <w:sz w:val="24"/>
        </w:rPr>
        <w:t>137.  Chase to Bryant, 24 May 1906, Chase Papers.</w:t>
      </w:r>
    </w:p>
    <w:p w14:paraId="410952C5" w14:textId="77777777" w:rsidR="00E04454" w:rsidRPr="0074609F" w:rsidRDefault="00E04454" w:rsidP="00E04454">
      <w:pPr>
        <w:rPr>
          <w:sz w:val="24"/>
        </w:rPr>
      </w:pPr>
      <w:r w:rsidRPr="0074609F">
        <w:rPr>
          <w:sz w:val="24"/>
        </w:rPr>
        <w:t xml:space="preserve">138.  Dime, “Millenium,” p. 175;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, vol. 8 (1917–18)</w:t>
      </w:r>
    </w:p>
    <w:p w14:paraId="1DB928A9" w14:textId="77777777" w:rsidR="00E04454" w:rsidRPr="0074609F" w:rsidRDefault="00E04454" w:rsidP="00E04454">
      <w:pPr>
        <w:rPr>
          <w:sz w:val="24"/>
        </w:rPr>
      </w:pPr>
      <w:r w:rsidRPr="0074609F">
        <w:rPr>
          <w:sz w:val="24"/>
        </w:rPr>
        <w:t>p. 107; ibid., p. 106.</w:t>
      </w:r>
    </w:p>
    <w:p w14:paraId="63598DBF" w14:textId="77777777" w:rsidR="000A21F7" w:rsidRPr="0074609F" w:rsidRDefault="00E04454" w:rsidP="000A21F7">
      <w:pPr>
        <w:rPr>
          <w:sz w:val="24"/>
        </w:rPr>
      </w:pPr>
      <w:r w:rsidRPr="0074609F">
        <w:rPr>
          <w:sz w:val="24"/>
        </w:rPr>
        <w:br w:type="page"/>
      </w:r>
      <w:r w:rsidR="000A21F7" w:rsidRPr="0074609F">
        <w:rPr>
          <w:sz w:val="24"/>
        </w:rPr>
        <w:lastRenderedPageBreak/>
        <w:t>139.  Los Angeles, Boston, Honolulu, Cleveland, Detroit, Phila-</w:t>
      </w:r>
    </w:p>
    <w:p w14:paraId="7D9FB49F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delphia, Seattle, and Washington histories, National Bahá’í Archives,</w:t>
      </w:r>
    </w:p>
    <w:p w14:paraId="72E1289A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 xml:space="preserve">Wilmette, Ill.; see also,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, vol. 1, no. 1 (1909–10) p. 15;</w:t>
      </w:r>
    </w:p>
    <w:p w14:paraId="42DF8AEA" w14:textId="77777777" w:rsidR="000A21F7" w:rsidRPr="0074609F" w:rsidRDefault="000A21F7" w:rsidP="000A21F7">
      <w:pPr>
        <w:rPr>
          <w:i/>
          <w:sz w:val="24"/>
        </w:rPr>
      </w:pPr>
      <w:r w:rsidRPr="0074609F">
        <w:rPr>
          <w:sz w:val="24"/>
        </w:rPr>
        <w:t xml:space="preserve">vol. 1, no. 2 (1910–11) pp. 6–7; and Alexander, </w:t>
      </w:r>
      <w:r w:rsidRPr="0074609F">
        <w:rPr>
          <w:i/>
          <w:sz w:val="24"/>
        </w:rPr>
        <w:t>Forty Years of the</w:t>
      </w:r>
    </w:p>
    <w:p w14:paraId="14E10D4D" w14:textId="77777777" w:rsidR="000A21F7" w:rsidRPr="0074609F" w:rsidRDefault="000A21F7" w:rsidP="000A21F7">
      <w:pPr>
        <w:rPr>
          <w:sz w:val="24"/>
        </w:rPr>
      </w:pPr>
      <w:r w:rsidRPr="0074609F">
        <w:rPr>
          <w:i/>
          <w:sz w:val="24"/>
        </w:rPr>
        <w:t>Bahá’í Cause in Hawaii</w:t>
      </w:r>
      <w:r w:rsidRPr="0074609F">
        <w:rPr>
          <w:sz w:val="24"/>
        </w:rPr>
        <w:t>, p. 21.</w:t>
      </w:r>
    </w:p>
    <w:p w14:paraId="18C7F1BB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 xml:space="preserve">140. 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, vol. 1, no. 2 (1910–11) p. 7.</w:t>
      </w:r>
    </w:p>
    <w:p w14:paraId="49915399" w14:textId="153712DE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 xml:space="preserve">141.  ibid., vol. 8 (1917–18) p. 201; </w:t>
      </w:r>
      <w:r w:rsidRPr="0074609F">
        <w:rPr>
          <w:i/>
          <w:sz w:val="24"/>
        </w:rPr>
        <w:t>Reality</w:t>
      </w:r>
      <w:r w:rsidRPr="0074609F">
        <w:rPr>
          <w:sz w:val="24"/>
        </w:rPr>
        <w:t>, vol. 5, no. 10 (1923)</w:t>
      </w:r>
    </w:p>
    <w:p w14:paraId="6740E50E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p. 56.</w:t>
      </w:r>
    </w:p>
    <w:p w14:paraId="3FA02713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 xml:space="preserve">142. 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, vol. 2, no. 16 (1911–12) pp. 9–10; no. 1</w:t>
      </w:r>
    </w:p>
    <w:p w14:paraId="7E07C756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(1911–12) p. 6; vol. 1, no. 1 (1910–11) p. 4; vol. 2, no. 4 (1911–12) p.</w:t>
      </w:r>
    </w:p>
    <w:p w14:paraId="0B771A5E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15; vol. 3, no. 5 (1912–13) p. 5.</w:t>
      </w:r>
    </w:p>
    <w:p w14:paraId="733B3FD1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143.  Whitmore, “Corinne True I,” pp. 6–8.  Corinne True was later</w:t>
      </w:r>
    </w:p>
    <w:p w14:paraId="430C338E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to act as Financial Secretary of the Temple Unity, a job which she con-</w:t>
      </w:r>
    </w:p>
    <w:p w14:paraId="4622A760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tinued to hold throughout the Temple Unity’s existence.  For those</w:t>
      </w:r>
    </w:p>
    <w:p w14:paraId="3A7BF115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who resented what they saw as female domination, her prominence</w:t>
      </w:r>
    </w:p>
    <w:p w14:paraId="3FDC78FD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was not entirely welcomed (ibid., p. 10).  ‘Abdu’l-Bahá’s support for</w:t>
      </w:r>
    </w:p>
    <w:p w14:paraId="081A4AE5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Corinne True is evidenced by his directing three members of the Chi-</w:t>
      </w:r>
    </w:p>
    <w:p w14:paraId="73B7E384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cago House of Spirituality at the end of their 1907 pilgrimage to con-</w:t>
      </w:r>
    </w:p>
    <w:p w14:paraId="70A04539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sult with Mrs. True about the Temple on their return, as he had “given</w:t>
      </w:r>
    </w:p>
    <w:p w14:paraId="4F8C88BA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her complete instructions” (cited in ibid., p. 8).</w:t>
      </w:r>
    </w:p>
    <w:p w14:paraId="5D662C7F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144.  General letter of the Washington, D.C. assembly, February</w:t>
      </w:r>
    </w:p>
    <w:p w14:paraId="33C5F7AD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1908, Chase Papers; Whitmore, “Corinne True I,” p. 9.  See also Chase</w:t>
      </w:r>
    </w:p>
    <w:p w14:paraId="4CBB8522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to Bryant, 2 October 1908, where Chase refers to a forthcoming meet-</w:t>
      </w:r>
    </w:p>
    <w:p w14:paraId="50EF48A9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ing about the Temple called by the House of Spirituality at Mrs.</w:t>
      </w:r>
    </w:p>
    <w:p w14:paraId="06C35709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True’s home, but to which few members were likely to go as they did</w:t>
      </w:r>
    </w:p>
    <w:p w14:paraId="0EEEAD5E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not consider it important.</w:t>
      </w:r>
    </w:p>
    <w:p w14:paraId="757DB25B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 xml:space="preserve">145.  ‘Abdu’l-Bahá, </w:t>
      </w:r>
      <w:r w:rsidRPr="0074609F">
        <w:rPr>
          <w:i/>
          <w:sz w:val="24"/>
        </w:rPr>
        <w:t>Tablets</w:t>
      </w:r>
      <w:r w:rsidRPr="0074609F">
        <w:rPr>
          <w:sz w:val="24"/>
        </w:rPr>
        <w:t xml:space="preserve">, vol. 1, p. 100.  See also, True, </w:t>
      </w:r>
      <w:r w:rsidRPr="0074609F">
        <w:rPr>
          <w:i/>
          <w:sz w:val="24"/>
        </w:rPr>
        <w:t>Table</w:t>
      </w:r>
    </w:p>
    <w:p w14:paraId="72304AA3" w14:textId="77777777" w:rsidR="000A21F7" w:rsidRPr="0074609F" w:rsidRDefault="000A21F7" w:rsidP="000A21F7">
      <w:pPr>
        <w:rPr>
          <w:sz w:val="24"/>
        </w:rPr>
      </w:pPr>
      <w:r w:rsidRPr="0074609F">
        <w:rPr>
          <w:i/>
          <w:sz w:val="24"/>
        </w:rPr>
        <w:t>Talks</w:t>
      </w:r>
      <w:r w:rsidRPr="0074609F">
        <w:rPr>
          <w:sz w:val="24"/>
        </w:rPr>
        <w:t>, p. 124; Whitmore, “Corinne True I,” p. 10.</w:t>
      </w:r>
    </w:p>
    <w:p w14:paraId="41AC398A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146.  Shoghi Effendi (</w:t>
      </w:r>
      <w:r w:rsidRPr="0074609F">
        <w:rPr>
          <w:i/>
          <w:sz w:val="24"/>
        </w:rPr>
        <w:t>God Passes By</w:t>
      </w:r>
      <w:r w:rsidRPr="0074609F">
        <w:rPr>
          <w:sz w:val="24"/>
        </w:rPr>
        <w:t>, p. 262) has 39 delegates and 36</w:t>
      </w:r>
    </w:p>
    <w:p w14:paraId="07283363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cities, while Whitmore (“Corinne True II,” p. 14) has the two numbers</w:t>
      </w:r>
    </w:p>
    <w:p w14:paraId="2C47FEAF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reversed.  The list in the Bahá’í Temple Unity’s Record of the Bahá’í</w:t>
      </w:r>
    </w:p>
    <w:p w14:paraId="61024F5F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Temple Convention (1909) has 39 delegates and 35 cities, one city</w:t>
      </w:r>
    </w:p>
    <w:p w14:paraId="30ABDA83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(Spokane) being listed twice.</w:t>
      </w:r>
    </w:p>
    <w:p w14:paraId="4BEA95C0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 xml:space="preserve">147.  Bahá’í Temple Unity, </w:t>
      </w:r>
      <w:r w:rsidRPr="0074609F">
        <w:rPr>
          <w:i/>
          <w:sz w:val="24"/>
        </w:rPr>
        <w:t>Convention</w:t>
      </w:r>
      <w:r w:rsidRPr="0074609F">
        <w:rPr>
          <w:sz w:val="24"/>
        </w:rPr>
        <w:t>.</w:t>
      </w:r>
    </w:p>
    <w:p w14:paraId="017FCF81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 xml:space="preserve">148. 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, vol. 4 (1913–14) p. 138.</w:t>
      </w:r>
    </w:p>
    <w:p w14:paraId="1F4838CB" w14:textId="7CDB8A5E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149.  ibid., vol. 1, no. 4 (1910–11) p. 1.</w:t>
      </w:r>
    </w:p>
    <w:p w14:paraId="30B78EAD" w14:textId="0D582014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150.  ibid., vol. 2, no. 4 (1911–12) p. 15; vol. 3, no. 5 (1912–13) p. 5.</w:t>
      </w:r>
    </w:p>
    <w:p w14:paraId="0CE95A68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151.  On the Publicity Committee, see the Executive Board minutes</w:t>
      </w:r>
    </w:p>
    <w:p w14:paraId="6F3DF18D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for 28 November 1915, and on the fund for traveling teachers, see</w:t>
      </w:r>
    </w:p>
    <w:p w14:paraId="3668A566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those for 25 April 1915, and 27 November 1915 (Bahá’í Temple Unity</w:t>
      </w:r>
    </w:p>
    <w:p w14:paraId="679DFCD0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Records, National Bahá’í Archives, Wilmette, Ill.).</w:t>
      </w:r>
    </w:p>
    <w:p w14:paraId="32F8B1B2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152.  I have not been able to determine to what extent the children</w:t>
      </w:r>
    </w:p>
    <w:p w14:paraId="09C5D65B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of Bahá’í parents were considered part of the community during this</w:t>
      </w:r>
    </w:p>
    <w:p w14:paraId="05BD08A0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period.  Initially, the only local community to establish a Bahá’í Sun-</w:t>
      </w:r>
    </w:p>
    <w:p w14:paraId="40009201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day School appears to have been Racine, Wisconsin—a smaller, and</w:t>
      </w:r>
    </w:p>
    <w:p w14:paraId="70EE0CD2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atypically, a largely working-class community (Racine History, Cana-</w:t>
      </w:r>
    </w:p>
    <w:p w14:paraId="776EDA08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dian National Bahá’í Archives, Toronto, Ontario).  Later, Sunday</w:t>
      </w:r>
    </w:p>
    <w:p w14:paraId="72AF6DF3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Schools were established in a few other towns, including one in Wash-</w:t>
      </w:r>
    </w:p>
    <w:p w14:paraId="4F19E5A8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ington, D.C. which received the enthusiastic support of Joseph and</w:t>
      </w:r>
    </w:p>
    <w:p w14:paraId="2F8C4AE7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Pauline Hannen, prominent advocates of Bahá’í children’s classes.</w:t>
      </w:r>
    </w:p>
    <w:p w14:paraId="342256D6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Overall, little organized activity seems to have taken place.  Only one</w:t>
      </w:r>
    </w:p>
    <w:p w14:paraId="246A1E32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Sunday School with thirty-two students was reported to the 1906 cen-</w:t>
      </w:r>
    </w:p>
    <w:p w14:paraId="16151E76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sus, and this number had only increased to four schools (two in states</w:t>
      </w:r>
    </w:p>
    <w:p w14:paraId="433E547B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without a Bahá’í assembly) and eighty-six students by 1916 (U.S.,</w:t>
      </w:r>
    </w:p>
    <w:p w14:paraId="493BD4B1" w14:textId="08D35059" w:rsidR="000A21F7" w:rsidRPr="0074609F" w:rsidRDefault="000A21F7" w:rsidP="000A21F7">
      <w:pPr>
        <w:rPr>
          <w:sz w:val="24"/>
        </w:rPr>
      </w:pPr>
      <w:r w:rsidRPr="0074609F">
        <w:rPr>
          <w:i/>
          <w:sz w:val="24"/>
        </w:rPr>
        <w:t>Census of 1906</w:t>
      </w:r>
      <w:r w:rsidRPr="0074609F">
        <w:rPr>
          <w:sz w:val="24"/>
        </w:rPr>
        <w:t xml:space="preserve">, p. 42, and </w:t>
      </w:r>
      <w:r w:rsidRPr="0074609F">
        <w:rPr>
          <w:i/>
          <w:sz w:val="24"/>
        </w:rPr>
        <w:t>Census of 1916</w:t>
      </w:r>
      <w:r w:rsidRPr="0074609F">
        <w:rPr>
          <w:sz w:val="24"/>
        </w:rPr>
        <w:t>, p. 45).</w:t>
      </w:r>
    </w:p>
    <w:p w14:paraId="175B5442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 xml:space="preserve">153. 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, vol. 8 (1917–18) pp. 131–32.</w:t>
      </w:r>
    </w:p>
    <w:p w14:paraId="25BC262B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154.  This listing has been derived from various sources on the basis</w:t>
      </w:r>
    </w:p>
    <w:p w14:paraId="3E111052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of recorded activities (for example, public speaking, visits to Bahá’í</w:t>
      </w:r>
    </w:p>
    <w:p w14:paraId="2FABE551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communities, hosting Bahá’í meetings, acting as a Bahá’í spokesman)</w:t>
      </w:r>
    </w:p>
    <w:p w14:paraId="708931DC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and repute in Chase’s correspondence.  The various local histories and</w:t>
      </w:r>
    </w:p>
    <w:p w14:paraId="5A4AB22B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Chase’s correspondence have been the main sources.  Much more</w:t>
      </w:r>
    </w:p>
    <w:p w14:paraId="7EA1EF03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detailed work needs to be done before anything like a definitive list</w:t>
      </w:r>
    </w:p>
    <w:p w14:paraId="255B4CAA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can be prepared.</w:t>
      </w:r>
    </w:p>
    <w:p w14:paraId="3A98D1ED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 xml:space="preserve">155.  Bahai Temple Unity, </w:t>
      </w:r>
      <w:r w:rsidRPr="0074609F">
        <w:rPr>
          <w:i/>
          <w:sz w:val="24"/>
        </w:rPr>
        <w:t>Convention</w:t>
      </w:r>
      <w:r w:rsidRPr="0074609F">
        <w:rPr>
          <w:sz w:val="24"/>
        </w:rPr>
        <w:t xml:space="preserve">;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, vol. 1, no.</w:t>
      </w:r>
    </w:p>
    <w:p w14:paraId="13BA4578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4 (1910–11) pp. 10–11; vol. 2, no. 4 (1911–12) pp. 8–9; vol. 3, no. 5</w:t>
      </w:r>
    </w:p>
    <w:p w14:paraId="6C07D44C" w14:textId="77777777" w:rsidR="000A21F7" w:rsidRPr="0074609F" w:rsidRDefault="000A21F7" w:rsidP="000A21F7">
      <w:pPr>
        <w:rPr>
          <w:sz w:val="24"/>
          <w:lang w:val="fr-FR"/>
        </w:rPr>
      </w:pPr>
      <w:r w:rsidRPr="0074609F">
        <w:rPr>
          <w:sz w:val="24"/>
          <w:lang w:val="fr-FR"/>
        </w:rPr>
        <w:t>(1912–13) pp. 2–3; vol. 4 (1913–14) pp. 130–31; vol. 8 (1917–18)</w:t>
      </w:r>
    </w:p>
    <w:p w14:paraId="0368614C" w14:textId="77777777" w:rsidR="000A21F7" w:rsidRPr="0074609F" w:rsidRDefault="000A21F7" w:rsidP="000A21F7">
      <w:pPr>
        <w:rPr>
          <w:sz w:val="24"/>
          <w:lang w:val="fr-FR"/>
        </w:rPr>
      </w:pPr>
      <w:r w:rsidRPr="0074609F">
        <w:rPr>
          <w:sz w:val="24"/>
          <w:lang w:val="fr-FR"/>
        </w:rPr>
        <w:t>pp. 129–30.</w:t>
      </w:r>
    </w:p>
    <w:p w14:paraId="5669537C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156.  The twenty-five were as follows:  Arthur S. Agnew, Chicago;</w:t>
      </w:r>
    </w:p>
    <w:p w14:paraId="21B4A2B3" w14:textId="77777777" w:rsidR="000A21F7" w:rsidRPr="0074609F" w:rsidRDefault="000A21F7" w:rsidP="000A21F7">
      <w:pPr>
        <w:rPr>
          <w:i/>
          <w:sz w:val="24"/>
        </w:rPr>
      </w:pPr>
      <w:r w:rsidRPr="0074609F">
        <w:rPr>
          <w:sz w:val="24"/>
        </w:rPr>
        <w:t>Willard H. Ashton, Rockford, Ill.; Zia Bagdadi, Chicago (</w:t>
      </w:r>
      <w:r w:rsidRPr="0074609F">
        <w:rPr>
          <w:i/>
          <w:sz w:val="24"/>
        </w:rPr>
        <w:t>Bahá’í</w:t>
      </w:r>
    </w:p>
    <w:p w14:paraId="29D28106" w14:textId="77777777" w:rsidR="000A21F7" w:rsidRPr="0074609F" w:rsidRDefault="000A21F7" w:rsidP="000A21F7">
      <w:pPr>
        <w:rPr>
          <w:i/>
          <w:sz w:val="24"/>
        </w:rPr>
      </w:pPr>
      <w:r w:rsidRPr="0074609F">
        <w:rPr>
          <w:i/>
          <w:sz w:val="24"/>
        </w:rPr>
        <w:t>World</w:t>
      </w:r>
      <w:r w:rsidRPr="0074609F">
        <w:rPr>
          <w:sz w:val="24"/>
        </w:rPr>
        <w:t>, vol. 7, pp. 535–39); Ella G. Cooper, San Francisco (</w:t>
      </w:r>
      <w:r w:rsidRPr="0074609F">
        <w:rPr>
          <w:i/>
          <w:sz w:val="24"/>
        </w:rPr>
        <w:t>Bahá’í</w:t>
      </w:r>
    </w:p>
    <w:p w14:paraId="0BAC8E69" w14:textId="77777777" w:rsidR="000A21F7" w:rsidRPr="0074609F" w:rsidRDefault="000A21F7" w:rsidP="000A21F7">
      <w:pPr>
        <w:rPr>
          <w:sz w:val="24"/>
        </w:rPr>
      </w:pPr>
      <w:r w:rsidRPr="0074609F">
        <w:rPr>
          <w:i/>
          <w:sz w:val="24"/>
        </w:rPr>
        <w:t>World</w:t>
      </w:r>
      <w:r w:rsidRPr="0074609F">
        <w:rPr>
          <w:sz w:val="24"/>
        </w:rPr>
        <w:t>, vol. 12, pp. 681–84); Helen S. Goodall, Oakland, Cal.; Louis</w:t>
      </w:r>
    </w:p>
    <w:p w14:paraId="75E013B4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G. Gregory, Washington, D.C. (</w:t>
      </w:r>
      <w:r w:rsidRPr="0074609F">
        <w:rPr>
          <w:i/>
          <w:sz w:val="24"/>
        </w:rPr>
        <w:t>Bahá’í World</w:t>
      </w:r>
      <w:r w:rsidRPr="0074609F">
        <w:rPr>
          <w:sz w:val="24"/>
        </w:rPr>
        <w:t>, vol. 12, pp. 666–70);</w:t>
      </w:r>
    </w:p>
    <w:p w14:paraId="3060DE1F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Albert H. Hall, Minneapolis; Joseph H. Hannen, Washington D.C.;</w:t>
      </w:r>
    </w:p>
    <w:p w14:paraId="0F361D29" w14:textId="77777777" w:rsidR="000A21F7" w:rsidRPr="0074609F" w:rsidRDefault="000A21F7" w:rsidP="000A21F7">
      <w:pPr>
        <w:rPr>
          <w:i/>
          <w:sz w:val="24"/>
        </w:rPr>
      </w:pPr>
      <w:r w:rsidRPr="0074609F">
        <w:rPr>
          <w:sz w:val="24"/>
        </w:rPr>
        <w:t>Hooper Harris, New York; H. Emogene Hoagg, California (</w:t>
      </w:r>
      <w:r w:rsidRPr="0074609F">
        <w:rPr>
          <w:i/>
          <w:sz w:val="24"/>
        </w:rPr>
        <w:t>Bahá’í</w:t>
      </w:r>
    </w:p>
    <w:p w14:paraId="2A0975D4" w14:textId="77777777" w:rsidR="000A21F7" w:rsidRPr="0074609F" w:rsidRDefault="000A21F7" w:rsidP="000A21F7">
      <w:pPr>
        <w:rPr>
          <w:sz w:val="24"/>
        </w:rPr>
      </w:pPr>
      <w:r w:rsidRPr="0074609F">
        <w:rPr>
          <w:i/>
          <w:sz w:val="24"/>
        </w:rPr>
        <w:t>World</w:t>
      </w:r>
      <w:r w:rsidRPr="0074609F">
        <w:rPr>
          <w:sz w:val="24"/>
        </w:rPr>
        <w:t>, vol. 10, pp. 520–26); William H. Hoar, New Jersey; Bernard</w:t>
      </w:r>
    </w:p>
    <w:p w14:paraId="47FA07E1" w14:textId="77777777" w:rsidR="000A21F7" w:rsidRPr="0074609F" w:rsidRDefault="000A21F7" w:rsidP="000A21F7">
      <w:pPr>
        <w:rPr>
          <w:i/>
          <w:sz w:val="24"/>
        </w:rPr>
      </w:pPr>
      <w:r w:rsidRPr="0074609F">
        <w:rPr>
          <w:sz w:val="24"/>
        </w:rPr>
        <w:t>M. Jacobsen, Kenosha, Wis.; Edward Kinney, New York (</w:t>
      </w:r>
      <w:r w:rsidRPr="0074609F">
        <w:rPr>
          <w:i/>
          <w:sz w:val="24"/>
        </w:rPr>
        <w:t>Bahá’í</w:t>
      </w:r>
    </w:p>
    <w:p w14:paraId="5E0D0F9D" w14:textId="77777777" w:rsidR="000A21F7" w:rsidRPr="0074609F" w:rsidRDefault="000A21F7" w:rsidP="000A21F7">
      <w:pPr>
        <w:rPr>
          <w:sz w:val="24"/>
        </w:rPr>
      </w:pPr>
      <w:r w:rsidRPr="0074609F">
        <w:rPr>
          <w:i/>
          <w:sz w:val="24"/>
        </w:rPr>
        <w:t>World</w:t>
      </w:r>
      <w:r w:rsidRPr="0074609F">
        <w:rPr>
          <w:sz w:val="24"/>
        </w:rPr>
        <w:t>, vol. 12, pp. 677–79); Ali Kuli Khan, Washington, D.C.</w:t>
      </w:r>
    </w:p>
    <w:p w14:paraId="361CE1D0" w14:textId="77777777" w:rsidR="000A21F7" w:rsidRPr="0074609F" w:rsidRDefault="000A21F7" w:rsidP="000A21F7">
      <w:pPr>
        <w:rPr>
          <w:i/>
          <w:sz w:val="24"/>
        </w:rPr>
      </w:pPr>
      <w:r w:rsidRPr="0074609F">
        <w:rPr>
          <w:sz w:val="24"/>
        </w:rPr>
        <w:t>(</w:t>
      </w:r>
      <w:r w:rsidRPr="0074609F">
        <w:rPr>
          <w:i/>
          <w:sz w:val="24"/>
        </w:rPr>
        <w:t>Bahá’í World</w:t>
      </w:r>
      <w:r w:rsidRPr="0074609F">
        <w:rPr>
          <w:sz w:val="24"/>
        </w:rPr>
        <w:t>, vol. 14, pp. 351–53); Alfred E. Lunt, Boston (</w:t>
      </w:r>
      <w:r w:rsidRPr="0074609F">
        <w:rPr>
          <w:i/>
          <w:sz w:val="24"/>
        </w:rPr>
        <w:t>Bahá’í</w:t>
      </w:r>
    </w:p>
    <w:p w14:paraId="0D0FB1FF" w14:textId="77777777" w:rsidR="000A21F7" w:rsidRPr="0074609F" w:rsidRDefault="000A21F7" w:rsidP="000A21F7">
      <w:pPr>
        <w:rPr>
          <w:sz w:val="24"/>
        </w:rPr>
      </w:pPr>
      <w:r w:rsidRPr="0074609F">
        <w:rPr>
          <w:i/>
          <w:sz w:val="24"/>
        </w:rPr>
        <w:t>World</w:t>
      </w:r>
      <w:r w:rsidRPr="0074609F">
        <w:rPr>
          <w:sz w:val="24"/>
        </w:rPr>
        <w:t>, vol. 7, pp. 531–34); Mountford Mills, New York; Harlan F.</w:t>
      </w:r>
    </w:p>
    <w:p w14:paraId="2E2C376A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Ober, Boston (</w:t>
      </w:r>
      <w:r w:rsidRPr="0074609F">
        <w:rPr>
          <w:i/>
          <w:sz w:val="24"/>
        </w:rPr>
        <w:t>Bahá’í World</w:t>
      </w:r>
      <w:r w:rsidRPr="0074609F">
        <w:rPr>
          <w:sz w:val="24"/>
        </w:rPr>
        <w:t>, vol. 12, pp. 866–71); Anna L. Parmer-</w:t>
      </w:r>
    </w:p>
    <w:p w14:paraId="7156A4B0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ton, Cincinnati; Agnes Parson, Washington, D.C. (</w:t>
      </w:r>
      <w:r w:rsidRPr="0074609F">
        <w:rPr>
          <w:i/>
          <w:sz w:val="24"/>
        </w:rPr>
        <w:t>Bahá’í World</w:t>
      </w:r>
      <w:r w:rsidRPr="0074609F">
        <w:rPr>
          <w:sz w:val="24"/>
        </w:rPr>
        <w:t>, vol.</w:t>
      </w:r>
    </w:p>
    <w:p w14:paraId="23F8E335" w14:textId="77777777" w:rsidR="000A21F7" w:rsidRPr="0074609F" w:rsidRDefault="000A21F7" w:rsidP="000A21F7">
      <w:pPr>
        <w:rPr>
          <w:sz w:val="24"/>
        </w:rPr>
      </w:pPr>
      <w:r w:rsidRPr="0074609F">
        <w:rPr>
          <w:sz w:val="24"/>
        </w:rPr>
        <w:t>5, pp. 416–14); W. H. Randall, Boston; Charles Mason Remey,</w:t>
      </w:r>
    </w:p>
    <w:p w14:paraId="1E31380E" w14:textId="77777777" w:rsidR="00DD2B9B" w:rsidRPr="0074609F" w:rsidRDefault="000A21F7" w:rsidP="00DD2B9B">
      <w:pPr>
        <w:rPr>
          <w:sz w:val="24"/>
        </w:rPr>
      </w:pPr>
      <w:r w:rsidRPr="0074609F">
        <w:rPr>
          <w:sz w:val="24"/>
        </w:rPr>
        <w:br w:type="page"/>
      </w:r>
      <w:r w:rsidR="00DD2B9B" w:rsidRPr="0074609F">
        <w:rPr>
          <w:sz w:val="24"/>
        </w:rPr>
        <w:lastRenderedPageBreak/>
        <w:t>Washington, D.C.; Corinne True, Chicago; Albert Vail, Urbana, Ill.;</w:t>
      </w:r>
    </w:p>
    <w:p w14:paraId="614035B8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Roy C. Wilhelm, New York (</w:t>
      </w:r>
      <w:r w:rsidRPr="0074609F">
        <w:rPr>
          <w:i/>
          <w:sz w:val="24"/>
        </w:rPr>
        <w:t>Bahá’í World</w:t>
      </w:r>
      <w:r w:rsidRPr="0074609F">
        <w:rPr>
          <w:sz w:val="24"/>
        </w:rPr>
        <w:t>, vol. 12 pp. 662–64); and</w:t>
      </w:r>
    </w:p>
    <w:p w14:paraId="7759BC5E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Percy Woodcock, New York.</w:t>
      </w:r>
    </w:p>
    <w:p w14:paraId="489C4AE6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157.  This is based on data for twelve individuals:  Cooper,</w:t>
      </w:r>
    </w:p>
    <w:p w14:paraId="2EF230D9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Gregory, Hall, Harris, Hoagg, Khan, Kinney, Lunt, Ober, Remey,</w:t>
      </w:r>
    </w:p>
    <w:p w14:paraId="1C48BFC3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True, and Wilhelm.</w:t>
      </w:r>
    </w:p>
    <w:p w14:paraId="2DF167E5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158.  Dodge, “Bahai Revelation,” pp. 57, 61.</w:t>
      </w:r>
    </w:p>
    <w:p w14:paraId="212B7DAE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 xml:space="preserve">159.  Remey, </w:t>
      </w:r>
      <w:r w:rsidRPr="0074609F">
        <w:rPr>
          <w:i/>
          <w:sz w:val="24"/>
        </w:rPr>
        <w:t>Bahai Movement</w:t>
      </w:r>
      <w:r w:rsidRPr="0074609F">
        <w:rPr>
          <w:sz w:val="24"/>
        </w:rPr>
        <w:t>, p. 44.</w:t>
      </w:r>
    </w:p>
    <w:p w14:paraId="1C814C9D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 xml:space="preserve">160. 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, vol. 5 (1914–15) p. 8.</w:t>
      </w:r>
    </w:p>
    <w:p w14:paraId="2764D2B1" w14:textId="2DBE18D6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161.  ibid., vol. 8 (1917–18) pp. 128–33, 106–111, 115.  Dime, “Mil-</w:t>
      </w:r>
    </w:p>
    <w:p w14:paraId="61F397DB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lenium,” p. 167,179–80.  Dan. 12:12.</w:t>
      </w:r>
    </w:p>
    <w:p w14:paraId="5915984E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162.  Remey, “Protection of the Cause,” p. 3.</w:t>
      </w:r>
    </w:p>
    <w:p w14:paraId="2C80C9D2" w14:textId="77777777" w:rsidR="00DD2B9B" w:rsidRPr="0074609F" w:rsidRDefault="00DD2B9B" w:rsidP="00DD2B9B">
      <w:pPr>
        <w:rPr>
          <w:i/>
          <w:sz w:val="24"/>
        </w:rPr>
      </w:pPr>
      <w:r w:rsidRPr="0074609F">
        <w:rPr>
          <w:sz w:val="24"/>
        </w:rPr>
        <w:t xml:space="preserve">163.  ‘Abdu’l-Bahá, </w:t>
      </w:r>
      <w:r w:rsidRPr="0074609F">
        <w:rPr>
          <w:i/>
          <w:sz w:val="24"/>
        </w:rPr>
        <w:t>Tablets of the Divine Plan</w:t>
      </w:r>
      <w:r w:rsidRPr="0074609F">
        <w:rPr>
          <w:sz w:val="24"/>
        </w:rPr>
        <w:t xml:space="preserve">, p. 22; Sohrab, </w:t>
      </w:r>
      <w:r w:rsidRPr="0074609F">
        <w:rPr>
          <w:i/>
          <w:sz w:val="24"/>
        </w:rPr>
        <w:t>Un-</w:t>
      </w:r>
    </w:p>
    <w:p w14:paraId="63CB3CD4" w14:textId="77777777" w:rsidR="00DD2B9B" w:rsidRPr="0074609F" w:rsidRDefault="00DD2B9B" w:rsidP="00DD2B9B">
      <w:pPr>
        <w:rPr>
          <w:sz w:val="24"/>
        </w:rPr>
      </w:pPr>
      <w:r w:rsidRPr="0074609F">
        <w:rPr>
          <w:i/>
          <w:sz w:val="24"/>
        </w:rPr>
        <w:t>veiling of the Divine Plan</w:t>
      </w:r>
      <w:r w:rsidRPr="0074609F">
        <w:rPr>
          <w:sz w:val="24"/>
        </w:rPr>
        <w:t>, p. 30.  Dime, “Millenium,” pp. 176–77.</w:t>
      </w:r>
    </w:p>
    <w:p w14:paraId="06E96C0F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Woodrow Wilson was highly regarded by both ‘Abdu’l-Bahá, who</w:t>
      </w:r>
    </w:p>
    <w:p w14:paraId="43E32329" w14:textId="77777777" w:rsidR="00DD2B9B" w:rsidRPr="0074609F" w:rsidRDefault="00DD2B9B" w:rsidP="00DD2B9B">
      <w:pPr>
        <w:rPr>
          <w:i/>
          <w:sz w:val="24"/>
        </w:rPr>
      </w:pPr>
      <w:r w:rsidRPr="0074609F">
        <w:rPr>
          <w:sz w:val="24"/>
        </w:rPr>
        <w:t>praised his earnestness and self-sacrifice in the cause of peace (</w:t>
      </w:r>
      <w:r w:rsidRPr="0074609F">
        <w:rPr>
          <w:i/>
          <w:sz w:val="24"/>
        </w:rPr>
        <w:t>Star of</w:t>
      </w:r>
    </w:p>
    <w:p w14:paraId="7BC8C012" w14:textId="77777777" w:rsidR="00DD2B9B" w:rsidRPr="0074609F" w:rsidRDefault="00DD2B9B" w:rsidP="00DD2B9B">
      <w:pPr>
        <w:rPr>
          <w:i/>
          <w:sz w:val="24"/>
        </w:rPr>
      </w:pPr>
      <w:r w:rsidRPr="0074609F">
        <w:rPr>
          <w:i/>
          <w:sz w:val="24"/>
        </w:rPr>
        <w:t>the West</w:t>
      </w:r>
      <w:r w:rsidRPr="0074609F">
        <w:rPr>
          <w:sz w:val="24"/>
        </w:rPr>
        <w:t>, vol. 10 [1919–20] p. 42), and Shoghi Effendi (</w:t>
      </w:r>
      <w:r w:rsidRPr="0074609F">
        <w:rPr>
          <w:i/>
          <w:sz w:val="24"/>
        </w:rPr>
        <w:t>Citadel of</w:t>
      </w:r>
    </w:p>
    <w:p w14:paraId="5F7D6D1F" w14:textId="77777777" w:rsidR="00DD2B9B" w:rsidRPr="0074609F" w:rsidRDefault="00DD2B9B" w:rsidP="00DD2B9B">
      <w:pPr>
        <w:rPr>
          <w:sz w:val="24"/>
        </w:rPr>
      </w:pPr>
      <w:r w:rsidRPr="0074609F">
        <w:rPr>
          <w:i/>
          <w:sz w:val="24"/>
        </w:rPr>
        <w:t>Faith</w:t>
      </w:r>
      <w:r w:rsidRPr="0074609F">
        <w:rPr>
          <w:sz w:val="24"/>
        </w:rPr>
        <w:t>, p. 36).</w:t>
      </w:r>
    </w:p>
    <w:p w14:paraId="69D01E64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A popular belief (not supported by any official statement) is that</w:t>
      </w:r>
    </w:p>
    <w:p w14:paraId="702AE440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Wilson’s formulation of the Fourteen Points at Versailles was influ-</w:t>
      </w:r>
    </w:p>
    <w:p w14:paraId="38836A1B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enced by the Bahá’í teachings through his daughter, who is said to</w:t>
      </w:r>
    </w:p>
    <w:p w14:paraId="248A5538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have been “an ardent student of the Bahá’í teachings” (Guy Murchie,</w:t>
      </w:r>
    </w:p>
    <w:p w14:paraId="69F3FCCA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 xml:space="preserve">“I Am A Bahá’í,” </w:t>
      </w:r>
      <w:r w:rsidRPr="0074609F">
        <w:rPr>
          <w:i/>
          <w:sz w:val="24"/>
        </w:rPr>
        <w:t>Chicago Sunday Tribune</w:t>
      </w:r>
      <w:r w:rsidRPr="0074609F">
        <w:rPr>
          <w:sz w:val="24"/>
        </w:rPr>
        <w:t>, 3 (13?) July 1958, p. 4.</w:t>
      </w:r>
    </w:p>
    <w:p w14:paraId="5035BB1B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Miller strongly disputes these claims on the authority of Wilson’s</w:t>
      </w:r>
    </w:p>
    <w:p w14:paraId="3857DFF6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grandson, Francis Sayre (</w:t>
      </w:r>
      <w:r w:rsidRPr="0074609F">
        <w:rPr>
          <w:i/>
          <w:sz w:val="24"/>
        </w:rPr>
        <w:t>Bahá’í Faith</w:t>
      </w:r>
      <w:r w:rsidRPr="0074609F">
        <w:rPr>
          <w:sz w:val="24"/>
        </w:rPr>
        <w:t>, p. 353).</w:t>
      </w:r>
    </w:p>
    <w:p w14:paraId="1E37C273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 xml:space="preserve">164. 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, vol. 10 (1919–20) pp. 30, 42.  Shoghi Effendi,</w:t>
      </w:r>
    </w:p>
    <w:p w14:paraId="5C2B86B3" w14:textId="77777777" w:rsidR="00DD2B9B" w:rsidRPr="0074609F" w:rsidRDefault="00DD2B9B" w:rsidP="00DD2B9B">
      <w:pPr>
        <w:rPr>
          <w:sz w:val="24"/>
        </w:rPr>
      </w:pPr>
      <w:r w:rsidRPr="0074609F">
        <w:rPr>
          <w:i/>
          <w:sz w:val="24"/>
        </w:rPr>
        <w:t>World Order of Bahá’u’lláh</w:t>
      </w:r>
      <w:r w:rsidRPr="0074609F">
        <w:rPr>
          <w:sz w:val="24"/>
        </w:rPr>
        <w:t xml:space="preserve">, pp. 29–30. 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, vol. 13</w:t>
      </w:r>
    </w:p>
    <w:p w14:paraId="0CDB6177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(1922–23) p. 74.</w:t>
      </w:r>
    </w:p>
    <w:p w14:paraId="5736BCF0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 xml:space="preserve">165.  Talmon, </w:t>
      </w:r>
      <w:r w:rsidRPr="0074609F">
        <w:rPr>
          <w:i/>
          <w:sz w:val="24"/>
        </w:rPr>
        <w:t>Millenarian Movements</w:t>
      </w:r>
      <w:r w:rsidRPr="0074609F">
        <w:rPr>
          <w:sz w:val="24"/>
        </w:rPr>
        <w:t>, p. 177.</w:t>
      </w:r>
    </w:p>
    <w:p w14:paraId="69FB318E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166.  Bahá’í Historical Records Card:  James C. Oakshette.  Jessup,</w:t>
      </w:r>
    </w:p>
    <w:p w14:paraId="64A903C7" w14:textId="77777777" w:rsidR="00DD2B9B" w:rsidRPr="0074609F" w:rsidRDefault="00DD2B9B" w:rsidP="00DD2B9B">
      <w:pPr>
        <w:rPr>
          <w:i/>
          <w:sz w:val="24"/>
        </w:rPr>
      </w:pPr>
      <w:r w:rsidRPr="0074609F">
        <w:rPr>
          <w:sz w:val="24"/>
        </w:rPr>
        <w:t xml:space="preserve">“Babites,” p. 456.  Judah, “Indian Philosophy”; idem, </w:t>
      </w:r>
      <w:r w:rsidRPr="0074609F">
        <w:rPr>
          <w:i/>
          <w:sz w:val="24"/>
        </w:rPr>
        <w:t>Metaphysical</w:t>
      </w:r>
    </w:p>
    <w:p w14:paraId="4302D869" w14:textId="77777777" w:rsidR="00DD2B9B" w:rsidRPr="0074609F" w:rsidRDefault="00DD2B9B" w:rsidP="00DD2B9B">
      <w:pPr>
        <w:rPr>
          <w:sz w:val="24"/>
        </w:rPr>
      </w:pPr>
      <w:r w:rsidRPr="0074609F">
        <w:rPr>
          <w:i/>
          <w:sz w:val="24"/>
        </w:rPr>
        <w:t>Movements</w:t>
      </w:r>
      <w:r w:rsidRPr="0074609F">
        <w:rPr>
          <w:sz w:val="24"/>
        </w:rPr>
        <w:t>.</w:t>
      </w:r>
    </w:p>
    <w:p w14:paraId="5F351C4B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 xml:space="preserve">167.  Ahlstrom, </w:t>
      </w:r>
      <w:r w:rsidRPr="0074609F">
        <w:rPr>
          <w:i/>
          <w:sz w:val="24"/>
        </w:rPr>
        <w:t>Religious History</w:t>
      </w:r>
      <w:r w:rsidRPr="0074609F">
        <w:rPr>
          <w:sz w:val="24"/>
        </w:rPr>
        <w:t>, p. 1020.</w:t>
      </w:r>
    </w:p>
    <w:p w14:paraId="138B5585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 xml:space="preserve">168.  Judah, </w:t>
      </w:r>
      <w:r w:rsidRPr="0074609F">
        <w:rPr>
          <w:i/>
          <w:sz w:val="24"/>
        </w:rPr>
        <w:t>Metaphysical Movements</w:t>
      </w:r>
      <w:r w:rsidRPr="0074609F">
        <w:rPr>
          <w:sz w:val="24"/>
        </w:rPr>
        <w:t>, p. 7, 11–19.</w:t>
      </w:r>
    </w:p>
    <w:p w14:paraId="635C94D9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169.  The examples of unconventional ideas given here are drawn</w:t>
      </w:r>
    </w:p>
    <w:p w14:paraId="71C7383F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from Remey, “Protection of the Cause,” the eventually heterodox</w:t>
      </w:r>
    </w:p>
    <w:p w14:paraId="02C5CCEA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 xml:space="preserve">Bahá’í magazine </w:t>
      </w:r>
      <w:r w:rsidRPr="0074609F">
        <w:rPr>
          <w:i/>
          <w:sz w:val="24"/>
        </w:rPr>
        <w:t>Reality</w:t>
      </w:r>
      <w:r w:rsidRPr="0074609F">
        <w:rPr>
          <w:sz w:val="24"/>
        </w:rPr>
        <w:t>, and various letters by Chase.</w:t>
      </w:r>
    </w:p>
    <w:p w14:paraId="7952E26E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 xml:space="preserve">170. 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 xml:space="preserve">, vol. 10 (1919–20) p. 344; Esslemont, </w:t>
      </w:r>
      <w:r w:rsidRPr="0074609F">
        <w:rPr>
          <w:i/>
          <w:sz w:val="24"/>
        </w:rPr>
        <w:t>New Era</w:t>
      </w:r>
    </w:p>
    <w:p w14:paraId="7BC5835B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(1923), p. 166.</w:t>
      </w:r>
    </w:p>
    <w:p w14:paraId="634D3251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 xml:space="preserve">171. 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, ibid.  Bixby, “What is Bahaism,” p. 842.</w:t>
      </w:r>
    </w:p>
    <w:p w14:paraId="23903BCC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The doctrine of “return” (</w:t>
      </w:r>
      <w:r w:rsidRPr="0074609F">
        <w:rPr>
          <w:i/>
          <w:sz w:val="24"/>
        </w:rPr>
        <w:t>Rij‘at</w:t>
      </w:r>
      <w:r w:rsidRPr="0074609F">
        <w:rPr>
          <w:sz w:val="24"/>
        </w:rPr>
        <w:t>) refers to the return of the same</w:t>
      </w:r>
    </w:p>
    <w:p w14:paraId="6F52C9F0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spiritual qualities and attributes manifested in different individuals in</w:t>
      </w:r>
    </w:p>
    <w:p w14:paraId="5619EB4E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successive religious dispensations.</w:t>
      </w:r>
    </w:p>
    <w:p w14:paraId="3B64F790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172.  Wallis, “Cultic Movements,” p. 304.</w:t>
      </w:r>
    </w:p>
    <w:p w14:paraId="2B7A1C31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173.  Chase to ‘Abdu’l-Bahá, 27(?) February 1904; Chase to Bryant,</w:t>
      </w:r>
    </w:p>
    <w:p w14:paraId="06984538" w14:textId="77777777" w:rsidR="00DD2B9B" w:rsidRPr="0074609F" w:rsidRDefault="00DD2B9B" w:rsidP="00DD2B9B">
      <w:pPr>
        <w:rPr>
          <w:i/>
          <w:sz w:val="24"/>
        </w:rPr>
      </w:pPr>
      <w:r w:rsidRPr="0074609F">
        <w:rPr>
          <w:sz w:val="24"/>
        </w:rPr>
        <w:t xml:space="preserve">19 January 1911; Chase to Agnew, 9 June 1910, Chase Papers.  </w:t>
      </w:r>
      <w:r w:rsidRPr="0074609F">
        <w:rPr>
          <w:i/>
          <w:sz w:val="24"/>
        </w:rPr>
        <w:t>Bahá’í</w:t>
      </w:r>
    </w:p>
    <w:p w14:paraId="1AA4186A" w14:textId="77777777" w:rsidR="00DD2B9B" w:rsidRPr="0074609F" w:rsidRDefault="00DD2B9B" w:rsidP="00DD2B9B">
      <w:pPr>
        <w:rPr>
          <w:sz w:val="24"/>
        </w:rPr>
      </w:pPr>
      <w:r w:rsidRPr="0074609F">
        <w:rPr>
          <w:i/>
          <w:sz w:val="24"/>
        </w:rPr>
        <w:t>World</w:t>
      </w:r>
      <w:r w:rsidRPr="0074609F">
        <w:rPr>
          <w:sz w:val="24"/>
        </w:rPr>
        <w:t>, vol. 9, p. 856.</w:t>
      </w:r>
    </w:p>
    <w:p w14:paraId="24494E49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174.  Remey, “Protection of the Cause,” p. 15–16.  Chase to Bryant,</w:t>
      </w:r>
    </w:p>
    <w:p w14:paraId="2B4D0DB4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30 November 1908.</w:t>
      </w:r>
    </w:p>
    <w:p w14:paraId="46137B4C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The man was Percy Woodcock, a leading New York Bahá’í.  Similar</w:t>
      </w:r>
    </w:p>
    <w:p w14:paraId="746DE255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claims would also appear to have been made by some individual in the</w:t>
      </w:r>
    </w:p>
    <w:p w14:paraId="3690BAE9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1940s with reference to Shoghi Effendi.  The latter dismissed the idea in</w:t>
      </w:r>
    </w:p>
    <w:p w14:paraId="695F4300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no uncertain terms (</w:t>
      </w:r>
      <w:r w:rsidRPr="0074609F">
        <w:rPr>
          <w:i/>
          <w:sz w:val="24"/>
        </w:rPr>
        <w:t>Bahá’í Institutions</w:t>
      </w:r>
      <w:r w:rsidRPr="0074609F">
        <w:rPr>
          <w:sz w:val="24"/>
        </w:rPr>
        <w:t>, p. 112).</w:t>
      </w:r>
    </w:p>
    <w:p w14:paraId="069A4659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175.  Remey, “Protection of the Cause,” p. 15.</w:t>
      </w:r>
    </w:p>
    <w:p w14:paraId="678974A9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176.  Harmon described how at a meeting with ‘Abdu’l-Bahá in</w:t>
      </w:r>
    </w:p>
    <w:p w14:paraId="1F4D574E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Dublin, New Hampshire, he felt himself to be in the presence of an</w:t>
      </w:r>
    </w:p>
    <w:p w14:paraId="751B11FE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almost supernatural power, seeing ‘Abdu’l-Bahá as a radiant divine in-</w:t>
      </w:r>
    </w:p>
    <w:p w14:paraId="2A8E2221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carnation who instructed him to write a book on divine illumination.</w:t>
      </w:r>
    </w:p>
    <w:p w14:paraId="29C01233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The book, having received ‘Abdu’l-Bahá’s blessing was published by</w:t>
      </w:r>
    </w:p>
    <w:p w14:paraId="4886E992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the Boston Bahá’ís in 1915 (</w:t>
      </w:r>
      <w:r w:rsidRPr="0074609F">
        <w:rPr>
          <w:i/>
          <w:sz w:val="24"/>
        </w:rPr>
        <w:t>Divine Illumination</w:t>
      </w:r>
      <w:r w:rsidRPr="0074609F">
        <w:rPr>
          <w:sz w:val="24"/>
        </w:rPr>
        <w:t>, pp. 7–8, 10–12).  The</w:t>
      </w:r>
    </w:p>
    <w:p w14:paraId="7ABB64F8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extremely hostile report of the Committee of Investigation also refers</w:t>
      </w:r>
    </w:p>
    <w:p w14:paraId="021D839F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to a set of lessons titled “Study of Reality” (pp. 10–11).  It was this later</w:t>
      </w:r>
    </w:p>
    <w:p w14:paraId="414F1219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work which seems to have caused the trouble.</w:t>
      </w:r>
    </w:p>
    <w:p w14:paraId="117630CA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 xml:space="preserve">177. 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, vol. 5 (1914–15) p. 67.  This quotation was</w:t>
      </w:r>
    </w:p>
    <w:p w14:paraId="7E3A687B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used by opponents of organization in their efforts to restrict or pre-</w:t>
      </w:r>
    </w:p>
    <w:p w14:paraId="21C7323E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vent its development.  Shoghi Effendi was later (1929) to describe the</w:t>
      </w:r>
    </w:p>
    <w:p w14:paraId="71DF3C3A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passage as “an obscure and unauthenticated translation of an oral</w:t>
      </w:r>
    </w:p>
    <w:p w14:paraId="1C1676C2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statement” which could hardly be used “as the sole criterion of truth</w:t>
      </w:r>
    </w:p>
    <w:p w14:paraId="24D6A35B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… in defiance and total disregard of the available text of all His</w:t>
      </w:r>
    </w:p>
    <w:p w14:paraId="59459A59" w14:textId="77777777" w:rsidR="00DD2B9B" w:rsidRPr="0074609F" w:rsidRDefault="00DD2B9B" w:rsidP="00DD2B9B">
      <w:pPr>
        <w:rPr>
          <w:i/>
          <w:sz w:val="24"/>
        </w:rPr>
      </w:pPr>
      <w:r w:rsidRPr="0074609F">
        <w:rPr>
          <w:sz w:val="24"/>
        </w:rPr>
        <w:t>[‘Abdu’l-Bahá’s] universally recognized writings” (</w:t>
      </w:r>
      <w:r w:rsidRPr="0074609F">
        <w:rPr>
          <w:i/>
          <w:sz w:val="24"/>
        </w:rPr>
        <w:t>World Order of</w:t>
      </w:r>
    </w:p>
    <w:p w14:paraId="5E3F1C53" w14:textId="77777777" w:rsidR="00DD2B9B" w:rsidRPr="0074609F" w:rsidRDefault="00DD2B9B" w:rsidP="00DD2B9B">
      <w:pPr>
        <w:rPr>
          <w:sz w:val="24"/>
        </w:rPr>
      </w:pPr>
      <w:r w:rsidRPr="0074609F">
        <w:rPr>
          <w:i/>
          <w:sz w:val="24"/>
        </w:rPr>
        <w:t>Bahá’u’lláh</w:t>
      </w:r>
      <w:r w:rsidRPr="0074609F">
        <w:rPr>
          <w:sz w:val="24"/>
        </w:rPr>
        <w:t>, p. 4).</w:t>
      </w:r>
    </w:p>
    <w:p w14:paraId="362E8DBF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 xml:space="preserve">178.  ‘Abdu’l-Bahá in Esslemont, </w:t>
      </w:r>
      <w:r w:rsidRPr="0074609F">
        <w:rPr>
          <w:i/>
          <w:sz w:val="24"/>
        </w:rPr>
        <w:t>New Era</w:t>
      </w:r>
      <w:r w:rsidRPr="0074609F">
        <w:rPr>
          <w:sz w:val="24"/>
        </w:rPr>
        <w:t xml:space="preserve"> (1923), p. 70.</w:t>
      </w:r>
    </w:p>
    <w:p w14:paraId="330099F3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 xml:space="preserve">‘Abdu’l-Bahá in Hammond, </w:t>
      </w:r>
      <w:r w:rsidRPr="0074609F">
        <w:rPr>
          <w:i/>
          <w:sz w:val="24"/>
        </w:rPr>
        <w:t>Abdul Baha in London</w:t>
      </w:r>
      <w:r w:rsidRPr="0074609F">
        <w:rPr>
          <w:sz w:val="24"/>
        </w:rPr>
        <w:t>, p. 109.  Gayer,</w:t>
      </w:r>
    </w:p>
    <w:p w14:paraId="391ED6A5" w14:textId="77777777" w:rsidR="00DD2B9B" w:rsidRPr="0074609F" w:rsidRDefault="00DD2B9B" w:rsidP="00DD2B9B">
      <w:pPr>
        <w:rPr>
          <w:sz w:val="24"/>
        </w:rPr>
      </w:pPr>
      <w:r w:rsidRPr="0074609F">
        <w:rPr>
          <w:i/>
          <w:sz w:val="24"/>
        </w:rPr>
        <w:t>Bahá’í Faith</w:t>
      </w:r>
      <w:r w:rsidRPr="0074609F">
        <w:rPr>
          <w:sz w:val="24"/>
        </w:rPr>
        <w:t xml:space="preserve">, p. 17.  Phelps, </w:t>
      </w:r>
      <w:r w:rsidRPr="0074609F">
        <w:rPr>
          <w:i/>
          <w:sz w:val="24"/>
        </w:rPr>
        <w:t>Abbas Effendi</w:t>
      </w:r>
      <w:r w:rsidRPr="0074609F">
        <w:rPr>
          <w:sz w:val="24"/>
        </w:rPr>
        <w:t>, p. 96, 97.</w:t>
      </w:r>
    </w:p>
    <w:p w14:paraId="6F1D49D6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 xml:space="preserve">179.  Vail, “Bahaism,” p. 339. 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, vol. 13 (1922–23) p.</w:t>
      </w:r>
    </w:p>
    <w:p w14:paraId="51A68509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70.  Vail, ibid.  Holbach, “The Bahai Movement,” p. 453.  United</w:t>
      </w:r>
    </w:p>
    <w:p w14:paraId="7C4A927E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 xml:space="preserve">States, </w:t>
      </w:r>
      <w:r w:rsidRPr="0074609F">
        <w:rPr>
          <w:i/>
          <w:sz w:val="24"/>
        </w:rPr>
        <w:t>Census of 1916</w:t>
      </w:r>
      <w:r w:rsidRPr="0074609F">
        <w:rPr>
          <w:sz w:val="24"/>
        </w:rPr>
        <w:t>, vol. 2, p. 44.</w:t>
      </w:r>
    </w:p>
    <w:p w14:paraId="53E2DF03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180.  Johnson, “Critical Transformations,” p. 392; see also pp.</w:t>
      </w:r>
    </w:p>
    <w:p w14:paraId="41925DDE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 xml:space="preserve">289–301.  Atkins, </w:t>
      </w:r>
      <w:r w:rsidRPr="0074609F">
        <w:rPr>
          <w:i/>
          <w:sz w:val="24"/>
        </w:rPr>
        <w:t>Modern Religious Cults</w:t>
      </w:r>
      <w:r w:rsidRPr="0074609F">
        <w:rPr>
          <w:sz w:val="24"/>
        </w:rPr>
        <w:t xml:space="preserve">, p. 328.  Speer, </w:t>
      </w:r>
      <w:r w:rsidRPr="0074609F">
        <w:rPr>
          <w:i/>
          <w:sz w:val="24"/>
        </w:rPr>
        <w:t>Missions</w:t>
      </w:r>
      <w:r w:rsidRPr="0074609F">
        <w:rPr>
          <w:sz w:val="24"/>
        </w:rPr>
        <w:t>,</w:t>
      </w:r>
    </w:p>
    <w:p w14:paraId="2727D714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vol. 1, pp. 141, 166.</w:t>
      </w:r>
    </w:p>
    <w:p w14:paraId="3E72F468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 xml:space="preserve">181.  Abdu’l Bahá, </w:t>
      </w:r>
      <w:r w:rsidRPr="0074609F">
        <w:rPr>
          <w:i/>
          <w:sz w:val="24"/>
        </w:rPr>
        <w:t>Tablets</w:t>
      </w:r>
      <w:r w:rsidRPr="0074609F">
        <w:rPr>
          <w:sz w:val="24"/>
        </w:rPr>
        <w:t xml:space="preserve"> (1922–25), p. 380.</w:t>
      </w:r>
    </w:p>
    <w:p w14:paraId="5B1700F6" w14:textId="70CB8D8D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 xml:space="preserve">182. 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, vol. 7 (1916–17) p. 51.  ibid., vol. 10 (1919-</w:t>
      </w:r>
    </w:p>
    <w:p w14:paraId="1C8CCCA3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 xml:space="preserve">20) p. 226.  Bahá’u’lláh, </w:t>
      </w:r>
      <w:commentRangeStart w:id="41"/>
      <w:r w:rsidRPr="0074609F">
        <w:rPr>
          <w:i/>
          <w:sz w:val="24"/>
        </w:rPr>
        <w:t>Tarazat</w:t>
      </w:r>
      <w:commentRangeEnd w:id="41"/>
      <w:r w:rsidRPr="0074609F">
        <w:rPr>
          <w:rStyle w:val="CommentReference"/>
          <w:sz w:val="24"/>
          <w:szCs w:val="24"/>
        </w:rPr>
        <w:commentReference w:id="41"/>
      </w:r>
      <w:r w:rsidRPr="0074609F">
        <w:rPr>
          <w:sz w:val="24"/>
        </w:rPr>
        <w:t xml:space="preserve">, p. 84.  Remey, </w:t>
      </w:r>
      <w:r w:rsidRPr="0074609F">
        <w:rPr>
          <w:i/>
          <w:sz w:val="24"/>
        </w:rPr>
        <w:t>Bahai Movement</w:t>
      </w:r>
      <w:r w:rsidRPr="0074609F">
        <w:rPr>
          <w:sz w:val="24"/>
        </w:rPr>
        <w:t>, pp.</w:t>
      </w:r>
    </w:p>
    <w:p w14:paraId="609358F0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 xml:space="preserve">99–100. 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 xml:space="preserve">, vol. 5 (1914–15) p. 344; Esslemont, </w:t>
      </w:r>
      <w:r w:rsidRPr="0074609F">
        <w:rPr>
          <w:i/>
          <w:sz w:val="24"/>
        </w:rPr>
        <w:t>New</w:t>
      </w:r>
    </w:p>
    <w:p w14:paraId="0FC7D338" w14:textId="77777777" w:rsidR="00DD2B9B" w:rsidRPr="0074609F" w:rsidRDefault="00DD2B9B" w:rsidP="00DD2B9B">
      <w:pPr>
        <w:rPr>
          <w:sz w:val="24"/>
        </w:rPr>
      </w:pPr>
      <w:r w:rsidRPr="0074609F">
        <w:rPr>
          <w:i/>
          <w:sz w:val="24"/>
        </w:rPr>
        <w:t>Era</w:t>
      </w:r>
      <w:r w:rsidRPr="0074609F">
        <w:rPr>
          <w:sz w:val="24"/>
        </w:rPr>
        <w:t>, p. 166.</w:t>
      </w:r>
    </w:p>
    <w:p w14:paraId="7FFED19F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 xml:space="preserve">183.  Alter, </w:t>
      </w:r>
      <w:r w:rsidRPr="0074609F">
        <w:rPr>
          <w:i/>
          <w:sz w:val="24"/>
        </w:rPr>
        <w:t>Studies in Bahaism</w:t>
      </w:r>
      <w:r w:rsidRPr="0074609F">
        <w:rPr>
          <w:sz w:val="24"/>
        </w:rPr>
        <w:t>, pp. 68–69.  Alter suggests that some</w:t>
      </w:r>
    </w:p>
    <w:p w14:paraId="6DBCCF7F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Western Bahá’ís treated their religion purely in sociological terms,</w:t>
      </w:r>
    </w:p>
    <w:p w14:paraId="7F713C62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using it as only a vehicle for their free-thinking ideas on socialism and</w:t>
      </w:r>
    </w:p>
    <w:p w14:paraId="3626888B" w14:textId="77777777" w:rsidR="00DD2B9B" w:rsidRPr="0074609F" w:rsidRDefault="00DD2B9B" w:rsidP="00DD2B9B">
      <w:pPr>
        <w:rPr>
          <w:i/>
          <w:sz w:val="24"/>
        </w:rPr>
      </w:pPr>
      <w:r w:rsidRPr="0074609F">
        <w:rPr>
          <w:sz w:val="24"/>
        </w:rPr>
        <w:t xml:space="preserve">society.  Alter refers specifically to Horace Holley’s </w:t>
      </w:r>
      <w:r w:rsidRPr="0074609F">
        <w:rPr>
          <w:i/>
          <w:sz w:val="24"/>
        </w:rPr>
        <w:t>The Modern Social</w:t>
      </w:r>
    </w:p>
    <w:p w14:paraId="7F510998" w14:textId="77777777" w:rsidR="00DD2B9B" w:rsidRPr="0074609F" w:rsidRDefault="00DD2B9B" w:rsidP="00DD2B9B">
      <w:pPr>
        <w:rPr>
          <w:sz w:val="24"/>
        </w:rPr>
      </w:pPr>
      <w:r w:rsidRPr="0074609F">
        <w:rPr>
          <w:i/>
          <w:sz w:val="24"/>
        </w:rPr>
        <w:t>Religion</w:t>
      </w:r>
      <w:r w:rsidRPr="0074609F">
        <w:rPr>
          <w:sz w:val="24"/>
        </w:rPr>
        <w:t xml:space="preserve"> (1913), which contains Holley’s appeal for a form of Chris-</w:t>
      </w:r>
    </w:p>
    <w:p w14:paraId="62EA08E6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tian socialism.  Holley himself pointed out that his conceptualization</w:t>
      </w:r>
    </w:p>
    <w:p w14:paraId="476442FC" w14:textId="77777777" w:rsidR="00DD2B9B" w:rsidRPr="0074609F" w:rsidRDefault="00DD2B9B" w:rsidP="00DD2B9B">
      <w:pPr>
        <w:rPr>
          <w:i/>
          <w:sz w:val="24"/>
        </w:rPr>
      </w:pPr>
      <w:r w:rsidRPr="0074609F">
        <w:rPr>
          <w:sz w:val="24"/>
        </w:rPr>
        <w:t>of the Bahá’í Faith later underwent considerable development (</w:t>
      </w:r>
      <w:r w:rsidRPr="0074609F">
        <w:rPr>
          <w:i/>
          <w:sz w:val="24"/>
        </w:rPr>
        <w:t>Bahá’í</w:t>
      </w:r>
    </w:p>
    <w:p w14:paraId="6C6A98CF" w14:textId="77777777" w:rsidR="00DD2B9B" w:rsidRPr="0074609F" w:rsidRDefault="00DD2B9B" w:rsidP="00DD2B9B">
      <w:pPr>
        <w:rPr>
          <w:sz w:val="24"/>
        </w:rPr>
      </w:pPr>
      <w:r w:rsidRPr="0074609F">
        <w:rPr>
          <w:i/>
          <w:sz w:val="24"/>
        </w:rPr>
        <w:t>World</w:t>
      </w:r>
      <w:r w:rsidRPr="0074609F">
        <w:rPr>
          <w:sz w:val="24"/>
        </w:rPr>
        <w:t>, vol. 13, p. 850).</w:t>
      </w:r>
    </w:p>
    <w:p w14:paraId="5075202E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184.  Berger, “From Sect to Church,” p. 173.  Richardson, “Persian</w:t>
      </w:r>
    </w:p>
    <w:p w14:paraId="38605C9A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Rival to Jesus,” pp. 482–83.</w:t>
      </w:r>
    </w:p>
    <w:p w14:paraId="63CD5C41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 xml:space="preserve">185.  Alter, </w:t>
      </w:r>
      <w:r w:rsidRPr="0074609F">
        <w:rPr>
          <w:i/>
          <w:sz w:val="24"/>
        </w:rPr>
        <w:t>Studies in Bahaism</w:t>
      </w:r>
      <w:r w:rsidRPr="0074609F">
        <w:rPr>
          <w:sz w:val="24"/>
        </w:rPr>
        <w:t>, p. 69.</w:t>
      </w:r>
    </w:p>
    <w:p w14:paraId="5859216C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 xml:space="preserve">186.  Dodge quoted in Speer, </w:t>
      </w:r>
      <w:r w:rsidRPr="0074609F">
        <w:rPr>
          <w:i/>
          <w:sz w:val="24"/>
        </w:rPr>
        <w:t>Missions</w:t>
      </w:r>
      <w:r w:rsidRPr="0074609F">
        <w:rPr>
          <w:sz w:val="24"/>
        </w:rPr>
        <w:t>, vol. 1, p. 165.  Ward,</w:t>
      </w:r>
    </w:p>
    <w:p w14:paraId="6E641714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 xml:space="preserve">“Historical Study,” pp. 198–99. 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, vol. 1, no. 3</w:t>
      </w:r>
    </w:p>
    <w:p w14:paraId="10D65B38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(1910–11) p. 13.  Seattle History.</w:t>
      </w:r>
    </w:p>
    <w:p w14:paraId="0A763E0D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 xml:space="preserve">187.  </w:t>
      </w:r>
      <w:r w:rsidRPr="0074609F">
        <w:rPr>
          <w:i/>
          <w:sz w:val="24"/>
        </w:rPr>
        <w:t>Survey</w:t>
      </w:r>
      <w:r w:rsidRPr="0074609F">
        <w:rPr>
          <w:sz w:val="24"/>
        </w:rPr>
        <w:t>, 27 April 1912, p. 179.</w:t>
      </w:r>
    </w:p>
    <w:p w14:paraId="75372FDE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 xml:space="preserve">188. 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, vol. 7 (1916–17) p. 66; vol. 8 (1917–18) pp.</w:t>
      </w:r>
    </w:p>
    <w:p w14:paraId="61344BDC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 xml:space="preserve">153–56.  </w:t>
      </w:r>
      <w:r w:rsidRPr="0074609F">
        <w:rPr>
          <w:i/>
          <w:sz w:val="24"/>
        </w:rPr>
        <w:t>Bahá’í World</w:t>
      </w:r>
      <w:r w:rsidRPr="0074609F">
        <w:rPr>
          <w:sz w:val="24"/>
        </w:rPr>
        <w:t>, vol. 13, p. 864.</w:t>
      </w:r>
    </w:p>
    <w:p w14:paraId="2E4F2CA3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 xml:space="preserve">189. 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, vol. 4 (1913–14) p. 322; vol. 7 (1916–17)</w:t>
      </w:r>
    </w:p>
    <w:p w14:paraId="2E702A67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p. 66.</w:t>
      </w:r>
    </w:p>
    <w:p w14:paraId="20178C4F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190.  Remey, “Protection of the Cause,” p. 7.</w:t>
      </w:r>
    </w:p>
    <w:p w14:paraId="426E72D7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191.  In one celebrated instance ‘Abdu’l-Bahá insisted on the atten-</w:t>
      </w:r>
    </w:p>
    <w:p w14:paraId="2238682A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dance of one of the black Bahá’ís at a dinner for Washington notables</w:t>
      </w:r>
    </w:p>
    <w:p w14:paraId="6900E6BA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that was held in his honor and gave the black Bahá’í the seat of honor</w:t>
      </w:r>
    </w:p>
    <w:p w14:paraId="62A054BF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beside him.  During his tour and with his encouragement, two</w:t>
      </w:r>
    </w:p>
    <w:p w14:paraId="3BE001CC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Bahá’ís—Louis Gregory, the most prominent black believer, and</w:t>
      </w:r>
    </w:p>
    <w:p w14:paraId="1BB1C3DB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Louisa Mathew, a white Englishwoman—were married in New York</w:t>
      </w:r>
    </w:p>
    <w:p w14:paraId="0DB36CBF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(</w:t>
      </w:r>
      <w:r w:rsidRPr="0074609F">
        <w:rPr>
          <w:i/>
          <w:sz w:val="24"/>
        </w:rPr>
        <w:t>Bahá’í World</w:t>
      </w:r>
      <w:r w:rsidRPr="0074609F">
        <w:rPr>
          <w:sz w:val="24"/>
        </w:rPr>
        <w:t>, vol. 12, p. 668; vol. 13, p. 876).</w:t>
      </w:r>
    </w:p>
    <w:p w14:paraId="375F9A1A" w14:textId="77777777" w:rsidR="00DD2B9B" w:rsidRPr="0074609F" w:rsidRDefault="00DD2B9B" w:rsidP="00DD2B9B">
      <w:pPr>
        <w:rPr>
          <w:i/>
          <w:sz w:val="24"/>
        </w:rPr>
      </w:pPr>
      <w:r w:rsidRPr="0074609F">
        <w:rPr>
          <w:sz w:val="24"/>
        </w:rPr>
        <w:t xml:space="preserve">192.  National Spiritual Assembly, </w:t>
      </w:r>
      <w:r w:rsidRPr="0074609F">
        <w:rPr>
          <w:i/>
          <w:sz w:val="24"/>
        </w:rPr>
        <w:t>Centenary</w:t>
      </w:r>
      <w:r w:rsidRPr="0074609F">
        <w:rPr>
          <w:sz w:val="24"/>
        </w:rPr>
        <w:t xml:space="preserve">, pp. 202–205.  </w:t>
      </w:r>
      <w:r w:rsidRPr="0074609F">
        <w:rPr>
          <w:i/>
          <w:sz w:val="24"/>
        </w:rPr>
        <w:t>Star of</w:t>
      </w:r>
    </w:p>
    <w:p w14:paraId="69A7B28E" w14:textId="77777777" w:rsidR="00DD2B9B" w:rsidRPr="0074609F" w:rsidRDefault="00DD2B9B" w:rsidP="00DD2B9B">
      <w:pPr>
        <w:rPr>
          <w:sz w:val="24"/>
        </w:rPr>
      </w:pPr>
      <w:r w:rsidRPr="0074609F">
        <w:rPr>
          <w:i/>
          <w:sz w:val="24"/>
        </w:rPr>
        <w:t>the West</w:t>
      </w:r>
      <w:r w:rsidRPr="0074609F">
        <w:rPr>
          <w:sz w:val="24"/>
        </w:rPr>
        <w:t>, vol. 12 (1921–22) pp. 50–55, 60–61.</w:t>
      </w:r>
    </w:p>
    <w:p w14:paraId="6179ECFE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 xml:space="preserve">193.  ‘Abdu’l-Bahá, </w:t>
      </w:r>
      <w:r w:rsidRPr="0074609F">
        <w:rPr>
          <w:i/>
          <w:sz w:val="24"/>
        </w:rPr>
        <w:t>Tablets</w:t>
      </w:r>
      <w:r w:rsidRPr="0074609F">
        <w:rPr>
          <w:sz w:val="24"/>
        </w:rPr>
        <w:t>, vol. 2, p. 380.</w:t>
      </w:r>
    </w:p>
    <w:p w14:paraId="1D85AC55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 xml:space="preserve">194.  Ives, </w:t>
      </w:r>
      <w:r w:rsidRPr="0074609F">
        <w:rPr>
          <w:i/>
          <w:sz w:val="24"/>
        </w:rPr>
        <w:t>Portals</w:t>
      </w:r>
      <w:r w:rsidRPr="0074609F">
        <w:rPr>
          <w:sz w:val="24"/>
        </w:rPr>
        <w:t>, pp. 14–15.</w:t>
      </w:r>
    </w:p>
    <w:p w14:paraId="2C310D79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 xml:space="preserve">195.  Alter, </w:t>
      </w:r>
      <w:r w:rsidRPr="0074609F">
        <w:rPr>
          <w:i/>
          <w:sz w:val="24"/>
        </w:rPr>
        <w:t>Studies in Bahaism</w:t>
      </w:r>
      <w:r w:rsidRPr="0074609F">
        <w:rPr>
          <w:sz w:val="24"/>
        </w:rPr>
        <w:t>, pp. 15–16.</w:t>
      </w:r>
    </w:p>
    <w:p w14:paraId="70DEB791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 xml:space="preserve">196.  See Ferraby, </w:t>
      </w:r>
      <w:r w:rsidRPr="0074609F">
        <w:rPr>
          <w:i/>
          <w:sz w:val="24"/>
        </w:rPr>
        <w:t>All Things Made New</w:t>
      </w:r>
      <w:r w:rsidRPr="0074609F">
        <w:rPr>
          <w:sz w:val="24"/>
        </w:rPr>
        <w:t>, pp. 241–55; National</w:t>
      </w:r>
    </w:p>
    <w:p w14:paraId="2B3522FF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 xml:space="preserve">Spiritual Assembly of Canada, </w:t>
      </w:r>
      <w:r w:rsidRPr="0074609F">
        <w:rPr>
          <w:i/>
          <w:sz w:val="24"/>
        </w:rPr>
        <w:t>Power of the Covenant</w:t>
      </w:r>
      <w:r w:rsidRPr="0074609F">
        <w:rPr>
          <w:sz w:val="24"/>
        </w:rPr>
        <w:t>.</w:t>
      </w:r>
    </w:p>
    <w:p w14:paraId="308C6B14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 xml:space="preserve">197.  Abdel-Karim, Addresses; MacNutt, </w:t>
      </w:r>
      <w:r w:rsidRPr="0074609F">
        <w:rPr>
          <w:i/>
          <w:sz w:val="24"/>
        </w:rPr>
        <w:t>Report of First Me</w:t>
      </w:r>
      <w:r w:rsidRPr="0074609F">
        <w:rPr>
          <w:sz w:val="24"/>
        </w:rPr>
        <w:t>eting,</w:t>
      </w:r>
    </w:p>
    <w:p w14:paraId="15F49AF6" w14:textId="77777777" w:rsidR="00DD2B9B" w:rsidRPr="0074609F" w:rsidRDefault="00DD2B9B" w:rsidP="00DD2B9B">
      <w:pPr>
        <w:rPr>
          <w:sz w:val="24"/>
        </w:rPr>
      </w:pPr>
      <w:r w:rsidRPr="0074609F">
        <w:rPr>
          <w:sz w:val="24"/>
        </w:rPr>
        <w:t>pp. 2, 13.</w:t>
      </w:r>
    </w:p>
    <w:p w14:paraId="63E987C9" w14:textId="77777777" w:rsidR="003E5D3C" w:rsidRPr="0074609F" w:rsidRDefault="00DD2B9B" w:rsidP="003E5D3C">
      <w:pPr>
        <w:rPr>
          <w:sz w:val="24"/>
        </w:rPr>
      </w:pPr>
      <w:r w:rsidRPr="0074609F">
        <w:rPr>
          <w:sz w:val="24"/>
        </w:rPr>
        <w:br w:type="page"/>
      </w:r>
      <w:r w:rsidR="003E5D3C" w:rsidRPr="0074609F">
        <w:rPr>
          <w:sz w:val="24"/>
        </w:rPr>
        <w:lastRenderedPageBreak/>
        <w:t xml:space="preserve">198.  Browne, </w:t>
      </w:r>
      <w:r w:rsidR="003E5D3C" w:rsidRPr="0074609F">
        <w:rPr>
          <w:i/>
          <w:sz w:val="24"/>
        </w:rPr>
        <w:t>Materials</w:t>
      </w:r>
      <w:r w:rsidR="003E5D3C" w:rsidRPr="0074609F">
        <w:rPr>
          <w:sz w:val="24"/>
        </w:rPr>
        <w:t>, pp. 154–55.</w:t>
      </w:r>
    </w:p>
    <w:p w14:paraId="110B219C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 xml:space="preserve">199.  MacNutt, </w:t>
      </w:r>
      <w:r w:rsidRPr="0074609F">
        <w:rPr>
          <w:i/>
          <w:sz w:val="24"/>
        </w:rPr>
        <w:t>Unity</w:t>
      </w:r>
      <w:r w:rsidRPr="0074609F">
        <w:rPr>
          <w:sz w:val="24"/>
        </w:rPr>
        <w:t>, p. 12.</w:t>
      </w:r>
    </w:p>
    <w:p w14:paraId="73150D40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200.  At a much later date, the practice of requiring applicants for</w:t>
      </w:r>
    </w:p>
    <w:p w14:paraId="09AA3735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 xml:space="preserve">Bahá’í membership to study the </w:t>
      </w:r>
      <w:r w:rsidRPr="0074609F">
        <w:rPr>
          <w:i/>
          <w:sz w:val="24"/>
        </w:rPr>
        <w:t>Will and Testament</w:t>
      </w:r>
      <w:r w:rsidRPr="0074609F">
        <w:rPr>
          <w:sz w:val="24"/>
        </w:rPr>
        <w:t xml:space="preserve"> of ‘Abdu’l-Bahá</w:t>
      </w:r>
    </w:p>
    <w:p w14:paraId="62148F65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—a document primarily concerned with the Covenant, the Adminis-</w:t>
      </w:r>
    </w:p>
    <w:p w14:paraId="49CDF6CC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trative Order based on it, and Covenant-breaking—before their appli-</w:t>
      </w:r>
    </w:p>
    <w:p w14:paraId="7D81D988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cations were accepted was common in Western Bahá’í communities.</w:t>
      </w:r>
    </w:p>
    <w:p w14:paraId="7983260C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201.  Thus while Thornton Chase in his letters describing Bahá’í life</w:t>
      </w:r>
    </w:p>
    <w:p w14:paraId="37578CED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in Chicago occasionally complains of the machinations of the Behaist</w:t>
      </w:r>
    </w:p>
    <w:p w14:paraId="34C62F99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sympathizer Sarah Herron and her attempts to lure Bahá’ís away from</w:t>
      </w:r>
    </w:p>
    <w:p w14:paraId="321CCFB5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‘Abdu’l-Bahá, the Covenant itself is rarely mentioned, and</w:t>
      </w:r>
    </w:p>
    <w:p w14:paraId="16592567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“occultism,” rather than Covenant-breaking is seen as the main</w:t>
      </w:r>
    </w:p>
    <w:p w14:paraId="74FCA14E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danger to the community.</w:t>
      </w:r>
    </w:p>
    <w:p w14:paraId="1AC512B7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 xml:space="preserve">202.  ‘Abdu’l-Bahá, </w:t>
      </w:r>
      <w:r w:rsidRPr="0074609F">
        <w:rPr>
          <w:i/>
          <w:sz w:val="24"/>
        </w:rPr>
        <w:t>Tablets</w:t>
      </w:r>
      <w:r w:rsidRPr="0074609F">
        <w:rPr>
          <w:sz w:val="24"/>
        </w:rPr>
        <w:t>, vol. 2, pp. 316–18, 376; Balyuzi,</w:t>
      </w:r>
    </w:p>
    <w:p w14:paraId="156BC72E" w14:textId="77777777" w:rsidR="003E5D3C" w:rsidRPr="0074609F" w:rsidRDefault="003E5D3C" w:rsidP="003E5D3C">
      <w:pPr>
        <w:rPr>
          <w:sz w:val="24"/>
        </w:rPr>
      </w:pPr>
      <w:r w:rsidRPr="0074609F">
        <w:rPr>
          <w:i/>
          <w:sz w:val="24"/>
        </w:rPr>
        <w:t>‘Abdu’l-Bahá</w:t>
      </w:r>
      <w:r w:rsidRPr="0074609F">
        <w:rPr>
          <w:sz w:val="24"/>
        </w:rPr>
        <w:t>, p. 220.</w:t>
      </w:r>
    </w:p>
    <w:p w14:paraId="62C4FB3D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203.  Remey et al., “Report of Committee of Investigation,” pp.</w:t>
      </w:r>
    </w:p>
    <w:p w14:paraId="39E73099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3, 20.</w:t>
      </w:r>
    </w:p>
    <w:p w14:paraId="75402476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 xml:space="preserve">204.  Balyuzi, </w:t>
      </w:r>
      <w:r w:rsidRPr="0074609F">
        <w:rPr>
          <w:i/>
          <w:sz w:val="24"/>
        </w:rPr>
        <w:t>‘Abdu’l-Bahá</w:t>
      </w:r>
      <w:r w:rsidRPr="0074609F">
        <w:rPr>
          <w:sz w:val="24"/>
        </w:rPr>
        <w:t>, pp. 271–72.  Kheiralla was then living</w:t>
      </w:r>
    </w:p>
    <w:p w14:paraId="38C3BCA0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in Chicago, and at least one of the Bahá’ís was in association with</w:t>
      </w:r>
    </w:p>
    <w:p w14:paraId="48282668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him, but their activities are unknown.  The Bahá’í in question was Dr.</w:t>
      </w:r>
    </w:p>
    <w:p w14:paraId="47564D48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Nutt, who appears to have been a thorn in the side of the Chicago</w:t>
      </w:r>
    </w:p>
    <w:p w14:paraId="54DF9367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community for some time (Remey, “Protection of the Cause,” p. 8;</w:t>
      </w:r>
    </w:p>
    <w:p w14:paraId="2026C4DD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Remey et al., “Report of Committee of Investigation,” pp. 20, 25) and</w:t>
      </w:r>
    </w:p>
    <w:p w14:paraId="0A5B2216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who was nearly elected to the Executive Board in 1912.  I assume that</w:t>
      </w:r>
    </w:p>
    <w:p w14:paraId="65376AA0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 xml:space="preserve">he is the same individual who is referred to by Balyuzi </w:t>
      </w:r>
      <w:r w:rsidRPr="0074609F">
        <w:rPr>
          <w:i/>
          <w:sz w:val="24"/>
        </w:rPr>
        <w:t>(‘Abdu’l-Bahá</w:t>
      </w:r>
      <w:r w:rsidRPr="0074609F">
        <w:rPr>
          <w:sz w:val="24"/>
        </w:rPr>
        <w:t>,</w:t>
      </w:r>
    </w:p>
    <w:p w14:paraId="1A0264A7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p. 271) and Collins (“Kenosha II,” p. 2) as Dr. Knott, presumably a</w:t>
      </w:r>
    </w:p>
    <w:p w14:paraId="68DC1D0D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mistaken transliteration from the Persian diary account of ‘Abdu’l-</w:t>
      </w:r>
    </w:p>
    <w:p w14:paraId="5F537960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 xml:space="preserve">Bahá’s travels, </w:t>
      </w:r>
      <w:r w:rsidRPr="0074609F">
        <w:rPr>
          <w:i/>
          <w:sz w:val="24"/>
        </w:rPr>
        <w:t>Kitáb-i Badáy‘u’l-Á</w:t>
      </w:r>
      <w:r w:rsidRPr="0074609F">
        <w:rPr>
          <w:i/>
          <w:sz w:val="24"/>
          <w:u w:val="single"/>
        </w:rPr>
        <w:t>th</w:t>
      </w:r>
      <w:r w:rsidRPr="0074609F">
        <w:rPr>
          <w:i/>
          <w:sz w:val="24"/>
        </w:rPr>
        <w:t>ár</w:t>
      </w:r>
      <w:r w:rsidRPr="0074609F">
        <w:rPr>
          <w:sz w:val="24"/>
        </w:rPr>
        <w:t xml:space="preserve"> (“Mahmúd’s Diary”).</w:t>
      </w:r>
    </w:p>
    <w:p w14:paraId="2064492B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 xml:space="preserve">205. 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, vol. 3, no. 14 (1912–13) p. 8.</w:t>
      </w:r>
    </w:p>
    <w:p w14:paraId="4257C2AC" w14:textId="4C0242D2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206.  ibid., vol. 4 (1913–14) p. 242.</w:t>
      </w:r>
    </w:p>
    <w:p w14:paraId="3BD42856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207.  It is extremely ironic that at a much later date and after ap-</w:t>
      </w:r>
    </w:p>
    <w:p w14:paraId="551C3BA4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pointment as a Hand of the Cause and service as the President of the</w:t>
      </w:r>
    </w:p>
    <w:p w14:paraId="3728D899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International Bahá’í Council, Remey himself was declared a Cove-</w:t>
      </w:r>
    </w:p>
    <w:p w14:paraId="350A2D24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nant-breaker in 1960, following his claim to succeed Shoghi Effendi as</w:t>
      </w:r>
    </w:p>
    <w:p w14:paraId="62728376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the Guardian of the Bahá’í Faith (Johnson, “Critical Transformations,”</w:t>
      </w:r>
    </w:p>
    <w:p w14:paraId="5E2A2759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p. 342–58).  An interesting point of continuity is the apocalyptic tone</w:t>
      </w:r>
    </w:p>
    <w:p w14:paraId="1234673D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adopted by Remey in the 1906 article and his doctrine of the “great</w:t>
      </w:r>
    </w:p>
    <w:p w14:paraId="7F6943D5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global catastrophe” proclaimed during and after his break with the</w:t>
      </w:r>
    </w:p>
    <w:p w14:paraId="045C36D2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majority of the Bahá’ís.</w:t>
      </w:r>
    </w:p>
    <w:p w14:paraId="60AFD41A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 xml:space="preserve">208. 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, vol. 4 (1913–14) pp. 171–75.</w:t>
      </w:r>
    </w:p>
    <w:p w14:paraId="5468E407" w14:textId="0DCA6203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209.  ibid., pp. 176–77.</w:t>
      </w:r>
    </w:p>
    <w:p w14:paraId="5700C0AD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210.  This is not to say that Remey’s articulation of the doctrine of</w:t>
      </w:r>
    </w:p>
    <w:p w14:paraId="52EC8869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the Covenant was necessarily original—indeed it seems more likely</w:t>
      </w:r>
    </w:p>
    <w:p w14:paraId="5739FCA2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that it was developed as a result of contacts with ‘Abdu’l-Bahá, and</w:t>
      </w:r>
    </w:p>
    <w:p w14:paraId="669DC08B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various oriental Bahá’í teachers during Remey’s travels—but that it</w:t>
      </w:r>
    </w:p>
    <w:p w14:paraId="4CF091B3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was novel in terms of the understanding the majority of the American</w:t>
      </w:r>
    </w:p>
    <w:p w14:paraId="44126DDF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Bahá’ís had of their Faith.</w:t>
      </w:r>
    </w:p>
    <w:p w14:paraId="120DE8CB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211.  As has often been the case with other instances of Covenant-</w:t>
      </w:r>
    </w:p>
    <w:p w14:paraId="3AA872FC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breaking, Western Bahá’í sources make scant reference to the Fareed</w:t>
      </w:r>
    </w:p>
    <w:p w14:paraId="6B501313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affair.  Even Remey is fairly oblique in his reference to the episode</w:t>
      </w:r>
    </w:p>
    <w:p w14:paraId="79F89E75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 xml:space="preserve">(“Protection of the Cause,” pp. 18–19). 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 xml:space="preserve"> printed only</w:t>
      </w:r>
    </w:p>
    <w:p w14:paraId="51E3F78C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‘Abdu’l-Bahá’s references to the affair without giving any names (Vol.</w:t>
      </w:r>
    </w:p>
    <w:p w14:paraId="319C983E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5 [1914–15] pp. 168, 184, 201, 211–18, 233–34), and Balyuzi</w:t>
      </w:r>
    </w:p>
    <w:p w14:paraId="5F8948F4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(</w:t>
      </w:r>
      <w:r w:rsidRPr="0074609F">
        <w:rPr>
          <w:i/>
          <w:sz w:val="24"/>
        </w:rPr>
        <w:t>‘Abdu’l-Bahá</w:t>
      </w:r>
      <w:r w:rsidRPr="0074609F">
        <w:rPr>
          <w:sz w:val="24"/>
        </w:rPr>
        <w:t>, pp. 230, 402, 407–409) only gives a short account.  A</w:t>
      </w:r>
    </w:p>
    <w:p w14:paraId="30C0AEF4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version of the affair supplied by Fareed appeared in the September</w:t>
      </w:r>
    </w:p>
    <w:p w14:paraId="6B049936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 xml:space="preserve">1923 issue of </w:t>
      </w:r>
      <w:r w:rsidRPr="0074609F">
        <w:rPr>
          <w:i/>
          <w:sz w:val="24"/>
        </w:rPr>
        <w:t>Reality</w:t>
      </w:r>
      <w:r w:rsidRPr="0074609F">
        <w:rPr>
          <w:sz w:val="24"/>
        </w:rPr>
        <w:t xml:space="preserve"> (Vol. 6, no. 9, pp. 40–46).</w:t>
      </w:r>
    </w:p>
    <w:p w14:paraId="2A768CE7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Interestingly enough, Fareed seems to have been the center of some</w:t>
      </w:r>
    </w:p>
    <w:p w14:paraId="21083D22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controversy as early as 1906, while still in Chicago.  Thornton Chase,</w:t>
      </w:r>
    </w:p>
    <w:p w14:paraId="541DF234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who initially took a great liking to the young man, expressed his an-</w:t>
      </w:r>
    </w:p>
    <w:p w14:paraId="1BE19F37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noyance at what he saw as Fareed’s increasing pride and desire for</w:t>
      </w:r>
    </w:p>
    <w:p w14:paraId="39A5D128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leadership, describing the coterie of women admirers who surrounded</w:t>
      </w:r>
    </w:p>
    <w:p w14:paraId="2955ACA5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Fareed (the “Fareed devotees”) and the cooling of relations between</w:t>
      </w:r>
    </w:p>
    <w:p w14:paraId="56CD09DC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this group and the House of Spirituality (Chase to Bryant, 17 May</w:t>
      </w:r>
    </w:p>
    <w:p w14:paraId="1300278C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1906, and 24 May 1906, Chase Papers).  Both Chase and Balyuzi</w:t>
      </w:r>
    </w:p>
    <w:p w14:paraId="07F9EB8C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(</w:t>
      </w:r>
      <w:r w:rsidRPr="0074609F">
        <w:rPr>
          <w:i/>
          <w:sz w:val="24"/>
        </w:rPr>
        <w:t>‘Abdu’l-Bahá</w:t>
      </w:r>
      <w:r w:rsidRPr="0074609F">
        <w:rPr>
          <w:sz w:val="24"/>
        </w:rPr>
        <w:t>, p. 230) charge Fareed with dishonesty.</w:t>
      </w:r>
    </w:p>
    <w:p w14:paraId="19CE0A7E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Fareed and Asadu’lláh both remained excommunicate until their</w:t>
      </w:r>
    </w:p>
    <w:p w14:paraId="107532D5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deaths.  Sprague eventually made his apologies and was accepted back</w:t>
      </w:r>
    </w:p>
    <w:p w14:paraId="7B2BCB8C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into the American Bahá’í community in 1941, after ten years of effort</w:t>
      </w:r>
    </w:p>
    <w:p w14:paraId="5A2CC693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(</w:t>
      </w:r>
      <w:r w:rsidRPr="0074609F">
        <w:rPr>
          <w:i/>
          <w:sz w:val="24"/>
        </w:rPr>
        <w:t>Bahá’í World</w:t>
      </w:r>
      <w:r w:rsidRPr="0074609F">
        <w:rPr>
          <w:sz w:val="24"/>
        </w:rPr>
        <w:t>, vol. 9, p. 635).  Balyuzi gives 1937 as the date of his</w:t>
      </w:r>
    </w:p>
    <w:p w14:paraId="02CAD3E4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final repentance.</w:t>
      </w:r>
    </w:p>
    <w:p w14:paraId="3A2F872E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212.  The main sources for these events are Remey et al., “Report</w:t>
      </w:r>
    </w:p>
    <w:p w14:paraId="4C61AFC7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of the Committee of Investigation,” Remey, “An Open Letter,” “Firm-</w:t>
      </w:r>
    </w:p>
    <w:p w14:paraId="5AA13B62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ness in the Covenant,” “Protection of the Cause.”  These documents,</w:t>
      </w:r>
    </w:p>
    <w:p w14:paraId="7670137D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mimeographed and “for private circulation only,” obviously reflect</w:t>
      </w:r>
    </w:p>
    <w:p w14:paraId="44A88A09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the “official” viewpoint on the affair.  But they do at least reproduce</w:t>
      </w:r>
    </w:p>
    <w:p w14:paraId="10C45D34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both the original allegations of the “Reading Room people” (Remey et</w:t>
      </w:r>
    </w:p>
    <w:p w14:paraId="583856E0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al., “Report of Committee of Investigation”) and the later criticisms of</w:t>
      </w:r>
    </w:p>
    <w:p w14:paraId="0469B80E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the Committee’s actions (Remey, “An Open Letter”) in order to refute</w:t>
      </w:r>
    </w:p>
    <w:p w14:paraId="66C69B0B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them.</w:t>
      </w:r>
    </w:p>
    <w:p w14:paraId="6C36EA68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213.  Parsons to Boyle, 14 December 1917, Parsons Papers, Na-</w:t>
      </w:r>
    </w:p>
    <w:p w14:paraId="11CB89D3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tional Bahá’í Archives, Wilmette, Ill.  For those present at the meeting</w:t>
      </w:r>
    </w:p>
    <w:p w14:paraId="487328A9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see Remey et al., “Report of Committee of Investigation,” pp. 32–33.</w:t>
      </w:r>
    </w:p>
    <w:p w14:paraId="04EBC067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Remey, “An Open Letter.”</w:t>
      </w:r>
    </w:p>
    <w:p w14:paraId="6340DD33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215.  Remey, “Protection of the Cause.”</w:t>
      </w:r>
    </w:p>
    <w:p w14:paraId="4A72C6B1" w14:textId="281EB9E6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216.  ibid., pp. 3, 28.</w:t>
      </w:r>
    </w:p>
    <w:p w14:paraId="303D53FC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217.  Remey, “An Open Letter.”</w:t>
      </w:r>
    </w:p>
    <w:p w14:paraId="3BCBC2AA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 xml:space="preserve">218. 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, vol. 9 (1918–19) p. 50–54.  Most of the</w:t>
      </w:r>
    </w:p>
    <w:p w14:paraId="12F7BE9D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absentees were individuals who were not regular convention at-</w:t>
      </w:r>
    </w:p>
    <w:p w14:paraId="4558521E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tenders, predominantly Bahá’ís from the Midwest and Northeast, that</w:t>
      </w:r>
    </w:p>
    <w:p w14:paraId="685334DE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is, from the same areas where Harmonite ideas seem to have been</w:t>
      </w:r>
    </w:p>
    <w:p w14:paraId="5B201F09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popular.</w:t>
      </w:r>
    </w:p>
    <w:p w14:paraId="7A5375CE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 xml:space="preserve">219. 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, vol. 9 (1918–19) p. 76.</w:t>
      </w:r>
    </w:p>
    <w:p w14:paraId="6EDB625C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220.  That is, the introduction of “a more definite basis for voting</w:t>
      </w:r>
    </w:p>
    <w:p w14:paraId="71594D4B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membership” and the limiting of the 1926 census figures to voting</w:t>
      </w:r>
    </w:p>
    <w:p w14:paraId="09F7296A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members of local communities which had a Local Spiritual Assembly</w:t>
      </w:r>
    </w:p>
    <w:p w14:paraId="69FC8206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(and which, therefore, had to have at least nine members)  (U.S., Dept.</w:t>
      </w:r>
    </w:p>
    <w:p w14:paraId="17151B11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 xml:space="preserve">of Commerce, </w:t>
      </w:r>
      <w:r w:rsidRPr="0074609F">
        <w:rPr>
          <w:i/>
          <w:sz w:val="24"/>
        </w:rPr>
        <w:t>Census of 1926</w:t>
      </w:r>
      <w:r w:rsidRPr="0074609F">
        <w:rPr>
          <w:sz w:val="24"/>
        </w:rPr>
        <w:t>, vol. 2, p. 70).</w:t>
      </w:r>
    </w:p>
    <w:p w14:paraId="1FBC0A75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 xml:space="preserve">221.  U.S., Dept. of Commerce, </w:t>
      </w:r>
      <w:r w:rsidRPr="0074609F">
        <w:rPr>
          <w:i/>
          <w:sz w:val="24"/>
        </w:rPr>
        <w:t>Census of 1916</w:t>
      </w:r>
      <w:r w:rsidRPr="0074609F">
        <w:rPr>
          <w:sz w:val="24"/>
        </w:rPr>
        <w:t>, vol. 2, p. 45; idem,</w:t>
      </w:r>
    </w:p>
    <w:p w14:paraId="0BE9F596" w14:textId="77777777" w:rsidR="003E5D3C" w:rsidRPr="0074609F" w:rsidRDefault="003E5D3C" w:rsidP="003E5D3C">
      <w:pPr>
        <w:rPr>
          <w:sz w:val="24"/>
        </w:rPr>
      </w:pPr>
      <w:r w:rsidRPr="0074609F">
        <w:rPr>
          <w:i/>
          <w:sz w:val="24"/>
        </w:rPr>
        <w:t>Census of 1926</w:t>
      </w:r>
      <w:r w:rsidRPr="0074609F">
        <w:rPr>
          <w:sz w:val="24"/>
        </w:rPr>
        <w:t>, vol. 2, p. 72.</w:t>
      </w:r>
    </w:p>
    <w:p w14:paraId="297F2F1F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 xml:space="preserve">222. 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, vol. 9 (1918–19) p. 41.</w:t>
      </w:r>
    </w:p>
    <w:p w14:paraId="0F3F7183" w14:textId="3DCE77DC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223.  ibid., vol. 4 (1913–14) pp. 135–36.</w:t>
      </w:r>
    </w:p>
    <w:p w14:paraId="0FF25961" w14:textId="34D8FB74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224.  ibid., vol. 9 (1918–19) pp. 55–58; Remey, “Protection of the</w:t>
      </w:r>
    </w:p>
    <w:p w14:paraId="5F5B86D9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Cause,” pp. 8–9; Remey to “the Friends of the Green Acre Fellowship</w:t>
      </w:r>
    </w:p>
    <w:p w14:paraId="55511DE7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regarding the development and maintenance of the constructive uni-</w:t>
      </w:r>
    </w:p>
    <w:p w14:paraId="23F5166A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versal policy of Bahai teachings in Green Acre,” 21 November 1919,</w:t>
      </w:r>
    </w:p>
    <w:p w14:paraId="0C699EC7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Chase Papers.</w:t>
      </w:r>
    </w:p>
    <w:p w14:paraId="4AFCE998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 xml:space="preserve">225.  </w:t>
      </w:r>
      <w:r w:rsidRPr="0074609F">
        <w:rPr>
          <w:i/>
          <w:sz w:val="24"/>
        </w:rPr>
        <w:t>Reality</w:t>
      </w:r>
      <w:r w:rsidRPr="0074609F">
        <w:rPr>
          <w:sz w:val="24"/>
        </w:rPr>
        <w:t>, vol. 6, no.  9 (Sept.  1923) pp. 40–46.  Harrison Gray</w:t>
      </w:r>
    </w:p>
    <w:p w14:paraId="639A59FD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Dyar (1866–1929), a rather curious figure in American Bahá’í history,</w:t>
      </w:r>
    </w:p>
    <w:p w14:paraId="337B1CB9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 xml:space="preserve">edited the Bahá’í magazine </w:t>
      </w:r>
      <w:r w:rsidRPr="0074609F">
        <w:rPr>
          <w:i/>
          <w:sz w:val="24"/>
        </w:rPr>
        <w:t>Reality</w:t>
      </w:r>
      <w:r w:rsidRPr="0074609F">
        <w:rPr>
          <w:sz w:val="24"/>
        </w:rPr>
        <w:t xml:space="preserve"> for a period (1922–1929), during</w:t>
      </w:r>
    </w:p>
    <w:p w14:paraId="1509A892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which he presented his particular interpretation of the Bahá’í Move-</w:t>
      </w:r>
    </w:p>
    <w:p w14:paraId="2E94A7D5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ment.  Although considering himself a Bahá’í, he was indifferent or</w:t>
      </w:r>
    </w:p>
    <w:p w14:paraId="17F75219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disdainful toward a primarily religious interpretation of the Bahá’í</w:t>
      </w:r>
    </w:p>
    <w:p w14:paraId="06155A02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teachings, and was not generally considered to be a Bahá’í by leading</w:t>
      </w:r>
    </w:p>
    <w:p w14:paraId="7C2AB8CB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 xml:space="preserve">American Bahá’ís.  His editorship of </w:t>
      </w:r>
      <w:r w:rsidRPr="0074609F">
        <w:rPr>
          <w:i/>
          <w:sz w:val="24"/>
        </w:rPr>
        <w:t>Reality</w:t>
      </w:r>
      <w:r w:rsidRPr="0074609F">
        <w:rPr>
          <w:sz w:val="24"/>
        </w:rPr>
        <w:t xml:space="preserve"> was made possibly by the</w:t>
      </w:r>
    </w:p>
    <w:p w14:paraId="0E003B2F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fact that from 1922 onwards the magazine was basically under non-</w:t>
      </w:r>
    </w:p>
    <w:p w14:paraId="39EB4215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Bahá’í ownership.  From 1925 onwards, market pressures resulted in</w:t>
      </w:r>
    </w:p>
    <w:p w14:paraId="1152E876" w14:textId="77777777" w:rsidR="003E5D3C" w:rsidRPr="0074609F" w:rsidRDefault="003E5D3C" w:rsidP="003E5D3C">
      <w:pPr>
        <w:rPr>
          <w:sz w:val="24"/>
        </w:rPr>
      </w:pPr>
      <w:r w:rsidRPr="0074609F">
        <w:rPr>
          <w:i/>
          <w:sz w:val="24"/>
        </w:rPr>
        <w:t>Reality</w:t>
      </w:r>
      <w:r w:rsidRPr="0074609F">
        <w:rPr>
          <w:sz w:val="24"/>
        </w:rPr>
        <w:t xml:space="preserve"> becoming a </w:t>
      </w:r>
      <w:r w:rsidRPr="0074609F">
        <w:rPr>
          <w:i/>
          <w:sz w:val="24"/>
        </w:rPr>
        <w:t>de facto</w:t>
      </w:r>
      <w:r w:rsidRPr="0074609F">
        <w:rPr>
          <w:sz w:val="24"/>
        </w:rPr>
        <w:t xml:space="preserve"> metaphysical magazine, although retain-</w:t>
      </w:r>
    </w:p>
    <w:p w14:paraId="34ACBFA0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ing a nominal identification as a Bahá’í magazine for a while.</w:t>
      </w:r>
    </w:p>
    <w:p w14:paraId="62401EE9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 xml:space="preserve">226.  U.S., Dept. of Commerce, </w:t>
      </w:r>
      <w:r w:rsidRPr="0074609F">
        <w:rPr>
          <w:i/>
          <w:sz w:val="24"/>
        </w:rPr>
        <w:t>Census of 1906</w:t>
      </w:r>
      <w:r w:rsidRPr="0074609F">
        <w:rPr>
          <w:sz w:val="24"/>
        </w:rPr>
        <w:t>, vol. 2, p. 42.  Lack</w:t>
      </w:r>
    </w:p>
    <w:p w14:paraId="50EEBCEA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of detailed information precludes any reliable discussion of Bahá’í reli-</w:t>
      </w:r>
    </w:p>
    <w:p w14:paraId="71D248E7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gious practice at this time.</w:t>
      </w:r>
    </w:p>
    <w:p w14:paraId="2B43B557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227.  Richardson, “Persian Rival,” p. 482.</w:t>
      </w:r>
    </w:p>
    <w:p w14:paraId="5F9081FA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 xml:space="preserve">228. 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, vol. 13 (1922–23) p. 70.</w:t>
      </w:r>
    </w:p>
    <w:p w14:paraId="45D73693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 xml:space="preserve">229.  U.S., Dept. of Commerce, </w:t>
      </w:r>
      <w:r w:rsidRPr="0074609F">
        <w:rPr>
          <w:i/>
          <w:sz w:val="24"/>
        </w:rPr>
        <w:t>Census of 1926</w:t>
      </w:r>
      <w:r w:rsidRPr="0074609F">
        <w:rPr>
          <w:sz w:val="24"/>
        </w:rPr>
        <w:t>, vol. 2, p. 76.</w:t>
      </w:r>
    </w:p>
    <w:p w14:paraId="6C558EAD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 xml:space="preserve">230.  National Spiritual Assembly, </w:t>
      </w:r>
      <w:r w:rsidRPr="0074609F">
        <w:rPr>
          <w:i/>
          <w:sz w:val="24"/>
        </w:rPr>
        <w:t>Bahá’í Centenary</w:t>
      </w:r>
      <w:r w:rsidRPr="0074609F">
        <w:rPr>
          <w:sz w:val="24"/>
        </w:rPr>
        <w:t>, p. 157; Chase</w:t>
      </w:r>
    </w:p>
    <w:p w14:paraId="294F648E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to ‘Abdu’l-Bahá, 27(?) February 1904; Chase to Brittingham, 25 May</w:t>
      </w:r>
    </w:p>
    <w:p w14:paraId="65D17007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1902, Chase Papers.</w:t>
      </w:r>
    </w:p>
    <w:p w14:paraId="2EC3B195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 xml:space="preserve">231. 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, vol. 2, no. 16 (1911–12) pp. 11–12, 13, 14.</w:t>
      </w:r>
    </w:p>
    <w:p w14:paraId="24807055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232.  Johnson, “Critical Transformations,” p. 392.</w:t>
      </w:r>
    </w:p>
    <w:p w14:paraId="6E622021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 xml:space="preserve">233. 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, vol. 13 (1922–23) p. 25.</w:t>
      </w:r>
    </w:p>
    <w:p w14:paraId="4577751E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234.  Remey to “the Friends of the Green Acre Fellowship …,” 21</w:t>
      </w:r>
    </w:p>
    <w:p w14:paraId="12D4E5BB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November 1919, Chase Papers.</w:t>
      </w:r>
    </w:p>
    <w:p w14:paraId="0C7DE4A5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235.  While Johnson’s argument is applied to the development of the</w:t>
      </w:r>
    </w:p>
    <w:p w14:paraId="54B939C6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Bahá’í Faith as a whole, this particular transformation is supported</w:t>
      </w:r>
    </w:p>
    <w:p w14:paraId="60EA44BC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almost entirely with evidence from the Western, especially American,</w:t>
      </w:r>
    </w:p>
    <w:p w14:paraId="165BB80A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communities.</w:t>
      </w:r>
    </w:p>
    <w:p w14:paraId="57B02602" w14:textId="77777777" w:rsidR="003E5D3C" w:rsidRPr="0074609F" w:rsidRDefault="003E5D3C" w:rsidP="003E5D3C">
      <w:pPr>
        <w:pStyle w:val="Hidden"/>
        <w:rPr>
          <w:sz w:val="24"/>
          <w:szCs w:val="24"/>
        </w:rPr>
      </w:pPr>
      <w:r w:rsidRPr="0074609F">
        <w:rPr>
          <w:sz w:val="24"/>
          <w:szCs w:val="24"/>
        </w:rPr>
        <w:br w:type="page"/>
        <w:t>[Photograph]</w:t>
      </w:r>
    </w:p>
    <w:p w14:paraId="1BAEF46B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 xml:space="preserve">BAHÁ’ÍS OF KENOSHA, </w:t>
      </w:r>
      <w:commentRangeStart w:id="42"/>
      <w:r w:rsidRPr="0074609F">
        <w:rPr>
          <w:sz w:val="24"/>
        </w:rPr>
        <w:t>1897</w:t>
      </w:r>
      <w:commentRangeEnd w:id="42"/>
      <w:r w:rsidR="00C67F66" w:rsidRPr="0074609F">
        <w:rPr>
          <w:rStyle w:val="CommentReference"/>
          <w:sz w:val="24"/>
          <w:szCs w:val="24"/>
        </w:rPr>
        <w:commentReference w:id="42"/>
      </w:r>
    </w:p>
    <w:p w14:paraId="21E3709C" w14:textId="77777777" w:rsidR="003E5D3C" w:rsidRPr="0074609F" w:rsidRDefault="003E5D3C" w:rsidP="003E5D3C">
      <w:pPr>
        <w:rPr>
          <w:sz w:val="24"/>
        </w:rPr>
      </w:pPr>
      <w:r w:rsidRPr="0074609F">
        <w:rPr>
          <w:sz w:val="24"/>
        </w:rPr>
        <w:t>These are the first eighteen Bahá’ís of Kenosha.  Mr. and Mrs. Byron Lane are seated in the center.</w:t>
      </w:r>
    </w:p>
    <w:p w14:paraId="2D63CBF1" w14:textId="77777777" w:rsidR="003E5D3C" w:rsidRPr="0074609F" w:rsidRDefault="003E5D3C" w:rsidP="003E5D3C">
      <w:pPr>
        <w:rPr>
          <w:sz w:val="24"/>
        </w:rPr>
        <w:sectPr w:rsidR="003E5D3C" w:rsidRPr="0074609F" w:rsidSect="003F6BDB">
          <w:pgSz w:w="11907" w:h="16840" w:code="9"/>
          <w:pgMar w:top="1134" w:right="1701" w:bottom="1134" w:left="1701" w:header="0" w:footer="0" w:gutter="0"/>
          <w:cols w:space="708"/>
          <w:noEndnote/>
          <w:docGrid w:linePitch="326"/>
        </w:sectPr>
      </w:pPr>
    </w:p>
    <w:p w14:paraId="6893AA06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lastRenderedPageBreak/>
        <w:t>KENOSHA, 1893–1912:  HISTORY OF</w:t>
      </w:r>
    </w:p>
    <w:p w14:paraId="03EEA158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AN EARLY BAHÁ’Í COMMUNITY IN</w:t>
      </w:r>
    </w:p>
    <w:p w14:paraId="74B0556D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THE UNITED STATES</w:t>
      </w:r>
    </w:p>
    <w:p w14:paraId="2BCA3A19" w14:textId="77777777" w:rsidR="0018711B" w:rsidRPr="0074609F" w:rsidRDefault="0018711B" w:rsidP="0018711B">
      <w:pPr>
        <w:rPr>
          <w:sz w:val="24"/>
        </w:rPr>
      </w:pPr>
    </w:p>
    <w:p w14:paraId="0823A288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by William P. Collins</w:t>
      </w:r>
    </w:p>
    <w:p w14:paraId="5A1EFFE4" w14:textId="77777777" w:rsidR="0018711B" w:rsidRPr="0074609F" w:rsidRDefault="0018711B" w:rsidP="0018711B">
      <w:pPr>
        <w:rPr>
          <w:sz w:val="24"/>
        </w:rPr>
      </w:pPr>
    </w:p>
    <w:p w14:paraId="724BA86A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During the final years of the last century, the Bahá’í Faith was</w:t>
      </w:r>
    </w:p>
    <w:p w14:paraId="5B88DB80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introduced into the United States, with few exceptions, in large</w:t>
      </w:r>
    </w:p>
    <w:p w14:paraId="2C59940B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cities such as New York and Chicago.1  One of the exceptions</w:t>
      </w:r>
    </w:p>
    <w:p w14:paraId="03913BF9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was Kenosha, Wisconsin.  It was the second city in America to</w:t>
      </w:r>
    </w:p>
    <w:p w14:paraId="75B667FE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have Bahá’ís in residence; it had either the first or the second</w:t>
      </w:r>
    </w:p>
    <w:p w14:paraId="71C05F60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elected Bahá’í institution—a forerunner of the present Local</w:t>
      </w:r>
    </w:p>
    <w:p w14:paraId="7C17D97C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Spiritual Assemblies—in the United States; and it was the only</w:t>
      </w:r>
    </w:p>
    <w:p w14:paraId="39FF74BD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city in Wisconsin visited by ‘Abdu’l-Bahá.  Until the 1920s,</w:t>
      </w:r>
    </w:p>
    <w:p w14:paraId="182E58E5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Kenosha was the only sizable Bahá’í community in Wisconsin,</w:t>
      </w:r>
    </w:p>
    <w:p w14:paraId="451501B0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and for many years it was the third largest community in the</w:t>
      </w:r>
    </w:p>
    <w:p w14:paraId="51EE9521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United States.  Therefore, the history of the Kenosha Bahá’í</w:t>
      </w:r>
    </w:p>
    <w:p w14:paraId="48DBE4CF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community is an important part of the early history of the</w:t>
      </w:r>
    </w:p>
    <w:p w14:paraId="36E5C087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American Bahá’í community and sheds light on the develop-</w:t>
      </w:r>
    </w:p>
    <w:p w14:paraId="2717C107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ment and diffusion of the Bahá’í Faith in North America.</w:t>
      </w:r>
    </w:p>
    <w:p w14:paraId="5554F60B" w14:textId="77777777" w:rsidR="0018711B" w:rsidRPr="0074609F" w:rsidRDefault="0018711B" w:rsidP="0018711B">
      <w:pPr>
        <w:rPr>
          <w:sz w:val="24"/>
        </w:rPr>
      </w:pPr>
    </w:p>
    <w:p w14:paraId="376FEF4B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KHEIRALLA’S TEACHINGS ESTABLISH A COMMUNITY</w:t>
      </w:r>
    </w:p>
    <w:p w14:paraId="5C3BEE48" w14:textId="77777777" w:rsidR="0018711B" w:rsidRPr="0074609F" w:rsidRDefault="0018711B" w:rsidP="0018711B">
      <w:pPr>
        <w:rPr>
          <w:sz w:val="24"/>
        </w:rPr>
      </w:pPr>
    </w:p>
    <w:p w14:paraId="0231186D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Although the Bahá’í religion had been frequently mentioned in</w:t>
      </w:r>
    </w:p>
    <w:p w14:paraId="3082C007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the West, and particularly at the World’s Parliament of</w:t>
      </w:r>
    </w:p>
    <w:p w14:paraId="230D8964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Religions in Chicago in 1893, systematic teaching of the Faith</w:t>
      </w:r>
    </w:p>
    <w:p w14:paraId="595C7853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did not begin until 1894, when Dr. Ibrahim George Kheiralla</w:t>
      </w:r>
    </w:p>
    <w:p w14:paraId="4B80EE6E" w14:textId="77777777" w:rsidR="0018711B" w:rsidRPr="0074609F" w:rsidRDefault="0018711B" w:rsidP="0018711B">
      <w:pPr>
        <w:rPr>
          <w:sz w:val="24"/>
        </w:rPr>
      </w:pPr>
    </w:p>
    <w:p w14:paraId="2C47C97B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 xml:space="preserve">Expanded from “Kenosha:  The History of the Second Bahá’í Community in the United States.”  </w:t>
      </w:r>
      <w:r w:rsidRPr="0074609F">
        <w:rPr>
          <w:i/>
          <w:sz w:val="24"/>
        </w:rPr>
        <w:t>Bahá’í News</w:t>
      </w:r>
      <w:r w:rsidRPr="0074609F">
        <w:rPr>
          <w:sz w:val="24"/>
        </w:rPr>
        <w:t>, no. 553 (April 1977), pp. 1–9, and no. 554 (May 1977), pp. 2–7.</w:t>
      </w:r>
    </w:p>
    <w:p w14:paraId="59092D27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(Khayru’llah), a Syrian convert, actively began to promulgate it</w:t>
      </w:r>
    </w:p>
    <w:p w14:paraId="50161738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 xml:space="preserve">in Chicago.  Shoghi Effendi states in </w:t>
      </w:r>
      <w:r w:rsidRPr="0074609F">
        <w:rPr>
          <w:i/>
          <w:sz w:val="24"/>
        </w:rPr>
        <w:t>God Passes By</w:t>
      </w:r>
      <w:r w:rsidRPr="0074609F">
        <w:rPr>
          <w:sz w:val="24"/>
        </w:rPr>
        <w:t xml:space="preserve"> that</w:t>
      </w:r>
    </w:p>
    <w:p w14:paraId="7A85A851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Kheiralla visited Kenosha as early as 1895 and that Byron S.</w:t>
      </w:r>
    </w:p>
    <w:p w14:paraId="7497179F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Lane, a Kenosha engineer, was converted between 1895 and</w:t>
      </w:r>
    </w:p>
    <w:p w14:paraId="637213B0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1897, having learned of the new Faith through Paul Kingston</w:t>
      </w:r>
    </w:p>
    <w:p w14:paraId="2A6A3A8E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Dealy (d. 1937) of Chicago, one of the first Bahá’ís in America.2</w:t>
      </w:r>
    </w:p>
    <w:p w14:paraId="4855177A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Lane wrote of his conversion:</w:t>
      </w:r>
    </w:p>
    <w:p w14:paraId="03727E83" w14:textId="77777777" w:rsidR="0018711B" w:rsidRPr="0074609F" w:rsidRDefault="0018711B" w:rsidP="0018711B">
      <w:pPr>
        <w:rPr>
          <w:sz w:val="24"/>
        </w:rPr>
      </w:pPr>
    </w:p>
    <w:p w14:paraId="5A6C1D3D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We were living in Kenosha at the time and on visiting a friend in</w:t>
      </w:r>
    </w:p>
    <w:p w14:paraId="00AA891A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Chicago, by the name of Paul Kingston Dealy, I heard of a great</w:t>
      </w:r>
    </w:p>
    <w:p w14:paraId="295A590D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Wise Man who came from the Holy Land, who had a true Message</w:t>
      </w:r>
    </w:p>
    <w:p w14:paraId="0A1720D1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of God, the Truth.  We investigated and found that he [Dealy]</w:t>
      </w:r>
    </w:p>
    <w:p w14:paraId="3452AFC8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surely had the Truth and we got him to come to Kenosha and give</w:t>
      </w:r>
    </w:p>
    <w:p w14:paraId="632E502D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the Message to all who were ready to receive it.3</w:t>
      </w:r>
    </w:p>
    <w:p w14:paraId="02C6BF9B" w14:textId="77777777" w:rsidR="0018711B" w:rsidRPr="0074609F" w:rsidRDefault="0018711B" w:rsidP="0018711B">
      <w:pPr>
        <w:rPr>
          <w:sz w:val="24"/>
        </w:rPr>
      </w:pPr>
    </w:p>
    <w:p w14:paraId="1DB152BC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After satisfying Lane’s inquiries into the nature of the Faith,</w:t>
      </w:r>
    </w:p>
    <w:p w14:paraId="36BFBD55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Dealy began making regular visits to Kenosha along with</w:t>
      </w:r>
    </w:p>
    <w:p w14:paraId="74CF37D9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Kheiralla, who seems to have been in charge of the lessons</w:t>
      </w:r>
    </w:p>
    <w:p w14:paraId="4C9E7518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received by those who were studying the new religion.4</w:t>
      </w:r>
    </w:p>
    <w:p w14:paraId="75FEFDE5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Meetings were held regularly at the home of Mr. and Mrs. Lane,</w:t>
      </w:r>
    </w:p>
    <w:p w14:paraId="525F34C6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at 566 West Street (now 6317 Eleventh Avenue) where large</w:t>
      </w:r>
    </w:p>
    <w:p w14:paraId="29787010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numbers investigated the Bahá’í teachings.  There was a fixed</w:t>
      </w:r>
    </w:p>
    <w:p w14:paraId="0C6FF161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course of study which usually consisted of twelve lessons and</w:t>
      </w:r>
    </w:p>
    <w:p w14:paraId="3D8BC85E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began with teachings on the soul and mind, progressed through</w:t>
      </w:r>
    </w:p>
    <w:p w14:paraId="3692857B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various subjects, and culminated with the last lesson, during</w:t>
      </w:r>
    </w:p>
    <w:p w14:paraId="2E179687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which those who had accepted all they had been taught were</w:t>
      </w:r>
    </w:p>
    <w:p w14:paraId="59F68086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given the knowledge of the Greatest Name.  That is, they were</w:t>
      </w:r>
    </w:p>
    <w:p w14:paraId="60AD7975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told about Bahá’u’lláh.5  It is this knowledge of Bahá’u’lláh</w:t>
      </w:r>
    </w:p>
    <w:p w14:paraId="7A19631A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which was the truth referred to in the first of the Bahá’í lessons:</w:t>
      </w:r>
    </w:p>
    <w:p w14:paraId="3AFBE856" w14:textId="77777777" w:rsidR="0018711B" w:rsidRPr="0074609F" w:rsidRDefault="0018711B" w:rsidP="0018711B">
      <w:pPr>
        <w:rPr>
          <w:sz w:val="24"/>
        </w:rPr>
      </w:pPr>
    </w:p>
    <w:p w14:paraId="6D0D09E0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It is your desire Mr. Truthseeker, to take these teachings, is it</w:t>
      </w:r>
    </w:p>
    <w:p w14:paraId="2840C007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not?  What is your object?  To know the truth?  Well, Mr. _____</w:t>
      </w:r>
    </w:p>
    <w:p w14:paraId="5713845D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the truth is and has always been for the truth seeker and for no one</w:t>
      </w:r>
    </w:p>
    <w:p w14:paraId="22C9C9FD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else.  As Jesus taught.  We follow the example of Jesus.  He said:</w:t>
      </w:r>
    </w:p>
    <w:p w14:paraId="3256BF76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“Knock and it shall be opened, ask and thou shalt receive, he that</w:t>
      </w:r>
    </w:p>
    <w:p w14:paraId="44FBCF75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seeketh, findeth,” showing that you have only to ask for it.  It costs</w:t>
      </w:r>
    </w:p>
    <w:p w14:paraId="0B52A12F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nothing, only the asking for it.</w:t>
      </w:r>
    </w:p>
    <w:p w14:paraId="7BFE4E34" w14:textId="77777777" w:rsidR="0018711B" w:rsidRPr="0074609F" w:rsidRDefault="0018711B" w:rsidP="0018711B">
      <w:pPr>
        <w:rPr>
          <w:sz w:val="24"/>
        </w:rPr>
      </w:pPr>
    </w:p>
    <w:p w14:paraId="660B21B1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But when you get it you will prize it higher than anything on this</w:t>
      </w:r>
    </w:p>
    <w:p w14:paraId="5418666E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earth for it is the greatest thing that man can get in this world.6</w:t>
      </w:r>
    </w:p>
    <w:p w14:paraId="471E6FB7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Although the knowledge of the teachings and recognition of</w:t>
      </w:r>
    </w:p>
    <w:p w14:paraId="75B08C94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the station of Bahá’u’lláh was a great prize, one requirement of</w:t>
      </w:r>
    </w:p>
    <w:p w14:paraId="110E0673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those taking the Bahá’í lessons was that:</w:t>
      </w:r>
    </w:p>
    <w:p w14:paraId="621A26D8" w14:textId="77777777" w:rsidR="0018711B" w:rsidRPr="0074609F" w:rsidRDefault="0018711B" w:rsidP="0018711B">
      <w:pPr>
        <w:rPr>
          <w:sz w:val="24"/>
        </w:rPr>
      </w:pPr>
    </w:p>
    <w:p w14:paraId="205107BC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these teachings are private and you are not to mention them to any-</w:t>
      </w:r>
    </w:p>
    <w:p w14:paraId="5FA273EA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one; they are not secret but private, and we trust to your honor.  We</w:t>
      </w:r>
    </w:p>
    <w:p w14:paraId="7645AFD2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do not ask you to take any obligation or oath.  These teachings are</w:t>
      </w:r>
    </w:p>
    <w:p w14:paraId="6A7706FE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private for many reasons.  You will remember that Jesus talked to</w:t>
      </w:r>
    </w:p>
    <w:p w14:paraId="73543A47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the masses in parables.  When He was alone with His [apostles] they</w:t>
      </w:r>
    </w:p>
    <w:p w14:paraId="014CA73D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asked Him why He talked to the masses in parables.  He said:  “to</w:t>
      </w:r>
    </w:p>
    <w:p w14:paraId="74B882C8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them I talk in parables but to you only is given to understand the</w:t>
      </w:r>
    </w:p>
    <w:p w14:paraId="657E38A1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mysteries of the Kingdom of God. …”</w:t>
      </w:r>
    </w:p>
    <w:p w14:paraId="364F552D" w14:textId="77777777" w:rsidR="0018711B" w:rsidRPr="0074609F" w:rsidRDefault="0018711B" w:rsidP="0018711B">
      <w:pPr>
        <w:rPr>
          <w:sz w:val="24"/>
        </w:rPr>
      </w:pPr>
    </w:p>
    <w:p w14:paraId="1C836D47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When they attempted to expound the teachings He rebuked them</w:t>
      </w:r>
    </w:p>
    <w:p w14:paraId="7903ECAB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and told them that they must not cast their pearls before swine.</w:t>
      </w:r>
    </w:p>
    <w:p w14:paraId="269B5EF3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This was to show them that the truth was only for truth seekers.</w:t>
      </w:r>
    </w:p>
    <w:p w14:paraId="3196494D" w14:textId="77777777" w:rsidR="0018711B" w:rsidRPr="0074609F" w:rsidRDefault="0018711B" w:rsidP="0018711B">
      <w:pPr>
        <w:rPr>
          <w:sz w:val="24"/>
        </w:rPr>
      </w:pPr>
    </w:p>
    <w:p w14:paraId="6D86CB36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…  So you are not to mention the teachings until you are given</w:t>
      </w:r>
    </w:p>
    <w:p w14:paraId="672ED851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permission.7</w:t>
      </w:r>
    </w:p>
    <w:p w14:paraId="0B2D8574" w14:textId="77777777" w:rsidR="0018711B" w:rsidRPr="0074609F" w:rsidRDefault="0018711B" w:rsidP="0018711B">
      <w:pPr>
        <w:rPr>
          <w:sz w:val="24"/>
        </w:rPr>
      </w:pPr>
    </w:p>
    <w:p w14:paraId="6C656770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Since Kheiralla was giving similar series of lessons in various</w:t>
      </w:r>
    </w:p>
    <w:p w14:paraId="093E2BA7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localities, and one needed to have his permission to speak of the</w:t>
      </w:r>
    </w:p>
    <w:p w14:paraId="311D51CD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teachings, it is evident that he exercised a strong control over</w:t>
      </w:r>
    </w:p>
    <w:p w14:paraId="4CD7FEC9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the dissemination of the Faith, and over the early believers.  The</w:t>
      </w:r>
    </w:p>
    <w:p w14:paraId="155652A4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effect of this control would be recognized a few years later.  In</w:t>
      </w:r>
    </w:p>
    <w:p w14:paraId="2BAD2D74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any case, the silence observed by the Bahá’ís was so nearly com-</w:t>
      </w:r>
    </w:p>
    <w:p w14:paraId="2DB586BF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plete that from 1897 to 1900, both in public and among</w:t>
      </w:r>
    </w:p>
    <w:p w14:paraId="27FF0B6E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themselves, the Bahá’ís were known as “Truthseekers” or, more</w:t>
      </w:r>
    </w:p>
    <w:p w14:paraId="7E663DB8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often, as “Truth-knowers.”  This led to considerable confusion</w:t>
      </w:r>
    </w:p>
    <w:p w14:paraId="335AB5FA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and speculation about the true nature of Bahá’í beliefs.</w:t>
      </w:r>
    </w:p>
    <w:p w14:paraId="3A041482" w14:textId="77777777" w:rsidR="0018711B" w:rsidRPr="0074609F" w:rsidRDefault="0018711B" w:rsidP="0018711B">
      <w:pPr>
        <w:rPr>
          <w:sz w:val="24"/>
        </w:rPr>
      </w:pPr>
    </w:p>
    <w:p w14:paraId="49938D27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The Truth-knower lessons in Kenosha were quite successful,</w:t>
      </w:r>
    </w:p>
    <w:p w14:paraId="3C9AE769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resulting in the enrollment of eighteen believers in 1897.8  In that</w:t>
      </w:r>
    </w:p>
    <w:p w14:paraId="1DAC839C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same year, an embossing seal for stamping documents and</w:t>
      </w:r>
    </w:p>
    <w:p w14:paraId="7E41B0B0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papers was purchased by those Bahá’ís in Kenosha who had</w:t>
      </w:r>
    </w:p>
    <w:p w14:paraId="392458E8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charge of such matters.  The inscription on the seal read:  “The</w:t>
      </w:r>
    </w:p>
    <w:p w14:paraId="4273979E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Assembly of Behaists in Kenosha, Wis. *1897*” and in its center</w:t>
      </w:r>
    </w:p>
    <w:p w14:paraId="678C7258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was an imprint of the Greatest Name symbol.9  The Bahá’ís in</w:t>
      </w:r>
    </w:p>
    <w:p w14:paraId="120B9408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the United States referred to themselves as Behaists until about</w:t>
      </w:r>
    </w:p>
    <w:p w14:paraId="613AA642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1900.</w:t>
      </w:r>
    </w:p>
    <w:p w14:paraId="22092A63" w14:textId="77777777" w:rsidR="0018711B" w:rsidRPr="0074609F" w:rsidRDefault="0018711B" w:rsidP="0018711B">
      <w:pPr>
        <w:rPr>
          <w:sz w:val="24"/>
        </w:rPr>
      </w:pPr>
    </w:p>
    <w:p w14:paraId="54ABEDD5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The use of the term “assembly” requires some clarification.  In</w:t>
      </w:r>
    </w:p>
    <w:p w14:paraId="62CFE45C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the first years of the Faith’s development in America, the term</w:t>
      </w:r>
    </w:p>
    <w:p w14:paraId="5C789169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usually referred to the entire Bahá’í membership in a given</w:t>
      </w:r>
    </w:p>
    <w:p w14:paraId="186F49E1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locality.  Thus, “Assembly of Behaists in Kenosha” may refer to</w:t>
      </w:r>
    </w:p>
    <w:p w14:paraId="00720353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the whole Kenosha Bahá’í community, and not to the elected</w:t>
      </w:r>
    </w:p>
    <w:p w14:paraId="30F63EAD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body later referred to as the Local Spiritual Assembly.</w:t>
      </w:r>
    </w:p>
    <w:p w14:paraId="71CF3D2D" w14:textId="77777777" w:rsidR="0018711B" w:rsidRPr="0074609F" w:rsidRDefault="0018711B" w:rsidP="0018711B">
      <w:pPr>
        <w:rPr>
          <w:sz w:val="24"/>
        </w:rPr>
      </w:pPr>
    </w:p>
    <w:p w14:paraId="366AD3E2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It would be of some interest to establish a definite date for the</w:t>
      </w:r>
    </w:p>
    <w:p w14:paraId="3B4F4FCE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formation of Kenosha’s first elected instituion, since this would</w:t>
      </w:r>
    </w:p>
    <w:p w14:paraId="6CB56F58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decide the question of whether Kenosha was the first or the sec-</w:t>
      </w:r>
    </w:p>
    <w:p w14:paraId="077D7730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 xml:space="preserve">ond such body to be formed in the country.  In </w:t>
      </w:r>
      <w:r w:rsidRPr="0074609F">
        <w:rPr>
          <w:i/>
          <w:sz w:val="24"/>
        </w:rPr>
        <w:t>God Passes By</w:t>
      </w:r>
    </w:p>
    <w:p w14:paraId="7352156C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Shoghi Effendi indicates that “as far back as the year 1899 a</w:t>
      </w:r>
    </w:p>
    <w:p w14:paraId="2F0CB7C9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council board of seven officers, the forerunners of a series of</w:t>
      </w:r>
    </w:p>
    <w:p w14:paraId="15F374E9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assemblies which, ere the close of the first Bahá’í century, were</w:t>
      </w:r>
    </w:p>
    <w:p w14:paraId="37D8CEC9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to cover the North American Continent from coast to coast,</w:t>
      </w:r>
    </w:p>
    <w:p w14:paraId="1381BB15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was established in the city of Kenosha.”10  The Kenosha records</w:t>
      </w:r>
    </w:p>
    <w:p w14:paraId="72F2C1BC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still in existence include a minute book for 1899, showing the</w:t>
      </w:r>
    </w:p>
    <w:p w14:paraId="65FF3079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election of a “Board of Counsel” on 26 May of that year.</w:t>
      </w:r>
    </w:p>
    <w:p w14:paraId="09F37072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However, a treasurer’s record book dated January 1898, also in</w:t>
      </w:r>
    </w:p>
    <w:p w14:paraId="5B2D7AC3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the Kenosha archives, indicates the possibility, though not</w:t>
      </w:r>
    </w:p>
    <w:p w14:paraId="7ACB7143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directly documented, of an Assembly in 1898 or 1897.  A manu-</w:t>
      </w:r>
    </w:p>
    <w:p w14:paraId="69C52327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script “History of the Kenosha Bahá’í Community” compiled in</w:t>
      </w:r>
    </w:p>
    <w:p w14:paraId="4AE28D1F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1933 by Louis J. Voelz, then secretary of the Spiritual Assembly</w:t>
      </w:r>
    </w:p>
    <w:p w14:paraId="704CC510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of the Bahá’ís of Kenosha, tends to confirm the view of early</w:t>
      </w:r>
    </w:p>
    <w:p w14:paraId="4C30D8BE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Kenosha believers that 1897 was the year in which an elected</w:t>
      </w:r>
    </w:p>
    <w:p w14:paraId="08F7DA74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body was formed.11</w:t>
      </w:r>
    </w:p>
    <w:p w14:paraId="2784370F" w14:textId="77777777" w:rsidR="0018711B" w:rsidRPr="0074609F" w:rsidRDefault="0018711B" w:rsidP="0018711B">
      <w:pPr>
        <w:rPr>
          <w:sz w:val="24"/>
        </w:rPr>
      </w:pPr>
    </w:p>
    <w:p w14:paraId="164106A7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The National Spiritual Assembly of the Bahá’ís of the United</w:t>
      </w:r>
    </w:p>
    <w:p w14:paraId="57A90417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States and Canada addressed this problem in a letter to Shoghi</w:t>
      </w:r>
    </w:p>
    <w:p w14:paraId="0A0ED4E1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Effendi dated 6 January 1944.  In its attempt to compile signi-</w:t>
      </w:r>
    </w:p>
    <w:p w14:paraId="76096C24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 xml:space="preserve">ficant historical facts for </w:t>
      </w:r>
      <w:r w:rsidRPr="0074609F">
        <w:rPr>
          <w:i/>
          <w:sz w:val="24"/>
        </w:rPr>
        <w:t>God Passes By</w:t>
      </w:r>
      <w:r w:rsidRPr="0074609F">
        <w:rPr>
          <w:sz w:val="24"/>
        </w:rPr>
        <w:t>, the National Spiritual</w:t>
      </w:r>
    </w:p>
    <w:p w14:paraId="628687F4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Assembly recorded the following reports from Kenosha and</w:t>
      </w:r>
    </w:p>
    <w:p w14:paraId="5E1A849D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New York City:</w:t>
      </w:r>
    </w:p>
    <w:p w14:paraId="3A5E673B" w14:textId="77777777" w:rsidR="0018711B" w:rsidRPr="0074609F" w:rsidRDefault="0018711B" w:rsidP="0018711B">
      <w:pPr>
        <w:rPr>
          <w:sz w:val="24"/>
        </w:rPr>
      </w:pPr>
    </w:p>
    <w:p w14:paraId="52AB275C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Kenosha Assembly:  “We report that we have the original emboss-</w:t>
      </w:r>
    </w:p>
    <w:p w14:paraId="0B11E7F7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ing seal used by the Bahá’ís here in 1897.  This seal reads as</w:t>
      </w:r>
    </w:p>
    <w:p w14:paraId="48FCA5A7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follows—The Assembly of the Behaists in Kenosha, Wis. *1897*</w:t>
      </w:r>
    </w:p>
    <w:p w14:paraId="1F6BD6FB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The minutes of a meeting held on May 26th, 1899 reports the elec-</w:t>
      </w:r>
    </w:p>
    <w:p w14:paraId="07231076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tion of seven officers … but states nothing regarding the election</w:t>
      </w:r>
    </w:p>
    <w:p w14:paraId="673B37F6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of a Board.  However, in the Minute [sic] of the meeting of June 23rd,</w:t>
      </w:r>
    </w:p>
    <w:p w14:paraId="65DEC1F0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1899, it reports that the President appointed two other members as</w:t>
      </w:r>
    </w:p>
    <w:p w14:paraId="2DC311C5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watchmen.  That would make a total of nine officers.  But they were</w:t>
      </w:r>
    </w:p>
    <w:p w14:paraId="2F8D7687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apparently officers of the entire Bah’i community and not of a</w:t>
      </w:r>
    </w:p>
    <w:p w14:paraId="6108E937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separately [</w:t>
      </w:r>
      <w:r w:rsidRPr="0074609F">
        <w:rPr>
          <w:i/>
          <w:sz w:val="24"/>
        </w:rPr>
        <w:t>sic</w:t>
      </w:r>
      <w:r w:rsidRPr="0074609F">
        <w:rPr>
          <w:sz w:val="24"/>
        </w:rPr>
        <w:t>] elected Board.  It seems that in those days the name</w:t>
      </w:r>
    </w:p>
    <w:p w14:paraId="2DE7CA75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Assembly applied to the entire community and that the business</w:t>
      </w:r>
    </w:p>
    <w:p w14:paraId="304EBE6D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meetings included the community in general. …  The only</w:t>
      </w:r>
    </w:p>
    <w:p w14:paraId="57EC1FDB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Minutes we have of that early period are from May, 1899 to May,</w:t>
      </w:r>
    </w:p>
    <w:p w14:paraId="188F009C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1900.  The start of the present Spiritual Assembly had its inception</w:t>
      </w:r>
    </w:p>
    <w:p w14:paraId="4117114D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… June 8th, 1904.”</w:t>
      </w:r>
    </w:p>
    <w:p w14:paraId="2CFF8C64" w14:textId="77777777" w:rsidR="0018711B" w:rsidRPr="0074609F" w:rsidRDefault="0018711B" w:rsidP="0018711B">
      <w:pPr>
        <w:rPr>
          <w:sz w:val="24"/>
        </w:rPr>
      </w:pPr>
    </w:p>
    <w:p w14:paraId="62B9B4DD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New York Assembly:  “The records show that a ‘Board of Counsel’</w:t>
      </w:r>
    </w:p>
    <w:p w14:paraId="095C68A4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was elected on December 7, 1900, at the old home of Mr.  Arthur P.</w:t>
      </w:r>
    </w:p>
    <w:p w14:paraId="392713B3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Dodge, room 601, Carnegie Building. …  But incorporation took</w:t>
      </w:r>
    </w:p>
    <w:p w14:paraId="2B2B95BE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place earlier for the old seal is dated 1898—’The Assembly of the</w:t>
      </w:r>
    </w:p>
    <w:p w14:paraId="421C5A16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Beha’ists New York City’.  Also William Dodge remembers that</w:t>
      </w:r>
    </w:p>
    <w:p w14:paraId="54B8E372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there was a body of nine in 1898.  I find no written account of such a</w:t>
      </w:r>
    </w:p>
    <w:p w14:paraId="53FA6401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body.”12</w:t>
      </w:r>
    </w:p>
    <w:p w14:paraId="47DB612A" w14:textId="77777777" w:rsidR="0018711B" w:rsidRPr="0074609F" w:rsidRDefault="0018711B" w:rsidP="0018711B">
      <w:pPr>
        <w:rPr>
          <w:sz w:val="24"/>
        </w:rPr>
      </w:pPr>
    </w:p>
    <w:p w14:paraId="462B6A30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Without direct and clearly documented evidence, however, the</w:t>
      </w:r>
    </w:p>
    <w:p w14:paraId="0A959CCA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issue of whether Kenosha had an elected local body before or</w:t>
      </w:r>
    </w:p>
    <w:p w14:paraId="28ACB3B2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after New York City will continue to remain in doubt.</w:t>
      </w:r>
    </w:p>
    <w:p w14:paraId="047683FE" w14:textId="77777777" w:rsidR="0018711B" w:rsidRPr="0074609F" w:rsidRDefault="0018711B" w:rsidP="0018711B">
      <w:pPr>
        <w:rPr>
          <w:sz w:val="24"/>
        </w:rPr>
      </w:pPr>
    </w:p>
    <w:p w14:paraId="51B24FF5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The year 1898 brought continued successful meetings in the</w:t>
      </w:r>
    </w:p>
    <w:p w14:paraId="40B25C0C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home of Byron Lane,13 where he witnessed the conversions of</w:t>
      </w:r>
    </w:p>
    <w:p w14:paraId="1581FD5F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many prominent Kenosha businessmen and women.14  The new</w:t>
      </w:r>
    </w:p>
    <w:p w14:paraId="36E1E427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Bahá’ís suffered much criticism from relatives and friends, but</w:t>
      </w:r>
    </w:p>
    <w:p w14:paraId="12FA8051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such opposition did not prevent the Bahá’í community from</w:t>
      </w:r>
    </w:p>
    <w:p w14:paraId="2F19563B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growing to seventy-seven believers during that year.</w:t>
      </w:r>
    </w:p>
    <w:p w14:paraId="7A0DCEC0" w14:textId="77777777" w:rsidR="0018711B" w:rsidRPr="0074609F" w:rsidRDefault="0018711B" w:rsidP="0018711B">
      <w:pPr>
        <w:rPr>
          <w:sz w:val="24"/>
        </w:rPr>
      </w:pPr>
    </w:p>
    <w:p w14:paraId="7EC19A3A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There may be several possible explanations for the ready ac-</w:t>
      </w:r>
    </w:p>
    <w:p w14:paraId="64469449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ceptance of the Bahá’í teachings among Kenoshans.  First, the</w:t>
      </w:r>
    </w:p>
    <w:p w14:paraId="02B3A00C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popularity of spiritualism, mesmerism, Christian Science, and</w:t>
      </w:r>
    </w:p>
    <w:p w14:paraId="400F9293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various reform movements may have opened the way for inves-</w:t>
      </w:r>
    </w:p>
    <w:p w14:paraId="3076DD4F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tigation of other unorthodox or non-Christian religious ideas.15</w:t>
      </w:r>
    </w:p>
    <w:p w14:paraId="5B14EA40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Second, many Kenoshans were descendants of immigrants from</w:t>
      </w:r>
    </w:p>
    <w:p w14:paraId="4C6B8F30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upper New York State, which in the nineteenth-century had a</w:t>
      </w:r>
    </w:p>
    <w:p w14:paraId="5560FA87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tradition of religious ferment, as exemplified by Millerites and</w:t>
      </w:r>
    </w:p>
    <w:p w14:paraId="047801EF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Mormons.16  Third, the 1893 World’s Parliament of Religions</w:t>
      </w:r>
    </w:p>
    <w:p w14:paraId="0AEEEF17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had an effect on educated Americans, and the Kenoshans may</w:t>
      </w:r>
    </w:p>
    <w:p w14:paraId="0B5700DA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have been particularly affected because of their proximity to</w:t>
      </w:r>
    </w:p>
    <w:p w14:paraId="23C86737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Chicago.  Fourth, Kenosha was a city with great social change,</w:t>
      </w:r>
    </w:p>
    <w:p w14:paraId="5A2C6F69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beaing a port on Lake Michigan used by large numbers of im-</w:t>
      </w:r>
    </w:p>
    <w:p w14:paraId="75BB0574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migrants to the Midwest.  It nearly doubled in population, from</w:t>
      </w:r>
    </w:p>
    <w:p w14:paraId="22CD2C14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6,532 in 1890, to 11,606 in 1900.17  Fifth, the “private” nature of</w:t>
      </w:r>
    </w:p>
    <w:p w14:paraId="3420B530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the Truth-knower lessons may have drawn those who might</w:t>
      </w:r>
    </w:p>
    <w:p w14:paraId="65D3B592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tend to be attracted to secret movements, such as Freemasonry.</w:t>
      </w:r>
    </w:p>
    <w:p w14:paraId="05E998A8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Ibrahim Kheiralla’s successes in teaching brought great com-</w:t>
      </w:r>
    </w:p>
    <w:p w14:paraId="6D9206BF" w14:textId="659EFC3C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mendation from ‘Abdu’l-Bahá, and the designations of “Bahá’s</w:t>
      </w:r>
    </w:p>
    <w:p w14:paraId="1619C38D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Peter,” “Conquerer of America,” “The Second Columbus.”18  He</w:t>
      </w:r>
    </w:p>
    <w:p w14:paraId="756FBCEE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left in July 1898, with the first group of Western Bahá’ís to make</w:t>
      </w:r>
    </w:p>
    <w:p w14:paraId="5AAFE5F4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a pilgrimage to the Holy Land.  The central feature of their visit</w:t>
      </w:r>
    </w:p>
    <w:p w14:paraId="2915A645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was the opportunity of meet ‘Abdu’l-Bahá.  It was during this</w:t>
      </w:r>
    </w:p>
    <w:p w14:paraId="3E987CBC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period in ‘Akká that Kheiralla began to develop a mistrust and</w:t>
      </w:r>
    </w:p>
    <w:p w14:paraId="7AF5FFB3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antagonism which would result in a total break with</w:t>
      </w:r>
    </w:p>
    <w:p w14:paraId="4A5F7A33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‘Abdu’l-Bahá in 1900.</w:t>
      </w:r>
    </w:p>
    <w:p w14:paraId="4BDFE040" w14:textId="77777777" w:rsidR="0018711B" w:rsidRPr="0074609F" w:rsidRDefault="0018711B" w:rsidP="0018711B">
      <w:pPr>
        <w:rPr>
          <w:sz w:val="24"/>
        </w:rPr>
      </w:pPr>
    </w:p>
    <w:p w14:paraId="66AADC67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Even a cursory glance at the content of the Truth-knower</w:t>
      </w:r>
    </w:p>
    <w:p w14:paraId="43D63D80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 xml:space="preserve">lessons or at Kheiralla’s books, </w:t>
      </w:r>
      <w:r w:rsidRPr="0074609F">
        <w:rPr>
          <w:i/>
          <w:sz w:val="24"/>
        </w:rPr>
        <w:t>Bab-ed-Din</w:t>
      </w:r>
      <w:r w:rsidRPr="0074609F">
        <w:rPr>
          <w:sz w:val="24"/>
        </w:rPr>
        <w:t xml:space="preserve"> and </w:t>
      </w:r>
      <w:r w:rsidRPr="0074609F">
        <w:rPr>
          <w:i/>
          <w:sz w:val="24"/>
        </w:rPr>
        <w:t>Behá ‘U’lláh</w:t>
      </w:r>
      <w:r w:rsidRPr="0074609F">
        <w:rPr>
          <w:sz w:val="24"/>
        </w:rPr>
        <w:t>,</w:t>
      </w:r>
    </w:p>
    <w:p w14:paraId="0D02286D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provides ample evidence that Kheiralla’s highly personal exposi-</w:t>
      </w:r>
    </w:p>
    <w:p w14:paraId="26D597AB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tion of Bahá’í beliefs diverged considerably from the doctrines</w:t>
      </w:r>
    </w:p>
    <w:p w14:paraId="6B284C31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expounded by ‘Abdu’l-Bahá.  We might cite as examples, his</w:t>
      </w:r>
    </w:p>
    <w:p w14:paraId="03FFE22D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teachings concerning the personality of God, the incarnation of</w:t>
      </w:r>
    </w:p>
    <w:p w14:paraId="0A947AE5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God in Bahá’u’lláh, the station of ‘Abdu’l-Bahá as the return of</w:t>
      </w:r>
    </w:p>
    <w:p w14:paraId="7D3B4C8C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Jesus Christ, the pre-existence of the soul, reincarnation, and the</w:t>
      </w:r>
    </w:p>
    <w:p w14:paraId="66F4A140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significance of personal revelations.  It is not surprising that</w:t>
      </w:r>
    </w:p>
    <w:p w14:paraId="51DB00F8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Kheiralla’s pilgrimage should reveal to him the discrepancy be-</w:t>
      </w:r>
    </w:p>
    <w:p w14:paraId="59C11970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tween his own version of the Bahá’í teachings and that offered</w:t>
      </w:r>
    </w:p>
    <w:p w14:paraId="5FF9B461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by ‘Abdu’l-Bahá and the other Persian teachers.  In a 1917 auto-</w:t>
      </w:r>
    </w:p>
    <w:p w14:paraId="0989CD26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biographical sketch,19 Kheiralla hints at the importance he at-</w:t>
      </w:r>
    </w:p>
    <w:p w14:paraId="068FF177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tached to his own view of his personal version of Bahá’í tenets.</w:t>
      </w:r>
    </w:p>
    <w:p w14:paraId="5B2F20B8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 xml:space="preserve">Referring to the publication of his book </w:t>
      </w:r>
      <w:r w:rsidRPr="0074609F">
        <w:rPr>
          <w:i/>
          <w:sz w:val="24"/>
        </w:rPr>
        <w:t>Behá ‘U’lláh</w:t>
      </w:r>
      <w:r w:rsidRPr="0074609F">
        <w:rPr>
          <w:sz w:val="24"/>
        </w:rPr>
        <w:t>, Kheiralla</w:t>
      </w:r>
    </w:p>
    <w:p w14:paraId="3A071F6A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 xml:space="preserve">wrote:  “To safeguard and protect </w:t>
      </w:r>
      <w:r w:rsidRPr="0074609F">
        <w:rPr>
          <w:i/>
          <w:sz w:val="24"/>
        </w:rPr>
        <w:t>my teachings</w:t>
      </w:r>
      <w:r w:rsidRPr="0074609F">
        <w:rPr>
          <w:sz w:val="24"/>
        </w:rPr>
        <w:t xml:space="preserve"> from changes</w:t>
      </w:r>
    </w:p>
    <w:p w14:paraId="3E4D06EA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 xml:space="preserve">and misrepresentations by the teachers </w:t>
      </w:r>
      <w:r w:rsidRPr="0074609F">
        <w:rPr>
          <w:i/>
          <w:sz w:val="24"/>
        </w:rPr>
        <w:t>whom I appointed</w:t>
      </w:r>
      <w:r w:rsidRPr="0074609F">
        <w:rPr>
          <w:sz w:val="24"/>
        </w:rPr>
        <w:t xml:space="preserve"> to</w:t>
      </w:r>
    </w:p>
    <w:p w14:paraId="2C0F1DF2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teach, and also by others who studied them, I made up my mind</w:t>
      </w:r>
    </w:p>
    <w:p w14:paraId="5AFC85B5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to put them in black and white in the form of a book.’’20</w:t>
      </w:r>
    </w:p>
    <w:p w14:paraId="24A264D2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(Emphasis added.)</w:t>
      </w:r>
    </w:p>
    <w:p w14:paraId="05028DA1" w14:textId="77777777" w:rsidR="0018711B" w:rsidRPr="0074609F" w:rsidRDefault="0018711B" w:rsidP="0018711B">
      <w:pPr>
        <w:rPr>
          <w:sz w:val="24"/>
        </w:rPr>
      </w:pPr>
    </w:p>
    <w:p w14:paraId="4E001BF3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Kheiralla’s attachment to his own teachings, and his unwill-</w:t>
      </w:r>
    </w:p>
    <w:p w14:paraId="753D1789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ingness to accept the authority of teachings which were easily</w:t>
      </w:r>
    </w:p>
    <w:p w14:paraId="43BCCFF1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verifiable from the Arabic texts of Bahá’í scriptures, or from the</w:t>
      </w:r>
    </w:p>
    <w:p w14:paraId="3D821D0E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person of ‘Abdu’l-Bahá, is illustrated by two further incidents</w:t>
      </w:r>
    </w:p>
    <w:p w14:paraId="43A16705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which took place on his pilgrimage.  Kheiralla reports that ‘Ab-</w:t>
      </w:r>
    </w:p>
    <w:p w14:paraId="21FA08DB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du’l-Bahá was asked the symbolic meaning of the two unclean</w:t>
      </w:r>
    </w:p>
    <w:p w14:paraId="10326B77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animals which entered Noah’s Ark.  ‘Abdu’l-Bahá’s answer was</w:t>
      </w:r>
    </w:p>
    <w:p w14:paraId="795166A7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that “they were ungodly people who pretended to be believers</w:t>
      </w:r>
    </w:p>
    <w:p w14:paraId="42DC1E3D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and deceitfully joined the Assembly of the faithful.”  Kheiralla’s</w:t>
      </w:r>
    </w:p>
    <w:p w14:paraId="1180D085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reply to ‘Abdu’l-Bahá was that the ark was symbolic of God and</w:t>
      </w:r>
    </w:p>
    <w:p w14:paraId="15CC474D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that, therefore, those who pretended to be believers “cannot</w:t>
      </w:r>
    </w:p>
    <w:p w14:paraId="58D8054D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enter nor be allowed to come into it.”  After Kheiralla had ex-</w:t>
      </w:r>
    </w:p>
    <w:p w14:paraId="72503AE1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pounded an explanation of his own, ‘Abdu’l-Bahá said, “Every</w:t>
      </w:r>
    </w:p>
    <w:p w14:paraId="0AEFB6C3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subject has two meanings, one spiritual, the other material;</w:t>
      </w:r>
    </w:p>
    <w:p w14:paraId="29431568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what I explained to you is right and what Kheiralla explained, is</w:t>
      </w:r>
    </w:p>
    <w:p w14:paraId="0D9903F6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also right.”21  Kheiralla wrote that ‘Abdu’l-Bahá avoided his fur-</w:t>
      </w:r>
    </w:p>
    <w:p w14:paraId="4239AB4A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ther questions so that he had to seek answers from the Persian</w:t>
      </w:r>
    </w:p>
    <w:p w14:paraId="396D1531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Bahá’ís present in ‘Akka.</w:t>
      </w:r>
    </w:p>
    <w:p w14:paraId="28D2D471" w14:textId="77777777" w:rsidR="0018711B" w:rsidRPr="0074609F" w:rsidRDefault="0018711B" w:rsidP="0018711B">
      <w:pPr>
        <w:rPr>
          <w:sz w:val="24"/>
        </w:rPr>
      </w:pPr>
    </w:p>
    <w:p w14:paraId="3B2CAC26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When it became apparent that Kheiralla and the other Bahá’ís</w:t>
      </w:r>
    </w:p>
    <w:p w14:paraId="3BD4F104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disagreed over various doctrinal matters, ‘Abdu’l-Bahá called</w:t>
      </w:r>
    </w:p>
    <w:p w14:paraId="732EFDAB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everyone before him to discuss the matter.  He pointed out to</w:t>
      </w:r>
    </w:p>
    <w:p w14:paraId="6CC67371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Kheiralla that, though his logic was good, he should not limit</w:t>
      </w:r>
    </w:p>
    <w:p w14:paraId="1447ACAA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God.  Kheiralla answered, “Everything known is limited and as</w:t>
      </w:r>
    </w:p>
    <w:p w14:paraId="1CB7BDEB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by the Infinite Knowledge of God He knows Himself, therefore</w:t>
      </w:r>
    </w:p>
    <w:p w14:paraId="4FFD90C6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God is limited Himself to Himself.”  ‘Abdu’l-Bahá’s reply was</w:t>
      </w:r>
    </w:p>
    <w:p w14:paraId="4DA7E2CE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succinct:  “This is an error, you should not limit God, say He is</w:t>
      </w:r>
    </w:p>
    <w:p w14:paraId="3CB4E1BC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independent and sanctified from His creatures.”  Kheiralla</w:t>
      </w:r>
    </w:p>
    <w:p w14:paraId="0244CE87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retorted:  “Is not the saying ‘God is independent from His crea-</w:t>
      </w:r>
    </w:p>
    <w:p w14:paraId="24B3D3BB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tures’ a kind of limitation also?”  At this point, Kheiralla relates</w:t>
      </w:r>
    </w:p>
    <w:p w14:paraId="21CE79BD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that ‘Abdu’l-Bahá’s face turned white, he frowned, and abruptly</w:t>
      </w:r>
    </w:p>
    <w:p w14:paraId="0921191C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ended the meeting.22</w:t>
      </w:r>
    </w:p>
    <w:p w14:paraId="55CD0BA8" w14:textId="77777777" w:rsidR="0018711B" w:rsidRPr="0074609F" w:rsidRDefault="0018711B" w:rsidP="0018711B">
      <w:pPr>
        <w:rPr>
          <w:sz w:val="24"/>
        </w:rPr>
      </w:pPr>
    </w:p>
    <w:p w14:paraId="3645069F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It is not difficult to see in these incidents, set down by</w:t>
      </w:r>
    </w:p>
    <w:p w14:paraId="111BCC65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Kheiralla himself, both the motivation for and the outer expres-</w:t>
      </w:r>
    </w:p>
    <w:p w14:paraId="727CEEDE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sion of his smoldering antagonism toward ‘Abdu’l-Bahá, the ap-</w:t>
      </w:r>
    </w:p>
    <w:p w14:paraId="3DE4B2FC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pointed successor of Bahá’u’lláh and interpreter of his teachings.</w:t>
      </w:r>
    </w:p>
    <w:p w14:paraId="09B33C73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Kheiralla’s attachment to his own understanding of Bahá’í</w:t>
      </w:r>
    </w:p>
    <w:p w14:paraId="3C22C585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precepts, and his unwillingness to accept ‘Abdu’l-Bahá’s expla-</w:t>
      </w:r>
    </w:p>
    <w:p w14:paraId="1D004C92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nations, were the seed of the opposition to ‘Abdu’l-Bahá’s au-</w:t>
      </w:r>
    </w:p>
    <w:p w14:paraId="2F863AEE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thority he was to exhibit several months later in Kenosha,</w:t>
      </w:r>
    </w:p>
    <w:p w14:paraId="4B8F97A6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Chicago, and New York.</w:t>
      </w:r>
    </w:p>
    <w:p w14:paraId="5EB99751" w14:textId="77777777" w:rsidR="0018711B" w:rsidRPr="0074609F" w:rsidRDefault="0018711B" w:rsidP="0018711B">
      <w:pPr>
        <w:rPr>
          <w:sz w:val="24"/>
        </w:rPr>
      </w:pPr>
    </w:p>
    <w:p w14:paraId="10EEDA5E" w14:textId="77777777" w:rsidR="0018711B" w:rsidRPr="0074609F" w:rsidRDefault="005A4283" w:rsidP="0018711B">
      <w:pPr>
        <w:rPr>
          <w:sz w:val="24"/>
        </w:rPr>
      </w:pPr>
      <w:r w:rsidRPr="0074609F">
        <w:rPr>
          <w:noProof/>
          <w:sz w:val="24"/>
          <w:lang w:eastAsia="en-GB"/>
        </w:rPr>
        <mc:AlternateContent>
          <mc:Choice Requires="wps">
            <w:drawing>
              <wp:anchor distT="0" distB="0" distL="0" distR="0" simplePos="0" relativeHeight="251660288" behindDoc="0" locked="0" layoutInCell="0" allowOverlap="1" wp14:anchorId="5E6B3363" wp14:editId="519F5094">
                <wp:simplePos x="0" y="0"/>
                <wp:positionH relativeFrom="page">
                  <wp:posOffset>304800</wp:posOffset>
                </wp:positionH>
                <wp:positionV relativeFrom="page">
                  <wp:posOffset>13191490</wp:posOffset>
                </wp:positionV>
                <wp:extent cx="7772400" cy="619125"/>
                <wp:effectExtent l="0" t="8890" r="0" b="635"/>
                <wp:wrapSquare wrapText="bothSides"/>
                <wp:docPr id="7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772400" cy="61912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A89E8AF" w14:textId="77777777" w:rsidR="003F6BDB" w:rsidRDefault="003F6BDB" w:rsidP="0018711B">
                            <w:pPr>
                              <w:spacing w:line="216" w:lineRule="auto"/>
                              <w:rPr>
                                <w:spacing w:val="32"/>
                                <w:w w:val="80"/>
                              </w:rPr>
                            </w:pPr>
                            <w:r>
                              <w:rPr>
                                <w:spacing w:val="32"/>
                                <w:w w:val="80"/>
                              </w:rPr>
                              <w:t>As already mentioned, a Board of Counsel was elected by the</w:t>
                            </w:r>
                          </w:p>
                          <w:p w14:paraId="07B05D71" w14:textId="77777777" w:rsidR="003F6BDB" w:rsidRDefault="003F6BDB" w:rsidP="0018711B">
                            <w:pPr>
                              <w:spacing w:before="36" w:after="36" w:line="213" w:lineRule="auto"/>
                              <w:rPr>
                                <w:spacing w:val="22"/>
                                <w:w w:val="80"/>
                              </w:rPr>
                            </w:pPr>
                            <w:r>
                              <w:rPr>
                                <w:spacing w:val="22"/>
                                <w:w w:val="80"/>
                              </w:rPr>
                              <w:t xml:space="preserve">Kenosha believers on </w:t>
                            </w:r>
                            <w:r>
                              <w:rPr>
                                <w:spacing w:val="22"/>
                                <w:w w:val="95"/>
                                <w:sz w:val="40"/>
                                <w:szCs w:val="40"/>
                              </w:rPr>
                              <w:t xml:space="preserve">26 </w:t>
                            </w:r>
                            <w:r>
                              <w:rPr>
                                <w:spacing w:val="22"/>
                                <w:w w:val="80"/>
                              </w:rPr>
                              <w:t xml:space="preserve">May </w:t>
                            </w:r>
                            <w:r>
                              <w:rPr>
                                <w:spacing w:val="22"/>
                                <w:w w:val="95"/>
                                <w:sz w:val="40"/>
                                <w:szCs w:val="40"/>
                              </w:rPr>
                              <w:t xml:space="preserve">1899, </w:t>
                            </w:r>
                            <w:r>
                              <w:rPr>
                                <w:spacing w:val="22"/>
                                <w:w w:val="80"/>
                              </w:rPr>
                              <w:t>with Lane as president and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6" o:spid="_x0000_s1026" type="#_x0000_t202" style="position:absolute;margin-left:24pt;margin-top:1038.7pt;width:612pt;height:48.75pt;z-index:2516602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" o:allowincell="f" stroked="f">
                <v:fill opacity="0"/>
                <v:textbox inset="0,0,0,0">
                  <w:txbxContent>
                    <w:p w:rsidR="003F6BDB" w:rsidRDefault="003F6BDB" w:rsidP="0018711B">
                      <w:pPr>
                        <w:spacing w:line="216" w:lineRule="auto"/>
                        <w:rPr>
                          <w:spacing w:val="32"/>
                          <w:w w:val="80"/>
                        </w:rPr>
                      </w:pPr>
                      <w:r>
                        <w:rPr>
                          <w:spacing w:val="32"/>
                          <w:w w:val="80"/>
                        </w:rPr>
                        <w:t>As already mentioned, a Board of Counsel was elected by the</w:t>
                      </w:r>
                    </w:p>
                    <w:p w:rsidR="003F6BDB" w:rsidRDefault="003F6BDB" w:rsidP="0018711B">
                      <w:pPr>
                        <w:spacing w:before="36" w:after="36" w:line="213" w:lineRule="auto"/>
                        <w:rPr>
                          <w:spacing w:val="22"/>
                          <w:w w:val="80"/>
                        </w:rPr>
                      </w:pPr>
                      <w:r>
                        <w:rPr>
                          <w:spacing w:val="22"/>
                          <w:w w:val="80"/>
                        </w:rPr>
                        <w:t xml:space="preserve">Kenosha believers on </w:t>
                      </w:r>
                      <w:r>
                        <w:rPr>
                          <w:spacing w:val="22"/>
                          <w:w w:val="95"/>
                          <w:sz w:val="40"/>
                          <w:szCs w:val="40"/>
                        </w:rPr>
                        <w:t xml:space="preserve">26 </w:t>
                      </w:r>
                      <w:r>
                        <w:rPr>
                          <w:spacing w:val="22"/>
                          <w:w w:val="80"/>
                        </w:rPr>
                        <w:t xml:space="preserve">May </w:t>
                      </w:r>
                      <w:r>
                        <w:rPr>
                          <w:spacing w:val="22"/>
                          <w:w w:val="95"/>
                          <w:sz w:val="40"/>
                          <w:szCs w:val="40"/>
                        </w:rPr>
                        <w:t xml:space="preserve">1899, </w:t>
                      </w:r>
                      <w:r>
                        <w:rPr>
                          <w:spacing w:val="22"/>
                          <w:w w:val="80"/>
                        </w:rPr>
                        <w:t>with Lane as president and</w:t>
                      </w:r>
                    </w:p>
                  </w:txbxContent>
                </v:textbox>
                <w10:wrap type="square" anchorx="page" anchory="page"/>
              </v:shape>
            </w:pict>
          </mc:Fallback>
        </mc:AlternateContent>
      </w:r>
      <w:r w:rsidR="0018711B" w:rsidRPr="0074609F">
        <w:rPr>
          <w:sz w:val="24"/>
        </w:rPr>
        <w:t>THE CHURCHES RESPOND</w:t>
      </w:r>
    </w:p>
    <w:p w14:paraId="363BF6C1" w14:textId="77777777" w:rsidR="0018711B" w:rsidRPr="0074609F" w:rsidRDefault="0018711B" w:rsidP="0018711B">
      <w:pPr>
        <w:rPr>
          <w:sz w:val="24"/>
        </w:rPr>
      </w:pPr>
    </w:p>
    <w:p w14:paraId="35762334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As already mentioned, a Board of Counsel was elected by the</w:t>
      </w:r>
    </w:p>
    <w:p w14:paraId="10315A9C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Kenshoa believers on 26 May 1899, with Lane as President and</w:t>
      </w:r>
    </w:p>
    <w:p w14:paraId="506DC88B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Mrs. Minnie Lane, his wife, as vice-president.  The effectiveness</w:t>
      </w:r>
    </w:p>
    <w:p w14:paraId="1EB36D57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of the Truth-knower lessons resulted in a total enrollment of 212</w:t>
      </w:r>
    </w:p>
    <w:p w14:paraId="64766B36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Bahá’ís by the end of the year, which made the Bahá’í commu-</w:t>
      </w:r>
    </w:p>
    <w:p w14:paraId="2DFBD0D5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nity a small but significant minority in a city of Kenosha’s size.</w:t>
      </w:r>
    </w:p>
    <w:p w14:paraId="30874988" w14:textId="77777777" w:rsidR="0018711B" w:rsidRPr="0074609F" w:rsidRDefault="0018711B" w:rsidP="0018711B">
      <w:pPr>
        <w:rPr>
          <w:sz w:val="24"/>
        </w:rPr>
      </w:pPr>
    </w:p>
    <w:p w14:paraId="511CAB31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Such vitality could not long go unchallenged by the estab-</w:t>
      </w:r>
    </w:p>
    <w:p w14:paraId="53E046E6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lished Kenosha churches.  Alarmed at the rapid spread of the</w:t>
      </w:r>
    </w:p>
    <w:p w14:paraId="5E0CC610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Truth-knowers, the Baptist, Methodist, and Congregational</w:t>
      </w:r>
    </w:p>
    <w:p w14:paraId="2B172BDB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churches secured the services of a Bulgarian Christian, Stoyan</w:t>
      </w:r>
    </w:p>
    <w:p w14:paraId="32FA3472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Krstoff Vatralsky (1860–1935), who took some of the Bahá’í</w:t>
      </w:r>
    </w:p>
    <w:p w14:paraId="43BAC29E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lessons for his future use and then embarked on a lecture cam-</w:t>
      </w:r>
    </w:p>
    <w:p w14:paraId="6EC912FE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paign against the Truth-knowers.  Vatralsky was educated in</w:t>
      </w:r>
    </w:p>
    <w:p w14:paraId="32EA942F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Bulgaria by Protestant missionaries.  In 1884, he had come to the</w:t>
      </w:r>
    </w:p>
    <w:p w14:paraId="6C4396EE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United States to study, taking a bachelor’s degree from Harvard</w:t>
      </w:r>
    </w:p>
    <w:p w14:paraId="780209B7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in 1894.  A writer, lecturer, and farmer, Vatralsky’s published</w:t>
      </w:r>
    </w:p>
    <w:p w14:paraId="013BA8D8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works included hymns and eighteen volumes of prose and</w:t>
      </w:r>
    </w:p>
    <w:p w14:paraId="68C92794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poetry on philosophical, ethical, and religious subjects.23</w:t>
      </w:r>
    </w:p>
    <w:p w14:paraId="0800530E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Vatralsky spent six years in the United States after his gradua-</w:t>
      </w:r>
    </w:p>
    <w:p w14:paraId="0F7EE973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tion from Harvard, and was in Chicago just when the Kenosha</w:t>
      </w:r>
    </w:p>
    <w:p w14:paraId="12CE9E72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Protestant churches were in need of aid to combat the Truth-</w:t>
      </w:r>
    </w:p>
    <w:p w14:paraId="1BA141B3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knowers.</w:t>
      </w:r>
    </w:p>
    <w:p w14:paraId="1462320B" w14:textId="77777777" w:rsidR="0018711B" w:rsidRPr="0074609F" w:rsidRDefault="0018711B" w:rsidP="0018711B">
      <w:pPr>
        <w:rPr>
          <w:sz w:val="24"/>
        </w:rPr>
      </w:pPr>
    </w:p>
    <w:p w14:paraId="16268473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The first hint that Vatralsky’s visit to Kenosha was to be di-</w:t>
      </w:r>
    </w:p>
    <w:p w14:paraId="5EB3E8F2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rected against the Bahá’ís came in an article published on 19 Oc-</w:t>
      </w:r>
    </w:p>
    <w:p w14:paraId="36FC7C75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 xml:space="preserve">tober in the </w:t>
      </w:r>
      <w:r w:rsidRPr="0074609F">
        <w:rPr>
          <w:i/>
          <w:sz w:val="24"/>
        </w:rPr>
        <w:t>Kenosha Kicker</w:t>
      </w:r>
      <w:r w:rsidRPr="0074609F">
        <w:rPr>
          <w:sz w:val="24"/>
        </w:rPr>
        <w:t xml:space="preserve"> entitled “Kenosha’s Future Glory”:</w:t>
      </w:r>
    </w:p>
    <w:p w14:paraId="0F3F679A" w14:textId="77777777" w:rsidR="0018711B" w:rsidRPr="0074609F" w:rsidRDefault="0018711B" w:rsidP="0018711B">
      <w:pPr>
        <w:rPr>
          <w:sz w:val="24"/>
        </w:rPr>
      </w:pPr>
    </w:p>
    <w:p w14:paraId="0E764349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Is it in envy of Milwaukee “made famous” by beer, that our</w:t>
      </w:r>
    </w:p>
    <w:p w14:paraId="69FFEDCE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Kenosha town is harboring another, although quite different,</w:t>
      </w:r>
    </w:p>
    <w:p w14:paraId="1A52F113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“spirit,” which promises to make us even more infamously noto-</w:t>
      </w:r>
    </w:p>
    <w:p w14:paraId="7AF71554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rious?  I refer to our blooming “Truth-knowers.”  Mr. Vatralsky …</w:t>
      </w:r>
    </w:p>
    <w:p w14:paraId="73FA36E4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has lately been studying this cult by taking their secret lessons.  He</w:t>
      </w:r>
    </w:p>
    <w:p w14:paraId="6118C0F0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says that it is an Oriental sect, called Babi, from Bab, its founder, a</w:t>
      </w:r>
    </w:p>
    <w:p w14:paraId="0DAE97A0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Mohammedan fanatic.  Mr. Vatralsky seems disinclined to talk</w:t>
      </w:r>
    </w:p>
    <w:p w14:paraId="7DFB7FD5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about them; but in answer to my question he said:  “Your self-styled</w:t>
      </w:r>
    </w:p>
    <w:p w14:paraId="3463FCC0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Truth-knowers are an esoteric Mohammedan sect, more pantheistic</w:t>
      </w:r>
    </w:p>
    <w:p w14:paraId="7AE41AA7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than Christian Science, more absurd than Mormonism and by far</w:t>
      </w:r>
    </w:p>
    <w:p w14:paraId="1BDF6EC2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the most dangerous cult that has as yet made its appearance on this</w:t>
      </w:r>
    </w:p>
    <w:p w14:paraId="65A8C624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continent.  And your city has the unenviable distinction of being the</w:t>
      </w:r>
    </w:p>
    <w:p w14:paraId="16C63FBA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first to give its doctrine harbor in America.24</w:t>
      </w:r>
    </w:p>
    <w:p w14:paraId="4E878495" w14:textId="77777777" w:rsidR="0018711B" w:rsidRPr="0074609F" w:rsidRDefault="0018711B" w:rsidP="0018711B">
      <w:pPr>
        <w:rPr>
          <w:sz w:val="24"/>
        </w:rPr>
      </w:pPr>
    </w:p>
    <w:p w14:paraId="3FF622F1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The article concluded by urging Vatralsky to deliver an address</w:t>
      </w:r>
    </w:p>
    <w:p w14:paraId="60A75715" w14:textId="77777777" w:rsidR="0018711B" w:rsidRPr="0074609F" w:rsidRDefault="0018711B" w:rsidP="0018711B">
      <w:pPr>
        <w:rPr>
          <w:sz w:val="24"/>
        </w:rPr>
      </w:pPr>
      <w:r w:rsidRPr="0074609F">
        <w:rPr>
          <w:sz w:val="24"/>
        </w:rPr>
        <w:t>on the subject of the dangers of the Truth-knowers.</w:t>
      </w:r>
    </w:p>
    <w:p w14:paraId="0EC4B12D" w14:textId="77777777" w:rsidR="00E5123F" w:rsidRPr="0074609F" w:rsidRDefault="0018711B" w:rsidP="00E5123F">
      <w:pPr>
        <w:rPr>
          <w:sz w:val="24"/>
        </w:rPr>
      </w:pPr>
      <w:r w:rsidRPr="0074609F">
        <w:rPr>
          <w:sz w:val="24"/>
        </w:rPr>
        <w:br w:type="page"/>
      </w:r>
      <w:r w:rsidR="00E5123F" w:rsidRPr="0074609F">
        <w:rPr>
          <w:sz w:val="24"/>
        </w:rPr>
        <w:lastRenderedPageBreak/>
        <w:t>The week following the appearance of this article brought re-</w:t>
      </w:r>
    </w:p>
    <w:p w14:paraId="2ACDB815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buttals by several believers, including Mrs. Lane and Mr.</w:t>
      </w:r>
    </w:p>
    <w:p w14:paraId="311BC1F7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Frederick A. Slack.  Several points become clear in view of the</w:t>
      </w:r>
    </w:p>
    <w:p w14:paraId="10ECED63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first article and the letters from believers addressed to the</w:t>
      </w:r>
    </w:p>
    <w:p w14:paraId="6C5B9B78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charges raised by Vatralsky.  First, the secret nature of the</w:t>
      </w:r>
    </w:p>
    <w:p w14:paraId="116846C1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Truth-knower lessons aroused suspicion toward the Faith.  Sec-</w:t>
      </w:r>
    </w:p>
    <w:p w14:paraId="686F0CD6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ond, many of the believers themselves were either poorly in-</w:t>
      </w:r>
    </w:p>
    <w:p w14:paraId="074C6CD3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formed as to the true nature of the Faith and its teachings, or</w:t>
      </w:r>
    </w:p>
    <w:p w14:paraId="19F79087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they were unwilling to tell.  For instance, note the following ref-</w:t>
      </w:r>
    </w:p>
    <w:p w14:paraId="49705585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erence to the Qur’án, a Holy Book whose divine origin is recog-</w:t>
      </w:r>
    </w:p>
    <w:p w14:paraId="758DBE48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nized by Bahá’ís:</w:t>
      </w:r>
    </w:p>
    <w:p w14:paraId="59C9D0BB" w14:textId="77777777" w:rsidR="00E5123F" w:rsidRPr="0074609F" w:rsidRDefault="00E5123F" w:rsidP="00E5123F">
      <w:pPr>
        <w:rPr>
          <w:sz w:val="24"/>
        </w:rPr>
      </w:pPr>
    </w:p>
    <w:p w14:paraId="2E598A73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He says we are teaching Mohammedanism.  I will say right here,</w:t>
      </w:r>
    </w:p>
    <w:p w14:paraId="3C212290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we are teaching God’s truth and teaching it from the Bible.  If this is</w:t>
      </w:r>
    </w:p>
    <w:p w14:paraId="5E37BE69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so how can we be teaching Mohammedanism?  Mohammedanism is</w:t>
      </w:r>
    </w:p>
    <w:p w14:paraId="1B90A2A8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not taught from the Bible, but from the Koran, which is the most</w:t>
      </w:r>
    </w:p>
    <w:p w14:paraId="16BCB8B6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corrupt of all bibles and the most corrupt of all religions.25</w:t>
      </w:r>
    </w:p>
    <w:p w14:paraId="6106E200" w14:textId="77777777" w:rsidR="00E5123F" w:rsidRPr="0074609F" w:rsidRDefault="00E5123F" w:rsidP="00E5123F">
      <w:pPr>
        <w:rPr>
          <w:sz w:val="24"/>
        </w:rPr>
      </w:pPr>
    </w:p>
    <w:p w14:paraId="60190991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Here we must remember that, at the time, the Bahá’ís had</w:t>
      </w:r>
    </w:p>
    <w:p w14:paraId="3B90EB46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almost no publications, only a few typed extracts of Bahá’í</w:t>
      </w:r>
    </w:p>
    <w:p w14:paraId="419EAFFA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Scriptures, and some short Tablets (letters) from ‘Abdu’l-Bahá.</w:t>
      </w:r>
    </w:p>
    <w:p w14:paraId="7FD1D199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Third, Vatralsky had taken some, though not all, of the lessons.</w:t>
      </w:r>
    </w:p>
    <w:p w14:paraId="2F62DB3C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He had placed the Bahá’ís in an awkward position, for although</w:t>
      </w:r>
    </w:p>
    <w:p w14:paraId="7E8161FD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the believers had in good faith followed Kheiralla’s instructions</w:t>
      </w:r>
    </w:p>
    <w:p w14:paraId="449914E8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of silence about the teachings, they were now forced to defend</w:t>
      </w:r>
    </w:p>
    <w:p w14:paraId="3FC3D4A2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what appeared to be duplicity on their part.</w:t>
      </w:r>
    </w:p>
    <w:p w14:paraId="56C12836" w14:textId="77777777" w:rsidR="00E5123F" w:rsidRPr="0074609F" w:rsidRDefault="00E5123F" w:rsidP="00E5123F">
      <w:pPr>
        <w:rPr>
          <w:sz w:val="24"/>
        </w:rPr>
      </w:pPr>
    </w:p>
    <w:p w14:paraId="4B3085E5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The blow came in an open letter from Vatralsky to Lane in</w:t>
      </w:r>
    </w:p>
    <w:p w14:paraId="1F8D79B6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 xml:space="preserve">the </w:t>
      </w:r>
      <w:r w:rsidRPr="0074609F">
        <w:rPr>
          <w:i/>
          <w:sz w:val="24"/>
        </w:rPr>
        <w:t>Kenosha Daily Gazette</w:t>
      </w:r>
      <w:r w:rsidRPr="0074609F">
        <w:rPr>
          <w:sz w:val="24"/>
        </w:rPr>
        <w:t>:</w:t>
      </w:r>
    </w:p>
    <w:p w14:paraId="1182F497" w14:textId="77777777" w:rsidR="00E5123F" w:rsidRPr="0074609F" w:rsidRDefault="00E5123F" w:rsidP="00E5123F">
      <w:pPr>
        <w:rPr>
          <w:sz w:val="24"/>
        </w:rPr>
      </w:pPr>
    </w:p>
    <w:p w14:paraId="67EE048B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I have often heard you declare your certainty that you teach the</w:t>
      </w:r>
    </w:p>
    <w:p w14:paraId="31313179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truth, and once or twice you personally invited me to prove</w:t>
      </w:r>
    </w:p>
    <w:p w14:paraId="4743B4CA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wherein you are wrong. …  This I purpose to fulfill next Sunday</w:t>
      </w:r>
    </w:p>
    <w:p w14:paraId="0B7B8E51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evening at Park Avenue Church. …  It is needless to add that I do</w:t>
      </w:r>
    </w:p>
    <w:p w14:paraId="1E0F603E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not intend to denounce you—as you know I have no personal griev-</w:t>
      </w:r>
    </w:p>
    <w:p w14:paraId="4EEBE172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ance against you—but merely to point out where and why I believe</w:t>
      </w:r>
    </w:p>
    <w:p w14:paraId="4A34B1B9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you are awfully mistaken, hence grievously misleading others, and</w:t>
      </w:r>
    </w:p>
    <w:p w14:paraId="6292E1D8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sowing dangerous seeds.  Believing you, however, to be as sincere as</w:t>
      </w:r>
    </w:p>
    <w:p w14:paraId="37EEFAEE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you are mistaken, I both invite you and expect you to be present.26</w:t>
      </w:r>
    </w:p>
    <w:p w14:paraId="661D3FAB" w14:textId="77777777" w:rsidR="00E5123F" w:rsidRPr="0074609F" w:rsidRDefault="00E5123F" w:rsidP="00E5123F">
      <w:pPr>
        <w:rPr>
          <w:sz w:val="24"/>
        </w:rPr>
      </w:pPr>
    </w:p>
    <w:p w14:paraId="0B2080B4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Vatraisky’s talk, delivered on 29 October at the Park Avenue</w:t>
      </w:r>
    </w:p>
    <w:p w14:paraId="78F63D59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Methodist Episcopal Church, was entitled “The Kenosha Truth</w:t>
      </w:r>
    </w:p>
    <w:p w14:paraId="199C75DF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Knowers:  the Few Truths They Know and the Many Errors</w:t>
      </w:r>
    </w:p>
    <w:p w14:paraId="2262AD20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They Teach.”  A dramatic account of the event was printed in</w:t>
      </w:r>
    </w:p>
    <w:p w14:paraId="3E98788C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 xml:space="preserve">the </w:t>
      </w:r>
      <w:r w:rsidRPr="0074609F">
        <w:rPr>
          <w:i/>
          <w:sz w:val="24"/>
        </w:rPr>
        <w:t>Daily Gazette</w:t>
      </w:r>
      <w:r w:rsidRPr="0074609F">
        <w:rPr>
          <w:sz w:val="24"/>
        </w:rPr>
        <w:t xml:space="preserve"> of 31 October under the headline Was Almost</w:t>
      </w:r>
    </w:p>
    <w:p w14:paraId="7A55571E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a Riot .  The Congregational, Methodist, and Baptist churches</w:t>
      </w:r>
    </w:p>
    <w:p w14:paraId="36FC05F2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had all given up their Sunday evening services so that their con-</w:t>
      </w:r>
    </w:p>
    <w:p w14:paraId="7D7CEBE7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gregations might attend.  By 6:30, one half hour before the ser-</w:t>
      </w:r>
    </w:p>
    <w:p w14:paraId="3C72F8B3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vice, the building was packed to the doors.  Vatralsky’s sermon</w:t>
      </w:r>
    </w:p>
    <w:p w14:paraId="21BBC791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played on Protestant dislike of “Mohammedanism.”  There was</w:t>
      </w:r>
    </w:p>
    <w:p w14:paraId="3BE3C5AA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little indication of the storm brewing in the audience until the</w:t>
      </w:r>
    </w:p>
    <w:p w14:paraId="2C22E93E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talk was finished.  At that point, the Reverend Mr. Naylor of the</w:t>
      </w:r>
    </w:p>
    <w:p w14:paraId="525ACB3C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Park Avenue Church announced that all those who would like</w:t>
      </w:r>
    </w:p>
    <w:p w14:paraId="0033A33A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to receive the Truth-knower lessons could get them from</w:t>
      </w:r>
    </w:p>
    <w:p w14:paraId="5809A729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Vatralsky.  This was the trigger for a general uproar as the</w:t>
      </w:r>
    </w:p>
    <w:p w14:paraId="055EA77E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Bahá’ís took exception to this statement.</w:t>
      </w:r>
    </w:p>
    <w:p w14:paraId="1B4C353D" w14:textId="77777777" w:rsidR="00E5123F" w:rsidRPr="0074609F" w:rsidRDefault="00E5123F" w:rsidP="00E5123F">
      <w:pPr>
        <w:rPr>
          <w:sz w:val="24"/>
        </w:rPr>
      </w:pPr>
    </w:p>
    <w:p w14:paraId="55A31BEF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Thornton Chase, the first American Bahá’í, was in the audi-</w:t>
      </w:r>
    </w:p>
    <w:p w14:paraId="6D737132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ence.  He got up, pointed to Vatralsky, and said, “That man can-</w:t>
      </w:r>
    </w:p>
    <w:p w14:paraId="00CA6F0C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not give the teachings to anyone because he does not know</w:t>
      </w:r>
    </w:p>
    <w:p w14:paraId="7112D7C7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them himself.  Anyone can get them by applying to those who</w:t>
      </w:r>
    </w:p>
    <w:p w14:paraId="7AECE4E0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are qualified to give them, but that man does not know the first</w:t>
      </w:r>
    </w:p>
    <w:p w14:paraId="6D156D38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principles about them.”27  This resulted in a general hubbub</w:t>
      </w:r>
    </w:p>
    <w:p w14:paraId="6A0BE352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throughout the church with cries of “Imposter!” being heard</w:t>
      </w:r>
    </w:p>
    <w:p w14:paraId="651CA2DE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from several parts of the audience, apparently directed at</w:t>
      </w:r>
    </w:p>
    <w:p w14:paraId="16A115F0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Vatralsky.  It seemed that some trouble was likely to occur</w:t>
      </w:r>
    </w:p>
    <w:p w14:paraId="3CD35242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unless someone intervened.</w:t>
      </w:r>
    </w:p>
    <w:p w14:paraId="12077F0D" w14:textId="77777777" w:rsidR="00E5123F" w:rsidRPr="0074609F" w:rsidRDefault="00E5123F" w:rsidP="00E5123F">
      <w:pPr>
        <w:rPr>
          <w:sz w:val="24"/>
        </w:rPr>
      </w:pPr>
    </w:p>
    <w:p w14:paraId="44A1DDBB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At this point the cries of the “Truth-knowers” reached Mr.</w:t>
      </w:r>
    </w:p>
    <w:p w14:paraId="10C417C4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Naylor and he appeared at the front of the platform and said that in</w:t>
      </w:r>
    </w:p>
    <w:p w14:paraId="4DD082F5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the light of the statements made by the speaker during the evening it</w:t>
      </w:r>
    </w:p>
    <w:p w14:paraId="533CD927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was evident that Dr. Khrella [Kheiralla] (the leading man of the</w:t>
      </w:r>
    </w:p>
    <w:p w14:paraId="60639970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sect), was a liar.  This statement on the part of the minister added</w:t>
      </w:r>
    </w:p>
    <w:p w14:paraId="68024995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fuel to the flame and members of the sect in all parts of the house</w:t>
      </w:r>
    </w:p>
    <w:p w14:paraId="3ACDC88C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arose and declared their allegiance to the principles of the sect and</w:t>
      </w:r>
    </w:p>
    <w:p w14:paraId="03938086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denounced the speaker. …  In order to put an end to the disagree-</w:t>
      </w:r>
    </w:p>
    <w:p w14:paraId="4CB64A1A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able wrangling Mr. Naylor signaled the organist to go on with the</w:t>
      </w:r>
    </w:p>
    <w:p w14:paraId="0845B4D8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hymn.  At this time Mrs. Frank Lane, one of the local leaders in the</w:t>
      </w:r>
    </w:p>
    <w:p w14:paraId="75377D6F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sect, arose and asked the people to disperse, as they were in the</w:t>
      </w:r>
    </w:p>
    <w:p w14:paraId="6CD409A7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house of God and the wrangling was disrespectful.</w:t>
      </w:r>
    </w:p>
    <w:p w14:paraId="1D832EF3" w14:textId="77777777" w:rsidR="00E5123F" w:rsidRPr="0074609F" w:rsidRDefault="00E5123F" w:rsidP="00E5123F">
      <w:pPr>
        <w:rPr>
          <w:sz w:val="24"/>
        </w:rPr>
      </w:pPr>
    </w:p>
    <w:p w14:paraId="4CACEDAE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Mr. Vatralsky seems willing and ready to continue the fight. …</w:t>
      </w:r>
    </w:p>
    <w:p w14:paraId="2126F80A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The matter has aroused a great deal of interest and the debate</w:t>
      </w:r>
    </w:p>
    <w:p w14:paraId="6F066A93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would undoubtedly be the greatest religious event ever held in the city.28</w:t>
      </w:r>
    </w:p>
    <w:p w14:paraId="64338C86" w14:textId="77777777" w:rsidR="00E5123F" w:rsidRPr="0074609F" w:rsidRDefault="00E5123F" w:rsidP="00E5123F">
      <w:pPr>
        <w:rPr>
          <w:sz w:val="24"/>
        </w:rPr>
      </w:pPr>
    </w:p>
    <w:p w14:paraId="28A2EBF0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The remark directed by the minister toward Kheiralla prob-</w:t>
      </w:r>
    </w:p>
    <w:p w14:paraId="0D422850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ably indicates that Vatralsky and many of the Christian</w:t>
      </w:r>
    </w:p>
    <w:p w14:paraId="3E113B89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ministers believed that Kheiralla had used subterfuge to teach</w:t>
      </w:r>
    </w:p>
    <w:p w14:paraId="3625D2A2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the Faith in Kenosha.  Nevertheless, an apology for having used</w:t>
      </w:r>
    </w:p>
    <w:p w14:paraId="640E5EDA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the term liar appeared in the following day’s papers over</w:t>
      </w:r>
    </w:p>
    <w:p w14:paraId="1659AE69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Naylor’s signature.  He did not, however, apologize directly for</w:t>
      </w:r>
    </w:p>
    <w:p w14:paraId="0984A420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having called Kheiralla a liar, but rather for having offended</w:t>
      </w:r>
    </w:p>
    <w:p w14:paraId="40991905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those who were present at the lecture.</w:t>
      </w:r>
    </w:p>
    <w:p w14:paraId="4C61B3E6" w14:textId="77777777" w:rsidR="00E5123F" w:rsidRPr="0074609F" w:rsidRDefault="00E5123F" w:rsidP="00E5123F">
      <w:pPr>
        <w:rPr>
          <w:sz w:val="24"/>
        </w:rPr>
      </w:pPr>
    </w:p>
    <w:p w14:paraId="5B3F6BA6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The address by Vatralsky was only the first round in a very</w:t>
      </w:r>
    </w:p>
    <w:p w14:paraId="2B11AB21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tense struggle over a period of several weeks, a struggle which</w:t>
      </w:r>
    </w:p>
    <w:p w14:paraId="5FDED313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aroused the populace and the newspapers to take sides, many</w:t>
      </w:r>
    </w:p>
    <w:p w14:paraId="025461B0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asking why the Christian churches should embark upon such a</w:t>
      </w:r>
    </w:p>
    <w:p w14:paraId="7A3451FC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vendetta:</w:t>
      </w:r>
    </w:p>
    <w:p w14:paraId="443A2177" w14:textId="77777777" w:rsidR="00E5123F" w:rsidRPr="0074609F" w:rsidRDefault="00E5123F" w:rsidP="00E5123F">
      <w:pPr>
        <w:rPr>
          <w:sz w:val="24"/>
        </w:rPr>
      </w:pPr>
    </w:p>
    <w:p w14:paraId="0522B8D0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Can it be that Kenosha is to go through another religious</w:t>
      </w:r>
    </w:p>
    <w:p w14:paraId="2018AA3A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crusade?  Is it possible that the supposed liberal churches of this city</w:t>
      </w:r>
    </w:p>
    <w:p w14:paraId="6D47426B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are to make war on another supposed religious sect?  Has it come to</w:t>
      </w:r>
    </w:p>
    <w:p w14:paraId="61CBEA6C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this that the houses of worship are to be made the rendezvous from</w:t>
      </w:r>
    </w:p>
    <w:p w14:paraId="66ED0C1F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which assaults are to be made on other religious beliefs?</w:t>
      </w:r>
    </w:p>
    <w:p w14:paraId="2EF6E7C4" w14:textId="77777777" w:rsidR="00E5123F" w:rsidRPr="0074609F" w:rsidRDefault="00E5123F" w:rsidP="00E5123F">
      <w:pPr>
        <w:rPr>
          <w:sz w:val="24"/>
        </w:rPr>
      </w:pPr>
    </w:p>
    <w:p w14:paraId="51261043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It is a fact, old as the world itself, that religion grows by persecu-</w:t>
      </w:r>
    </w:p>
    <w:p w14:paraId="3C4AADCF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tion.  Nothing so increases religious influence with impressionable</w:t>
      </w:r>
    </w:p>
    <w:p w14:paraId="17FAC561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people as the notion that its votaries are ready to suffer for their</w:t>
      </w:r>
    </w:p>
    <w:p w14:paraId="0A72D24A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faith.  Persecute a religious belief and you attract to it.29</w:t>
      </w:r>
    </w:p>
    <w:p w14:paraId="71FA0F43" w14:textId="77777777" w:rsidR="00E5123F" w:rsidRPr="0074609F" w:rsidRDefault="00E5123F" w:rsidP="00E5123F">
      <w:pPr>
        <w:rPr>
          <w:sz w:val="24"/>
        </w:rPr>
      </w:pPr>
    </w:p>
    <w:p w14:paraId="212867E4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Only two days after the lecture in the Park Avenue Church,</w:t>
      </w:r>
    </w:p>
    <w:p w14:paraId="2626548C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Vatralsky issued an open challenge to Thornton Chase and</w:t>
      </w:r>
    </w:p>
    <w:p w14:paraId="2786339C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Byron Lane to meet him in public debate in order to prove:</w:t>
      </w:r>
    </w:p>
    <w:p w14:paraId="6276BCB7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“first, that the chief points of my address consisted of false-</w:t>
      </w:r>
    </w:p>
    <w:p w14:paraId="0032988B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hoods.  Secondly, that, in regards to character, I am an im-</w:t>
      </w:r>
    </w:p>
    <w:p w14:paraId="3012BABA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poster.”30  The debate between Chase and Vatralsky never took</w:t>
      </w:r>
    </w:p>
    <w:p w14:paraId="59924E2F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place, but Chase did send a lengthy reply to the major Kenosha</w:t>
      </w:r>
    </w:p>
    <w:p w14:paraId="5CCE366B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newspapers.  In this apologia for the Faith, he showed the high-</w:t>
      </w:r>
    </w:p>
    <w:p w14:paraId="6E0A7C70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est respect for Vatralsky’s learning, while denying the charges</w:t>
      </w:r>
    </w:p>
    <w:p w14:paraId="2354BF2A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he had made in his talk:  that the Truth-knowers taught that im-</w:t>
      </w:r>
    </w:p>
    <w:p w14:paraId="05366615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mortality ended in a sort of Nirvana; that the Fatherhood of</w:t>
      </w:r>
    </w:p>
    <w:p w14:paraId="12F6F379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God was denied, and hence the brotherhood of man also; that</w:t>
      </w:r>
    </w:p>
    <w:p w14:paraId="26E71325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the Truth-knowers had no use for the Apostle Paul; that they</w:t>
      </w:r>
    </w:p>
    <w:p w14:paraId="09D63009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considered Muhammad to be greater than Jesus; that God could</w:t>
      </w:r>
    </w:p>
    <w:p w14:paraId="78FD8895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not do what He willed; that after the promulgation of the Bábí</w:t>
      </w:r>
    </w:p>
    <w:p w14:paraId="316DA8A0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teachings, the believers propagated them by the sword; and that</w:t>
      </w:r>
    </w:p>
    <w:p w14:paraId="56EADC90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their teachings were opposed to Jesus Christ.”  Chase vehe-</w:t>
      </w:r>
    </w:p>
    <w:p w14:paraId="0B1C635F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mently asserted the falsity of such statements.</w:t>
      </w:r>
    </w:p>
    <w:p w14:paraId="5B1CEBEE" w14:textId="77777777" w:rsidR="00E5123F" w:rsidRPr="0074609F" w:rsidRDefault="00E5123F" w:rsidP="00E5123F">
      <w:pPr>
        <w:rPr>
          <w:sz w:val="24"/>
        </w:rPr>
      </w:pPr>
    </w:p>
    <w:p w14:paraId="7F94010B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Less than a month later, the Bahá’í community responded to</w:t>
      </w:r>
    </w:p>
    <w:p w14:paraId="6BF8FF4D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the attacks of Vatralsky by bringing Kheiralla himself to</w:t>
      </w:r>
    </w:p>
    <w:p w14:paraId="4A671400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Kenosha.  Some of the local newspapers erroneously called him</w:t>
      </w:r>
    </w:p>
    <w:p w14:paraId="6F77148C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a “native prince from India and leader of the religious sect</w:t>
      </w:r>
    </w:p>
    <w:p w14:paraId="465C22D0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known as Truth Knowers.”  On 28 November 1899 Kheiralla</w:t>
      </w:r>
    </w:p>
    <w:p w14:paraId="57B06B3D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gave a talk at the Rhode Opera House in Kenosha, during which</w:t>
      </w:r>
    </w:p>
    <w:p w14:paraId="260EEFA9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he discussed the search for truth, the unknowableness of God,</w:t>
      </w:r>
    </w:p>
    <w:p w14:paraId="260CDA79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the reality of the prophets “bearing the same wine in different</w:t>
      </w:r>
    </w:p>
    <w:p w14:paraId="562610A6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colored cups,” the sacrifice of Christ, and the spiritual inter-</w:t>
      </w:r>
    </w:p>
    <w:p w14:paraId="0D598F18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pretation of Biblical parables.  This exposition of the Truth-</w:t>
      </w:r>
    </w:p>
    <w:p w14:paraId="3FD33694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knower beliefs was greeted with warm applause by the packed</w:t>
      </w:r>
    </w:p>
    <w:p w14:paraId="24E1A1B6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house.  The newspapers, which had possibly been hoping for a</w:t>
      </w:r>
    </w:p>
    <w:p w14:paraId="7F0583B4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harangue or for some sort of Islamic call to holy war, an-</w:t>
      </w:r>
    </w:p>
    <w:p w14:paraId="119A8043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nounced that the “lecture proved considerable of a disappoint-</w:t>
      </w:r>
    </w:p>
    <w:p w14:paraId="6F374528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ment.”32  Kheiralla did not mention Muhammad, the Báb,</w:t>
      </w:r>
    </w:p>
    <w:p w14:paraId="3664FFED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Bahá’u’lláh, or ‘Abdu’l-Bahá in the lecture, but confined himself</w:t>
      </w:r>
    </w:p>
    <w:p w14:paraId="5BBAEC41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to a more or less orthodox presentation of the Bahá’í view of</w:t>
      </w:r>
    </w:p>
    <w:p w14:paraId="2D066C8E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some Bible teachings.</w:t>
      </w:r>
    </w:p>
    <w:p w14:paraId="6A7F4F7C" w14:textId="77777777" w:rsidR="00E5123F" w:rsidRPr="0074609F" w:rsidRDefault="00E5123F" w:rsidP="00E5123F">
      <w:pPr>
        <w:rPr>
          <w:sz w:val="24"/>
        </w:rPr>
      </w:pPr>
    </w:p>
    <w:p w14:paraId="31194853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If Kheiralla’s talk was a disappointment for the reporters, it</w:t>
      </w:r>
    </w:p>
    <w:p w14:paraId="31F870CB" w14:textId="6067EFA9" w:rsidR="00E5123F" w:rsidRPr="0074609F" w:rsidRDefault="00E5123F" w:rsidP="00E5123F">
      <w:pPr>
        <w:rPr>
          <w:i/>
          <w:sz w:val="24"/>
        </w:rPr>
      </w:pPr>
      <w:r w:rsidRPr="0074609F">
        <w:rPr>
          <w:sz w:val="24"/>
        </w:rPr>
        <w:t xml:space="preserve">was not so for Vatralsky.  The 13 December </w:t>
      </w:r>
      <w:r w:rsidRPr="0074609F">
        <w:rPr>
          <w:i/>
          <w:sz w:val="24"/>
        </w:rPr>
        <w:t>Kenosha Evening</w:t>
      </w:r>
    </w:p>
    <w:p w14:paraId="230BF104" w14:textId="77777777" w:rsidR="00E5123F" w:rsidRPr="0074609F" w:rsidRDefault="00E5123F" w:rsidP="00E5123F">
      <w:pPr>
        <w:rPr>
          <w:sz w:val="24"/>
        </w:rPr>
      </w:pPr>
      <w:r w:rsidRPr="0074609F">
        <w:rPr>
          <w:i/>
          <w:sz w:val="24"/>
        </w:rPr>
        <w:t>News</w:t>
      </w:r>
      <w:r w:rsidRPr="0074609F">
        <w:rPr>
          <w:sz w:val="24"/>
        </w:rPr>
        <w:t xml:space="preserve"> carried this announcement:</w:t>
      </w:r>
    </w:p>
    <w:p w14:paraId="1C29F50E" w14:textId="77777777" w:rsidR="00E5123F" w:rsidRPr="0074609F" w:rsidRDefault="00E5123F" w:rsidP="00E5123F">
      <w:pPr>
        <w:rPr>
          <w:sz w:val="24"/>
        </w:rPr>
      </w:pPr>
    </w:p>
    <w:p w14:paraId="10AAE252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On next Monday evening, December 18, 1899.</w:t>
      </w:r>
    </w:p>
    <w:p w14:paraId="06B91B2A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In reply to Ibrahim Kheiralla, the speaker will touch on:</w:t>
      </w:r>
    </w:p>
    <w:p w14:paraId="0653D6A7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1.  The leading and misleading points of his lecture.  The differ-</w:t>
      </w:r>
    </w:p>
    <w:p w14:paraId="595E8794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ence between “secret” and “private”, “Truth-Knowers” and “truth-</w:t>
      </w:r>
    </w:p>
    <w:p w14:paraId="1A841A7A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tellers”, Persia and America, Constantinople and Kenosha, perse-</w:t>
      </w:r>
    </w:p>
    <w:p w14:paraId="58F86866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cution and discussion, words and swords.</w:t>
      </w:r>
    </w:p>
    <w:p w14:paraId="4CCA0618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2.  The words used before outsiders to conceal their thoughts.</w:t>
      </w:r>
    </w:p>
    <w:p w14:paraId="7D5895EA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3.  How the name Christ … has, for the initiated, two mean-</w:t>
      </w:r>
    </w:p>
    <w:p w14:paraId="4A7C31FC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ings, neither of which is a conceivable conception in Christendom.</w:t>
      </w:r>
    </w:p>
    <w:p w14:paraId="199673AE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4.  Why the speaker is against this double-faced Moslem</w:t>
      </w:r>
    </w:p>
    <w:p w14:paraId="3BE0999A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monstrosity …</w:t>
      </w:r>
    </w:p>
    <w:p w14:paraId="3271760C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5.  Why he regards it worse, more pernicious than Mormonism.</w:t>
      </w:r>
    </w:p>
    <w:p w14:paraId="45CA80AD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6.  Why he calls it a Mohammedan sect, and why no student can</w:t>
      </w:r>
    </w:p>
    <w:p w14:paraId="04B75048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call it anything else.33</w:t>
      </w:r>
    </w:p>
    <w:p w14:paraId="078F8F0F" w14:textId="77777777" w:rsidR="00E5123F" w:rsidRPr="0074609F" w:rsidRDefault="00E5123F" w:rsidP="00E5123F">
      <w:pPr>
        <w:rPr>
          <w:sz w:val="24"/>
        </w:rPr>
      </w:pPr>
    </w:p>
    <w:p w14:paraId="296FEF11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Vatraisky’s attack on 18 December turned out to be the great-</w:t>
      </w:r>
    </w:p>
    <w:p w14:paraId="463336FE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est failure in the whole controversy.  The Kenoshans were be-</w:t>
      </w:r>
    </w:p>
    <w:p w14:paraId="35D1839E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coming tired of the question, as witnessed by several editorial</w:t>
      </w:r>
    </w:p>
    <w:p w14:paraId="41B319F7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statements in the newspapers.  This final round of the Truth-</w:t>
      </w:r>
    </w:p>
    <w:p w14:paraId="0EF80335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knower versus Vatralsky bout was summed up in colorful lan-</w:t>
      </w:r>
    </w:p>
    <w:p w14:paraId="5B9FC000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 xml:space="preserve">guage in the </w:t>
      </w:r>
      <w:r w:rsidRPr="0074609F">
        <w:rPr>
          <w:i/>
          <w:sz w:val="24"/>
        </w:rPr>
        <w:t>Kenosha Daily Gazette</w:t>
      </w:r>
      <w:r w:rsidRPr="0074609F">
        <w:rPr>
          <w:sz w:val="24"/>
        </w:rPr>
        <w:t xml:space="preserve"> of 19 December:</w:t>
      </w:r>
    </w:p>
    <w:p w14:paraId="1A959F3D" w14:textId="77777777" w:rsidR="00E5123F" w:rsidRPr="0074609F" w:rsidRDefault="00E5123F" w:rsidP="00E5123F">
      <w:pPr>
        <w:rPr>
          <w:sz w:val="24"/>
        </w:rPr>
      </w:pPr>
    </w:p>
    <w:p w14:paraId="790A9576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VATRALSKY DEFEATED:  GOES DOWN IN DEFEAT BEFORE A VAST</w:t>
      </w:r>
    </w:p>
    <w:p w14:paraId="2614D9D0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CONCOURSE OF FIFTY-FIVE PEOPLE.</w:t>
      </w:r>
    </w:p>
    <w:p w14:paraId="08F4C37A" w14:textId="77777777" w:rsidR="00E5123F" w:rsidRPr="0074609F" w:rsidRDefault="00E5123F" w:rsidP="00E5123F">
      <w:pPr>
        <w:rPr>
          <w:sz w:val="24"/>
        </w:rPr>
      </w:pPr>
    </w:p>
    <w:p w14:paraId="30FBDAAA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Vatralski [</w:t>
      </w:r>
      <w:r w:rsidRPr="0074609F">
        <w:rPr>
          <w:i/>
          <w:sz w:val="24"/>
        </w:rPr>
        <w:t>sic</w:t>
      </w:r>
      <w:r w:rsidRPr="0074609F">
        <w:rPr>
          <w:sz w:val="24"/>
        </w:rPr>
        <w:t>], the great, the only exposer of the Truth Knowers,</w:t>
      </w:r>
    </w:p>
    <w:p w14:paraId="49008034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gave a lecture at the Rhode Opera House last night and at the end</w:t>
      </w:r>
    </w:p>
    <w:p w14:paraId="33431991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went down to defeat before the debating prowess of an unknown</w:t>
      </w:r>
    </w:p>
    <w:p w14:paraId="30389EE0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follower of Báb, a sect akin to the Truth Knowers.  And this before</w:t>
      </w:r>
    </w:p>
    <w:p w14:paraId="0733D0FE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a mighty audience of fifty-five persons who crowded and jammed</w:t>
      </w:r>
    </w:p>
    <w:p w14:paraId="69E55D0A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their way into the auditorium, to list enchanted to the discourse of</w:t>
      </w:r>
    </w:p>
    <w:p w14:paraId="1F2F2E63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this noted exponder [</w:t>
      </w:r>
      <w:r w:rsidRPr="0074609F">
        <w:rPr>
          <w:i/>
          <w:sz w:val="24"/>
        </w:rPr>
        <w:t>sic</w:t>
      </w:r>
      <w:r w:rsidRPr="0074609F">
        <w:rPr>
          <w:sz w:val="24"/>
        </w:rPr>
        <w:t>] of the truth, revealer of the fallacies of the</w:t>
      </w:r>
    </w:p>
    <w:p w14:paraId="70135910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new sect, the “Truth Knowers.” …</w:t>
      </w:r>
    </w:p>
    <w:p w14:paraId="314CB77F" w14:textId="77777777" w:rsidR="00E5123F" w:rsidRPr="0074609F" w:rsidRDefault="00E5123F" w:rsidP="00E5123F">
      <w:pPr>
        <w:rPr>
          <w:sz w:val="24"/>
        </w:rPr>
      </w:pPr>
    </w:p>
    <w:p w14:paraId="67284034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The audience … listened with what patience they could to his</w:t>
      </w:r>
    </w:p>
    <w:p w14:paraId="0E33E628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pot-pourri of statements containing neither rhyme nor reason.</w:t>
      </w:r>
    </w:p>
    <w:p w14:paraId="78114925" w14:textId="77777777" w:rsidR="00E5123F" w:rsidRPr="0074609F" w:rsidRDefault="00E5123F" w:rsidP="00E5123F">
      <w:pPr>
        <w:rPr>
          <w:sz w:val="24"/>
        </w:rPr>
      </w:pPr>
    </w:p>
    <w:p w14:paraId="4A300E9F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And when he finally concluded and invited questions there arose,</w:t>
      </w:r>
    </w:p>
    <w:p w14:paraId="30ADBF1B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in all his glory, from his seat in the parquette, a mighty follower of</w:t>
      </w:r>
    </w:p>
    <w:p w14:paraId="14894461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the faith of Báb, who proceeded to smite him, hip and thigh.  Poor</w:t>
      </w:r>
    </w:p>
    <w:p w14:paraId="71110158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Vatralsky’s specious arguments were dissected, torn assunder [</w:t>
      </w:r>
      <w:r w:rsidRPr="0074609F">
        <w:rPr>
          <w:i/>
          <w:sz w:val="24"/>
        </w:rPr>
        <w:t>sic</w:t>
      </w:r>
      <w:r w:rsidRPr="0074609F">
        <w:rPr>
          <w:sz w:val="24"/>
        </w:rPr>
        <w:t>],</w:t>
      </w:r>
    </w:p>
    <w:p w14:paraId="346D9171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and thrown tauntingly back in his face by this believer of a kindred</w:t>
      </w:r>
    </w:p>
    <w:p w14:paraId="6A717B48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faith to the Truth Knowers, while the Bulgarian squirmed and ex-</w:t>
      </w:r>
    </w:p>
    <w:p w14:paraId="1E937431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postulated, and at last revolted openly.</w:t>
      </w:r>
    </w:p>
    <w:p w14:paraId="19DD3905" w14:textId="77777777" w:rsidR="00E5123F" w:rsidRPr="0074609F" w:rsidRDefault="00E5123F" w:rsidP="00E5123F">
      <w:pPr>
        <w:rPr>
          <w:sz w:val="24"/>
        </w:rPr>
      </w:pPr>
    </w:p>
    <w:p w14:paraId="56E137A7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And then pandemonium broke loose—both men talking at once</w:t>
      </w:r>
    </w:p>
    <w:p w14:paraId="1920DC69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at the highest pitch of their voices, while Vatralsky gestured wildly</w:t>
      </w:r>
    </w:p>
    <w:p w14:paraId="1CB45A59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in impotent wrath at his inability to make himself understood. …</w:t>
      </w:r>
    </w:p>
    <w:p w14:paraId="4DFAD6A2" w14:textId="77777777" w:rsidR="00E5123F" w:rsidRPr="0074609F" w:rsidRDefault="00E5123F" w:rsidP="00E5123F">
      <w:pPr>
        <w:rPr>
          <w:sz w:val="24"/>
        </w:rPr>
      </w:pPr>
    </w:p>
    <w:p w14:paraId="2B08D793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Little more can be said.  Vatralsky’s arguments were refuted in</w:t>
      </w:r>
    </w:p>
    <w:p w14:paraId="0D42EA43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toto; but little to enlighten the uninitiated as to the religion of the</w:t>
      </w:r>
    </w:p>
    <w:p w14:paraId="5B21C73B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Truth Knowers, or their brothers, the Babites was offered, and</w:t>
      </w:r>
    </w:p>
    <w:p w14:paraId="39E519CC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when finally the meeting broke up … we were no wiser than</w:t>
      </w:r>
    </w:p>
    <w:p w14:paraId="251B6826" w14:textId="77777777" w:rsidR="00E5123F" w:rsidRPr="0074609F" w:rsidRDefault="00E5123F" w:rsidP="00E5123F">
      <w:pPr>
        <w:rPr>
          <w:sz w:val="24"/>
        </w:rPr>
      </w:pPr>
      <w:r w:rsidRPr="0074609F">
        <w:rPr>
          <w:sz w:val="24"/>
        </w:rPr>
        <w:t>when we first took our seats.34</w:t>
      </w:r>
    </w:p>
    <w:p w14:paraId="277746C2" w14:textId="77777777" w:rsidR="00686D07" w:rsidRPr="0074609F" w:rsidRDefault="00E5123F" w:rsidP="00686D07">
      <w:pPr>
        <w:rPr>
          <w:sz w:val="24"/>
        </w:rPr>
      </w:pPr>
      <w:r w:rsidRPr="0074609F">
        <w:rPr>
          <w:sz w:val="24"/>
        </w:rPr>
        <w:br w:type="page"/>
      </w:r>
      <w:r w:rsidR="00686D07" w:rsidRPr="0074609F">
        <w:rPr>
          <w:sz w:val="24"/>
        </w:rPr>
        <w:lastRenderedPageBreak/>
        <w:t>Despite the reporter’s final statement, it was at this meeting</w:t>
      </w:r>
    </w:p>
    <w:p w14:paraId="25E248DC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that George Kheiralla (the son of Ibrahim Kheiralla), the “Bábí”</w:t>
      </w:r>
    </w:p>
    <w:p w14:paraId="7511E53A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mentioned in the above excerpt, finally admitted that in</w:t>
      </w:r>
    </w:p>
    <w:p w14:paraId="4A93E2F2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America the Truth-knowers and Babists were one and the same</w:t>
      </w:r>
    </w:p>
    <w:p w14:paraId="267647F1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(i.e., Bahá’ís).35  Following this defeat, Vatralsky returned to</w:t>
      </w:r>
    </w:p>
    <w:p w14:paraId="22B29CDA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Bulgaria.  He made a final attempt to discredit the Bahá’ís by</w:t>
      </w:r>
    </w:p>
    <w:p w14:paraId="393828CB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 xml:space="preserve">writing an essay for the </w:t>
      </w:r>
      <w:r w:rsidRPr="0074609F">
        <w:rPr>
          <w:i/>
          <w:sz w:val="24"/>
        </w:rPr>
        <w:t>American Journal of Theology</w:t>
      </w:r>
      <w:r w:rsidRPr="0074609F">
        <w:rPr>
          <w:sz w:val="24"/>
        </w:rPr>
        <w:t xml:space="preserve"> entitled</w:t>
      </w:r>
    </w:p>
    <w:p w14:paraId="3A81C62B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“Mohammedan Gnosticism in America:  the Origin, History,</w:t>
      </w:r>
    </w:p>
    <w:p w14:paraId="1F9C31F8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Character and Esoteric Doctrines of the Truth-Knowers.”</w:t>
      </w:r>
    </w:p>
    <w:p w14:paraId="4635C279" w14:textId="77777777" w:rsidR="00686D07" w:rsidRPr="0074609F" w:rsidRDefault="00686D07" w:rsidP="00686D07">
      <w:pPr>
        <w:rPr>
          <w:sz w:val="24"/>
        </w:rPr>
      </w:pPr>
    </w:p>
    <w:p w14:paraId="17726B75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Ultimately, these attempts to attack the Faith brought only</w:t>
      </w:r>
    </w:p>
    <w:p w14:paraId="1B9136A1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ridicule upon the churches that had instigated them.  An illus-</w:t>
      </w:r>
    </w:p>
    <w:p w14:paraId="2CE99123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tration of how farcical the whole situation seemed to those</w:t>
      </w:r>
    </w:p>
    <w:p w14:paraId="1771AC9B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observing it from a distance was afforded by an editorial com-</w:t>
      </w:r>
    </w:p>
    <w:p w14:paraId="7EF77552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 xml:space="preserve">ment from the </w:t>
      </w:r>
      <w:r w:rsidRPr="0074609F">
        <w:rPr>
          <w:i/>
          <w:sz w:val="24"/>
        </w:rPr>
        <w:t>Chicago Journal</w:t>
      </w:r>
      <w:r w:rsidRPr="0074609F">
        <w:rPr>
          <w:sz w:val="24"/>
        </w:rPr>
        <w:t>:</w:t>
      </w:r>
    </w:p>
    <w:p w14:paraId="765CC1C6" w14:textId="77777777" w:rsidR="00686D07" w:rsidRPr="0074609F" w:rsidRDefault="00686D07" w:rsidP="00686D07">
      <w:pPr>
        <w:rPr>
          <w:sz w:val="24"/>
        </w:rPr>
      </w:pPr>
    </w:p>
    <w:p w14:paraId="5F82B3DA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THE KORAN IN KENOSHA</w:t>
      </w:r>
    </w:p>
    <w:p w14:paraId="343A93D4" w14:textId="77777777" w:rsidR="00686D07" w:rsidRPr="0074609F" w:rsidRDefault="00686D07" w:rsidP="00686D07">
      <w:pPr>
        <w:rPr>
          <w:sz w:val="24"/>
        </w:rPr>
      </w:pPr>
    </w:p>
    <w:p w14:paraId="4645F97E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There is disquieting news from Kenosha.  According to rumors</w:t>
      </w:r>
    </w:p>
    <w:p w14:paraId="05812993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that thrifty and erstwhile well behaved suburb is threatened with an</w:t>
      </w:r>
    </w:p>
    <w:p w14:paraId="472494DD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epidemic of Mohammedanism.  A sect known as Truth Knowers are</w:t>
      </w:r>
    </w:p>
    <w:p w14:paraId="616FBF6B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said to hold the tenets of the prophet.</w:t>
      </w:r>
    </w:p>
    <w:p w14:paraId="170F639C" w14:textId="77777777" w:rsidR="00686D07" w:rsidRPr="0074609F" w:rsidRDefault="00686D07" w:rsidP="00686D07">
      <w:pPr>
        <w:rPr>
          <w:sz w:val="24"/>
        </w:rPr>
      </w:pPr>
    </w:p>
    <w:p w14:paraId="446D1530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What might result if Mohammedanism were to gain a foothold in</w:t>
      </w:r>
    </w:p>
    <w:p w14:paraId="27D2B126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Kenosha it is awful to contemplate.  Kenosha is so close.  Possibly</w:t>
      </w:r>
    </w:p>
    <w:p w14:paraId="58E2C90F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we can stand a little of that sort of thing in the Sulu islands, if we</w:t>
      </w:r>
    </w:p>
    <w:p w14:paraId="0F481E84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have to and we may even be able to endure a session of congress</w:t>
      </w:r>
    </w:p>
    <w:p w14:paraId="5CC76E2A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with a Mormon in it, but the idea of polygamy at our back gate, so</w:t>
      </w:r>
    </w:p>
    <w:p w14:paraId="69DA34A5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to speak, is distressing.</w:t>
      </w:r>
    </w:p>
    <w:p w14:paraId="732293A7" w14:textId="77777777" w:rsidR="00686D07" w:rsidRPr="0074609F" w:rsidRDefault="00686D07" w:rsidP="00686D07">
      <w:pPr>
        <w:rPr>
          <w:sz w:val="24"/>
        </w:rPr>
      </w:pPr>
    </w:p>
    <w:p w14:paraId="10875539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Who would care to face a large and determined Kenosha</w:t>
      </w:r>
    </w:p>
    <w:p w14:paraId="32DD203C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juramentado dressed in his white robe de nuit, armed with a case</w:t>
      </w:r>
    </w:p>
    <w:p w14:paraId="682A5DEF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knife, and sworn before a Wisconsin muezzin or cadi or a notary</w:t>
      </w:r>
    </w:p>
    <w:p w14:paraId="3C62863F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public or something to die killing Christians …?</w:t>
      </w:r>
    </w:p>
    <w:p w14:paraId="2AC4F25C" w14:textId="77777777" w:rsidR="00686D07" w:rsidRPr="0074609F" w:rsidRDefault="00686D07" w:rsidP="00686D07">
      <w:pPr>
        <w:rPr>
          <w:sz w:val="24"/>
        </w:rPr>
      </w:pPr>
    </w:p>
    <w:p w14:paraId="6092743C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Before Mohammedanism gets beyond control, and Kenosha peo-</w:t>
      </w:r>
    </w:p>
    <w:p w14:paraId="6D820034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ple take to running amuck to show their hatred of the infidel dogs</w:t>
      </w:r>
    </w:p>
    <w:p w14:paraId="2F4EC600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 xml:space="preserve">about them, something ought to be dome [sic] to hold the thing in </w:t>
      </w:r>
    </w:p>
    <w:p w14:paraId="7C0EB242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check.</w:t>
      </w:r>
    </w:p>
    <w:p w14:paraId="5AD97A06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The churches might send missionaries into Wisconsin, and perhaps</w:t>
      </w:r>
    </w:p>
    <w:p w14:paraId="642B0F2B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if the president’s attention were called to the matter he would</w:t>
      </w:r>
    </w:p>
    <w:p w14:paraId="62F1E067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dispatch a commissioner to make a treaty of peace with the reigning</w:t>
      </w:r>
    </w:p>
    <w:p w14:paraId="743AABF4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sultan.36</w:t>
      </w:r>
    </w:p>
    <w:p w14:paraId="09E395FF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CRISIS OF COVENANT-BREAKING</w:t>
      </w:r>
    </w:p>
    <w:p w14:paraId="7AFE0FC1" w14:textId="77777777" w:rsidR="00686D07" w:rsidRPr="0074609F" w:rsidRDefault="00686D07" w:rsidP="00686D07">
      <w:pPr>
        <w:rPr>
          <w:sz w:val="24"/>
        </w:rPr>
      </w:pPr>
    </w:p>
    <w:p w14:paraId="7FAF612F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But for the believers in Kenosha, now numbering over two</w:t>
      </w:r>
    </w:p>
    <w:p w14:paraId="063054DE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hundred, the humor in their situation was soon to be dissipated</w:t>
      </w:r>
    </w:p>
    <w:p w14:paraId="073487D1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before the most challenging test to face the nascent American</w:t>
      </w:r>
    </w:p>
    <w:p w14:paraId="054B1520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Bahá’í community.  Ibrahim Kheiralla had returned to the</w:t>
      </w:r>
    </w:p>
    <w:p w14:paraId="2C7628F2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United States from his pilgrimage perhaps as early as July 1898.</w:t>
      </w:r>
    </w:p>
    <w:p w14:paraId="4C0D87DB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Rumors quickly circulated among the Bahá’ís that something</w:t>
      </w:r>
    </w:p>
    <w:p w14:paraId="3E21C263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was amiss in his behavior.  After his departure from Palestine,</w:t>
      </w:r>
    </w:p>
    <w:p w14:paraId="302B2409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Kheiralla was abandoned by his American wife, and he soon</w:t>
      </w:r>
    </w:p>
    <w:p w14:paraId="02123F78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made several accusations against Dr. Edward and Mrs. Lua</w:t>
      </w:r>
    </w:p>
    <w:p w14:paraId="11199C0A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Getsinger.37  It appears that several negative personal comments</w:t>
      </w:r>
    </w:p>
    <w:p w14:paraId="1E83DD04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made by Dr. Getsinger had been enlarged upon and finally</w:t>
      </w:r>
    </w:p>
    <w:p w14:paraId="43C2A178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transmitted to Kheiralla in a distorted form.  And Kheiralla</w:t>
      </w:r>
    </w:p>
    <w:p w14:paraId="1CB94938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seems to have become convinced that Mrs. Getsinger was teach-</w:t>
      </w:r>
    </w:p>
    <w:p w14:paraId="0B3AADE8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ing Christian trinitarianism as a Bahá’í doctrine.38  In any case,</w:t>
      </w:r>
    </w:p>
    <w:p w14:paraId="652E5879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his already precarious relationship with ‘Abdu’l-Bahá combined</w:t>
      </w:r>
    </w:p>
    <w:p w14:paraId="3E0506D4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with these events in motivating Kheiralla to initiate contact with</w:t>
      </w:r>
    </w:p>
    <w:p w14:paraId="61E3C9EE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‘Abdu’l-Bahá’s half brother, Mírzá Muhammad-‘Alí, the head</w:t>
      </w:r>
    </w:p>
    <w:p w14:paraId="7AC6A445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of the party of Covenant-breakers opposed to ‘Abdu’l-Bahá.</w:t>
      </w:r>
    </w:p>
    <w:p w14:paraId="3198F217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On 8 March 1900 the Board of Counsel of Kenosha arranged</w:t>
      </w:r>
    </w:p>
    <w:p w14:paraId="538C1BF8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a meeting for all the believers at the Knights of Pythias Hall to</w:t>
      </w:r>
    </w:p>
    <w:p w14:paraId="4119DB1A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hear Dr. Kheiralla.  Before the assembled believers, Kheiralla re-</w:t>
      </w:r>
    </w:p>
    <w:p w14:paraId="17F73E67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nounced his allegiance to ‘Abdu’l-Bahá, saying that</w:t>
      </w:r>
    </w:p>
    <w:p w14:paraId="0321B39D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‘Abdu’l-Bahá was not the one appointed by Bahá’u’lláh, nor</w:t>
      </w:r>
    </w:p>
    <w:p w14:paraId="3EF4385F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was he the return of Christ (the latter a distortion which</w:t>
      </w:r>
    </w:p>
    <w:p w14:paraId="3A23600B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Kheiralla himself had promulgated against ‘Abdu’l-Bahá’s</w:t>
      </w:r>
    </w:p>
    <w:p w14:paraId="7A285411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wishes).  Kheiralla offered no proof satisfactory to his audience,</w:t>
      </w:r>
    </w:p>
    <w:p w14:paraId="782E1AB7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however.  Another meeting was held on 9 March, at which</w:t>
      </w:r>
    </w:p>
    <w:p w14:paraId="1BC3D924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many questions were asked of Kheiralla.  At the end of the</w:t>
      </w:r>
    </w:p>
    <w:p w14:paraId="436DFAE4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gathering, Byron Lane “announced that he himself will still con-</w:t>
      </w:r>
    </w:p>
    <w:p w14:paraId="6D3EDB3C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tinue to teach that Abbas Effendi [‘Abdu’l-Bahá] is the Master</w:t>
      </w:r>
    </w:p>
    <w:p w14:paraId="1F6D87E8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and he has found nothing to convince him otherwise.”39</w:t>
      </w:r>
    </w:p>
    <w:p w14:paraId="4803938A" w14:textId="77777777" w:rsidR="00686D07" w:rsidRPr="0074609F" w:rsidRDefault="00686D07" w:rsidP="00686D07">
      <w:pPr>
        <w:rPr>
          <w:sz w:val="24"/>
        </w:rPr>
      </w:pPr>
    </w:p>
    <w:p w14:paraId="4C40012E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‘Abdu’l-Bahá swiftly responded to this crisis by sending to</w:t>
      </w:r>
    </w:p>
    <w:p w14:paraId="4E7A18B4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America Hájí ‘Abdu’l-Karím, the Bahá’í who had taught the</w:t>
      </w:r>
    </w:p>
    <w:p w14:paraId="3D1286CF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Bahá’í Faith to Kheiralla in Egypt.  His mission was to protect</w:t>
      </w:r>
    </w:p>
    <w:p w14:paraId="0ACA8FBD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the young American Bahá’í community and to convince</w:t>
      </w:r>
    </w:p>
    <w:p w14:paraId="17F905A7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Kheiralla of the error of his ways.  At the same time,</w:t>
      </w:r>
    </w:p>
    <w:p w14:paraId="475A8FCA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Muhammad-‘Alí, having obtained Kheiralla’s support, sent his</w:t>
      </w:r>
    </w:p>
    <w:p w14:paraId="784B1418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 xml:space="preserve">son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u‘a’u’lláh to Kenosha to try to spread opposition to</w:t>
      </w:r>
    </w:p>
    <w:p w14:paraId="734EC325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‘Abdu’l-Bahá.</w:t>
      </w:r>
    </w:p>
    <w:p w14:paraId="2FA147F8" w14:textId="77777777" w:rsidR="00686D07" w:rsidRPr="0074609F" w:rsidRDefault="00686D07" w:rsidP="00686D07">
      <w:pPr>
        <w:rPr>
          <w:sz w:val="24"/>
        </w:rPr>
      </w:pPr>
    </w:p>
    <w:p w14:paraId="5952D3BA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Word arrived in April 1900 that ‘Abdul-Karím was coming to</w:t>
      </w:r>
    </w:p>
    <w:p w14:paraId="59917038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Kenosha.  The newspapers, always quick to catch wind of</w:t>
      </w:r>
    </w:p>
    <w:p w14:paraId="3B8AF287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trouble, published confusing stories such as:  Reports That</w:t>
      </w:r>
    </w:p>
    <w:p w14:paraId="5C870B3E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Truth Seekers were breaking up not true; Khreilla to lead;</w:t>
      </w:r>
    </w:p>
    <w:p w14:paraId="43C7406F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Abdul-karin finds failure.  The supporters of Kheiralla, seizing</w:t>
      </w:r>
    </w:p>
    <w:p w14:paraId="4DFFC647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upon local ignorance of the teachings, used the newspapers to</w:t>
      </w:r>
    </w:p>
    <w:p w14:paraId="68667778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spread the erroneous report that Hájí ‘Abdu’l-Karím had been</w:t>
      </w:r>
    </w:p>
    <w:p w14:paraId="3E022317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the head of the Faith and was coming to Kenosha to create divi-</w:t>
      </w:r>
    </w:p>
    <w:p w14:paraId="730903CB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sion among the Truth-knowers by deposing their “true leader,”</w:t>
      </w:r>
    </w:p>
    <w:p w14:paraId="3BE365CD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 xml:space="preserve">Ibrahim Kheiralla.  The Chicago </w:t>
      </w:r>
      <w:r w:rsidRPr="0074609F">
        <w:rPr>
          <w:i/>
          <w:sz w:val="24"/>
        </w:rPr>
        <w:t>Inter-Ocean</w:t>
      </w:r>
      <w:r w:rsidRPr="0074609F">
        <w:rPr>
          <w:sz w:val="24"/>
        </w:rPr>
        <w:t xml:space="preserve"> of 14 October 1900</w:t>
      </w:r>
    </w:p>
    <w:p w14:paraId="1DC54842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even carried an article alleging that ‘Abdul-Karím had stolen</w:t>
      </w:r>
    </w:p>
    <w:p w14:paraId="3471DD33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thousands of dollars from wealthy Truth-knowers.</w:t>
      </w:r>
    </w:p>
    <w:p w14:paraId="0F3FC379" w14:textId="77777777" w:rsidR="00686D07" w:rsidRPr="0074609F" w:rsidRDefault="00686D07" w:rsidP="00686D07">
      <w:pPr>
        <w:rPr>
          <w:sz w:val="24"/>
        </w:rPr>
      </w:pPr>
    </w:p>
    <w:p w14:paraId="1C3AB98C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The only transcript thus far discovered of meetings between</w:t>
      </w:r>
    </w:p>
    <w:p w14:paraId="13ECF95E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‘Abdu’l-Karím and Ibrahim Kheiralla brings to light the major</w:t>
      </w:r>
    </w:p>
    <w:p w14:paraId="052745E5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issue separating Kheiralla from ‘Abdu’l-Bahá.40  Kheiralla</w:t>
      </w:r>
    </w:p>
    <w:p w14:paraId="4EB12540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himself has stated that during his pilgrimage he had broached</w:t>
      </w:r>
    </w:p>
    <w:p w14:paraId="7CEEF7E4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 xml:space="preserve">the subject of publishing a book entitled </w:t>
      </w:r>
      <w:r w:rsidRPr="0074609F">
        <w:rPr>
          <w:i/>
          <w:sz w:val="24"/>
        </w:rPr>
        <w:t>Beha ‘u’llah</w:t>
      </w:r>
      <w:r w:rsidRPr="0074609F">
        <w:rPr>
          <w:sz w:val="24"/>
        </w:rPr>
        <w:t xml:space="preserve"> containing</w:t>
      </w:r>
    </w:p>
    <w:p w14:paraId="76A8D864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Kheirallah’s version of the Bahá’í teachings.  The manuscript had</w:t>
      </w:r>
    </w:p>
    <w:p w14:paraId="46826A31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been typed in 1898, and Kheiralla had it with him in the Holy</w:t>
      </w:r>
    </w:p>
    <w:p w14:paraId="1430A901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Land.  He writes in his autobiography that he had submitted</w:t>
      </w:r>
    </w:p>
    <w:p w14:paraId="29D03E9E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chapters of this book in Arabic translation to ‘Abdu’l-Bahá and</w:t>
      </w:r>
    </w:p>
    <w:p w14:paraId="34FEF02B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that he had received approval of them.41  In the transcript of the</w:t>
      </w:r>
    </w:p>
    <w:p w14:paraId="33506103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10 May 1900 meeting in New York, however, Howard MacNutt</w:t>
      </w:r>
    </w:p>
    <w:p w14:paraId="2DA67D31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(speaking on behalf of Kheiralla) is recorded to have said, “I can</w:t>
      </w:r>
    </w:p>
    <w:p w14:paraId="671D971E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 xml:space="preserve">give you my personal guarantee that it [ the book </w:t>
      </w:r>
      <w:r w:rsidRPr="0074609F">
        <w:rPr>
          <w:i/>
          <w:sz w:val="24"/>
        </w:rPr>
        <w:t>Behá ‘U’lláh</w:t>
      </w:r>
      <w:r w:rsidRPr="0074609F">
        <w:rPr>
          <w:sz w:val="24"/>
        </w:rPr>
        <w:t>]</w:t>
      </w:r>
    </w:p>
    <w:p w14:paraId="753B3D53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has not been translated into Arabic and submitted [to</w:t>
      </w:r>
    </w:p>
    <w:p w14:paraId="7CAC9AC6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‘Abdu’l-Bahá].42  ‘Abdu’l-Karím himself had introduced the</w:t>
      </w:r>
    </w:p>
    <w:p w14:paraId="04BAA747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topic of Kheiralla’s book into the consultation of the New York</w:t>
      </w:r>
    </w:p>
    <w:p w14:paraId="07B00053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Bahá’ís by stating the actual cause of division in the Bahá’í</w:t>
      </w:r>
    </w:p>
    <w:p w14:paraId="0609261B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ranks:  “that Dr. Kheiralla’s book and teaching should be the</w:t>
      </w:r>
    </w:p>
    <w:p w14:paraId="280784E5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authority of this truth.”43  Kheiralla’s opposition to ‘Abdu’l-</w:t>
      </w:r>
    </w:p>
    <w:p w14:paraId="438209AD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Bahá, his desire to have his book and teachings recognized</w:t>
      </w:r>
    </w:p>
    <w:p w14:paraId="6EBA0C6F" w14:textId="77777777" w:rsidR="00686D07" w:rsidRPr="0074609F" w:rsidRDefault="00686D07" w:rsidP="00686D07">
      <w:pPr>
        <w:rPr>
          <w:sz w:val="24"/>
        </w:rPr>
      </w:pPr>
      <w:r w:rsidRPr="0074609F">
        <w:rPr>
          <w:sz w:val="24"/>
        </w:rPr>
        <w:t>as authoritative, his establishment of Boards of Counsel with-</w:t>
      </w:r>
    </w:p>
    <w:p w14:paraId="727BEF50" w14:textId="77777777" w:rsidR="002511E1" w:rsidRPr="0074609F" w:rsidRDefault="00686D07" w:rsidP="002511E1">
      <w:pPr>
        <w:rPr>
          <w:sz w:val="24"/>
        </w:rPr>
      </w:pPr>
      <w:r w:rsidRPr="0074609F">
        <w:rPr>
          <w:sz w:val="24"/>
        </w:rPr>
        <w:br w:type="page"/>
      </w:r>
      <w:r w:rsidR="002511E1" w:rsidRPr="0074609F">
        <w:rPr>
          <w:sz w:val="24"/>
        </w:rPr>
        <w:lastRenderedPageBreak/>
        <w:t>out ‘Abdu’l-Bahá’s permission, all indicate his desire for au-</w:t>
      </w:r>
    </w:p>
    <w:p w14:paraId="1798CCF9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thority and power.</w:t>
      </w:r>
    </w:p>
    <w:p w14:paraId="5BFC1824" w14:textId="77777777" w:rsidR="002511E1" w:rsidRPr="0074609F" w:rsidRDefault="002511E1" w:rsidP="002511E1">
      <w:pPr>
        <w:rPr>
          <w:sz w:val="24"/>
        </w:rPr>
      </w:pPr>
    </w:p>
    <w:p w14:paraId="7136F2F1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The sudden crisis caused the Kenosha Bahá’ís, and the entire</w:t>
      </w:r>
    </w:p>
    <w:p w14:paraId="64130DE5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American Bahá’í community, great distress.44  Unaware of the</w:t>
      </w:r>
    </w:p>
    <w:p w14:paraId="4A08FE41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exact nature of ‘Abdu’l-Bahá’s appointment as the successor of</w:t>
      </w:r>
    </w:p>
    <w:p w14:paraId="560EEB50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Bahá’u’lláh, “the Center of the Covenant,” a large number of</w:t>
      </w:r>
    </w:p>
    <w:p w14:paraId="156644E4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the Bahá’ís became confused.  Many returned to their old</w:t>
      </w:r>
    </w:p>
    <w:p w14:paraId="0F6D96BA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churches or to spiritualism.  Possibly one-third of the Kenosha</w:t>
      </w:r>
    </w:p>
    <w:p w14:paraId="7A3C2460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Bahá’ís remained loyal to ‘Abdu’l-Bahá, while a handful fol-</w:t>
      </w:r>
    </w:p>
    <w:p w14:paraId="704C69AA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lowed Kheiralla.  This latter group formed an incorporated</w:t>
      </w:r>
    </w:p>
    <w:p w14:paraId="3E7E8316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society known as the Society of Behaists, with Frederick A.</w:t>
      </w:r>
    </w:p>
    <w:p w14:paraId="1677C53A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Slack, the former corresponding secretary of the assembly, as its</w:t>
      </w:r>
    </w:p>
    <w:p w14:paraId="0BD5FA92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head and “minister.”45</w:t>
      </w:r>
    </w:p>
    <w:p w14:paraId="2AFA64DE" w14:textId="77777777" w:rsidR="002511E1" w:rsidRPr="0074609F" w:rsidRDefault="002511E1" w:rsidP="002511E1">
      <w:pPr>
        <w:rPr>
          <w:sz w:val="24"/>
        </w:rPr>
      </w:pPr>
    </w:p>
    <w:p w14:paraId="62FC6A78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At this time the facts of the history of the Bahá’í Faith were</w:t>
      </w:r>
    </w:p>
    <w:p w14:paraId="088D64EC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becoming better known.  Articles in newspapers were more</w:t>
      </w:r>
    </w:p>
    <w:p w14:paraId="336577B8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clearly identifying Truth-knowers, Bábís, and Bahá’ís as being</w:t>
      </w:r>
    </w:p>
    <w:p w14:paraId="56AE9A58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members of the same religion.  Kheiralla himself was now</w:t>
      </w:r>
    </w:p>
    <w:p w14:paraId="03640D45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openly speaking of the Báb, Bahá’u’lláh, and their teachings in</w:t>
      </w:r>
    </w:p>
    <w:p w14:paraId="305DC7BD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order to add impetus to his group, despite his earlier insistence</w:t>
      </w:r>
    </w:p>
    <w:p w14:paraId="18C475EE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that these truths could not be given to everyone.  Kheiralla’s</w:t>
      </w:r>
    </w:p>
    <w:p w14:paraId="43ECDDE3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statements of Truth-knower teachings, now being constantly</w:t>
      </w:r>
    </w:p>
    <w:p w14:paraId="710930AB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sent to the Kenosha press, always contained attacks on</w:t>
      </w:r>
    </w:p>
    <w:p w14:paraId="089CFCD9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‘Abdu’l-Bahá, his own version of Bahá’í principles, and a surfeit</w:t>
      </w:r>
    </w:p>
    <w:p w14:paraId="099CB387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of self-aggrandizing statements about how he had come from a</w:t>
      </w:r>
    </w:p>
    <w:p w14:paraId="5B9FF957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pure Christian background, rather than an Islamic one, which</w:t>
      </w:r>
    </w:p>
    <w:p w14:paraId="232D5A65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in his view somehow entitled him to leadership of the Bahá’í</w:t>
      </w:r>
    </w:p>
    <w:p w14:paraId="1DF19BBA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Faith in America.46</w:t>
      </w:r>
    </w:p>
    <w:p w14:paraId="58EFE98A" w14:textId="77777777" w:rsidR="002511E1" w:rsidRPr="0074609F" w:rsidRDefault="002511E1" w:rsidP="002511E1">
      <w:pPr>
        <w:rPr>
          <w:sz w:val="24"/>
        </w:rPr>
      </w:pPr>
    </w:p>
    <w:p w14:paraId="06DF2B1A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The continued activities of Kheiralla and his partisans caused</w:t>
      </w:r>
    </w:p>
    <w:p w14:paraId="3A85415D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‘Abdu’l-Bahá to send two more Persian Bahá’ís, Hájí Mírzá</w:t>
      </w:r>
    </w:p>
    <w:p w14:paraId="25295A1D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Hasan and Mírzá Asadu’lláh of Isfahan, to strengthen those</w:t>
      </w:r>
    </w:p>
    <w:p w14:paraId="3E72CF65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American Bahá’ís loyal to ‘Abdu’l-Bahá.  Both of them went to</w:t>
      </w:r>
    </w:p>
    <w:p w14:paraId="558B2CC2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Kenosha for a week in January 1901 to deepen the Bahá’ís and</w:t>
      </w:r>
    </w:p>
    <w:p w14:paraId="5740EADD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to hold public lectures on the Faith.  Byron Lane, who had</w:t>
      </w:r>
    </w:p>
    <w:p w14:paraId="707EF8B3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moved to Chicago in late 1900, returned for a short time to</w:t>
      </w:r>
    </w:p>
    <w:p w14:paraId="5217D1C1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 xml:space="preserve">Kenosha to make arrangements for them.  The </w:t>
      </w:r>
      <w:r w:rsidRPr="0074609F">
        <w:rPr>
          <w:i/>
          <w:sz w:val="24"/>
        </w:rPr>
        <w:t>Daily Gazette</w:t>
      </w:r>
      <w:r w:rsidRPr="0074609F">
        <w:rPr>
          <w:sz w:val="24"/>
        </w:rPr>
        <w:t xml:space="preserve"> of</w:t>
      </w:r>
    </w:p>
    <w:p w14:paraId="76D6B426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16 January headlined the preparations as:  B. S. Lane comes to</w:t>
      </w:r>
    </w:p>
    <w:p w14:paraId="25CA0A3F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Kenosha to unite the factions of the Kenosha Truth-Knowers.  It</w:t>
      </w:r>
    </w:p>
    <w:p w14:paraId="52F7D0B4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reported that the visit of Mírzá Hasan and Mírzá Asadu’lláh “to</w:t>
      </w:r>
    </w:p>
    <w:p w14:paraId="080E5D9D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this country has resulted in the opening of the teaching of their</w:t>
      </w:r>
    </w:p>
    <w:p w14:paraId="2A2A09CE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belief to all who may desire to learn them.  The old plans of</w:t>
      </w:r>
    </w:p>
    <w:p w14:paraId="29C6FF66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keeping their teachings secret will be abandoned, and an open</w:t>
      </w:r>
    </w:p>
    <w:p w14:paraId="5240C48B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book of the teachings will be published.”47</w:t>
      </w:r>
    </w:p>
    <w:p w14:paraId="19C0F632" w14:textId="77777777" w:rsidR="002511E1" w:rsidRPr="0074609F" w:rsidRDefault="002511E1" w:rsidP="002511E1">
      <w:pPr>
        <w:rPr>
          <w:sz w:val="24"/>
        </w:rPr>
      </w:pPr>
    </w:p>
    <w:p w14:paraId="1AB18CA5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The attempt to win some of Kheiralla’s followers back to the</w:t>
      </w:r>
    </w:p>
    <w:p w14:paraId="286D5D6D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fold was unsuccessful, and the publicity as quoted above, illus-</w:t>
      </w:r>
    </w:p>
    <w:p w14:paraId="06A5DD04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trates how difficult it was to rid Kenoshans of the idea that</w:t>
      </w:r>
    </w:p>
    <w:p w14:paraId="241CA1B2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secrecy was a teaching of the Bahá’í Faith, rather than an inno-</w:t>
      </w:r>
    </w:p>
    <w:p w14:paraId="7973E8D3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vation of Kheiralla.  Few of Kheiralla’s group ever returned to</w:t>
      </w:r>
    </w:p>
    <w:p w14:paraId="6EB7EB93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the Faith, though many insincere professions of a desire to</w:t>
      </w:r>
    </w:p>
    <w:p w14:paraId="20D54916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return were made.  The so-called society of Behaists survived</w:t>
      </w:r>
    </w:p>
    <w:p w14:paraId="31618D03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through the late 1940s, even beginning a publication entitled</w:t>
      </w:r>
    </w:p>
    <w:p w14:paraId="066B7287" w14:textId="77777777" w:rsidR="002511E1" w:rsidRPr="0074609F" w:rsidRDefault="002511E1" w:rsidP="002511E1">
      <w:pPr>
        <w:rPr>
          <w:sz w:val="24"/>
        </w:rPr>
      </w:pPr>
      <w:r w:rsidRPr="0074609F">
        <w:rPr>
          <w:i/>
          <w:sz w:val="24"/>
        </w:rPr>
        <w:t>Behai Quarterly</w:t>
      </w:r>
      <w:r w:rsidRPr="0074609F">
        <w:rPr>
          <w:sz w:val="24"/>
        </w:rPr>
        <w:t xml:space="preserve"> from 7543 Twenty-sixth Avenue, Kenosha.  It</w:t>
      </w:r>
    </w:p>
    <w:p w14:paraId="63154EA0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then disappeared leaving no trace.48</w:t>
      </w:r>
    </w:p>
    <w:p w14:paraId="4376490F" w14:textId="77777777" w:rsidR="002511E1" w:rsidRPr="0074609F" w:rsidRDefault="002511E1" w:rsidP="002511E1">
      <w:pPr>
        <w:rPr>
          <w:sz w:val="24"/>
        </w:rPr>
      </w:pPr>
    </w:p>
    <w:p w14:paraId="2BDDA4BC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From 1901 through 1911, approximately sixty to one hundred</w:t>
      </w:r>
    </w:p>
    <w:p w14:paraId="7105836E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Bahá’ís in Kenosha labored to spread their Faith, but the Bahá’í</w:t>
      </w:r>
    </w:p>
    <w:p w14:paraId="7B900992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community experienced little growth.  The Kheiralla episode</w:t>
      </w:r>
    </w:p>
    <w:p w14:paraId="5FCC148F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had badly damaged its strength and prestige in the eyes of the</w:t>
      </w:r>
    </w:p>
    <w:p w14:paraId="333D88CB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Kenoshans.  No more fitting commentary on the despondency of</w:t>
      </w:r>
    </w:p>
    <w:p w14:paraId="5AB59B3A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the Kenosha believers can be found than the following draft of a</w:t>
      </w:r>
    </w:p>
    <w:p w14:paraId="0410E4DA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letter to ‘Abdu’l-Bahá:</w:t>
      </w:r>
    </w:p>
    <w:p w14:paraId="17283E70" w14:textId="77777777" w:rsidR="002511E1" w:rsidRPr="0074609F" w:rsidRDefault="002511E1" w:rsidP="002511E1">
      <w:pPr>
        <w:rPr>
          <w:sz w:val="24"/>
        </w:rPr>
      </w:pPr>
    </w:p>
    <w:p w14:paraId="7DF00DD9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To the Center of the Covenant of God,</w:t>
      </w:r>
    </w:p>
    <w:p w14:paraId="7D5042C0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Abdul Baha Abbas.</w:t>
      </w:r>
    </w:p>
    <w:p w14:paraId="0B1DC8CC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Our beloved Master!</w:t>
      </w:r>
    </w:p>
    <w:p w14:paraId="10ACF621" w14:textId="77777777" w:rsidR="002511E1" w:rsidRPr="0074609F" w:rsidRDefault="002511E1" w:rsidP="002511E1">
      <w:pPr>
        <w:rPr>
          <w:sz w:val="24"/>
        </w:rPr>
      </w:pPr>
    </w:p>
    <w:p w14:paraId="566B166B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We are a little band of believers in Kenosha, who are trying to</w:t>
      </w:r>
    </w:p>
    <w:p w14:paraId="6547FD2E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hold together throught [</w:t>
      </w:r>
      <w:r w:rsidRPr="0074609F">
        <w:rPr>
          <w:i/>
          <w:sz w:val="24"/>
        </w:rPr>
        <w:t>sic</w:t>
      </w:r>
      <w:r w:rsidRPr="0074609F">
        <w:rPr>
          <w:sz w:val="24"/>
        </w:rPr>
        <w:t>] all difficulties caused by the Nakazeen</w:t>
      </w:r>
    </w:p>
    <w:p w14:paraId="15C8C6A6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[Náqidín, Covenant-breakers] of this town.  This is their stronghold</w:t>
      </w:r>
    </w:p>
    <w:p w14:paraId="52798839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in America.  We humble [</w:t>
      </w:r>
      <w:r w:rsidRPr="0074609F">
        <w:rPr>
          <w:i/>
          <w:sz w:val="24"/>
        </w:rPr>
        <w:t>sic</w:t>
      </w:r>
      <w:r w:rsidRPr="0074609F">
        <w:rPr>
          <w:sz w:val="24"/>
        </w:rPr>
        <w:t>] beg that Thou willt [</w:t>
      </w:r>
      <w:r w:rsidRPr="0074609F">
        <w:rPr>
          <w:i/>
          <w:sz w:val="24"/>
        </w:rPr>
        <w:t>sic</w:t>
      </w:r>
      <w:r w:rsidRPr="0074609F">
        <w:rPr>
          <w:sz w:val="24"/>
        </w:rPr>
        <w:t>] intercede for</w:t>
      </w:r>
    </w:p>
    <w:p w14:paraId="1B6BDC35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us that we may be strenghened [</w:t>
      </w:r>
      <w:r w:rsidRPr="0074609F">
        <w:rPr>
          <w:i/>
          <w:sz w:val="24"/>
        </w:rPr>
        <w:t>sic</w:t>
      </w:r>
      <w:r w:rsidRPr="0074609F">
        <w:rPr>
          <w:sz w:val="24"/>
        </w:rPr>
        <w:t>] through the confirmations of the</w:t>
      </w:r>
    </w:p>
    <w:p w14:paraId="13EBAD81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Spirit, to keep our numbers together, to hold to the Center of the</w:t>
      </w:r>
    </w:p>
    <w:p w14:paraId="536BF5F2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Covenant, and be enabled to draw these deniers nearer to Thee.  We</w:t>
      </w:r>
    </w:p>
    <w:p w14:paraId="6FC714B6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also beg that we may grow more and more spiritually, and that we</w:t>
      </w:r>
    </w:p>
    <w:p w14:paraId="4372751D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may be characterized by Thy characteristics, and by our lives and</w:t>
      </w:r>
    </w:p>
    <w:p w14:paraId="1903C210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deed [</w:t>
      </w:r>
      <w:r w:rsidRPr="0074609F">
        <w:rPr>
          <w:i/>
          <w:sz w:val="24"/>
        </w:rPr>
        <w:t>sic</w:t>
      </w:r>
      <w:r w:rsidRPr="0074609F">
        <w:rPr>
          <w:sz w:val="24"/>
        </w:rPr>
        <w:t>] declare the Kingdom of God to our Fellow Man.  We</w:t>
      </w:r>
    </w:p>
    <w:p w14:paraId="4038A233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thank God that we were enabled to withstand the tests and to pass</w:t>
      </w:r>
    </w:p>
    <w:p w14:paraId="57B355D1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through them victoriously.49</w:t>
      </w:r>
    </w:p>
    <w:p w14:paraId="15F02438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‘Abdu’l-Bahá continued to encourage the Kenosha Bahá’ís.</w:t>
      </w:r>
    </w:p>
    <w:p w14:paraId="38AA4466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Among the ten Tablets50 that he sent them are the following</w:t>
      </w:r>
    </w:p>
    <w:p w14:paraId="770EBE8A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words:</w:t>
      </w:r>
    </w:p>
    <w:p w14:paraId="0BB0AAE6" w14:textId="77777777" w:rsidR="002511E1" w:rsidRPr="0074609F" w:rsidRDefault="002511E1" w:rsidP="002511E1">
      <w:pPr>
        <w:rPr>
          <w:sz w:val="24"/>
        </w:rPr>
      </w:pPr>
    </w:p>
    <w:p w14:paraId="1398E949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A good fragrance is coming from the rose-garden of Kenosha and a</w:t>
      </w:r>
    </w:p>
    <w:p w14:paraId="6C3A640B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pleasing breeze is blowing from the orchard of the hearts of the</w:t>
      </w:r>
    </w:p>
    <w:p w14:paraId="171CE1A0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friends and maid-servants of the Merciful.</w:t>
      </w:r>
    </w:p>
    <w:p w14:paraId="4A0872B1" w14:textId="77777777" w:rsidR="002511E1" w:rsidRPr="0074609F" w:rsidRDefault="002511E1" w:rsidP="002511E1">
      <w:pPr>
        <w:rPr>
          <w:sz w:val="24"/>
        </w:rPr>
      </w:pPr>
    </w:p>
    <w:p w14:paraId="4124D9A6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Praise be to God, that town, by the presence of the beloved ones</w:t>
      </w:r>
    </w:p>
    <w:p w14:paraId="3DBE9DFB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and the Maid-servants of the Merciful, hath become a veritable</w:t>
      </w:r>
    </w:p>
    <w:p w14:paraId="54BF7681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paradise and its space, like unto the heavens, is illumined with</w:t>
      </w:r>
    </w:p>
    <w:p w14:paraId="50322846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radiant lamps.  If this conflagration and attraction continue for a</w:t>
      </w:r>
    </w:p>
    <w:p w14:paraId="2F3FF779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period, Kenosha will soon attain great provisions, will travel with</w:t>
      </w:r>
    </w:p>
    <w:p w14:paraId="4405A1F7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speed through the degrees of existence and make great progress in</w:t>
      </w:r>
    </w:p>
    <w:p w14:paraId="272365BC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the orders of the Kingdom.51</w:t>
      </w:r>
    </w:p>
    <w:p w14:paraId="1402B172" w14:textId="77777777" w:rsidR="002511E1" w:rsidRPr="0074609F" w:rsidRDefault="002511E1" w:rsidP="002511E1">
      <w:pPr>
        <w:rPr>
          <w:sz w:val="24"/>
        </w:rPr>
      </w:pPr>
    </w:p>
    <w:p w14:paraId="465E1537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‘ABDU L-BAHÁ VISITS KENOSHA</w:t>
      </w:r>
    </w:p>
    <w:p w14:paraId="2260BEAB" w14:textId="77777777" w:rsidR="002511E1" w:rsidRPr="0074609F" w:rsidRDefault="002511E1" w:rsidP="002511E1">
      <w:pPr>
        <w:rPr>
          <w:sz w:val="24"/>
        </w:rPr>
      </w:pPr>
    </w:p>
    <w:p w14:paraId="747F57DF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On his tour of the United States in 1912, ‘Abdu’l-Bahá trav-</w:t>
      </w:r>
    </w:p>
    <w:p w14:paraId="545AF73A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eled to Kenosha.  Mrs. Henry L. Goodale had long cherished the</w:t>
      </w:r>
    </w:p>
    <w:p w14:paraId="40CB5798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hope that he would come there and had sent him a letter of invi-</w:t>
      </w:r>
    </w:p>
    <w:p w14:paraId="53EC2ECB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tation.  He took a day from his stay in Chicago in order to spend</w:t>
      </w:r>
    </w:p>
    <w:p w14:paraId="26CC1403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time with the Kenosha believers.</w:t>
      </w:r>
    </w:p>
    <w:p w14:paraId="7E289100" w14:textId="77777777" w:rsidR="002511E1" w:rsidRPr="0074609F" w:rsidRDefault="002511E1" w:rsidP="002511E1">
      <w:pPr>
        <w:rPr>
          <w:sz w:val="24"/>
        </w:rPr>
      </w:pPr>
    </w:p>
    <w:p w14:paraId="754FAC00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In comparison with the attacks on the Faith in 1899, the visit</w:t>
      </w:r>
    </w:p>
    <w:p w14:paraId="0C8677B6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of ‘Abdu’l-Bahá received little publicity.  However, the news-</w:t>
      </w:r>
    </w:p>
    <w:p w14:paraId="1DAB3066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paper articles that did appear were generally quite favorable.</w:t>
      </w:r>
    </w:p>
    <w:p w14:paraId="4B6C8422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 xml:space="preserve">The </w:t>
      </w:r>
      <w:r w:rsidRPr="0074609F">
        <w:rPr>
          <w:i/>
          <w:sz w:val="24"/>
        </w:rPr>
        <w:t>Kenosha Union</w:t>
      </w:r>
      <w:r w:rsidRPr="0074609F">
        <w:rPr>
          <w:sz w:val="24"/>
        </w:rPr>
        <w:t xml:space="preserve"> reported the forthcoming visit of ‘Abdul-</w:t>
      </w:r>
    </w:p>
    <w:p w14:paraId="1D15E658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Bahá adding that it is not often that Kenosha people have the</w:t>
      </w:r>
    </w:p>
    <w:p w14:paraId="6C327736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opportunity to see and hear the head of any great religious</w:t>
      </w:r>
    </w:p>
    <w:p w14:paraId="67144A20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movement and it is expected that there will be a large crowd at</w:t>
      </w:r>
    </w:p>
    <w:p w14:paraId="106CA30A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the services tomorrow evening.”52</w:t>
      </w:r>
    </w:p>
    <w:p w14:paraId="32B78250" w14:textId="77777777" w:rsidR="002511E1" w:rsidRPr="0074609F" w:rsidRDefault="002511E1" w:rsidP="002511E1">
      <w:pPr>
        <w:rPr>
          <w:sz w:val="24"/>
        </w:rPr>
      </w:pPr>
    </w:p>
    <w:p w14:paraId="450EFC12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Before leaving for Kenosha on 15 September 1912, ‘Abdu’l-</w:t>
      </w:r>
    </w:p>
    <w:p w14:paraId="6AE9238A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Bahá spoke several times to the Chicago Bahá’ís about the need</w:t>
      </w:r>
    </w:p>
    <w:p w14:paraId="0D055FA5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for firmness in the Covenant of Bahá’u’lláh, and stated that</w:t>
      </w:r>
    </w:p>
    <w:p w14:paraId="2232EFD2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violators of that Covenant must be shunned.  He spoke of this</w:t>
      </w:r>
    </w:p>
    <w:p w14:paraId="17270B95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because Kheiralla was then residing in Chicago and had at-</w:t>
      </w:r>
    </w:p>
    <w:p w14:paraId="4FF400C2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tempted to stir up discord over ‘Abdu’l-Bahá’s visit.  One of the</w:t>
      </w:r>
    </w:p>
    <w:p w14:paraId="5ECE0411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Bahá’ís who knew Kheiralla, Dr. J. Frederick Nutt, was told by</w:t>
      </w:r>
    </w:p>
    <w:p w14:paraId="207EE81B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‘Abdu’l-Bahá that if Kheiralla’s intention was pure, he would</w:t>
      </w:r>
    </w:p>
    <w:p w14:paraId="3F9B04D0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come to ‘Abdu’l-Bahá in all sincerity like everyone else.</w:t>
      </w:r>
    </w:p>
    <w:p w14:paraId="39147176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‘Abdu’l-Bahá took Dr. Nutt with him to Kenosha to witness all</w:t>
      </w:r>
    </w:p>
    <w:p w14:paraId="605183CC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that transpired as evidence of the triumph of the Covenant.53</w:t>
      </w:r>
    </w:p>
    <w:p w14:paraId="323A1156" w14:textId="77777777" w:rsidR="002511E1" w:rsidRPr="0074609F" w:rsidRDefault="002511E1" w:rsidP="002511E1">
      <w:pPr>
        <w:rPr>
          <w:sz w:val="24"/>
        </w:rPr>
      </w:pPr>
    </w:p>
    <w:p w14:paraId="78B7DD1E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On the morning of 15 September, ‘Abdu’l-Bahá and his</w:t>
      </w:r>
    </w:p>
    <w:p w14:paraId="40AAAFAD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entourage54 arrived at the station of the Chicago North Shore</w:t>
      </w:r>
    </w:p>
    <w:p w14:paraId="6F22495A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and Milwaukee Railroad (Electric Line) at Evanston.  When the</w:t>
      </w:r>
    </w:p>
    <w:p w14:paraId="1164E2CE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awaited train pulled into the station, ‘Abdu’l-Bahá paced the</w:t>
      </w:r>
    </w:p>
    <w:p w14:paraId="665DBBE5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platform unconcerned and never boarded his railroad car.  To</w:t>
      </w:r>
    </w:p>
    <w:p w14:paraId="34FE2FD6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the dismay of his companions, the train for Kenosha left</w:t>
      </w:r>
    </w:p>
    <w:p w14:paraId="167DF0F2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without them.  After boarding the next train for Kenosha, they</w:t>
      </w:r>
    </w:p>
    <w:p w14:paraId="78914356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came upon the wreckage of the first train near Waukegan.</w:t>
      </w:r>
    </w:p>
    <w:p w14:paraId="77D128C2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‘Abdu’l-Bahá said, “the protection of the Blessed Beauty</w:t>
      </w:r>
    </w:p>
    <w:p w14:paraId="2E1597AF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[Bahá’u’lláh] was with us.”  He told how some of the Bahá’ís had</w:t>
      </w:r>
    </w:p>
    <w:p w14:paraId="0D68DC22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wished him to sail to America on the maiden voyage of the</w:t>
      </w:r>
    </w:p>
    <w:p w14:paraId="0AD1C9BD" w14:textId="77777777" w:rsidR="002511E1" w:rsidRPr="0074609F" w:rsidRDefault="002511E1" w:rsidP="002511E1">
      <w:pPr>
        <w:rPr>
          <w:sz w:val="24"/>
        </w:rPr>
      </w:pPr>
      <w:r w:rsidRPr="0074609F">
        <w:rPr>
          <w:i/>
          <w:sz w:val="24"/>
        </w:rPr>
        <w:t>Titanic</w:t>
      </w:r>
      <w:r w:rsidRPr="0074609F">
        <w:rPr>
          <w:sz w:val="24"/>
        </w:rPr>
        <w:t>, but Bahá’u’lláh had guided him to come direct via the</w:t>
      </w:r>
    </w:p>
    <w:p w14:paraId="2D3512C8" w14:textId="77777777" w:rsidR="002511E1" w:rsidRPr="0074609F" w:rsidRDefault="002511E1" w:rsidP="002511E1">
      <w:pPr>
        <w:rPr>
          <w:sz w:val="24"/>
        </w:rPr>
      </w:pPr>
      <w:r w:rsidRPr="0074609F">
        <w:rPr>
          <w:i/>
          <w:sz w:val="24"/>
        </w:rPr>
        <w:t>S. S. Cedric</w:t>
      </w:r>
      <w:r w:rsidRPr="0074609F">
        <w:rPr>
          <w:sz w:val="24"/>
        </w:rPr>
        <w:t>.55</w:t>
      </w:r>
    </w:p>
    <w:p w14:paraId="681E4231" w14:textId="77777777" w:rsidR="002511E1" w:rsidRPr="0074609F" w:rsidRDefault="002511E1" w:rsidP="002511E1">
      <w:pPr>
        <w:rPr>
          <w:sz w:val="24"/>
        </w:rPr>
      </w:pPr>
    </w:p>
    <w:p w14:paraId="6BDE5333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‘Abdu’l-Bahá was met at the Kenosha train station by Bahá’ís</w:t>
      </w:r>
    </w:p>
    <w:p w14:paraId="4B2ABFF7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who transported him by automobile to the Bahá’í Center</w:t>
      </w:r>
    </w:p>
    <w:p w14:paraId="42134AE9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located in Gronquist Hall (616 Fifty-seventh Street) where a</w:t>
      </w:r>
    </w:p>
    <w:p w14:paraId="792DA0DC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meal was awaiting him.  ‘Abdu’l-Bahá stood at the head of the</w:t>
      </w:r>
    </w:p>
    <w:p w14:paraId="66811E6B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stairs and shook hands with each person who came into the</w:t>
      </w:r>
    </w:p>
    <w:p w14:paraId="0278CA83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hall.  Grace Anderson, who was nineteen years old at the time,</w:t>
      </w:r>
    </w:p>
    <w:p w14:paraId="6EFDBCAF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described the moment of meeting:</w:t>
      </w:r>
    </w:p>
    <w:p w14:paraId="173C6F27" w14:textId="77777777" w:rsidR="002511E1" w:rsidRPr="0074609F" w:rsidRDefault="002511E1" w:rsidP="002511E1">
      <w:pPr>
        <w:rPr>
          <w:sz w:val="24"/>
        </w:rPr>
      </w:pPr>
    </w:p>
    <w:p w14:paraId="0480F307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It’s something you can’t explain exactly.  It’s not for anybody to</w:t>
      </w:r>
    </w:p>
    <w:p w14:paraId="61F80E6F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describe unless they have themselves experienced it.  I don’t think I</w:t>
      </w:r>
    </w:p>
    <w:p w14:paraId="044EAFB0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can describe it, the moment when He shook my hand.  The only</w:t>
      </w:r>
    </w:p>
    <w:p w14:paraId="59B6B3F9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thing I can liken it to at all would be an electric shock.  Not unpleas-</w:t>
      </w:r>
    </w:p>
    <w:p w14:paraId="51234AC5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ant.  But, like something just kind of went through you.  It thrilled</w:t>
      </w:r>
    </w:p>
    <w:p w14:paraId="51F8564F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you.  And he looked at you.  Right through you.  And the first thing</w:t>
      </w:r>
    </w:p>
    <w:p w14:paraId="3F14005F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he did was to say to you in English, “Are you happy?”56</w:t>
      </w:r>
    </w:p>
    <w:p w14:paraId="7D5F1706" w14:textId="77777777" w:rsidR="002511E1" w:rsidRPr="0074609F" w:rsidRDefault="002511E1" w:rsidP="002511E1">
      <w:pPr>
        <w:rPr>
          <w:sz w:val="24"/>
        </w:rPr>
      </w:pPr>
    </w:p>
    <w:p w14:paraId="44032B34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‘Abdu’l-Bahá then spoke to the gathering.  Since the text of his</w:t>
      </w:r>
    </w:p>
    <w:p w14:paraId="489D44A1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talk has not been published previously, the following is a major</w:t>
      </w:r>
    </w:p>
    <w:p w14:paraId="545EAD0D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portion of it:57</w:t>
      </w:r>
    </w:p>
    <w:p w14:paraId="4F21C063" w14:textId="77777777" w:rsidR="002511E1" w:rsidRPr="0074609F" w:rsidRDefault="002511E1" w:rsidP="002511E1">
      <w:pPr>
        <w:rPr>
          <w:sz w:val="24"/>
        </w:rPr>
      </w:pPr>
    </w:p>
    <w:p w14:paraId="5CDE68AF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I am very happy in meeting you.  I thank God that His Holiness</w:t>
      </w:r>
    </w:p>
    <w:p w14:paraId="5B62EFCB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Bahá’u’lláh has such friends.  Their faces are illumined and their</w:t>
      </w:r>
    </w:p>
    <w:p w14:paraId="7D962000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nostrils are perfumed with the fragrances of the love of God.</w:t>
      </w:r>
    </w:p>
    <w:p w14:paraId="0356975D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The Cause of God has always appeared in the East, but it spreads</w:t>
      </w:r>
    </w:p>
    <w:p w14:paraId="2BF98BE6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more widely in the West:  just as in the Cause of His Holiness Christ</w:t>
      </w:r>
    </w:p>
    <w:p w14:paraId="1F78CA7A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His signs were greater in the West. …  Though He appeared in the</w:t>
      </w:r>
    </w:p>
    <w:p w14:paraId="77FC6E94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East, Bahá’u’lláh was neither an Oriental nor an Occidental.  He was</w:t>
      </w:r>
    </w:p>
    <w:p w14:paraId="2A2B0FD0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sanctified above all regions.  He is with those who are of the</w:t>
      </w:r>
    </w:p>
    <w:p w14:paraId="510A758E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Kingdom, who are heavenly, who are divine—be they of the East</w:t>
      </w:r>
    </w:p>
    <w:p w14:paraId="194C9E02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or of the West. …</w:t>
      </w:r>
    </w:p>
    <w:p w14:paraId="2B5668E7" w14:textId="77777777" w:rsidR="002511E1" w:rsidRPr="0074609F" w:rsidRDefault="002511E1" w:rsidP="002511E1">
      <w:pPr>
        <w:rPr>
          <w:sz w:val="24"/>
        </w:rPr>
      </w:pPr>
    </w:p>
    <w:p w14:paraId="2D0325E9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His Holiness Christ was the Word of God.  He was the Spirit of</w:t>
      </w:r>
    </w:p>
    <w:p w14:paraId="6CD213C3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God. …  Twelve persons believed in His Holiness Christ in His</w:t>
      </w:r>
    </w:p>
    <w:p w14:paraId="524D21EA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lifetime.  One of them became an opponent.  Eleven remained.</w:t>
      </w:r>
    </w:p>
    <w:p w14:paraId="741AF46F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Those also wavered in their faith after the death of Christ.  Even</w:t>
      </w:r>
    </w:p>
    <w:p w14:paraId="49202BC7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Peter—although he was the greatest disciple—at one time denied</w:t>
      </w:r>
    </w:p>
    <w:p w14:paraId="723C48E2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Christ thrice, but later repented and became firm and steadfast in</w:t>
      </w:r>
    </w:p>
    <w:p w14:paraId="0DC4ECE8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the Cause of His Holiness.  Indeed, the cause of the firmness of the</w:t>
      </w:r>
    </w:p>
    <w:p w14:paraId="56C13BD9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disciples after the crucifixion of Christ was Mary Magdalene.</w:t>
      </w:r>
    </w:p>
    <w:p w14:paraId="4E21DD2E" w14:textId="77777777" w:rsidR="002511E1" w:rsidRPr="0074609F" w:rsidRDefault="002511E1" w:rsidP="002511E1">
      <w:pPr>
        <w:rPr>
          <w:sz w:val="24"/>
        </w:rPr>
      </w:pPr>
    </w:p>
    <w:p w14:paraId="042F1664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But today the cause and name of the Blessed Beauty, Bahá’u’lláh,</w:t>
      </w:r>
    </w:p>
    <w:p w14:paraId="1D7AA44A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is incomparable.  Twenty thousand people have sacrificed their</w:t>
      </w:r>
    </w:p>
    <w:p w14:paraId="04FD79F0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lives, and under the sword they used to dance.  Look how faithful</w:t>
      </w:r>
    </w:p>
    <w:p w14:paraId="0B3B9181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and self-sacrificing they were.  In truth, the people of the East have</w:t>
      </w:r>
    </w:p>
    <w:p w14:paraId="0749C6E0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demonstrated the utmost devotion.  They sacrificed their glory;</w:t>
      </w:r>
    </w:p>
    <w:p w14:paraId="345F3E04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they sacrificed their very existence in the path of God. …  Indeed,</w:t>
      </w:r>
    </w:p>
    <w:p w14:paraId="44DAF399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they have shown the utmost self-sacrifice, so that through the</w:t>
      </w:r>
    </w:p>
    <w:p w14:paraId="1EC00DC0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power of His Holiness Bahá’u’lláh the hearts became united and the</w:t>
      </w:r>
    </w:p>
    <w:p w14:paraId="48DC3812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souls became attracted.</w:t>
      </w:r>
    </w:p>
    <w:p w14:paraId="435FE2A8" w14:textId="77777777" w:rsidR="002511E1" w:rsidRPr="0074609F" w:rsidRDefault="002511E1" w:rsidP="002511E1">
      <w:pPr>
        <w:rPr>
          <w:sz w:val="24"/>
        </w:rPr>
      </w:pPr>
    </w:p>
    <w:p w14:paraId="508711E2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Therefore I am hopeful that day by day this unity may be in-</w:t>
      </w:r>
    </w:p>
    <w:p w14:paraId="68C5F68C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creased, this love may become greater, the oneness of the world of</w:t>
      </w:r>
    </w:p>
    <w:p w14:paraId="0D9044D6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humanity may become resplendent, the heavenly light may illu-</w:t>
      </w:r>
    </w:p>
    <w:p w14:paraId="72AD6F66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mine the hearts so that all may be in the greatest love and unity—</w:t>
      </w:r>
    </w:p>
    <w:p w14:paraId="02979BF6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that they may have spiritual bonds and become the cause of spread-</w:t>
      </w:r>
    </w:p>
    <w:p w14:paraId="0D46E23E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ing the oneness of humanity through the aid and favor of</w:t>
      </w:r>
    </w:p>
    <w:p w14:paraId="73622F00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Bahá’u’lláh—that all who are on the surface of the earth may</w:t>
      </w:r>
    </w:p>
    <w:p w14:paraId="18B218F7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become united; all races become harmonized together; all religions</w:t>
      </w:r>
    </w:p>
    <w:p w14:paraId="03747D99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find unity and fellowship—so that through the power of His</w:t>
      </w:r>
    </w:p>
    <w:p w14:paraId="2702FD19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holiness Bahá’u’lláh the banner of the oneness of the world of</w:t>
      </w:r>
    </w:p>
    <w:p w14:paraId="38B4697F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humanity may be raised, and universal Peace may pitch its tent—</w:t>
      </w:r>
    </w:p>
    <w:p w14:paraId="7C3FF690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that the fragrances of holiness may be diffused; the breath of the</w:t>
      </w:r>
    </w:p>
    <w:p w14:paraId="3CE2F2D1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Holy Spirit revive the hearts; the nostrils become perfumed—and</w:t>
      </w:r>
    </w:p>
    <w:p w14:paraId="698A032E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that the eyes may be seeing, the ears be blessed with hearing—that</w:t>
      </w:r>
    </w:p>
    <w:p w14:paraId="6EA8F1F2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they may acquire eternal happiness and obtain everlasting life, and</w:t>
      </w:r>
    </w:p>
    <w:p w14:paraId="6256C2E1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become the cause of ideal and material attainments.  Through the</w:t>
      </w:r>
    </w:p>
    <w:p w14:paraId="357F1638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bestowal of Bahá’u’lláh this is easy. …  Therefore, in the utmost</w:t>
      </w:r>
    </w:p>
    <w:p w14:paraId="67842C12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humility render ye thanks unto the Divine Threshold that—Praise</w:t>
      </w:r>
    </w:p>
    <w:p w14:paraId="549BA48D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be to God!—He has illumined the eyes, the ears He has made hear-</w:t>
      </w:r>
    </w:p>
    <w:p w14:paraId="72049248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ing.  You have heard the divine call, become believers in God, and</w:t>
      </w:r>
    </w:p>
    <w:p w14:paraId="346CC4ED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under the shadow of the Blessed Beauty, Bahá’u’lláh, you have ad-</w:t>
      </w:r>
    </w:p>
    <w:p w14:paraId="4BCB79CF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vanced.  Then be ye in the greatest happiness that such a blessing</w:t>
      </w:r>
    </w:p>
    <w:p w14:paraId="580CDF80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has been granted and that such a bounty has surrounded you. …</w:t>
      </w:r>
    </w:p>
    <w:p w14:paraId="00E72186" w14:textId="77777777" w:rsidR="002511E1" w:rsidRPr="0074609F" w:rsidRDefault="002511E1" w:rsidP="002511E1">
      <w:pPr>
        <w:rPr>
          <w:sz w:val="24"/>
        </w:rPr>
      </w:pPr>
    </w:p>
    <w:p w14:paraId="3DFDB3FF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Praise be to God!  Ye are all confirmed, full of cheer, and walking</w:t>
      </w:r>
    </w:p>
    <w:p w14:paraId="48EF1ED2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in the divine path.  I was forty years in the prisons of two kings [of</w:t>
      </w:r>
    </w:p>
    <w:p w14:paraId="187E33C9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Iran and the Ottoman Empire] who were in the direst enmity.  They</w:t>
      </w:r>
    </w:p>
    <w:p w14:paraId="3C956329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closed all the roads.  Not a single person was able to go out of the</w:t>
      </w:r>
    </w:p>
    <w:p w14:paraId="4A09FE20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fort of ‘Akká. …  They did not allow anyone to come near, nor</w:t>
      </w:r>
    </w:p>
    <w:p w14:paraId="7C66F07B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did they let me go out. …  No one thought that I could go on with</w:t>
      </w:r>
    </w:p>
    <w:p w14:paraId="14249D3E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such hardships and severe persecution.  I trusted and in the Blessed</w:t>
      </w:r>
    </w:p>
    <w:p w14:paraId="5BB0FF0E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Beauty, Bahá’u’lláh, I had confidence, until suddenly God removed</w:t>
      </w:r>
    </w:p>
    <w:p w14:paraId="3035AA62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the chain from my neck, and chained the neck of ‘Abdu’l-Hamíd,</w:t>
      </w:r>
    </w:p>
    <w:p w14:paraId="15D63377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the Sultan of Turkey.58  I came out of the fort.  He entered it.  I</w:t>
      </w:r>
    </w:p>
    <w:p w14:paraId="5581291B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became free.  He became a prisoner.  All that he did to me, all the</w:t>
      </w:r>
    </w:p>
    <w:p w14:paraId="5712D895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conditions of the past, have become reversed.  Praise be to God!</w:t>
      </w:r>
    </w:p>
    <w:p w14:paraId="090BBBED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Through the favor of Bahá’u’lláh I have come to America.  I have</w:t>
      </w:r>
    </w:p>
    <w:p w14:paraId="223526E0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seen your faces.  It surpasses the imagination; but through the favor</w:t>
      </w:r>
    </w:p>
    <w:p w14:paraId="6C21268E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of the Blessed Beauty, Bahá’u’lláh, all the doors were opened, the</w:t>
      </w:r>
    </w:p>
    <w:p w14:paraId="4ED104DB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divine banner was raised.  The fame of the Cause of God has</w:t>
      </w:r>
    </w:p>
    <w:p w14:paraId="43B4155B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enveloped the East and the West.  The influence of the word of</w:t>
      </w:r>
    </w:p>
    <w:p w14:paraId="6EA42F0E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Bahá’u’lláh has surrounded the world.59</w:t>
      </w:r>
    </w:p>
    <w:p w14:paraId="2BAE149D" w14:textId="77777777" w:rsidR="002511E1" w:rsidRPr="0074609F" w:rsidRDefault="002511E1" w:rsidP="002511E1">
      <w:pPr>
        <w:rPr>
          <w:sz w:val="24"/>
        </w:rPr>
      </w:pPr>
    </w:p>
    <w:p w14:paraId="50598D7F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After he finished speaking, ‘Abdu’l-Bahá went to a long table</w:t>
      </w:r>
    </w:p>
    <w:p w14:paraId="16961F66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laden with food and flowers.  It had long been a custom that two</w:t>
      </w:r>
    </w:p>
    <w:p w14:paraId="183F52DD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empty chairs be placed in Kenosha’s Bahá’í meetings, one in</w:t>
      </w:r>
    </w:p>
    <w:p w14:paraId="505AB4B6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commemoration of Bahá’u’lláh, the other for ‘Abdu’l-Bahá</w:t>
      </w:r>
    </w:p>
    <w:p w14:paraId="42D38E72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hoping for such a day as this when he would arrive.  Grace</w:t>
      </w:r>
    </w:p>
    <w:p w14:paraId="490C8D92" w14:textId="0E621272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Anderson recalled that ‘Abdu’l-Bahá went to the chair which had</w:t>
      </w:r>
    </w:p>
    <w:p w14:paraId="019FF1EF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always been set for him, saying:  “This is where I am to sit.”60  He</w:t>
      </w:r>
    </w:p>
    <w:p w14:paraId="701113C5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then thanked the Bahá’ís for the opportunity to visit them:</w:t>
      </w:r>
    </w:p>
    <w:p w14:paraId="5A306460" w14:textId="77777777" w:rsidR="002511E1" w:rsidRPr="0074609F" w:rsidRDefault="002511E1" w:rsidP="002511E1">
      <w:pPr>
        <w:rPr>
          <w:sz w:val="24"/>
        </w:rPr>
      </w:pPr>
    </w:p>
    <w:p w14:paraId="0D87AD31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I too desired that matters be so arranged that I might come to</w:t>
      </w:r>
    </w:p>
    <w:p w14:paraId="290BDD03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Kenosha to meet the friends.  God has upset heaven and earth that I</w:t>
      </w:r>
    </w:p>
    <w:p w14:paraId="472A7602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might come to America and Kenosha.  He has changed two king-</w:t>
      </w:r>
    </w:p>
    <w:p w14:paraId="42FE143A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doms that I might see your faces.  I am hopeful, I am hopeful that</w:t>
      </w:r>
    </w:p>
    <w:p w14:paraId="285AC552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from this meeting great results may be obtained, a new motion may</w:t>
      </w:r>
    </w:p>
    <w:p w14:paraId="3D50A2DF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appear in the souls, a new spirit may be acquired, and that the</w:t>
      </w:r>
    </w:p>
    <w:p w14:paraId="598514CF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Bahá’í activity here may become very great.61</w:t>
      </w:r>
    </w:p>
    <w:p w14:paraId="617C3432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Following this meeting, ‘Abdu’l-Bahá went to the home of</w:t>
      </w:r>
    </w:p>
    <w:p w14:paraId="74EB4AB0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Mr. and Mrs. Henry Goodale (6108 Sheridan Road) where he</w:t>
      </w:r>
    </w:p>
    <w:p w14:paraId="019D2AB1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stayed through most of the day.  A contemporary narrative</w:t>
      </w:r>
    </w:p>
    <w:p w14:paraId="057B793C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records that:</w:t>
      </w:r>
    </w:p>
    <w:p w14:paraId="6CE6975C" w14:textId="77777777" w:rsidR="002511E1" w:rsidRPr="0074609F" w:rsidRDefault="002511E1" w:rsidP="002511E1">
      <w:pPr>
        <w:rPr>
          <w:sz w:val="24"/>
        </w:rPr>
      </w:pPr>
    </w:p>
    <w:p w14:paraId="6549A256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After the arrival of ‘Abdu’l-Bahá and His party at the Goodale</w:t>
      </w:r>
    </w:p>
    <w:p w14:paraId="54E5B3B4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home, they visited in the first floor apartment and received the</w:t>
      </w:r>
    </w:p>
    <w:p w14:paraId="0B2BE0E7" w14:textId="636A500A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many believers and friends who came to pay their respects to</w:t>
      </w:r>
    </w:p>
    <w:p w14:paraId="2D5FAF99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‘Abdu’l-Bahá and hear His words and wisdom.  Later, He and His</w:t>
      </w:r>
    </w:p>
    <w:p w14:paraId="4AE04477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party went for a short walk accompanied by myself, Louis Voelz.</w:t>
      </w:r>
    </w:p>
    <w:p w14:paraId="18AF78CD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We all walked at a respectful distance behind ‘Abdu’l-Bahá.  While</w:t>
      </w:r>
    </w:p>
    <w:p w14:paraId="1EBA15B5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walking through a small park I remarked to the interpreters that a</w:t>
      </w:r>
    </w:p>
    <w:p w14:paraId="63DF944C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believer [Mrs. Frank Harmon] living across from the park intended</w:t>
      </w:r>
    </w:p>
    <w:p w14:paraId="134915C2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coming to our home to see ‘Abdu’l-Bahá, but due to sudden illness</w:t>
      </w:r>
    </w:p>
    <w:p w14:paraId="75D46766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could not come.  ‘Abdu’l-Bahá overheard me and asked the inter-</w:t>
      </w:r>
    </w:p>
    <w:p w14:paraId="708FAF89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preters what I had said, and upon being informed of the believer’s</w:t>
      </w:r>
    </w:p>
    <w:p w14:paraId="534E01CC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illness, He immediately left the sidewalk, crossed the grass and</w:t>
      </w:r>
    </w:p>
    <w:p w14:paraId="72A7BFA8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crossed the street and walked up the steps of the ill one’s home</w:t>
      </w:r>
    </w:p>
    <w:p w14:paraId="287073FD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[6219 10th avenue], to visit her.  However, no one was home and I</w:t>
      </w:r>
    </w:p>
    <w:p w14:paraId="7D1E7039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was much embarrassed.  We went back home and there we found</w:t>
      </w:r>
    </w:p>
    <w:p w14:paraId="13C42735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that the ill one had recovered sufficiently to come over to see Him.</w:t>
      </w:r>
    </w:p>
    <w:p w14:paraId="6720D054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This incident illustrates how keen ‘Abdu’l-Bahá is in visiting the</w:t>
      </w:r>
    </w:p>
    <w:p w14:paraId="70E50991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ill.62</w:t>
      </w:r>
    </w:p>
    <w:p w14:paraId="1DAD04D3" w14:textId="77777777" w:rsidR="002511E1" w:rsidRPr="0074609F" w:rsidRDefault="002511E1" w:rsidP="002511E1">
      <w:pPr>
        <w:rPr>
          <w:sz w:val="24"/>
        </w:rPr>
      </w:pPr>
    </w:p>
    <w:p w14:paraId="119EE3F4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On the evening of 15 September ‘Abdu’l-Bahá spoke to a</w:t>
      </w:r>
    </w:p>
    <w:p w14:paraId="179BBE31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capacity audience at the First Congregational Church (5934</w:t>
      </w:r>
    </w:p>
    <w:p w14:paraId="4CDC1A44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Eighth Avenue).  His address concerned the oneness of the</w:t>
      </w:r>
    </w:p>
    <w:p w14:paraId="32E892F2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messengers of God and the differences arising among their fol-</w:t>
      </w:r>
    </w:p>
    <w:p w14:paraId="1F5A2B80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lowers.  “The Holy Manifestations,” he said, “were one in</w:t>
      </w:r>
    </w:p>
    <w:p w14:paraId="6143A251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essence.  But their followers differed owing to their attachment</w:t>
      </w:r>
    </w:p>
    <w:p w14:paraId="7AB6EEF0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to false dogmatic imitations.”63</w:t>
      </w:r>
    </w:p>
    <w:p w14:paraId="56F97482" w14:textId="77777777" w:rsidR="002511E1" w:rsidRPr="0074609F" w:rsidRDefault="002511E1" w:rsidP="002511E1">
      <w:pPr>
        <w:rPr>
          <w:sz w:val="24"/>
        </w:rPr>
      </w:pPr>
    </w:p>
    <w:p w14:paraId="3AF77AB7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‘Abdu’l-Bahá remained overnight in Kenosha, staying at the</w:t>
      </w:r>
    </w:p>
    <w:p w14:paraId="432B9001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Goodale apartment.  The Bahá’ís were able to speak further with</w:t>
      </w:r>
    </w:p>
    <w:p w14:paraId="794041D0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him in the evening.  He left by train for Chicago on the after-</w:t>
      </w:r>
    </w:p>
    <w:p w14:paraId="3129C565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 xml:space="preserve">noon of 16 September 1912.  The </w:t>
      </w:r>
      <w:r w:rsidRPr="0074609F">
        <w:rPr>
          <w:i/>
          <w:sz w:val="24"/>
        </w:rPr>
        <w:t>Kenosha Union</w:t>
      </w:r>
      <w:r w:rsidRPr="0074609F">
        <w:rPr>
          <w:sz w:val="24"/>
        </w:rPr>
        <w:t xml:space="preserve"> of that date</w:t>
      </w:r>
    </w:p>
    <w:p w14:paraId="2A867EB2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reported:</w:t>
      </w:r>
    </w:p>
    <w:p w14:paraId="04B745B0" w14:textId="77777777" w:rsidR="002511E1" w:rsidRPr="0074609F" w:rsidRDefault="002511E1" w:rsidP="002511E1">
      <w:pPr>
        <w:rPr>
          <w:sz w:val="24"/>
        </w:rPr>
      </w:pPr>
    </w:p>
    <w:p w14:paraId="05F92E4F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An audience which filled the entire auditorium of the church</w:t>
      </w:r>
    </w:p>
    <w:p w14:paraId="4372371C" w14:textId="77777777" w:rsidR="002511E1" w:rsidRPr="0074609F" w:rsidRDefault="002511E1" w:rsidP="002511E1">
      <w:pPr>
        <w:rPr>
          <w:sz w:val="24"/>
        </w:rPr>
      </w:pPr>
      <w:r w:rsidRPr="0074609F">
        <w:rPr>
          <w:sz w:val="24"/>
        </w:rPr>
        <w:t>gathered at the Congregational church Sunday evening to listen to</w:t>
      </w:r>
    </w:p>
    <w:p w14:paraId="0FB8FFAC" w14:textId="77777777" w:rsidR="004C1519" w:rsidRPr="0074609F" w:rsidRDefault="002511E1" w:rsidP="004C1519">
      <w:pPr>
        <w:rPr>
          <w:sz w:val="24"/>
        </w:rPr>
      </w:pPr>
      <w:r w:rsidRPr="0074609F">
        <w:rPr>
          <w:sz w:val="24"/>
        </w:rPr>
        <w:br w:type="page"/>
      </w:r>
      <w:r w:rsidR="004C1519" w:rsidRPr="0074609F">
        <w:rPr>
          <w:sz w:val="24"/>
        </w:rPr>
        <w:lastRenderedPageBreak/>
        <w:t>an address by Abdul Baha, head of the Bahaist religion.  The</w:t>
      </w:r>
    </w:p>
    <w:p w14:paraId="47351C6F" w14:textId="77777777" w:rsidR="004C1519" w:rsidRPr="0074609F" w:rsidRDefault="004C1519" w:rsidP="004C1519">
      <w:pPr>
        <w:rPr>
          <w:sz w:val="24"/>
        </w:rPr>
      </w:pPr>
      <w:r w:rsidRPr="0074609F">
        <w:rPr>
          <w:sz w:val="24"/>
        </w:rPr>
        <w:t>Bahaist Assembly in Kenosha was one of the first formed in this</w:t>
      </w:r>
    </w:p>
    <w:p w14:paraId="5B90BBF1" w14:textId="77777777" w:rsidR="004C1519" w:rsidRPr="0074609F" w:rsidRDefault="004C1519" w:rsidP="004C1519">
      <w:pPr>
        <w:rPr>
          <w:sz w:val="24"/>
        </w:rPr>
      </w:pPr>
      <w:r w:rsidRPr="0074609F">
        <w:rPr>
          <w:sz w:val="24"/>
        </w:rPr>
        <w:t>country.  The speaker of the evening filled all the preconceived ideas</w:t>
      </w:r>
    </w:p>
    <w:p w14:paraId="5A8702C9" w14:textId="77777777" w:rsidR="004C1519" w:rsidRPr="0074609F" w:rsidRDefault="004C1519" w:rsidP="004C1519">
      <w:pPr>
        <w:rPr>
          <w:sz w:val="24"/>
        </w:rPr>
      </w:pPr>
      <w:r w:rsidRPr="0074609F">
        <w:rPr>
          <w:sz w:val="24"/>
        </w:rPr>
        <w:t>of what the leader of a religious movement should represent in his</w:t>
      </w:r>
    </w:p>
    <w:p w14:paraId="0882CAFD" w14:textId="77777777" w:rsidR="004C1519" w:rsidRPr="0074609F" w:rsidRDefault="004C1519" w:rsidP="004C1519">
      <w:pPr>
        <w:rPr>
          <w:sz w:val="24"/>
        </w:rPr>
      </w:pPr>
      <w:r w:rsidRPr="0074609F">
        <w:rPr>
          <w:sz w:val="24"/>
        </w:rPr>
        <w:t>own person, being a man of commanding presence and great per-</w:t>
      </w:r>
    </w:p>
    <w:p w14:paraId="1CB209F4" w14:textId="77777777" w:rsidR="004C1519" w:rsidRPr="0074609F" w:rsidRDefault="004C1519" w:rsidP="004C1519">
      <w:pPr>
        <w:rPr>
          <w:sz w:val="24"/>
        </w:rPr>
      </w:pPr>
      <w:r w:rsidRPr="0074609F">
        <w:rPr>
          <w:sz w:val="24"/>
        </w:rPr>
        <w:t>sonal magnetism.  Although he spoke in Persian and his remarks</w:t>
      </w:r>
    </w:p>
    <w:p w14:paraId="75349866" w14:textId="77777777" w:rsidR="004C1519" w:rsidRPr="0074609F" w:rsidRDefault="004C1519" w:rsidP="004C1519">
      <w:pPr>
        <w:rPr>
          <w:sz w:val="24"/>
        </w:rPr>
      </w:pPr>
      <w:r w:rsidRPr="0074609F">
        <w:rPr>
          <w:sz w:val="24"/>
        </w:rPr>
        <w:t>had to be translated to the audience he held the closest attention of</w:t>
      </w:r>
    </w:p>
    <w:p w14:paraId="7DC77B2F" w14:textId="77777777" w:rsidR="004C1519" w:rsidRPr="0074609F" w:rsidRDefault="004C1519" w:rsidP="004C1519">
      <w:pPr>
        <w:rPr>
          <w:sz w:val="24"/>
        </w:rPr>
      </w:pPr>
      <w:r w:rsidRPr="0074609F">
        <w:rPr>
          <w:sz w:val="24"/>
        </w:rPr>
        <w:t>his hearers to the end of his address and his exposition of the scrip-</w:t>
      </w:r>
    </w:p>
    <w:p w14:paraId="68CDBD1F" w14:textId="77777777" w:rsidR="004C1519" w:rsidRPr="0074609F" w:rsidRDefault="004C1519" w:rsidP="004C1519">
      <w:pPr>
        <w:rPr>
          <w:sz w:val="24"/>
        </w:rPr>
      </w:pPr>
      <w:r w:rsidRPr="0074609F">
        <w:rPr>
          <w:sz w:val="24"/>
        </w:rPr>
        <w:t>tures was clear and concise from the standpoint of the believers in</w:t>
      </w:r>
    </w:p>
    <w:p w14:paraId="37DD42A0" w14:textId="77777777" w:rsidR="004C1519" w:rsidRPr="0074609F" w:rsidRDefault="004C1519" w:rsidP="004C1519">
      <w:pPr>
        <w:rPr>
          <w:sz w:val="24"/>
        </w:rPr>
      </w:pPr>
      <w:r w:rsidRPr="0074609F">
        <w:rPr>
          <w:sz w:val="24"/>
        </w:rPr>
        <w:t>the new religion.  Abdul Baha has been in this country since spring</w:t>
      </w:r>
    </w:p>
    <w:p w14:paraId="3E51D156" w14:textId="77777777" w:rsidR="004C1519" w:rsidRPr="0074609F" w:rsidRDefault="004C1519" w:rsidP="004C1519">
      <w:pPr>
        <w:rPr>
          <w:sz w:val="24"/>
        </w:rPr>
      </w:pPr>
      <w:r w:rsidRPr="0074609F">
        <w:rPr>
          <w:sz w:val="24"/>
        </w:rPr>
        <w:t>and his lectures and address have greatly strengthened the Bahaists</w:t>
      </w:r>
    </w:p>
    <w:p w14:paraId="63D8A895" w14:textId="77777777" w:rsidR="004C1519" w:rsidRPr="0074609F" w:rsidRDefault="004C1519" w:rsidP="004C1519">
      <w:pPr>
        <w:rPr>
          <w:sz w:val="24"/>
        </w:rPr>
      </w:pPr>
      <w:r w:rsidRPr="0074609F">
        <w:rPr>
          <w:sz w:val="24"/>
        </w:rPr>
        <w:t>of America.  The spread of Bahaism is one of the wonders of the</w:t>
      </w:r>
    </w:p>
    <w:p w14:paraId="09C83BE4" w14:textId="77777777" w:rsidR="004C1519" w:rsidRPr="0074609F" w:rsidRDefault="004C1519" w:rsidP="004C1519">
      <w:pPr>
        <w:rPr>
          <w:sz w:val="24"/>
        </w:rPr>
      </w:pPr>
      <w:r w:rsidRPr="0074609F">
        <w:rPr>
          <w:sz w:val="24"/>
        </w:rPr>
        <w:t>modern world and already the new faith or rule of living numbers it</w:t>
      </w:r>
    </w:p>
    <w:p w14:paraId="61AE528C" w14:textId="77777777" w:rsidR="004C1519" w:rsidRPr="0074609F" w:rsidRDefault="004C1519" w:rsidP="004C1519">
      <w:pPr>
        <w:rPr>
          <w:sz w:val="24"/>
        </w:rPr>
      </w:pPr>
      <w:r w:rsidRPr="0074609F">
        <w:rPr>
          <w:sz w:val="24"/>
        </w:rPr>
        <w:t>[</w:t>
      </w:r>
      <w:r w:rsidRPr="0074609F">
        <w:rPr>
          <w:i/>
          <w:sz w:val="24"/>
        </w:rPr>
        <w:t>sic</w:t>
      </w:r>
      <w:r w:rsidRPr="0074609F">
        <w:rPr>
          <w:sz w:val="24"/>
        </w:rPr>
        <w:t>] converts by the tens of thousands in the Orient and is gaining</w:t>
      </w:r>
    </w:p>
    <w:p w14:paraId="77A1B1F4" w14:textId="77777777" w:rsidR="004C1519" w:rsidRPr="0074609F" w:rsidRDefault="004C1519" w:rsidP="004C1519">
      <w:pPr>
        <w:rPr>
          <w:sz w:val="24"/>
        </w:rPr>
      </w:pPr>
      <w:r w:rsidRPr="0074609F">
        <w:rPr>
          <w:sz w:val="24"/>
        </w:rPr>
        <w:t>in numbers rapidly in the western world.64</w:t>
      </w:r>
    </w:p>
    <w:p w14:paraId="1134C977" w14:textId="77777777" w:rsidR="004C1519" w:rsidRPr="0074609F" w:rsidRDefault="004C1519" w:rsidP="004C1519">
      <w:pPr>
        <w:rPr>
          <w:sz w:val="24"/>
        </w:rPr>
      </w:pPr>
    </w:p>
    <w:p w14:paraId="31219C65" w14:textId="77777777" w:rsidR="004C1519" w:rsidRPr="0074609F" w:rsidRDefault="004C1519" w:rsidP="004C1519">
      <w:pPr>
        <w:rPr>
          <w:sz w:val="24"/>
        </w:rPr>
      </w:pPr>
      <w:r w:rsidRPr="0074609F">
        <w:rPr>
          <w:sz w:val="24"/>
        </w:rPr>
        <w:t>The significance of ‘Abdu’l-Bahá’s visit to Kenosha was two-</w:t>
      </w:r>
    </w:p>
    <w:p w14:paraId="71799113" w14:textId="77777777" w:rsidR="004C1519" w:rsidRPr="0074609F" w:rsidRDefault="004C1519" w:rsidP="004C1519">
      <w:pPr>
        <w:rPr>
          <w:sz w:val="24"/>
        </w:rPr>
      </w:pPr>
      <w:r w:rsidRPr="0074609F">
        <w:rPr>
          <w:sz w:val="24"/>
        </w:rPr>
        <w:t>fold.  First, he was able to overcome to a great extent the stigma</w:t>
      </w:r>
    </w:p>
    <w:p w14:paraId="5FBF838E" w14:textId="77777777" w:rsidR="004C1519" w:rsidRPr="0074609F" w:rsidRDefault="004C1519" w:rsidP="004C1519">
      <w:pPr>
        <w:rPr>
          <w:sz w:val="24"/>
        </w:rPr>
      </w:pPr>
      <w:r w:rsidRPr="0074609F">
        <w:rPr>
          <w:sz w:val="24"/>
        </w:rPr>
        <w:t>of the 1899 Vatralsky attack against the Bahá’ís.  He was even in-</w:t>
      </w:r>
    </w:p>
    <w:p w14:paraId="5126CFF4" w14:textId="77777777" w:rsidR="004C1519" w:rsidRPr="0074609F" w:rsidRDefault="004C1519" w:rsidP="004C1519">
      <w:pPr>
        <w:rPr>
          <w:sz w:val="24"/>
        </w:rPr>
      </w:pPr>
      <w:r w:rsidRPr="0074609F">
        <w:rPr>
          <w:sz w:val="24"/>
        </w:rPr>
        <w:t>vited to speak at one of the very churches which had taken the</w:t>
      </w:r>
    </w:p>
    <w:p w14:paraId="590496A9" w14:textId="77777777" w:rsidR="004C1519" w:rsidRPr="0074609F" w:rsidRDefault="004C1519" w:rsidP="004C1519">
      <w:pPr>
        <w:rPr>
          <w:sz w:val="24"/>
        </w:rPr>
      </w:pPr>
      <w:r w:rsidRPr="0074609F">
        <w:rPr>
          <w:sz w:val="24"/>
        </w:rPr>
        <w:t>initiative in inviting Vatralsky.  Although such a reversal of atti-</w:t>
      </w:r>
    </w:p>
    <w:p w14:paraId="2014B520" w14:textId="77777777" w:rsidR="004C1519" w:rsidRPr="0074609F" w:rsidRDefault="004C1519" w:rsidP="004C1519">
      <w:pPr>
        <w:rPr>
          <w:sz w:val="24"/>
        </w:rPr>
      </w:pPr>
      <w:r w:rsidRPr="0074609F">
        <w:rPr>
          <w:sz w:val="24"/>
        </w:rPr>
        <w:t>tude may have been due to the large amount of positive publicity</w:t>
      </w:r>
    </w:p>
    <w:p w14:paraId="55755D66" w14:textId="77777777" w:rsidR="004C1519" w:rsidRPr="0074609F" w:rsidRDefault="004C1519" w:rsidP="004C1519">
      <w:pPr>
        <w:rPr>
          <w:sz w:val="24"/>
        </w:rPr>
      </w:pPr>
      <w:r w:rsidRPr="0074609F">
        <w:rPr>
          <w:sz w:val="24"/>
        </w:rPr>
        <w:t>‘Abdu’l-Bahá had already received in other parts of the country,</w:t>
      </w:r>
    </w:p>
    <w:p w14:paraId="128CE48E" w14:textId="77777777" w:rsidR="004C1519" w:rsidRPr="0074609F" w:rsidRDefault="004C1519" w:rsidP="004C1519">
      <w:pPr>
        <w:rPr>
          <w:sz w:val="24"/>
        </w:rPr>
      </w:pPr>
      <w:r w:rsidRPr="0074609F">
        <w:rPr>
          <w:sz w:val="24"/>
        </w:rPr>
        <w:t>and perhaps to the Bahá’ís dropping their secret practices, fur-</w:t>
      </w:r>
    </w:p>
    <w:p w14:paraId="4228CE8A" w14:textId="77777777" w:rsidR="004C1519" w:rsidRPr="0074609F" w:rsidRDefault="004C1519" w:rsidP="004C1519">
      <w:pPr>
        <w:rPr>
          <w:sz w:val="24"/>
        </w:rPr>
      </w:pPr>
      <w:r w:rsidRPr="0074609F">
        <w:rPr>
          <w:sz w:val="24"/>
        </w:rPr>
        <w:t>ther research will be necessary to discover the motives for such</w:t>
      </w:r>
    </w:p>
    <w:p w14:paraId="32884B64" w14:textId="77777777" w:rsidR="004C1519" w:rsidRPr="0074609F" w:rsidRDefault="004C1519" w:rsidP="004C1519">
      <w:pPr>
        <w:rPr>
          <w:sz w:val="24"/>
        </w:rPr>
      </w:pPr>
      <w:r w:rsidRPr="0074609F">
        <w:rPr>
          <w:sz w:val="24"/>
        </w:rPr>
        <w:t>a change of heart on the part of the local Christian clergy.</w:t>
      </w:r>
    </w:p>
    <w:p w14:paraId="31C10B34" w14:textId="77777777" w:rsidR="004C1519" w:rsidRPr="0074609F" w:rsidRDefault="004C1519" w:rsidP="004C1519">
      <w:pPr>
        <w:rPr>
          <w:sz w:val="24"/>
        </w:rPr>
      </w:pPr>
    </w:p>
    <w:p w14:paraId="55D7957E" w14:textId="77777777" w:rsidR="004C1519" w:rsidRPr="0074609F" w:rsidRDefault="004C1519" w:rsidP="004C1519">
      <w:pPr>
        <w:rPr>
          <w:sz w:val="24"/>
        </w:rPr>
      </w:pPr>
      <w:r w:rsidRPr="0074609F">
        <w:rPr>
          <w:sz w:val="24"/>
        </w:rPr>
        <w:t>The second important aspect of ‘‘Abdu’l-Bahá’s visit to</w:t>
      </w:r>
    </w:p>
    <w:p w14:paraId="4A8EE72D" w14:textId="77777777" w:rsidR="004C1519" w:rsidRPr="0074609F" w:rsidRDefault="004C1519" w:rsidP="004C1519">
      <w:pPr>
        <w:rPr>
          <w:sz w:val="24"/>
        </w:rPr>
      </w:pPr>
      <w:r w:rsidRPr="0074609F">
        <w:rPr>
          <w:sz w:val="24"/>
        </w:rPr>
        <w:t>Kenosha was its effect on the Bahá’ís themselves.  After receiv-</w:t>
      </w:r>
    </w:p>
    <w:p w14:paraId="67479278" w14:textId="77777777" w:rsidR="004C1519" w:rsidRPr="0074609F" w:rsidRDefault="004C1519" w:rsidP="004C1519">
      <w:pPr>
        <w:rPr>
          <w:sz w:val="24"/>
        </w:rPr>
      </w:pPr>
      <w:r w:rsidRPr="0074609F">
        <w:rPr>
          <w:sz w:val="24"/>
        </w:rPr>
        <w:t>ing ‘Abdu’l-Bahá’s Tablets of the Divine Plan65 just a few years</w:t>
      </w:r>
    </w:p>
    <w:p w14:paraId="3FCAFFBA" w14:textId="77777777" w:rsidR="004C1519" w:rsidRPr="0074609F" w:rsidRDefault="004C1519" w:rsidP="004C1519">
      <w:pPr>
        <w:rPr>
          <w:sz w:val="24"/>
        </w:rPr>
      </w:pPr>
      <w:r w:rsidRPr="0074609F">
        <w:rPr>
          <w:sz w:val="24"/>
        </w:rPr>
        <w:t>later during World War I, several Kenosha Bahá’ís moved or</w:t>
      </w:r>
    </w:p>
    <w:p w14:paraId="69C15F41" w14:textId="77777777" w:rsidR="004C1519" w:rsidRPr="0074609F" w:rsidRDefault="004C1519" w:rsidP="004C1519">
      <w:pPr>
        <w:rPr>
          <w:sz w:val="24"/>
        </w:rPr>
      </w:pPr>
      <w:r w:rsidRPr="0074609F">
        <w:rPr>
          <w:sz w:val="24"/>
        </w:rPr>
        <w:t>traveled to other parts of the United States to spread the Bahá’í</w:t>
      </w:r>
    </w:p>
    <w:p w14:paraId="3A7034E7" w14:textId="77777777" w:rsidR="004C1519" w:rsidRPr="0074609F" w:rsidRDefault="004C1519" w:rsidP="004C1519">
      <w:pPr>
        <w:rPr>
          <w:sz w:val="24"/>
        </w:rPr>
      </w:pPr>
      <w:r w:rsidRPr="0074609F">
        <w:rPr>
          <w:sz w:val="24"/>
        </w:rPr>
        <w:t>teachings.  One of these, August Rudd, was the first American</w:t>
      </w:r>
    </w:p>
    <w:p w14:paraId="7DAA5828" w14:textId="77777777" w:rsidR="004C1519" w:rsidRPr="0074609F" w:rsidRDefault="004C1519" w:rsidP="004C1519">
      <w:pPr>
        <w:rPr>
          <w:sz w:val="24"/>
        </w:rPr>
      </w:pPr>
      <w:r w:rsidRPr="0074609F">
        <w:rPr>
          <w:sz w:val="24"/>
        </w:rPr>
        <w:t>Bahá’í to settle in Sweden.66  An interview with the son of an</w:t>
      </w:r>
    </w:p>
    <w:p w14:paraId="0B04F95C" w14:textId="77777777" w:rsidR="004C1519" w:rsidRPr="0074609F" w:rsidRDefault="004C1519" w:rsidP="004C1519">
      <w:pPr>
        <w:rPr>
          <w:sz w:val="24"/>
        </w:rPr>
      </w:pPr>
      <w:r w:rsidRPr="0074609F">
        <w:rPr>
          <w:sz w:val="24"/>
        </w:rPr>
        <w:t>early Kenosha believer indicates that this response was due in</w:t>
      </w:r>
    </w:p>
    <w:p w14:paraId="58DEF771" w14:textId="77777777" w:rsidR="004C1519" w:rsidRPr="0074609F" w:rsidRDefault="004C1519" w:rsidP="004C1519">
      <w:pPr>
        <w:rPr>
          <w:sz w:val="24"/>
        </w:rPr>
      </w:pPr>
      <w:r w:rsidRPr="0074609F">
        <w:rPr>
          <w:sz w:val="24"/>
        </w:rPr>
        <w:t>large measure to the Bahá’ís having seen ‘Abdu’l-Bahá.67</w:t>
      </w:r>
    </w:p>
    <w:p w14:paraId="7CC78CA7" w14:textId="77777777" w:rsidR="004C1E51" w:rsidRPr="0074609F" w:rsidRDefault="004C1519" w:rsidP="004C1E51">
      <w:pPr>
        <w:rPr>
          <w:sz w:val="24"/>
        </w:rPr>
      </w:pPr>
      <w:r w:rsidRPr="0074609F">
        <w:rPr>
          <w:sz w:val="24"/>
        </w:rPr>
        <w:br w:type="page"/>
      </w:r>
      <w:r w:rsidR="004C1E51" w:rsidRPr="0074609F">
        <w:rPr>
          <w:sz w:val="24"/>
        </w:rPr>
        <w:lastRenderedPageBreak/>
        <w:t>CONCLUSION</w:t>
      </w:r>
    </w:p>
    <w:p w14:paraId="0E6BE45F" w14:textId="77777777" w:rsidR="004C1E51" w:rsidRPr="0074609F" w:rsidRDefault="004C1E51" w:rsidP="004C1E51">
      <w:pPr>
        <w:rPr>
          <w:sz w:val="24"/>
        </w:rPr>
      </w:pPr>
    </w:p>
    <w:p w14:paraId="5C24D42C" w14:textId="77777777" w:rsidR="004C1E51" w:rsidRPr="0074609F" w:rsidRDefault="004C1E51" w:rsidP="004C1E51">
      <w:pPr>
        <w:rPr>
          <w:sz w:val="24"/>
        </w:rPr>
      </w:pPr>
      <w:r w:rsidRPr="0074609F">
        <w:rPr>
          <w:sz w:val="24"/>
        </w:rPr>
        <w:t>Kenosha’s Bahá’í community presents the student of the</w:t>
      </w:r>
    </w:p>
    <w:p w14:paraId="0BEC76A7" w14:textId="77777777" w:rsidR="004C1E51" w:rsidRPr="0074609F" w:rsidRDefault="004C1E51" w:rsidP="004C1E51">
      <w:pPr>
        <w:rPr>
          <w:sz w:val="24"/>
        </w:rPr>
      </w:pPr>
      <w:r w:rsidRPr="0074609F">
        <w:rPr>
          <w:sz w:val="24"/>
        </w:rPr>
        <w:t>Bahá’í Faith with both a congregation of believers differing from</w:t>
      </w:r>
    </w:p>
    <w:p w14:paraId="09908FE8" w14:textId="77777777" w:rsidR="004C1E51" w:rsidRPr="0074609F" w:rsidRDefault="004C1E51" w:rsidP="004C1E51">
      <w:pPr>
        <w:rPr>
          <w:sz w:val="24"/>
        </w:rPr>
      </w:pPr>
      <w:r w:rsidRPr="0074609F">
        <w:rPr>
          <w:sz w:val="24"/>
        </w:rPr>
        <w:t>their coreligionists, and with a microcosm of the early American</w:t>
      </w:r>
    </w:p>
    <w:p w14:paraId="09ED6358" w14:textId="77777777" w:rsidR="004C1E51" w:rsidRPr="0074609F" w:rsidRDefault="004C1E51" w:rsidP="004C1E51">
      <w:pPr>
        <w:rPr>
          <w:sz w:val="24"/>
        </w:rPr>
      </w:pPr>
      <w:r w:rsidRPr="0074609F">
        <w:rPr>
          <w:sz w:val="24"/>
        </w:rPr>
        <w:t>following of the religion.</w:t>
      </w:r>
    </w:p>
    <w:p w14:paraId="7308D2F3" w14:textId="77777777" w:rsidR="004C1E51" w:rsidRPr="0074609F" w:rsidRDefault="004C1E51" w:rsidP="004C1E51">
      <w:pPr>
        <w:rPr>
          <w:sz w:val="24"/>
        </w:rPr>
      </w:pPr>
    </w:p>
    <w:p w14:paraId="3491A605" w14:textId="77777777" w:rsidR="004C1E51" w:rsidRPr="0074609F" w:rsidRDefault="004C1E51" w:rsidP="004C1E51">
      <w:pPr>
        <w:rPr>
          <w:sz w:val="24"/>
        </w:rPr>
      </w:pPr>
      <w:r w:rsidRPr="0074609F">
        <w:rPr>
          <w:sz w:val="24"/>
        </w:rPr>
        <w:t>Kenosha, a small midwestern town, was characterized by ten-</w:t>
      </w:r>
    </w:p>
    <w:p w14:paraId="529ADD51" w14:textId="77777777" w:rsidR="004C1E51" w:rsidRPr="0074609F" w:rsidRDefault="004C1E51" w:rsidP="004C1E51">
      <w:pPr>
        <w:rPr>
          <w:sz w:val="24"/>
        </w:rPr>
      </w:pPr>
      <w:r w:rsidRPr="0074609F">
        <w:rPr>
          <w:sz w:val="24"/>
        </w:rPr>
        <w:t>sion between the traditional and the innovative members of the</w:t>
      </w:r>
    </w:p>
    <w:p w14:paraId="1A293B8D" w14:textId="77777777" w:rsidR="004C1E51" w:rsidRPr="0074609F" w:rsidRDefault="004C1E51" w:rsidP="004C1E51">
      <w:pPr>
        <w:rPr>
          <w:sz w:val="24"/>
        </w:rPr>
      </w:pPr>
      <w:r w:rsidRPr="0074609F">
        <w:rPr>
          <w:sz w:val="24"/>
        </w:rPr>
        <w:t>population.  The mobility of the people and their short distance</w:t>
      </w:r>
    </w:p>
    <w:p w14:paraId="3ADE62DF" w14:textId="77777777" w:rsidR="004C1E51" w:rsidRPr="0074609F" w:rsidRDefault="004C1E51" w:rsidP="004C1E51">
      <w:pPr>
        <w:rPr>
          <w:sz w:val="24"/>
        </w:rPr>
      </w:pPr>
      <w:r w:rsidRPr="0074609F">
        <w:rPr>
          <w:sz w:val="24"/>
        </w:rPr>
        <w:t>from the “frontier” of the nineteenth century brought those of</w:t>
      </w:r>
    </w:p>
    <w:p w14:paraId="0083C5E7" w14:textId="77777777" w:rsidR="004C1E51" w:rsidRPr="0074609F" w:rsidRDefault="004C1E51" w:rsidP="004C1E51">
      <w:pPr>
        <w:rPr>
          <w:sz w:val="24"/>
        </w:rPr>
      </w:pPr>
      <w:r w:rsidRPr="0074609F">
        <w:rPr>
          <w:sz w:val="24"/>
        </w:rPr>
        <w:t>independent mind into contact with the settled and conserva-</w:t>
      </w:r>
    </w:p>
    <w:p w14:paraId="5A4BEDEE" w14:textId="77777777" w:rsidR="004C1E51" w:rsidRPr="0074609F" w:rsidRDefault="004C1E51" w:rsidP="004C1E51">
      <w:pPr>
        <w:rPr>
          <w:sz w:val="24"/>
        </w:rPr>
      </w:pPr>
      <w:r w:rsidRPr="0074609F">
        <w:rPr>
          <w:sz w:val="24"/>
        </w:rPr>
        <w:t>tive, and brought lower- and middle-class immigrants looking</w:t>
      </w:r>
    </w:p>
    <w:p w14:paraId="2DF3BA73" w14:textId="77777777" w:rsidR="004C1E51" w:rsidRPr="0074609F" w:rsidRDefault="004C1E51" w:rsidP="004C1E51">
      <w:pPr>
        <w:rPr>
          <w:sz w:val="24"/>
        </w:rPr>
      </w:pPr>
      <w:r w:rsidRPr="0074609F">
        <w:rPr>
          <w:sz w:val="24"/>
        </w:rPr>
        <w:t>for upward mobility into contact with the upper class settlers or</w:t>
      </w:r>
    </w:p>
    <w:p w14:paraId="7A449DCC" w14:textId="77777777" w:rsidR="004C1E51" w:rsidRPr="0074609F" w:rsidRDefault="004C1E51" w:rsidP="004C1E51">
      <w:pPr>
        <w:rPr>
          <w:sz w:val="24"/>
        </w:rPr>
      </w:pPr>
      <w:r w:rsidRPr="0074609F">
        <w:rPr>
          <w:sz w:val="24"/>
        </w:rPr>
        <w:t>longtime residents.  These tensions appear to have assisted the</w:t>
      </w:r>
    </w:p>
    <w:p w14:paraId="35669B03" w14:textId="77777777" w:rsidR="004C1E51" w:rsidRPr="0074609F" w:rsidRDefault="004C1E51" w:rsidP="004C1E51">
      <w:pPr>
        <w:rPr>
          <w:sz w:val="24"/>
        </w:rPr>
      </w:pPr>
      <w:r w:rsidRPr="0074609F">
        <w:rPr>
          <w:sz w:val="24"/>
        </w:rPr>
        <w:t>development of a group seeking spiritual guidance in the midst</w:t>
      </w:r>
    </w:p>
    <w:p w14:paraId="3C559E54" w14:textId="77777777" w:rsidR="004C1E51" w:rsidRPr="0074609F" w:rsidRDefault="004C1E51" w:rsidP="004C1E51">
      <w:pPr>
        <w:rPr>
          <w:sz w:val="24"/>
        </w:rPr>
      </w:pPr>
      <w:r w:rsidRPr="0074609F">
        <w:rPr>
          <w:sz w:val="24"/>
        </w:rPr>
        <w:t>of the unsettled and troubled atmosphere of a frontier in transi-</w:t>
      </w:r>
    </w:p>
    <w:p w14:paraId="3BA7C6FF" w14:textId="77777777" w:rsidR="004C1E51" w:rsidRPr="0074609F" w:rsidRDefault="004C1E51" w:rsidP="004C1E51">
      <w:pPr>
        <w:rPr>
          <w:sz w:val="24"/>
        </w:rPr>
      </w:pPr>
      <w:r w:rsidRPr="0074609F">
        <w:rPr>
          <w:sz w:val="24"/>
        </w:rPr>
        <w:t>tion.  These tensions also confirmed in their conservative ways</w:t>
      </w:r>
    </w:p>
    <w:p w14:paraId="2E89ED3E" w14:textId="77777777" w:rsidR="004C1E51" w:rsidRPr="0074609F" w:rsidRDefault="004C1E51" w:rsidP="004C1E51">
      <w:pPr>
        <w:rPr>
          <w:sz w:val="24"/>
        </w:rPr>
      </w:pPr>
      <w:r w:rsidRPr="0074609F">
        <w:rPr>
          <w:sz w:val="24"/>
        </w:rPr>
        <w:t>those who sought to maintain the status quo.  The result was the</w:t>
      </w:r>
    </w:p>
    <w:p w14:paraId="7C5F3DBC" w14:textId="77777777" w:rsidR="004C1E51" w:rsidRPr="0074609F" w:rsidRDefault="004C1E51" w:rsidP="004C1E51">
      <w:pPr>
        <w:rPr>
          <w:sz w:val="24"/>
        </w:rPr>
      </w:pPr>
      <w:r w:rsidRPr="0074609F">
        <w:rPr>
          <w:sz w:val="24"/>
        </w:rPr>
        <w:t>attraction to the Bahá’í Faith of a segment of the population</w:t>
      </w:r>
    </w:p>
    <w:p w14:paraId="6CD049CF" w14:textId="77777777" w:rsidR="004C1E51" w:rsidRPr="0074609F" w:rsidRDefault="004C1E51" w:rsidP="004C1E51">
      <w:pPr>
        <w:rPr>
          <w:sz w:val="24"/>
        </w:rPr>
      </w:pPr>
      <w:r w:rsidRPr="0074609F">
        <w:rPr>
          <w:sz w:val="24"/>
        </w:rPr>
        <w:t>willing to accept the “Truth-knower” teachings, and the devel-</w:t>
      </w:r>
    </w:p>
    <w:p w14:paraId="0DAC756D" w14:textId="77777777" w:rsidR="004C1E51" w:rsidRPr="0074609F" w:rsidRDefault="004C1E51" w:rsidP="004C1E51">
      <w:pPr>
        <w:rPr>
          <w:sz w:val="24"/>
        </w:rPr>
      </w:pPr>
      <w:r w:rsidRPr="0074609F">
        <w:rPr>
          <w:sz w:val="24"/>
        </w:rPr>
        <w:t>opment of another segment eager to publicly attack those same</w:t>
      </w:r>
    </w:p>
    <w:p w14:paraId="2C218761" w14:textId="77777777" w:rsidR="004C1E51" w:rsidRPr="0074609F" w:rsidRDefault="004C1E51" w:rsidP="004C1E51">
      <w:pPr>
        <w:rPr>
          <w:sz w:val="24"/>
        </w:rPr>
      </w:pPr>
      <w:r w:rsidRPr="0074609F">
        <w:rPr>
          <w:sz w:val="24"/>
        </w:rPr>
        <w:t>teachings.  Kenosha’ small size, and its location as the gateway</w:t>
      </w:r>
    </w:p>
    <w:p w14:paraId="1D53513B" w14:textId="77777777" w:rsidR="004C1E51" w:rsidRPr="0074609F" w:rsidRDefault="004C1E51" w:rsidP="004C1E51">
      <w:pPr>
        <w:rPr>
          <w:sz w:val="24"/>
        </w:rPr>
      </w:pPr>
      <w:r w:rsidRPr="0074609F">
        <w:rPr>
          <w:sz w:val="24"/>
        </w:rPr>
        <w:t>to the Northwest Territories (Minnesota and Wisconsin), made</w:t>
      </w:r>
    </w:p>
    <w:p w14:paraId="206018BB" w14:textId="77777777" w:rsidR="004C1E51" w:rsidRPr="0074609F" w:rsidRDefault="004C1E51" w:rsidP="004C1E51">
      <w:pPr>
        <w:rPr>
          <w:sz w:val="24"/>
        </w:rPr>
      </w:pPr>
      <w:r w:rsidRPr="0074609F">
        <w:rPr>
          <w:sz w:val="24"/>
        </w:rPr>
        <w:t>this town fundamentally different from the comparatively more</w:t>
      </w:r>
    </w:p>
    <w:p w14:paraId="21A17EAC" w14:textId="77777777" w:rsidR="004C1E51" w:rsidRPr="0074609F" w:rsidRDefault="004C1E51" w:rsidP="004C1E51">
      <w:pPr>
        <w:rPr>
          <w:sz w:val="24"/>
        </w:rPr>
      </w:pPr>
      <w:r w:rsidRPr="0074609F">
        <w:rPr>
          <w:sz w:val="24"/>
        </w:rPr>
        <w:t>sedate and much larger cities where the Bahá’í Faith was first</w:t>
      </w:r>
    </w:p>
    <w:p w14:paraId="4B8563ED" w14:textId="77777777" w:rsidR="004C1E51" w:rsidRPr="0074609F" w:rsidRDefault="004C1E51" w:rsidP="004C1E51">
      <w:pPr>
        <w:rPr>
          <w:sz w:val="24"/>
        </w:rPr>
      </w:pPr>
      <w:r w:rsidRPr="0074609F">
        <w:rPr>
          <w:sz w:val="24"/>
        </w:rPr>
        <w:t>established in America.  With this in mind, it is understandable</w:t>
      </w:r>
    </w:p>
    <w:p w14:paraId="575753F6" w14:textId="77777777" w:rsidR="004C1E51" w:rsidRPr="0074609F" w:rsidRDefault="004C1E51" w:rsidP="004C1E51">
      <w:pPr>
        <w:rPr>
          <w:sz w:val="24"/>
        </w:rPr>
      </w:pPr>
      <w:r w:rsidRPr="0074609F">
        <w:rPr>
          <w:sz w:val="24"/>
        </w:rPr>
        <w:t>that Kenosha proved to be fertile ground for converts, as well as</w:t>
      </w:r>
    </w:p>
    <w:p w14:paraId="4C3CEE8A" w14:textId="77777777" w:rsidR="004C1E51" w:rsidRPr="0074609F" w:rsidRDefault="004C1E51" w:rsidP="004C1E51">
      <w:pPr>
        <w:rPr>
          <w:sz w:val="24"/>
        </w:rPr>
      </w:pPr>
      <w:r w:rsidRPr="0074609F">
        <w:rPr>
          <w:sz w:val="24"/>
        </w:rPr>
        <w:t>the site of the first major public attack on the Bahá’ís in the</w:t>
      </w:r>
    </w:p>
    <w:p w14:paraId="58980CBB" w14:textId="77777777" w:rsidR="004C1E51" w:rsidRPr="0074609F" w:rsidRDefault="004C1E51" w:rsidP="004C1E51">
      <w:pPr>
        <w:rPr>
          <w:sz w:val="24"/>
        </w:rPr>
      </w:pPr>
      <w:r w:rsidRPr="0074609F">
        <w:rPr>
          <w:sz w:val="24"/>
        </w:rPr>
        <w:t>United States.</w:t>
      </w:r>
    </w:p>
    <w:p w14:paraId="5C2D51A6" w14:textId="77777777" w:rsidR="004C1E51" w:rsidRPr="0074609F" w:rsidRDefault="004C1E51" w:rsidP="004C1E51">
      <w:pPr>
        <w:rPr>
          <w:sz w:val="24"/>
        </w:rPr>
      </w:pPr>
    </w:p>
    <w:p w14:paraId="51A246D6" w14:textId="77777777" w:rsidR="004C1E51" w:rsidRPr="0074609F" w:rsidRDefault="004C1E51" w:rsidP="004C1E51">
      <w:pPr>
        <w:rPr>
          <w:sz w:val="24"/>
        </w:rPr>
      </w:pPr>
      <w:r w:rsidRPr="0074609F">
        <w:rPr>
          <w:sz w:val="24"/>
        </w:rPr>
        <w:t>Kenosha is representative of the development of the early</w:t>
      </w:r>
    </w:p>
    <w:p w14:paraId="59847168" w14:textId="77777777" w:rsidR="004C1E51" w:rsidRPr="0074609F" w:rsidRDefault="004C1E51" w:rsidP="004C1E51">
      <w:pPr>
        <w:rPr>
          <w:sz w:val="24"/>
        </w:rPr>
      </w:pPr>
      <w:r w:rsidRPr="0074609F">
        <w:rPr>
          <w:sz w:val="24"/>
        </w:rPr>
        <w:t>American Bahá’í community in several ways.  The community</w:t>
      </w:r>
    </w:p>
    <w:p w14:paraId="48FF91AD" w14:textId="77777777" w:rsidR="004C1E51" w:rsidRPr="0074609F" w:rsidRDefault="004C1E51" w:rsidP="004C1E51">
      <w:pPr>
        <w:rPr>
          <w:sz w:val="24"/>
        </w:rPr>
      </w:pPr>
      <w:r w:rsidRPr="0074609F">
        <w:rPr>
          <w:sz w:val="24"/>
        </w:rPr>
        <w:t>of Bahá’ís in Kenosha came into being through the same series of</w:t>
      </w:r>
    </w:p>
    <w:p w14:paraId="0F846D19" w14:textId="77777777" w:rsidR="004C1E51" w:rsidRPr="0074609F" w:rsidRDefault="004C1E51" w:rsidP="004C1E51">
      <w:pPr>
        <w:rPr>
          <w:sz w:val="24"/>
        </w:rPr>
      </w:pPr>
      <w:r w:rsidRPr="0074609F">
        <w:rPr>
          <w:sz w:val="24"/>
        </w:rPr>
        <w:t>lessons taught by Ibrahim Kheiralla in other American cities.</w:t>
      </w:r>
    </w:p>
    <w:p w14:paraId="665A03FD" w14:textId="77777777" w:rsidR="004C1E51" w:rsidRPr="0074609F" w:rsidRDefault="004C1E51" w:rsidP="004C1E51">
      <w:pPr>
        <w:rPr>
          <w:sz w:val="24"/>
        </w:rPr>
      </w:pPr>
      <w:r w:rsidRPr="0074609F">
        <w:rPr>
          <w:sz w:val="24"/>
        </w:rPr>
        <w:t>The Kenosha Bahá’ís exhibited the same desire to protect the</w:t>
      </w:r>
    </w:p>
    <w:p w14:paraId="2657EBAF" w14:textId="77777777" w:rsidR="004C1E51" w:rsidRPr="0074609F" w:rsidRDefault="004C1E51" w:rsidP="004C1E51">
      <w:pPr>
        <w:rPr>
          <w:sz w:val="24"/>
        </w:rPr>
      </w:pPr>
      <w:r w:rsidRPr="0074609F">
        <w:rPr>
          <w:sz w:val="24"/>
        </w:rPr>
        <w:t>“privacy” of the teachings.  The drama enacted in Kenosha be-</w:t>
      </w:r>
    </w:p>
    <w:p w14:paraId="15F96C32" w14:textId="77777777" w:rsidR="004C1E51" w:rsidRPr="0074609F" w:rsidRDefault="004C1E51" w:rsidP="004C1E51">
      <w:pPr>
        <w:rPr>
          <w:sz w:val="24"/>
        </w:rPr>
      </w:pPr>
      <w:r w:rsidRPr="0074609F">
        <w:rPr>
          <w:sz w:val="24"/>
        </w:rPr>
        <w:t>tween Bahá’ís loyal to ‘Abdu’l-Bahá and the partisans of Mírzá</w:t>
      </w:r>
    </w:p>
    <w:p w14:paraId="1CB888EB" w14:textId="77777777" w:rsidR="004C1E51" w:rsidRPr="0074609F" w:rsidRDefault="004C1E51" w:rsidP="004C1E51">
      <w:pPr>
        <w:rPr>
          <w:sz w:val="24"/>
        </w:rPr>
      </w:pPr>
      <w:r w:rsidRPr="0074609F">
        <w:rPr>
          <w:sz w:val="24"/>
        </w:rPr>
        <w:t>Muhammad-‘Alí was similar to the tense struggle in other</w:t>
      </w:r>
    </w:p>
    <w:p w14:paraId="6E694F2C" w14:textId="77777777" w:rsidR="004C1E51" w:rsidRPr="0074609F" w:rsidRDefault="004C1E51" w:rsidP="004C1E51">
      <w:pPr>
        <w:rPr>
          <w:sz w:val="24"/>
        </w:rPr>
      </w:pPr>
      <w:r w:rsidRPr="0074609F">
        <w:rPr>
          <w:sz w:val="24"/>
        </w:rPr>
        <w:t>American cities with large concentrations of Bahá’ís.  The town</w:t>
      </w:r>
    </w:p>
    <w:p w14:paraId="590F46D7" w14:textId="77777777" w:rsidR="00D70B89" w:rsidRPr="0074609F" w:rsidRDefault="004C1E51" w:rsidP="00D70B89">
      <w:pPr>
        <w:rPr>
          <w:sz w:val="24"/>
        </w:rPr>
      </w:pPr>
      <w:r w:rsidRPr="0074609F">
        <w:rPr>
          <w:sz w:val="24"/>
        </w:rPr>
        <w:br w:type="page"/>
      </w:r>
      <w:r w:rsidR="00D70B89" w:rsidRPr="0074609F">
        <w:rPr>
          <w:sz w:val="24"/>
        </w:rPr>
        <w:lastRenderedPageBreak/>
        <w:t>also became the object of the same reverence which Bahá’ís have</w:t>
      </w:r>
    </w:p>
    <w:p w14:paraId="3A1D89B0" w14:textId="77777777" w:rsidR="00D70B89" w:rsidRPr="0074609F" w:rsidRDefault="00D70B89" w:rsidP="00D70B89">
      <w:pPr>
        <w:rPr>
          <w:sz w:val="24"/>
        </w:rPr>
      </w:pPr>
      <w:r w:rsidRPr="0074609F">
        <w:rPr>
          <w:sz w:val="24"/>
        </w:rPr>
        <w:t>directed toward other cities visited by ‘Abdu’l-Bahá, and his</w:t>
      </w:r>
    </w:p>
    <w:p w14:paraId="1A37E7C7" w14:textId="77777777" w:rsidR="00D70B89" w:rsidRPr="0074609F" w:rsidRDefault="00D70B89" w:rsidP="00D70B89">
      <w:pPr>
        <w:rPr>
          <w:sz w:val="24"/>
        </w:rPr>
      </w:pPr>
      <w:r w:rsidRPr="0074609F">
        <w:rPr>
          <w:sz w:val="24"/>
        </w:rPr>
        <w:t>visit has been commemorated each year there during September.</w:t>
      </w:r>
    </w:p>
    <w:p w14:paraId="6DC371AA" w14:textId="77777777" w:rsidR="00D70B89" w:rsidRPr="0074609F" w:rsidRDefault="00D70B89" w:rsidP="00D70B89">
      <w:pPr>
        <w:rPr>
          <w:sz w:val="24"/>
        </w:rPr>
      </w:pPr>
    </w:p>
    <w:p w14:paraId="7DEC85AF" w14:textId="77777777" w:rsidR="00D70B89" w:rsidRPr="0074609F" w:rsidRDefault="00D70B89" w:rsidP="00D70B89">
      <w:pPr>
        <w:rPr>
          <w:sz w:val="24"/>
        </w:rPr>
      </w:pPr>
      <w:r w:rsidRPr="0074609F">
        <w:rPr>
          <w:sz w:val="24"/>
        </w:rPr>
        <w:t>The ability of the Kenosha Bahá’ís to maintain a coherent</w:t>
      </w:r>
    </w:p>
    <w:p w14:paraId="75D17F3C" w14:textId="77777777" w:rsidR="00D70B89" w:rsidRPr="0074609F" w:rsidRDefault="00D70B89" w:rsidP="00D70B89">
      <w:pPr>
        <w:rPr>
          <w:sz w:val="24"/>
        </w:rPr>
      </w:pPr>
      <w:r w:rsidRPr="0074609F">
        <w:rPr>
          <w:sz w:val="24"/>
        </w:rPr>
        <w:t>community in the face of the Vatralsky attacks and the defec-</w:t>
      </w:r>
    </w:p>
    <w:p w14:paraId="010B19F6" w14:textId="77777777" w:rsidR="00D70B89" w:rsidRPr="0074609F" w:rsidRDefault="00D70B89" w:rsidP="00D70B89">
      <w:pPr>
        <w:rPr>
          <w:sz w:val="24"/>
        </w:rPr>
      </w:pPr>
      <w:r w:rsidRPr="0074609F">
        <w:rPr>
          <w:sz w:val="24"/>
        </w:rPr>
        <w:t>tion of their erstwhile teacher can be attributed to their love for</w:t>
      </w:r>
    </w:p>
    <w:p w14:paraId="21EF9AE8" w14:textId="77777777" w:rsidR="00D70B89" w:rsidRPr="0074609F" w:rsidRDefault="00D70B89" w:rsidP="00D70B89">
      <w:pPr>
        <w:rPr>
          <w:sz w:val="24"/>
        </w:rPr>
      </w:pPr>
      <w:r w:rsidRPr="0074609F">
        <w:rPr>
          <w:sz w:val="24"/>
        </w:rPr>
        <w:t>‘Abdu’l-Bahá.  It was to this towering figure that the great ma-</w:t>
      </w:r>
    </w:p>
    <w:p w14:paraId="00167407" w14:textId="77777777" w:rsidR="00D70B89" w:rsidRPr="0074609F" w:rsidRDefault="00D70B89" w:rsidP="00D70B89">
      <w:pPr>
        <w:rPr>
          <w:sz w:val="24"/>
        </w:rPr>
      </w:pPr>
      <w:r w:rsidRPr="0074609F">
        <w:rPr>
          <w:sz w:val="24"/>
        </w:rPr>
        <w:t>jority of the Bahá’ís remained attached.  In one sense, Kheiralla</w:t>
      </w:r>
    </w:p>
    <w:p w14:paraId="786DE2EE" w14:textId="77777777" w:rsidR="00D70B89" w:rsidRPr="0074609F" w:rsidRDefault="00D70B89" w:rsidP="00D70B89">
      <w:pPr>
        <w:rPr>
          <w:sz w:val="24"/>
        </w:rPr>
      </w:pPr>
      <w:r w:rsidRPr="0074609F">
        <w:rPr>
          <w:sz w:val="24"/>
        </w:rPr>
        <w:t>had indeed done his teaching well:  It was to ‘Abdu’l-Bahá that</w:t>
      </w:r>
    </w:p>
    <w:p w14:paraId="2AA7B75E" w14:textId="77777777" w:rsidR="00D70B89" w:rsidRPr="0074609F" w:rsidRDefault="00D70B89" w:rsidP="00D70B89">
      <w:pPr>
        <w:rPr>
          <w:sz w:val="24"/>
        </w:rPr>
      </w:pPr>
      <w:r w:rsidRPr="0074609F">
        <w:rPr>
          <w:sz w:val="24"/>
        </w:rPr>
        <w:t>the new converts remained loyal:  he was their “Master” and</w:t>
      </w:r>
    </w:p>
    <w:p w14:paraId="7F32540E" w14:textId="77777777" w:rsidR="00D70B89" w:rsidRPr="0074609F" w:rsidRDefault="00D70B89" w:rsidP="00D70B89">
      <w:pPr>
        <w:rPr>
          <w:sz w:val="24"/>
        </w:rPr>
      </w:pPr>
      <w:r w:rsidRPr="0074609F">
        <w:rPr>
          <w:sz w:val="24"/>
        </w:rPr>
        <w:t>their “Lord,” the point of unity in a community of new and</w:t>
      </w:r>
    </w:p>
    <w:p w14:paraId="48CFA528" w14:textId="77777777" w:rsidR="00D70B89" w:rsidRPr="0074609F" w:rsidRDefault="00D70B89" w:rsidP="00D70B89">
      <w:pPr>
        <w:rPr>
          <w:sz w:val="24"/>
        </w:rPr>
      </w:pPr>
      <w:r w:rsidRPr="0074609F">
        <w:rPr>
          <w:sz w:val="24"/>
        </w:rPr>
        <w:t>diverse believers.</w:t>
      </w:r>
    </w:p>
    <w:p w14:paraId="60FFC3F9" w14:textId="77777777" w:rsidR="00D70B89" w:rsidRPr="0074609F" w:rsidRDefault="00D70B89" w:rsidP="00D70B89">
      <w:pPr>
        <w:rPr>
          <w:sz w:val="24"/>
        </w:rPr>
      </w:pPr>
    </w:p>
    <w:p w14:paraId="4F0E1C7F" w14:textId="77777777" w:rsidR="00D70B89" w:rsidRPr="0074609F" w:rsidRDefault="00D70B89" w:rsidP="00D70B89">
      <w:pPr>
        <w:rPr>
          <w:sz w:val="24"/>
        </w:rPr>
      </w:pPr>
      <w:r w:rsidRPr="0074609F">
        <w:rPr>
          <w:sz w:val="24"/>
        </w:rPr>
        <w:t>NOTES</w:t>
      </w:r>
    </w:p>
    <w:p w14:paraId="6B680355" w14:textId="77777777" w:rsidR="00D70B89" w:rsidRPr="0074609F" w:rsidRDefault="00D70B89" w:rsidP="00D70B89">
      <w:pPr>
        <w:rPr>
          <w:sz w:val="24"/>
        </w:rPr>
      </w:pPr>
    </w:p>
    <w:p w14:paraId="1054D3DC" w14:textId="77777777" w:rsidR="00D70B89" w:rsidRPr="0074609F" w:rsidRDefault="00D70B89" w:rsidP="00D70B89">
      <w:pPr>
        <w:rPr>
          <w:sz w:val="24"/>
        </w:rPr>
      </w:pPr>
      <w:r w:rsidRPr="0074609F">
        <w:rPr>
          <w:sz w:val="24"/>
        </w:rPr>
        <w:t>1.  Kheiralla (</w:t>
      </w:r>
      <w:r w:rsidRPr="0074609F">
        <w:rPr>
          <w:i/>
          <w:sz w:val="24"/>
        </w:rPr>
        <w:t>O Christians!</w:t>
      </w:r>
      <w:r w:rsidRPr="0074609F">
        <w:rPr>
          <w:sz w:val="24"/>
        </w:rPr>
        <w:t>, pp. 166–69) indicates that the major</w:t>
      </w:r>
    </w:p>
    <w:p w14:paraId="21505BB1" w14:textId="77777777" w:rsidR="00D70B89" w:rsidRPr="0074609F" w:rsidRDefault="00D70B89" w:rsidP="00D70B89">
      <w:pPr>
        <w:rPr>
          <w:sz w:val="24"/>
        </w:rPr>
      </w:pPr>
      <w:r w:rsidRPr="0074609F">
        <w:rPr>
          <w:sz w:val="24"/>
        </w:rPr>
        <w:t>concentrations of American believers taught by him were in Chicago,</w:t>
      </w:r>
    </w:p>
    <w:p w14:paraId="22DA54B1" w14:textId="77777777" w:rsidR="00D70B89" w:rsidRPr="0074609F" w:rsidRDefault="00D70B89" w:rsidP="00D70B89">
      <w:pPr>
        <w:rPr>
          <w:sz w:val="24"/>
        </w:rPr>
      </w:pPr>
      <w:r w:rsidRPr="0074609F">
        <w:rPr>
          <w:sz w:val="24"/>
        </w:rPr>
        <w:t>New York, Kenosha, Racine, Ithaca, Philadelphia, and Enterprise</w:t>
      </w:r>
    </w:p>
    <w:p w14:paraId="2CEFD767" w14:textId="77777777" w:rsidR="00D70B89" w:rsidRPr="0074609F" w:rsidRDefault="00D70B89" w:rsidP="00D70B89">
      <w:pPr>
        <w:rPr>
          <w:sz w:val="24"/>
        </w:rPr>
      </w:pPr>
      <w:r w:rsidRPr="0074609F">
        <w:rPr>
          <w:sz w:val="24"/>
        </w:rPr>
        <w:t>(Kansas).</w:t>
      </w:r>
    </w:p>
    <w:p w14:paraId="082760BD" w14:textId="77777777" w:rsidR="00D70B89" w:rsidRPr="0074609F" w:rsidRDefault="00D70B89" w:rsidP="00D70B89">
      <w:pPr>
        <w:rPr>
          <w:sz w:val="24"/>
        </w:rPr>
      </w:pPr>
      <w:r w:rsidRPr="0074609F">
        <w:rPr>
          <w:sz w:val="24"/>
        </w:rPr>
        <w:t xml:space="preserve">2.  Shoghi Effendi, </w:t>
      </w:r>
      <w:r w:rsidRPr="0074609F">
        <w:rPr>
          <w:i/>
          <w:sz w:val="24"/>
        </w:rPr>
        <w:t>God Passes By</w:t>
      </w:r>
      <w:r w:rsidRPr="0074609F">
        <w:rPr>
          <w:sz w:val="24"/>
        </w:rPr>
        <w:t>, p. 257.</w:t>
      </w:r>
    </w:p>
    <w:p w14:paraId="69B6EFB9" w14:textId="77777777" w:rsidR="00D70B89" w:rsidRPr="0074609F" w:rsidRDefault="00D70B89" w:rsidP="00D70B89">
      <w:pPr>
        <w:rPr>
          <w:sz w:val="24"/>
        </w:rPr>
      </w:pPr>
      <w:r w:rsidRPr="0074609F">
        <w:rPr>
          <w:sz w:val="24"/>
        </w:rPr>
        <w:t>3.  Quoted in Voelz to History Committee of the National Spiritual</w:t>
      </w:r>
    </w:p>
    <w:p w14:paraId="2A178DD6" w14:textId="77777777" w:rsidR="00D70B89" w:rsidRPr="0074609F" w:rsidRDefault="00D70B89" w:rsidP="00D70B89">
      <w:pPr>
        <w:rPr>
          <w:sz w:val="24"/>
        </w:rPr>
      </w:pPr>
      <w:r w:rsidRPr="0074609F">
        <w:rPr>
          <w:sz w:val="24"/>
        </w:rPr>
        <w:t>Assembly 5 September 1933, Kenosha Papers, National Bahá’í Ar-</w:t>
      </w:r>
    </w:p>
    <w:p w14:paraId="64A9075B" w14:textId="77777777" w:rsidR="00D70B89" w:rsidRPr="0074609F" w:rsidRDefault="00D70B89" w:rsidP="00D70B89">
      <w:pPr>
        <w:rPr>
          <w:sz w:val="24"/>
        </w:rPr>
      </w:pPr>
      <w:r w:rsidRPr="0074609F">
        <w:rPr>
          <w:sz w:val="24"/>
        </w:rPr>
        <w:t>chives, Wilmette, Ill.</w:t>
      </w:r>
    </w:p>
    <w:p w14:paraId="438C2C3D" w14:textId="77777777" w:rsidR="00D70B89" w:rsidRPr="0074609F" w:rsidRDefault="00D70B89" w:rsidP="00D70B89">
      <w:pPr>
        <w:rPr>
          <w:sz w:val="24"/>
        </w:rPr>
      </w:pPr>
      <w:r w:rsidRPr="0074609F">
        <w:rPr>
          <w:sz w:val="24"/>
        </w:rPr>
        <w:t>4.  Sala, “The Greenleafs,” p. 8.</w:t>
      </w:r>
    </w:p>
    <w:p w14:paraId="7389F580" w14:textId="77777777" w:rsidR="00D70B89" w:rsidRPr="0074609F" w:rsidRDefault="00D70B89" w:rsidP="00D70B89">
      <w:pPr>
        <w:rPr>
          <w:sz w:val="24"/>
        </w:rPr>
      </w:pPr>
      <w:r w:rsidRPr="0074609F">
        <w:rPr>
          <w:sz w:val="24"/>
        </w:rPr>
        <w:t>5.  Voelz, “History of the Kenosha Bahá’í Community from 1897</w:t>
      </w:r>
    </w:p>
    <w:p w14:paraId="0E9C2B6F" w14:textId="77777777" w:rsidR="00D70B89" w:rsidRPr="0074609F" w:rsidRDefault="00D70B89" w:rsidP="00D70B89">
      <w:pPr>
        <w:rPr>
          <w:sz w:val="24"/>
        </w:rPr>
      </w:pPr>
      <w:r w:rsidRPr="0074609F">
        <w:rPr>
          <w:sz w:val="24"/>
        </w:rPr>
        <w:t>to November 1933.”  It is part of Islamic belief that among the various</w:t>
      </w:r>
    </w:p>
    <w:p w14:paraId="183B0570" w14:textId="77777777" w:rsidR="00D70B89" w:rsidRPr="0074609F" w:rsidRDefault="00D70B89" w:rsidP="00D70B89">
      <w:pPr>
        <w:rPr>
          <w:sz w:val="24"/>
        </w:rPr>
      </w:pPr>
      <w:r w:rsidRPr="0074609F">
        <w:rPr>
          <w:sz w:val="24"/>
        </w:rPr>
        <w:t>names or attributes of God there is a Greatest Name.  Bahá’ís believe</w:t>
      </w:r>
    </w:p>
    <w:p w14:paraId="2B4C5170" w14:textId="77777777" w:rsidR="00D70B89" w:rsidRPr="0074609F" w:rsidRDefault="00D70B89" w:rsidP="00D70B89">
      <w:pPr>
        <w:rPr>
          <w:sz w:val="24"/>
        </w:rPr>
      </w:pPr>
      <w:r w:rsidRPr="0074609F">
        <w:rPr>
          <w:sz w:val="24"/>
        </w:rPr>
        <w:t>that this name is Bahá (Glory or Splendor).  The best synopsis of the</w:t>
      </w:r>
    </w:p>
    <w:p w14:paraId="29DCEE8F" w14:textId="77777777" w:rsidR="00D70B89" w:rsidRPr="0074609F" w:rsidRDefault="00D70B89" w:rsidP="00D70B89">
      <w:pPr>
        <w:rPr>
          <w:sz w:val="24"/>
        </w:rPr>
      </w:pPr>
      <w:r w:rsidRPr="0074609F">
        <w:rPr>
          <w:sz w:val="24"/>
        </w:rPr>
        <w:t xml:space="preserve">series of lessons conducted by Kheiralla appears in Browne, </w:t>
      </w:r>
      <w:r w:rsidRPr="0074609F">
        <w:rPr>
          <w:i/>
          <w:sz w:val="24"/>
        </w:rPr>
        <w:t>Materials</w:t>
      </w:r>
      <w:r w:rsidRPr="0074609F">
        <w:rPr>
          <w:sz w:val="24"/>
        </w:rPr>
        <w:t>,</w:t>
      </w:r>
    </w:p>
    <w:p w14:paraId="1BB8B89F" w14:textId="77777777" w:rsidR="00D70B89" w:rsidRPr="0074609F" w:rsidRDefault="00D70B89" w:rsidP="00D70B89">
      <w:pPr>
        <w:rPr>
          <w:sz w:val="24"/>
        </w:rPr>
      </w:pPr>
      <w:r w:rsidRPr="0074609F">
        <w:rPr>
          <w:sz w:val="24"/>
        </w:rPr>
        <w:t>pp. 128–43.  According to the New York source quoted by Browne,</w:t>
      </w:r>
    </w:p>
    <w:p w14:paraId="188F68FB" w14:textId="77777777" w:rsidR="00D70B89" w:rsidRPr="0074609F" w:rsidRDefault="00D70B89" w:rsidP="00D70B89">
      <w:pPr>
        <w:rPr>
          <w:sz w:val="24"/>
        </w:rPr>
      </w:pPr>
      <w:r w:rsidRPr="0074609F">
        <w:rPr>
          <w:sz w:val="24"/>
        </w:rPr>
        <w:t>there were thirteen lessons with the “pith” given in the eleventh lesson.</w:t>
      </w:r>
    </w:p>
    <w:p w14:paraId="50BB2805" w14:textId="77777777" w:rsidR="00D70B89" w:rsidRPr="0074609F" w:rsidRDefault="00D70B89" w:rsidP="00D70B89">
      <w:pPr>
        <w:rPr>
          <w:sz w:val="24"/>
        </w:rPr>
      </w:pPr>
      <w:r w:rsidRPr="0074609F">
        <w:rPr>
          <w:sz w:val="24"/>
        </w:rPr>
        <w:t xml:space="preserve">Kheiralla’s </w:t>
      </w:r>
      <w:r w:rsidRPr="0074609F">
        <w:rPr>
          <w:i/>
          <w:sz w:val="24"/>
        </w:rPr>
        <w:t>Báb-ed-Dín</w:t>
      </w:r>
      <w:r w:rsidRPr="0074609F">
        <w:rPr>
          <w:sz w:val="24"/>
        </w:rPr>
        <w:t xml:space="preserve"> and </w:t>
      </w:r>
      <w:r w:rsidRPr="0074609F">
        <w:rPr>
          <w:i/>
          <w:sz w:val="24"/>
        </w:rPr>
        <w:t>Behá ‘U’lláh</w:t>
      </w:r>
      <w:r w:rsidRPr="0074609F">
        <w:rPr>
          <w:sz w:val="24"/>
        </w:rPr>
        <w:t xml:space="preserve"> contained the same general in-</w:t>
      </w:r>
    </w:p>
    <w:p w14:paraId="36FB228E" w14:textId="77777777" w:rsidR="00D70B89" w:rsidRPr="0074609F" w:rsidRDefault="00D70B89" w:rsidP="00D70B89">
      <w:pPr>
        <w:rPr>
          <w:sz w:val="24"/>
        </w:rPr>
      </w:pPr>
      <w:r w:rsidRPr="0074609F">
        <w:rPr>
          <w:sz w:val="24"/>
        </w:rPr>
        <w:t>formation as given in his lessons.  There also exist in the Kenosha</w:t>
      </w:r>
    </w:p>
    <w:p w14:paraId="5B697A26" w14:textId="77777777" w:rsidR="00D70B89" w:rsidRPr="0074609F" w:rsidRDefault="00D70B89" w:rsidP="00D70B89">
      <w:pPr>
        <w:rPr>
          <w:sz w:val="24"/>
        </w:rPr>
      </w:pPr>
      <w:r w:rsidRPr="0074609F">
        <w:rPr>
          <w:sz w:val="24"/>
        </w:rPr>
        <w:t>Papers transcripts of some of the lessons as they were given by</w:t>
      </w:r>
    </w:p>
    <w:p w14:paraId="787FF877" w14:textId="77777777" w:rsidR="00D70B89" w:rsidRPr="0074609F" w:rsidRDefault="00D70B89" w:rsidP="00D70B89">
      <w:pPr>
        <w:rPr>
          <w:sz w:val="24"/>
        </w:rPr>
      </w:pPr>
      <w:r w:rsidRPr="0074609F">
        <w:rPr>
          <w:sz w:val="24"/>
        </w:rPr>
        <w:t>Kheiralla in Wisconsin.</w:t>
      </w:r>
    </w:p>
    <w:p w14:paraId="606BE650" w14:textId="77777777" w:rsidR="00D70B89" w:rsidRPr="0074609F" w:rsidRDefault="00D70B89" w:rsidP="00D70B89">
      <w:pPr>
        <w:rPr>
          <w:sz w:val="24"/>
        </w:rPr>
      </w:pPr>
      <w:r w:rsidRPr="0074609F">
        <w:rPr>
          <w:sz w:val="24"/>
        </w:rPr>
        <w:t>6.  “The Soul,” from a Truth-knower Lessons manuscript,</w:t>
      </w:r>
    </w:p>
    <w:p w14:paraId="266F7949" w14:textId="008D8B6B" w:rsidR="00D70B89" w:rsidRPr="0074609F" w:rsidRDefault="00D70B89" w:rsidP="00D70B89">
      <w:pPr>
        <w:rPr>
          <w:sz w:val="24"/>
        </w:rPr>
      </w:pPr>
      <w:r w:rsidRPr="0074609F">
        <w:rPr>
          <w:sz w:val="24"/>
        </w:rPr>
        <w:t>p. 1, Kenosha Papers.</w:t>
      </w:r>
    </w:p>
    <w:p w14:paraId="1D8CA06A" w14:textId="512A3E0B" w:rsidR="00D70B89" w:rsidRPr="0074609F" w:rsidRDefault="00D70B89" w:rsidP="00D70B89">
      <w:pPr>
        <w:rPr>
          <w:sz w:val="24"/>
        </w:rPr>
      </w:pPr>
      <w:r w:rsidRPr="0074609F">
        <w:rPr>
          <w:sz w:val="24"/>
        </w:rPr>
        <w:t>7.  ibid., pp. 1–2.</w:t>
      </w:r>
    </w:p>
    <w:p w14:paraId="36F2D382" w14:textId="77777777" w:rsidR="00D70B89" w:rsidRPr="0074609F" w:rsidRDefault="00D70B89" w:rsidP="00D70B89">
      <w:pPr>
        <w:rPr>
          <w:sz w:val="24"/>
        </w:rPr>
      </w:pPr>
      <w:r w:rsidRPr="0074609F">
        <w:rPr>
          <w:sz w:val="24"/>
        </w:rPr>
        <w:t>8.  Membership book, Kenosha Papers.  The specific membership</w:t>
      </w:r>
    </w:p>
    <w:p w14:paraId="1CA8E344" w14:textId="77777777" w:rsidR="00D70B89" w:rsidRPr="0074609F" w:rsidRDefault="00D70B89" w:rsidP="00D70B89">
      <w:pPr>
        <w:rPr>
          <w:sz w:val="24"/>
        </w:rPr>
      </w:pPr>
      <w:r w:rsidRPr="0074609F">
        <w:rPr>
          <w:sz w:val="24"/>
        </w:rPr>
        <w:t>statistics referred to in this article are taken from this membership</w:t>
      </w:r>
    </w:p>
    <w:p w14:paraId="162374A8" w14:textId="77777777" w:rsidR="00D70B89" w:rsidRPr="0074609F" w:rsidRDefault="00D70B89" w:rsidP="00D70B89">
      <w:pPr>
        <w:rPr>
          <w:sz w:val="24"/>
        </w:rPr>
      </w:pPr>
      <w:r w:rsidRPr="0074609F">
        <w:rPr>
          <w:sz w:val="24"/>
        </w:rPr>
        <w:t>book, or other lists in the Kenosha papers.</w:t>
      </w:r>
    </w:p>
    <w:p w14:paraId="693F1969" w14:textId="77777777" w:rsidR="00176047" w:rsidRPr="0074609F" w:rsidRDefault="00D70B89" w:rsidP="00176047">
      <w:pPr>
        <w:rPr>
          <w:sz w:val="24"/>
        </w:rPr>
      </w:pPr>
      <w:r w:rsidRPr="0074609F">
        <w:rPr>
          <w:sz w:val="24"/>
        </w:rPr>
        <w:br w:type="page"/>
      </w:r>
      <w:r w:rsidR="00176047" w:rsidRPr="0074609F">
        <w:rPr>
          <w:sz w:val="24"/>
        </w:rPr>
        <w:lastRenderedPageBreak/>
        <w:t>9.  See note 5, above.  The symbol of the Greatest Name is a styl-</w:t>
      </w:r>
    </w:p>
    <w:p w14:paraId="34BEBCD1" w14:textId="77777777" w:rsidR="00176047" w:rsidRPr="0074609F" w:rsidRDefault="00176047" w:rsidP="00176047">
      <w:pPr>
        <w:rPr>
          <w:sz w:val="24"/>
        </w:rPr>
      </w:pPr>
      <w:r w:rsidRPr="0074609F">
        <w:rPr>
          <w:sz w:val="24"/>
        </w:rPr>
        <w:t>ized calligraphic representation of the word Bahá.</w:t>
      </w:r>
    </w:p>
    <w:p w14:paraId="145E7871" w14:textId="77777777" w:rsidR="00176047" w:rsidRPr="0074609F" w:rsidRDefault="00176047" w:rsidP="00176047">
      <w:pPr>
        <w:rPr>
          <w:sz w:val="24"/>
        </w:rPr>
      </w:pPr>
      <w:r w:rsidRPr="0074609F">
        <w:rPr>
          <w:sz w:val="24"/>
        </w:rPr>
        <w:t xml:space="preserve">10.  Shoghi Effendi, </w:t>
      </w:r>
      <w:r w:rsidRPr="0074609F">
        <w:rPr>
          <w:i/>
          <w:sz w:val="24"/>
        </w:rPr>
        <w:t>God Passes By</w:t>
      </w:r>
      <w:r w:rsidRPr="0074609F">
        <w:rPr>
          <w:sz w:val="24"/>
        </w:rPr>
        <w:t>, p. 260.</w:t>
      </w:r>
    </w:p>
    <w:p w14:paraId="073F4AB7" w14:textId="77777777" w:rsidR="00176047" w:rsidRPr="0074609F" w:rsidRDefault="00176047" w:rsidP="00176047">
      <w:pPr>
        <w:rPr>
          <w:sz w:val="24"/>
        </w:rPr>
      </w:pPr>
      <w:r w:rsidRPr="0074609F">
        <w:rPr>
          <w:sz w:val="24"/>
        </w:rPr>
        <w:t>11.  Voelz, “History, 1897 to 1933,” Kenosha Papers.</w:t>
      </w:r>
    </w:p>
    <w:p w14:paraId="222202C8" w14:textId="77777777" w:rsidR="00176047" w:rsidRPr="0074609F" w:rsidRDefault="00176047" w:rsidP="00176047">
      <w:pPr>
        <w:rPr>
          <w:sz w:val="24"/>
        </w:rPr>
      </w:pPr>
      <w:r w:rsidRPr="0074609F">
        <w:rPr>
          <w:sz w:val="24"/>
        </w:rPr>
        <w:t>12.  National Spiritual Assembly of the Bahá’ís of the United States</w:t>
      </w:r>
    </w:p>
    <w:p w14:paraId="0DD18442" w14:textId="77777777" w:rsidR="00176047" w:rsidRPr="0074609F" w:rsidRDefault="00176047" w:rsidP="00176047">
      <w:pPr>
        <w:rPr>
          <w:sz w:val="24"/>
        </w:rPr>
      </w:pPr>
      <w:r w:rsidRPr="0074609F">
        <w:rPr>
          <w:sz w:val="24"/>
        </w:rPr>
        <w:t>to Shoghi Effendi, 6 January 1944, Kenosha Papers.</w:t>
      </w:r>
    </w:p>
    <w:p w14:paraId="39CB8409" w14:textId="77777777" w:rsidR="00176047" w:rsidRPr="0074609F" w:rsidRDefault="00176047" w:rsidP="00176047">
      <w:pPr>
        <w:rPr>
          <w:sz w:val="24"/>
        </w:rPr>
      </w:pPr>
      <w:r w:rsidRPr="0074609F">
        <w:rPr>
          <w:sz w:val="24"/>
        </w:rPr>
        <w:t>13.  The meetings seem to have been held in Lane’s home because he</w:t>
      </w:r>
    </w:p>
    <w:p w14:paraId="4F951F9D" w14:textId="77777777" w:rsidR="00176047" w:rsidRPr="0074609F" w:rsidRDefault="00176047" w:rsidP="00176047">
      <w:pPr>
        <w:rPr>
          <w:sz w:val="24"/>
        </w:rPr>
      </w:pPr>
      <w:r w:rsidRPr="0074609F">
        <w:rPr>
          <w:sz w:val="24"/>
        </w:rPr>
        <w:t>had been appointed the “teacher” of the Kenosha Bahá’í community.</w:t>
      </w:r>
    </w:p>
    <w:p w14:paraId="26EABBC7" w14:textId="77777777" w:rsidR="00176047" w:rsidRPr="0074609F" w:rsidRDefault="00176047" w:rsidP="00176047">
      <w:pPr>
        <w:rPr>
          <w:sz w:val="24"/>
        </w:rPr>
      </w:pPr>
      <w:r w:rsidRPr="0074609F">
        <w:rPr>
          <w:sz w:val="24"/>
        </w:rPr>
        <w:t xml:space="preserve">See Kheiralla, </w:t>
      </w:r>
      <w:r w:rsidRPr="0074609F">
        <w:rPr>
          <w:i/>
          <w:sz w:val="24"/>
        </w:rPr>
        <w:t>O Christians!</w:t>
      </w:r>
      <w:r w:rsidRPr="0074609F">
        <w:rPr>
          <w:sz w:val="24"/>
        </w:rPr>
        <w:t>, p. 168.</w:t>
      </w:r>
    </w:p>
    <w:p w14:paraId="163290CB" w14:textId="77777777" w:rsidR="00176047" w:rsidRPr="0074609F" w:rsidRDefault="00176047" w:rsidP="00176047">
      <w:pPr>
        <w:rPr>
          <w:sz w:val="24"/>
        </w:rPr>
      </w:pPr>
      <w:r w:rsidRPr="0074609F">
        <w:rPr>
          <w:sz w:val="24"/>
        </w:rPr>
        <w:t>14.  This detail, included in Voelz’s “History, 1897 to 1933,” was</w:t>
      </w:r>
    </w:p>
    <w:p w14:paraId="2CE98ADF" w14:textId="77777777" w:rsidR="00176047" w:rsidRPr="0074609F" w:rsidRDefault="00176047" w:rsidP="00176047">
      <w:pPr>
        <w:rPr>
          <w:sz w:val="24"/>
        </w:rPr>
      </w:pPr>
      <w:r w:rsidRPr="0074609F">
        <w:rPr>
          <w:sz w:val="24"/>
        </w:rPr>
        <w:t>omitted from his manuscript “History of Bahá’í Faith in Kenosha,</w:t>
      </w:r>
    </w:p>
    <w:p w14:paraId="16815FA9" w14:textId="77777777" w:rsidR="00176047" w:rsidRPr="0074609F" w:rsidRDefault="00176047" w:rsidP="00176047">
      <w:pPr>
        <w:rPr>
          <w:sz w:val="24"/>
        </w:rPr>
      </w:pPr>
      <w:r w:rsidRPr="0074609F">
        <w:rPr>
          <w:sz w:val="24"/>
        </w:rPr>
        <w:t>Wis. from 1897 to 1947 Inclusive.”</w:t>
      </w:r>
    </w:p>
    <w:p w14:paraId="7C3F9747" w14:textId="77777777" w:rsidR="00176047" w:rsidRPr="0074609F" w:rsidRDefault="00176047" w:rsidP="00176047">
      <w:pPr>
        <w:rPr>
          <w:sz w:val="24"/>
        </w:rPr>
      </w:pPr>
      <w:r w:rsidRPr="0074609F">
        <w:rPr>
          <w:sz w:val="24"/>
        </w:rPr>
        <w:t>15.  Bednarowski, “Spiritualism in Wisconsin,” pp. 3–19.</w:t>
      </w:r>
    </w:p>
    <w:p w14:paraId="2E9B8A89" w14:textId="77777777" w:rsidR="00176047" w:rsidRPr="0074609F" w:rsidRDefault="00176047" w:rsidP="00176047">
      <w:pPr>
        <w:rPr>
          <w:i/>
          <w:sz w:val="24"/>
        </w:rPr>
      </w:pPr>
      <w:r w:rsidRPr="0074609F">
        <w:rPr>
          <w:sz w:val="24"/>
        </w:rPr>
        <w:t xml:space="preserve">16.  Cross, </w:t>
      </w:r>
      <w:r w:rsidRPr="0074609F">
        <w:rPr>
          <w:i/>
          <w:sz w:val="24"/>
        </w:rPr>
        <w:t>The Burned Over District</w:t>
      </w:r>
      <w:r w:rsidRPr="0074609F">
        <w:rPr>
          <w:sz w:val="24"/>
        </w:rPr>
        <w:t xml:space="preserve">; Smith, </w:t>
      </w:r>
      <w:r w:rsidRPr="0074609F">
        <w:rPr>
          <w:i/>
          <w:sz w:val="24"/>
        </w:rPr>
        <w:t>The History of Wis-</w:t>
      </w:r>
    </w:p>
    <w:p w14:paraId="201E7A78" w14:textId="77777777" w:rsidR="00176047" w:rsidRPr="0074609F" w:rsidRDefault="00176047" w:rsidP="00176047">
      <w:pPr>
        <w:rPr>
          <w:sz w:val="24"/>
        </w:rPr>
      </w:pPr>
      <w:r w:rsidRPr="0074609F">
        <w:rPr>
          <w:i/>
          <w:sz w:val="24"/>
        </w:rPr>
        <w:t>consin</w:t>
      </w:r>
      <w:r w:rsidRPr="0074609F">
        <w:rPr>
          <w:sz w:val="24"/>
        </w:rPr>
        <w:t>, pp. 611–12.</w:t>
      </w:r>
    </w:p>
    <w:p w14:paraId="4C4D191F" w14:textId="77777777" w:rsidR="00176047" w:rsidRPr="0074609F" w:rsidRDefault="00176047" w:rsidP="00176047">
      <w:pPr>
        <w:rPr>
          <w:sz w:val="24"/>
        </w:rPr>
      </w:pPr>
      <w:r w:rsidRPr="0074609F">
        <w:rPr>
          <w:sz w:val="24"/>
        </w:rPr>
        <w:t xml:space="preserve">17.  </w:t>
      </w:r>
      <w:r w:rsidRPr="0074609F">
        <w:rPr>
          <w:i/>
          <w:sz w:val="24"/>
        </w:rPr>
        <w:t>Blue Book of Wisconsin 1901</w:t>
      </w:r>
      <w:r w:rsidRPr="0074609F">
        <w:rPr>
          <w:sz w:val="24"/>
        </w:rPr>
        <w:t>, p. 469.</w:t>
      </w:r>
    </w:p>
    <w:p w14:paraId="44C997B3" w14:textId="77777777" w:rsidR="00176047" w:rsidRPr="0074609F" w:rsidRDefault="00176047" w:rsidP="00176047">
      <w:pPr>
        <w:rPr>
          <w:sz w:val="24"/>
        </w:rPr>
      </w:pPr>
      <w:r w:rsidRPr="0074609F">
        <w:rPr>
          <w:sz w:val="24"/>
        </w:rPr>
        <w:t xml:space="preserve">18.  Browne, </w:t>
      </w:r>
      <w:r w:rsidRPr="0074609F">
        <w:rPr>
          <w:i/>
          <w:sz w:val="24"/>
        </w:rPr>
        <w:t>Materials</w:t>
      </w:r>
      <w:r w:rsidRPr="0074609F">
        <w:rPr>
          <w:sz w:val="24"/>
        </w:rPr>
        <w:t>, p. 99.</w:t>
      </w:r>
    </w:p>
    <w:p w14:paraId="04CD74EA" w14:textId="77777777" w:rsidR="00176047" w:rsidRPr="0074609F" w:rsidRDefault="00176047" w:rsidP="00176047">
      <w:pPr>
        <w:rPr>
          <w:sz w:val="24"/>
        </w:rPr>
      </w:pPr>
      <w:r w:rsidRPr="0074609F">
        <w:rPr>
          <w:sz w:val="24"/>
        </w:rPr>
        <w:t xml:space="preserve">19.  Kheiralla, </w:t>
      </w:r>
      <w:r w:rsidRPr="0074609F">
        <w:rPr>
          <w:i/>
          <w:sz w:val="24"/>
        </w:rPr>
        <w:t>O Christians!</w:t>
      </w:r>
      <w:r w:rsidRPr="0074609F">
        <w:rPr>
          <w:sz w:val="24"/>
        </w:rPr>
        <w:t>, pp. 165–92.</w:t>
      </w:r>
    </w:p>
    <w:p w14:paraId="590AE20A" w14:textId="5C9B1259" w:rsidR="00176047" w:rsidRPr="0074609F" w:rsidRDefault="00176047" w:rsidP="00176047">
      <w:pPr>
        <w:rPr>
          <w:sz w:val="24"/>
        </w:rPr>
      </w:pPr>
      <w:r w:rsidRPr="0074609F">
        <w:rPr>
          <w:sz w:val="24"/>
        </w:rPr>
        <w:t>20.  ibid., p. 170.</w:t>
      </w:r>
    </w:p>
    <w:p w14:paraId="118E79D8" w14:textId="441BCA48" w:rsidR="00176047" w:rsidRPr="0074609F" w:rsidRDefault="00176047" w:rsidP="00176047">
      <w:pPr>
        <w:rPr>
          <w:sz w:val="24"/>
        </w:rPr>
      </w:pPr>
      <w:r w:rsidRPr="0074609F">
        <w:rPr>
          <w:sz w:val="24"/>
        </w:rPr>
        <w:t>21.  ibid., p. 174.</w:t>
      </w:r>
    </w:p>
    <w:p w14:paraId="21E50FA3" w14:textId="792BFFD9" w:rsidR="00176047" w:rsidRPr="0074609F" w:rsidRDefault="00176047" w:rsidP="00176047">
      <w:pPr>
        <w:rPr>
          <w:sz w:val="24"/>
        </w:rPr>
      </w:pPr>
      <w:r w:rsidRPr="0074609F">
        <w:rPr>
          <w:sz w:val="24"/>
        </w:rPr>
        <w:t>22.  ibid., pp. 174–75.</w:t>
      </w:r>
    </w:p>
    <w:p w14:paraId="6B95B495" w14:textId="77777777" w:rsidR="00176047" w:rsidRPr="0074609F" w:rsidRDefault="00176047" w:rsidP="00176047">
      <w:pPr>
        <w:rPr>
          <w:sz w:val="24"/>
        </w:rPr>
      </w:pPr>
      <w:r w:rsidRPr="0074609F">
        <w:rPr>
          <w:sz w:val="24"/>
        </w:rPr>
        <w:t>23.  Longley, “Stoyan Krstoff Vatralsky,” pp. 165–67.</w:t>
      </w:r>
    </w:p>
    <w:p w14:paraId="693DA632" w14:textId="77777777" w:rsidR="00176047" w:rsidRPr="0074609F" w:rsidRDefault="00176047" w:rsidP="00176047">
      <w:pPr>
        <w:rPr>
          <w:sz w:val="24"/>
        </w:rPr>
      </w:pPr>
      <w:r w:rsidRPr="0074609F">
        <w:rPr>
          <w:sz w:val="24"/>
        </w:rPr>
        <w:t xml:space="preserve">24.  </w:t>
      </w:r>
      <w:r w:rsidRPr="0074609F">
        <w:rPr>
          <w:i/>
          <w:sz w:val="24"/>
        </w:rPr>
        <w:t>Kenosha Kicker</w:t>
      </w:r>
      <w:r w:rsidRPr="0074609F">
        <w:rPr>
          <w:sz w:val="24"/>
        </w:rPr>
        <w:t>, 19 October 1899.</w:t>
      </w:r>
    </w:p>
    <w:p w14:paraId="7D1DC5EB" w14:textId="280323EA" w:rsidR="00176047" w:rsidRPr="0074609F" w:rsidRDefault="00176047" w:rsidP="00176047">
      <w:pPr>
        <w:rPr>
          <w:sz w:val="24"/>
        </w:rPr>
      </w:pPr>
      <w:r w:rsidRPr="0074609F">
        <w:rPr>
          <w:sz w:val="24"/>
        </w:rPr>
        <w:t>25.  ibid., 26 October 1899.</w:t>
      </w:r>
    </w:p>
    <w:p w14:paraId="7A3ECEF0" w14:textId="77777777" w:rsidR="00176047" w:rsidRPr="0074609F" w:rsidRDefault="00176047" w:rsidP="00176047">
      <w:pPr>
        <w:rPr>
          <w:sz w:val="24"/>
        </w:rPr>
      </w:pPr>
      <w:r w:rsidRPr="0074609F">
        <w:rPr>
          <w:sz w:val="24"/>
        </w:rPr>
        <w:t xml:space="preserve">26.  </w:t>
      </w:r>
      <w:r w:rsidRPr="0074609F">
        <w:rPr>
          <w:i/>
          <w:sz w:val="24"/>
        </w:rPr>
        <w:t>Kenosha Daily Gazette</w:t>
      </w:r>
      <w:r w:rsidRPr="0074609F">
        <w:rPr>
          <w:sz w:val="24"/>
        </w:rPr>
        <w:t>, 24 October 1899.</w:t>
      </w:r>
    </w:p>
    <w:p w14:paraId="5695D615" w14:textId="77777777" w:rsidR="00176047" w:rsidRPr="0074609F" w:rsidRDefault="00176047" w:rsidP="00176047">
      <w:pPr>
        <w:rPr>
          <w:sz w:val="24"/>
        </w:rPr>
      </w:pPr>
      <w:r w:rsidRPr="0074609F">
        <w:rPr>
          <w:sz w:val="24"/>
        </w:rPr>
        <w:t>27.  Voelz, “History of Bahá’í Faith in Kenosha, Wis. from 1897 to</w:t>
      </w:r>
    </w:p>
    <w:p w14:paraId="4D42B813" w14:textId="1B859A0F" w:rsidR="00176047" w:rsidRPr="0074609F" w:rsidRDefault="00176047" w:rsidP="00176047">
      <w:pPr>
        <w:rPr>
          <w:sz w:val="24"/>
        </w:rPr>
      </w:pPr>
      <w:r w:rsidRPr="0074609F">
        <w:rPr>
          <w:sz w:val="24"/>
        </w:rPr>
        <w:t>1947 Inclusive,” p. 2, Kenosha Papers.</w:t>
      </w:r>
    </w:p>
    <w:p w14:paraId="139C7F95" w14:textId="77777777" w:rsidR="00176047" w:rsidRPr="0074609F" w:rsidRDefault="00176047" w:rsidP="00176047">
      <w:pPr>
        <w:rPr>
          <w:sz w:val="24"/>
        </w:rPr>
      </w:pPr>
      <w:r w:rsidRPr="0074609F">
        <w:rPr>
          <w:sz w:val="24"/>
        </w:rPr>
        <w:t xml:space="preserve">28.  </w:t>
      </w:r>
      <w:r w:rsidRPr="0074609F">
        <w:rPr>
          <w:i/>
          <w:sz w:val="24"/>
        </w:rPr>
        <w:t>Kenosha Daily Gazette</w:t>
      </w:r>
      <w:r w:rsidRPr="0074609F">
        <w:rPr>
          <w:sz w:val="24"/>
        </w:rPr>
        <w:t>, 30 October 1899.</w:t>
      </w:r>
    </w:p>
    <w:p w14:paraId="75D71FF6" w14:textId="6F73E0F4" w:rsidR="00176047" w:rsidRPr="0074609F" w:rsidRDefault="00176047" w:rsidP="00176047">
      <w:pPr>
        <w:rPr>
          <w:sz w:val="24"/>
        </w:rPr>
      </w:pPr>
      <w:r w:rsidRPr="0074609F">
        <w:rPr>
          <w:sz w:val="24"/>
        </w:rPr>
        <w:t>29.  ibid, 1 November 1899.</w:t>
      </w:r>
    </w:p>
    <w:p w14:paraId="58F22058" w14:textId="77777777" w:rsidR="00176047" w:rsidRPr="0074609F" w:rsidRDefault="00176047" w:rsidP="00176047">
      <w:pPr>
        <w:rPr>
          <w:sz w:val="24"/>
        </w:rPr>
      </w:pPr>
      <w:r w:rsidRPr="0074609F">
        <w:rPr>
          <w:sz w:val="24"/>
        </w:rPr>
        <w:t xml:space="preserve">30.  </w:t>
      </w:r>
      <w:r w:rsidRPr="0074609F">
        <w:rPr>
          <w:i/>
          <w:sz w:val="24"/>
        </w:rPr>
        <w:t>Kenosha Kicker</w:t>
      </w:r>
      <w:r w:rsidRPr="0074609F">
        <w:rPr>
          <w:sz w:val="24"/>
        </w:rPr>
        <w:t>, 31 October 1899.</w:t>
      </w:r>
    </w:p>
    <w:p w14:paraId="5BCFB319" w14:textId="77777777" w:rsidR="00176047" w:rsidRPr="0074609F" w:rsidRDefault="00176047" w:rsidP="00176047">
      <w:pPr>
        <w:rPr>
          <w:sz w:val="24"/>
        </w:rPr>
      </w:pPr>
      <w:r w:rsidRPr="0074609F">
        <w:rPr>
          <w:sz w:val="24"/>
        </w:rPr>
        <w:t xml:space="preserve">31.  </w:t>
      </w:r>
      <w:r w:rsidRPr="0074609F">
        <w:rPr>
          <w:i/>
          <w:sz w:val="24"/>
        </w:rPr>
        <w:t>Kenosha Daily Gazette</w:t>
      </w:r>
      <w:r w:rsidRPr="0074609F">
        <w:rPr>
          <w:sz w:val="24"/>
        </w:rPr>
        <w:t>, 4 November 1899.</w:t>
      </w:r>
    </w:p>
    <w:p w14:paraId="4A16ABD6" w14:textId="77777777" w:rsidR="00176047" w:rsidRPr="0074609F" w:rsidRDefault="00176047" w:rsidP="00176047">
      <w:pPr>
        <w:rPr>
          <w:sz w:val="24"/>
        </w:rPr>
      </w:pPr>
      <w:r w:rsidRPr="0074609F">
        <w:rPr>
          <w:sz w:val="24"/>
        </w:rPr>
        <w:t xml:space="preserve">32.  </w:t>
      </w:r>
      <w:r w:rsidRPr="0074609F">
        <w:rPr>
          <w:i/>
          <w:sz w:val="24"/>
        </w:rPr>
        <w:t>Kenosha Evening News</w:t>
      </w:r>
      <w:r w:rsidRPr="0074609F">
        <w:rPr>
          <w:sz w:val="24"/>
        </w:rPr>
        <w:t>, 29 November 1899.</w:t>
      </w:r>
    </w:p>
    <w:p w14:paraId="62CAFDD7" w14:textId="4B89D0A0" w:rsidR="00176047" w:rsidRPr="0074609F" w:rsidRDefault="00176047" w:rsidP="00176047">
      <w:pPr>
        <w:rPr>
          <w:sz w:val="24"/>
        </w:rPr>
      </w:pPr>
      <w:r w:rsidRPr="0074609F">
        <w:rPr>
          <w:sz w:val="24"/>
        </w:rPr>
        <w:t>33.  ibid., 13 December 1899.</w:t>
      </w:r>
    </w:p>
    <w:p w14:paraId="20791DCA" w14:textId="77777777" w:rsidR="00176047" w:rsidRPr="0074609F" w:rsidRDefault="00176047" w:rsidP="00176047">
      <w:pPr>
        <w:rPr>
          <w:sz w:val="24"/>
        </w:rPr>
      </w:pPr>
      <w:r w:rsidRPr="0074609F">
        <w:rPr>
          <w:sz w:val="24"/>
        </w:rPr>
        <w:t xml:space="preserve">34.  </w:t>
      </w:r>
      <w:r w:rsidRPr="0074609F">
        <w:rPr>
          <w:i/>
          <w:sz w:val="24"/>
        </w:rPr>
        <w:t>Kenosha Daily Gazette</w:t>
      </w:r>
      <w:r w:rsidRPr="0074609F">
        <w:rPr>
          <w:sz w:val="24"/>
        </w:rPr>
        <w:t>, 22 December 1899.</w:t>
      </w:r>
    </w:p>
    <w:p w14:paraId="61788B73" w14:textId="77777777" w:rsidR="00176047" w:rsidRPr="0074609F" w:rsidRDefault="00176047" w:rsidP="00176047">
      <w:pPr>
        <w:rPr>
          <w:sz w:val="24"/>
        </w:rPr>
      </w:pPr>
      <w:r w:rsidRPr="0074609F">
        <w:rPr>
          <w:sz w:val="24"/>
        </w:rPr>
        <w:t xml:space="preserve">35.  </w:t>
      </w:r>
      <w:r w:rsidRPr="0074609F">
        <w:rPr>
          <w:i/>
          <w:sz w:val="24"/>
        </w:rPr>
        <w:t>Kenosha Evening News</w:t>
      </w:r>
      <w:r w:rsidRPr="0074609F">
        <w:rPr>
          <w:sz w:val="24"/>
        </w:rPr>
        <w:t>, 19 December 1899.</w:t>
      </w:r>
    </w:p>
    <w:p w14:paraId="688A960A" w14:textId="77777777" w:rsidR="00176047" w:rsidRPr="0074609F" w:rsidRDefault="00176047" w:rsidP="00176047">
      <w:pPr>
        <w:rPr>
          <w:sz w:val="24"/>
        </w:rPr>
      </w:pPr>
      <w:r w:rsidRPr="0074609F">
        <w:rPr>
          <w:sz w:val="24"/>
        </w:rPr>
        <w:t xml:space="preserve">36.  Quoted in </w:t>
      </w:r>
      <w:r w:rsidRPr="0074609F">
        <w:rPr>
          <w:i/>
          <w:sz w:val="24"/>
        </w:rPr>
        <w:t>Kenosha Telegraph Courier</w:t>
      </w:r>
      <w:r w:rsidRPr="0074609F">
        <w:rPr>
          <w:sz w:val="24"/>
        </w:rPr>
        <w:t>, 9 November 1899.</w:t>
      </w:r>
    </w:p>
    <w:p w14:paraId="27AAE09D" w14:textId="77777777" w:rsidR="00176047" w:rsidRPr="0074609F" w:rsidRDefault="00176047" w:rsidP="00176047">
      <w:pPr>
        <w:rPr>
          <w:sz w:val="24"/>
        </w:rPr>
      </w:pPr>
      <w:r w:rsidRPr="0074609F">
        <w:rPr>
          <w:sz w:val="24"/>
        </w:rPr>
        <w:t>37.  This information is contained in correspondence to</w:t>
      </w:r>
    </w:p>
    <w:p w14:paraId="6177BED9" w14:textId="77777777" w:rsidR="00176047" w:rsidRPr="0074609F" w:rsidRDefault="00176047" w:rsidP="00176047">
      <w:pPr>
        <w:rPr>
          <w:sz w:val="24"/>
        </w:rPr>
      </w:pPr>
      <w:r w:rsidRPr="0074609F">
        <w:rPr>
          <w:sz w:val="24"/>
        </w:rPr>
        <w:t>‘Abdu’l-Bahá from early believers which is at present in private hands.</w:t>
      </w:r>
    </w:p>
    <w:p w14:paraId="49E1868A" w14:textId="77777777" w:rsidR="00176047" w:rsidRPr="0074609F" w:rsidRDefault="00176047" w:rsidP="00176047">
      <w:pPr>
        <w:rPr>
          <w:sz w:val="24"/>
        </w:rPr>
      </w:pPr>
      <w:r w:rsidRPr="0074609F">
        <w:rPr>
          <w:sz w:val="24"/>
        </w:rPr>
        <w:t xml:space="preserve">38.  ‘Abdu’l-Karím, </w:t>
      </w:r>
      <w:r w:rsidRPr="0074609F">
        <w:rPr>
          <w:i/>
          <w:sz w:val="24"/>
        </w:rPr>
        <w:t>Statement to all the American Believers</w:t>
      </w:r>
      <w:r w:rsidRPr="0074609F">
        <w:rPr>
          <w:sz w:val="24"/>
        </w:rPr>
        <w:t>, pp. 5–6.</w:t>
      </w:r>
    </w:p>
    <w:p w14:paraId="6BF331B3" w14:textId="77777777" w:rsidR="00176047" w:rsidRPr="0074609F" w:rsidRDefault="00176047" w:rsidP="00176047">
      <w:pPr>
        <w:rPr>
          <w:sz w:val="24"/>
        </w:rPr>
      </w:pPr>
      <w:r w:rsidRPr="0074609F">
        <w:rPr>
          <w:sz w:val="24"/>
        </w:rPr>
        <w:t>39.  Voelz, “History, 1897 to 1933,” p. 2.</w:t>
      </w:r>
    </w:p>
    <w:p w14:paraId="6BC68A80" w14:textId="77777777" w:rsidR="00176047" w:rsidRPr="0074609F" w:rsidRDefault="00176047" w:rsidP="00176047">
      <w:pPr>
        <w:rPr>
          <w:sz w:val="24"/>
        </w:rPr>
      </w:pPr>
      <w:r w:rsidRPr="0074609F">
        <w:rPr>
          <w:sz w:val="24"/>
        </w:rPr>
        <w:t xml:space="preserve">40.  ‘Abdu’l-Karím, </w:t>
      </w:r>
      <w:r w:rsidRPr="0074609F">
        <w:rPr>
          <w:i/>
          <w:sz w:val="24"/>
        </w:rPr>
        <w:t>Statement to all the American Believers</w:t>
      </w:r>
      <w:r w:rsidRPr="0074609F">
        <w:rPr>
          <w:sz w:val="24"/>
        </w:rPr>
        <w:t>, p. 9.</w:t>
      </w:r>
    </w:p>
    <w:p w14:paraId="3ABC2EAF" w14:textId="77777777" w:rsidR="00176047" w:rsidRPr="0074609F" w:rsidRDefault="00176047" w:rsidP="00176047">
      <w:pPr>
        <w:rPr>
          <w:sz w:val="24"/>
        </w:rPr>
      </w:pPr>
      <w:r w:rsidRPr="0074609F">
        <w:rPr>
          <w:sz w:val="24"/>
        </w:rPr>
        <w:t xml:space="preserve">41.  Kheiralla, </w:t>
      </w:r>
      <w:r w:rsidRPr="0074609F">
        <w:rPr>
          <w:i/>
          <w:sz w:val="24"/>
        </w:rPr>
        <w:t>O Christians!</w:t>
      </w:r>
      <w:r w:rsidRPr="0074609F">
        <w:rPr>
          <w:sz w:val="24"/>
        </w:rPr>
        <w:t>, pp. 173–74.</w:t>
      </w:r>
    </w:p>
    <w:p w14:paraId="6057D5DA" w14:textId="77777777" w:rsidR="0030102C" w:rsidRPr="0074609F" w:rsidRDefault="00176047" w:rsidP="0030102C">
      <w:pPr>
        <w:rPr>
          <w:sz w:val="24"/>
        </w:rPr>
      </w:pPr>
      <w:r w:rsidRPr="0074609F">
        <w:rPr>
          <w:sz w:val="24"/>
        </w:rPr>
        <w:br w:type="page"/>
      </w:r>
      <w:r w:rsidR="0030102C" w:rsidRPr="0074609F">
        <w:rPr>
          <w:sz w:val="24"/>
        </w:rPr>
        <w:lastRenderedPageBreak/>
        <w:t xml:space="preserve">42.  ‘Abdu’l-Karim, </w:t>
      </w:r>
      <w:r w:rsidR="0030102C" w:rsidRPr="0074609F">
        <w:rPr>
          <w:i/>
          <w:sz w:val="24"/>
        </w:rPr>
        <w:t>Statement to all the American Believers</w:t>
      </w:r>
      <w:r w:rsidR="0030102C" w:rsidRPr="0074609F">
        <w:rPr>
          <w:sz w:val="24"/>
        </w:rPr>
        <w:t>, p. 9.</w:t>
      </w:r>
    </w:p>
    <w:p w14:paraId="24B3E3B7" w14:textId="011557D4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>43.  ibid., p. 8.</w:t>
      </w:r>
    </w:p>
    <w:p w14:paraId="24339CF4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 xml:space="preserve">44.  Shoghi Effendi, </w:t>
      </w:r>
      <w:r w:rsidRPr="0074609F">
        <w:rPr>
          <w:i/>
          <w:sz w:val="24"/>
        </w:rPr>
        <w:t>World Order of Bahá’u’lláh</w:t>
      </w:r>
      <w:r w:rsidRPr="0074609F">
        <w:rPr>
          <w:sz w:val="24"/>
        </w:rPr>
        <w:t>, pp. 82–84.</w:t>
      </w:r>
    </w:p>
    <w:p w14:paraId="6B18FC54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 xml:space="preserve">45.  </w:t>
      </w:r>
      <w:r w:rsidRPr="0074609F">
        <w:rPr>
          <w:i/>
          <w:sz w:val="24"/>
        </w:rPr>
        <w:t>Kenosha Daily Gazette</w:t>
      </w:r>
      <w:r w:rsidRPr="0074609F">
        <w:rPr>
          <w:sz w:val="24"/>
        </w:rPr>
        <w:t>, 16 December 1904.  According to the</w:t>
      </w:r>
    </w:p>
    <w:p w14:paraId="38950B7E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>teachings of Bahá’u’lláh, the Bahá’í Faith has no ministers or clergy.</w:t>
      </w:r>
    </w:p>
    <w:p w14:paraId="48E6A6AE" w14:textId="2AD7215B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>46.  ibid., 17 November 1899.</w:t>
      </w:r>
    </w:p>
    <w:p w14:paraId="53954D1B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 xml:space="preserve">47.  </w:t>
      </w:r>
      <w:r w:rsidRPr="0074609F">
        <w:rPr>
          <w:i/>
          <w:sz w:val="24"/>
        </w:rPr>
        <w:t>Kenosha Evening News</w:t>
      </w:r>
      <w:r w:rsidRPr="0074609F">
        <w:rPr>
          <w:sz w:val="24"/>
        </w:rPr>
        <w:t>, 16 January 1900.</w:t>
      </w:r>
    </w:p>
    <w:p w14:paraId="21BBF43B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 xml:space="preserve">48.  Balyuzi, </w:t>
      </w:r>
      <w:r w:rsidRPr="0074609F">
        <w:rPr>
          <w:i/>
          <w:sz w:val="24"/>
        </w:rPr>
        <w:t>‘Abdu’l-Bahá</w:t>
      </w:r>
      <w:r w:rsidRPr="0074609F">
        <w:rPr>
          <w:sz w:val="24"/>
        </w:rPr>
        <w:t>, p. 527.</w:t>
      </w:r>
    </w:p>
    <w:p w14:paraId="429532BB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>[Kenosha Bahá’ís] to ‘Abdu’l-Bahá (draft), 23 January 1904,</w:t>
      </w:r>
    </w:p>
    <w:p w14:paraId="70C80BB8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>Kenosha Papers.</w:t>
      </w:r>
    </w:p>
    <w:p w14:paraId="45767F3D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 xml:space="preserve">50.  ‘Abdu’l-Bahá, </w:t>
      </w:r>
      <w:r w:rsidRPr="0074609F">
        <w:rPr>
          <w:i/>
          <w:sz w:val="24"/>
        </w:rPr>
        <w:t>Tablets</w:t>
      </w:r>
      <w:r w:rsidRPr="0074609F">
        <w:rPr>
          <w:sz w:val="24"/>
        </w:rPr>
        <w:t>, vol. 1, pp. 141–47.  Five of the Tablets</w:t>
      </w:r>
    </w:p>
    <w:p w14:paraId="6DFC287D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>are printed in this collection.  Translations of the others could not be</w:t>
      </w:r>
    </w:p>
    <w:p w14:paraId="7DAA41BC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>located.</w:t>
      </w:r>
    </w:p>
    <w:p w14:paraId="07A8D2F2" w14:textId="1A276286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>51.  ibid., p. 146.</w:t>
      </w:r>
    </w:p>
    <w:p w14:paraId="72B134F3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 xml:space="preserve">52.  </w:t>
      </w:r>
      <w:r w:rsidRPr="0074609F">
        <w:rPr>
          <w:i/>
          <w:sz w:val="24"/>
        </w:rPr>
        <w:t>Kenosha Union</w:t>
      </w:r>
      <w:r w:rsidRPr="0074609F">
        <w:rPr>
          <w:sz w:val="24"/>
        </w:rPr>
        <w:t>, 14 September 1912.</w:t>
      </w:r>
    </w:p>
    <w:p w14:paraId="13494079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 xml:space="preserve">53.  Balyuzi, </w:t>
      </w:r>
      <w:r w:rsidRPr="0074609F">
        <w:rPr>
          <w:i/>
          <w:sz w:val="24"/>
        </w:rPr>
        <w:t>‘Abdu’l-Bahá</w:t>
      </w:r>
      <w:r w:rsidRPr="0074609F">
        <w:rPr>
          <w:sz w:val="24"/>
        </w:rPr>
        <w:t>, p. 271.  Balyuzi seems to have used</w:t>
      </w:r>
    </w:p>
    <w:p w14:paraId="7C3B0E89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>Mírzá Mahmúd Zarqání (“Diary”) for this information, transliterating</w:t>
      </w:r>
    </w:p>
    <w:p w14:paraId="00A9A0E6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>Dr. Nutt’s name as “Knott.”  Balyuzi also implies a close association</w:t>
      </w:r>
    </w:p>
    <w:p w14:paraId="068E4617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>between Nutt and Dr. Kheiralla.  However, letters in the International</w:t>
      </w:r>
    </w:p>
    <w:p w14:paraId="1B238C1E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>Bahá’í Archives in Haifa, Israel, indicate that during this period Dr. J.</w:t>
      </w:r>
    </w:p>
    <w:p w14:paraId="3DC31CE0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>Frederick Nutt was a member of the Chicago House of Spirituality,</w:t>
      </w:r>
    </w:p>
    <w:p w14:paraId="01378187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>and that he was in fact entrusted by ‘Abdu’l-Bahá with the mission of</w:t>
      </w:r>
    </w:p>
    <w:p w14:paraId="4970C021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>attempting to bring Kheiralla back into the fold.</w:t>
      </w:r>
    </w:p>
    <w:p w14:paraId="058792A7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>54.  Voelz, “History, 1897 to 1947,” p. 4; idem, “Narrative of ‘Abdu’l-</w:t>
      </w:r>
    </w:p>
    <w:p w14:paraId="3D11B562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>Baha’s Visit to Kenosha” (obtained from Mr. Z. Khadem).  One of</w:t>
      </w:r>
    </w:p>
    <w:p w14:paraId="6B684A97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>those who accompanied ‘Abdu’l-Bahá to Kenosha was Saichiro Fujita</w:t>
      </w:r>
    </w:p>
    <w:p w14:paraId="1B026277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>who later went to Haifa and worked there as a gardener for</w:t>
      </w:r>
    </w:p>
    <w:p w14:paraId="45884061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>‘Abdu’l-Bahá.  He continued at this post until his death in 1976.</w:t>
      </w:r>
    </w:p>
    <w:p w14:paraId="171A9837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 xml:space="preserve">55.  Balyuzi, </w:t>
      </w:r>
      <w:r w:rsidRPr="0074609F">
        <w:rPr>
          <w:i/>
          <w:sz w:val="24"/>
        </w:rPr>
        <w:t>‘Abdu’l-Bahá</w:t>
      </w:r>
      <w:r w:rsidRPr="0074609F">
        <w:rPr>
          <w:sz w:val="24"/>
        </w:rPr>
        <w:t>, p. 267; Zarqání, (“Diary”), pp. 103–04.</w:t>
      </w:r>
    </w:p>
    <w:p w14:paraId="724E3AB0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>56.  Grace Anderson, quoted by McKenty, “Grace Anderson,” p. 9.</w:t>
      </w:r>
    </w:p>
    <w:p w14:paraId="3E2E616E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>57.  The text quoted here is from a manuscript obtained from Paul</w:t>
      </w:r>
    </w:p>
    <w:p w14:paraId="145C9D98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>Voelz of Kenosha.  The choppy quality of the address stems from the</w:t>
      </w:r>
    </w:p>
    <w:p w14:paraId="40168186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>fact that the talk was given in Persian phrases, followed by English</w:t>
      </w:r>
    </w:p>
    <w:p w14:paraId="3A73B916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>translation.</w:t>
      </w:r>
    </w:p>
    <w:p w14:paraId="04905ECE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>58.  ‘Abdu’l-Bahá was imprisoned with Bahá’u’lláh in 1868 in the</w:t>
      </w:r>
    </w:p>
    <w:p w14:paraId="3191C833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>penal colony of ‘Akká.  He did not obtain full liberty until the Young</w:t>
      </w:r>
    </w:p>
    <w:p w14:paraId="40BA0B51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>Turk revolt of 1908.</w:t>
      </w:r>
    </w:p>
    <w:p w14:paraId="3C510482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>59.  Notes of ‘Abdu’l-Bahá’s talk at Gronquist Hall.  See note 57.</w:t>
      </w:r>
    </w:p>
    <w:p w14:paraId="0B26C027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>60.  McKenty, “Grace Anderson,” p. 9.</w:t>
      </w:r>
    </w:p>
    <w:p w14:paraId="68A6523C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>61.  Notes of ‘Abdu’l-Bahá’s talk at Gronquist Hall.</w:t>
      </w:r>
    </w:p>
    <w:p w14:paraId="4FADBF3B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>62.  Voelz, “Narrative of ‘Abdu’l-Bahá’s Visit to Kenosha.”</w:t>
      </w:r>
    </w:p>
    <w:p w14:paraId="578E28CD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 xml:space="preserve">63.  </w:t>
      </w: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Zarqání, (“Diary”), pp. 103–4.</w:t>
      </w:r>
    </w:p>
    <w:p w14:paraId="03C02FAC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 xml:space="preserve">64.  </w:t>
      </w:r>
      <w:r w:rsidRPr="0074609F">
        <w:rPr>
          <w:i/>
          <w:sz w:val="24"/>
        </w:rPr>
        <w:t>Kenosha Union</w:t>
      </w:r>
      <w:r w:rsidRPr="0074609F">
        <w:rPr>
          <w:sz w:val="24"/>
        </w:rPr>
        <w:t>, 16 September 1912.</w:t>
      </w:r>
    </w:p>
    <w:p w14:paraId="7EF17BDF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>65.  The mandate for the worldwide expansion of the Bahá’í Faith</w:t>
      </w:r>
    </w:p>
    <w:p w14:paraId="112A2887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>given in sixteen letters, written from 1914 through 1918.</w:t>
      </w:r>
    </w:p>
    <w:p w14:paraId="196188F4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>66.  Voelz, “History, 1897 to 1947,” p. 4.</w:t>
      </w:r>
    </w:p>
    <w:p w14:paraId="4DCFBE2C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>67.  Conversation with Paul Voelz, Kenosha, Wisconsin, 5 March</w:t>
      </w:r>
    </w:p>
    <w:p w14:paraId="35BF8D67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>1977.</w:t>
      </w:r>
    </w:p>
    <w:p w14:paraId="10A08615" w14:textId="77777777" w:rsidR="0030102C" w:rsidRPr="0074609F" w:rsidRDefault="0030102C" w:rsidP="0030102C">
      <w:pPr>
        <w:pStyle w:val="Hidden"/>
        <w:rPr>
          <w:sz w:val="24"/>
          <w:szCs w:val="24"/>
        </w:rPr>
      </w:pPr>
      <w:r w:rsidRPr="0074609F">
        <w:rPr>
          <w:sz w:val="24"/>
          <w:szCs w:val="24"/>
        </w:rPr>
        <w:br w:type="page"/>
        <w:t>[Photograph]</w:t>
      </w:r>
    </w:p>
    <w:p w14:paraId="7944890D" w14:textId="77777777" w:rsidR="0030102C" w:rsidRPr="0074609F" w:rsidRDefault="0030102C" w:rsidP="0030102C">
      <w:pPr>
        <w:rPr>
          <w:sz w:val="24"/>
        </w:rPr>
      </w:pPr>
      <w:r w:rsidRPr="0074609F">
        <w:rPr>
          <w:sz w:val="24"/>
        </w:rPr>
        <w:t>HORACE HOLEY, c. 1953</w:t>
      </w:r>
    </w:p>
    <w:p w14:paraId="554AA51E" w14:textId="77777777" w:rsidR="0030102C" w:rsidRPr="0074609F" w:rsidRDefault="0030102C" w:rsidP="00176047">
      <w:pPr>
        <w:rPr>
          <w:sz w:val="24"/>
        </w:rPr>
        <w:sectPr w:rsidR="0030102C" w:rsidRPr="0074609F" w:rsidSect="003F6BDB">
          <w:pgSz w:w="11907" w:h="16840" w:code="9"/>
          <w:pgMar w:top="1134" w:right="1701" w:bottom="1134" w:left="1701" w:header="0" w:footer="0" w:gutter="0"/>
          <w:cols w:space="708"/>
          <w:noEndnote/>
          <w:docGrid w:linePitch="326"/>
        </w:sectPr>
      </w:pPr>
    </w:p>
    <w:p w14:paraId="2BAD513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lastRenderedPageBreak/>
        <w:t>SOME ASPECTS OF THE DEVELOPMENT</w:t>
      </w:r>
    </w:p>
    <w:p w14:paraId="33121C6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OF THE BAHÁ’Í ADMINISTRATIVE</w:t>
      </w:r>
    </w:p>
    <w:p w14:paraId="58D8585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ORDER IN AMERICA, 1922–1936.</w:t>
      </w:r>
    </w:p>
    <w:p w14:paraId="7EC1A89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by Loni Bramson-Lerche</w:t>
      </w:r>
    </w:p>
    <w:p w14:paraId="666CADE5" w14:textId="77777777" w:rsidR="000F7BE8" w:rsidRPr="0074609F" w:rsidRDefault="000F7BE8" w:rsidP="000F7BE8">
      <w:pPr>
        <w:rPr>
          <w:sz w:val="24"/>
        </w:rPr>
      </w:pPr>
    </w:p>
    <w:p w14:paraId="725827B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In 1944, Horace Holley, then secretary of the National</w:t>
      </w:r>
    </w:p>
    <w:p w14:paraId="3AF7BB0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Spiritual Assembly of the Bahá’ís of the United States and</w:t>
      </w:r>
    </w:p>
    <w:p w14:paraId="4CCE831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Canada, wrote that the American Bahá’í community had</w:t>
      </w:r>
    </w:p>
    <w:p w14:paraId="2988B04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evolved from “a small local group to a national unit of a world</w:t>
      </w:r>
    </w:p>
    <w:p w14:paraId="7BDF44D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society.”1  Before the ministry of Shoghi Effendi, the Guardian</w:t>
      </w:r>
    </w:p>
    <w:p w14:paraId="3F61F7E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of the Bahá’í Faith (1897–1957), that community had been</w:t>
      </w:r>
    </w:p>
    <w:p w14:paraId="2C6F368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basically an informal network of groups.  Its members had been</w:t>
      </w:r>
    </w:p>
    <w:p w14:paraId="418C817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attracted by the broad social and spiritual teachings in the</w:t>
      </w:r>
    </w:p>
    <w:p w14:paraId="464F553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religion and remained together only through their attachment</w:t>
      </w:r>
    </w:p>
    <w:p w14:paraId="6C853EE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to the personalities of the Báb, Bahá’u’lláh, and especially</w:t>
      </w:r>
    </w:p>
    <w:p w14:paraId="4ECA090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‘Abdu’l-Bahá.</w:t>
      </w:r>
    </w:p>
    <w:p w14:paraId="37C9B39A" w14:textId="77777777" w:rsidR="000F7BE8" w:rsidRPr="0074609F" w:rsidRDefault="000F7BE8" w:rsidP="000F7BE8">
      <w:pPr>
        <w:rPr>
          <w:sz w:val="24"/>
        </w:rPr>
      </w:pPr>
    </w:p>
    <w:p w14:paraId="4FFBF52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development of the American Bahá’í community from</w:t>
      </w:r>
    </w:p>
    <w:p w14:paraId="0FF8F40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small pockets of ingrown and amorphous communities to a</w:t>
      </w:r>
    </w:p>
    <w:p w14:paraId="5CB7352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vastly enlarged and well-organized religion with a national con-</w:t>
      </w:r>
    </w:p>
    <w:p w14:paraId="7B7E9C8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sciousness occurred between 1922, when Shoghi Effendi effec-</w:t>
      </w:r>
    </w:p>
    <w:p w14:paraId="43483AA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tively assumed his position as the head of the Faith, and 1936,</w:t>
      </w:r>
    </w:p>
    <w:p w14:paraId="44FE7D9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when the American Bahá’í community had achieved enough</w:t>
      </w:r>
    </w:p>
    <w:p w14:paraId="722600A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national unity to embark on an international missionary</w:t>
      </w:r>
    </w:p>
    <w:p w14:paraId="36F3A98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campaign.</w:t>
      </w:r>
    </w:p>
    <w:p w14:paraId="3CBACBE6" w14:textId="77777777" w:rsidR="000F7BE8" w:rsidRPr="0074609F" w:rsidRDefault="000F7BE8" w:rsidP="000F7BE8">
      <w:pPr>
        <w:rPr>
          <w:sz w:val="24"/>
        </w:rPr>
      </w:pPr>
    </w:p>
    <w:p w14:paraId="652D111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Based on an extract from the author’s doctoral dissertation, “The Bahá’í Faith</w:t>
      </w:r>
    </w:p>
    <w:p w14:paraId="0CF4A33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and Its Evolution in the United States and Canada from 1922 to 1926,” Univer-</w:t>
      </w:r>
    </w:p>
    <w:p w14:paraId="2025B631" w14:textId="77777777" w:rsidR="000F7BE8" w:rsidRPr="0074609F" w:rsidRDefault="000F7BE8" w:rsidP="000F7BE8">
      <w:pPr>
        <w:rPr>
          <w:sz w:val="24"/>
          <w:lang w:val="fr-FR"/>
        </w:rPr>
      </w:pPr>
      <w:r w:rsidRPr="0074609F">
        <w:rPr>
          <w:sz w:val="24"/>
          <w:lang w:val="fr-FR"/>
        </w:rPr>
        <w:t>sité Catholique de Louvain, Louvain-la-Neuve, Belgium.</w:t>
      </w:r>
    </w:p>
    <w:p w14:paraId="61CB476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  <w:lang w:val="en-CA"/>
        </w:rPr>
        <w:br w:type="page"/>
      </w:r>
      <w:r w:rsidRPr="0074609F">
        <w:rPr>
          <w:sz w:val="24"/>
        </w:rPr>
        <w:lastRenderedPageBreak/>
        <w:t>THE EMERGENCE OF BAHÁ’Í ADMINISTRATION</w:t>
      </w:r>
    </w:p>
    <w:p w14:paraId="4E7EE67A" w14:textId="77777777" w:rsidR="000F7BE8" w:rsidRPr="0074609F" w:rsidRDefault="000F7BE8" w:rsidP="000F7BE8">
      <w:pPr>
        <w:rPr>
          <w:sz w:val="24"/>
        </w:rPr>
      </w:pPr>
    </w:p>
    <w:p w14:paraId="755CA8A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first major phase in the evolution of the American Bahá’í</w:t>
      </w:r>
    </w:p>
    <w:p w14:paraId="7EBF737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community in the period considered by this paper can be said to</w:t>
      </w:r>
    </w:p>
    <w:p w14:paraId="11BEC50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extend from 1922 to 1929.  During this phase the American</w:t>
      </w:r>
    </w:p>
    <w:p w14:paraId="5E98603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Bahá’ís adopted the basic principles of Bahá’í Administration</w:t>
      </w:r>
    </w:p>
    <w:p w14:paraId="16AF5E2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which are still utilized today.  Before this time, the Bahá’ís were</w:t>
      </w:r>
    </w:p>
    <w:p w14:paraId="60BB6E3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filled with enthusiasm and with love for their religion, but did</w:t>
      </w:r>
    </w:p>
    <w:p w14:paraId="117FCD0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not know how to use their energy to accomplish the basic goals</w:t>
      </w:r>
    </w:p>
    <w:p w14:paraId="6EE892D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of the Bahá’í Faith as revealed by Bahá’u’lláh.  The purpose of</w:t>
      </w:r>
    </w:p>
    <w:p w14:paraId="6B55A55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Administrative Order was to create an efficient means to</w:t>
      </w:r>
    </w:p>
    <w:p w14:paraId="4FB4914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channel and use this energy.</w:t>
      </w:r>
    </w:p>
    <w:p w14:paraId="5D375F09" w14:textId="77777777" w:rsidR="000F7BE8" w:rsidRPr="0074609F" w:rsidRDefault="000F7BE8" w:rsidP="000F7BE8">
      <w:pPr>
        <w:rPr>
          <w:sz w:val="24"/>
        </w:rPr>
      </w:pPr>
    </w:p>
    <w:p w14:paraId="3045C63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Encouraged and guided by Shoghi Effendi, the National</w:t>
      </w:r>
    </w:p>
    <w:p w14:paraId="7FD2260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Spiritual Assembly played a leading role in the development of</w:t>
      </w:r>
    </w:p>
    <w:p w14:paraId="3C0A235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present structure of Bahá’í Administration and aided the</w:t>
      </w:r>
    </w:p>
    <w:p w14:paraId="6BFB05B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Bahá’ís to accept and respect organization within their religion.</w:t>
      </w:r>
    </w:p>
    <w:p w14:paraId="18181FE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This task was accomplished through various methods.  The</w:t>
      </w:r>
    </w:p>
    <w:p w14:paraId="708C4DC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community was first developed through the use of itinerant</w:t>
      </w:r>
    </w:p>
    <w:p w14:paraId="5191F23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teachers (some sent by Shoghi Effendi himself) and through</w:t>
      </w:r>
    </w:p>
    <w:p w14:paraId="6704FC2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regular correspondence.  As important were the projects that the</w:t>
      </w:r>
    </w:p>
    <w:p w14:paraId="454AEA9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entire community undertook as collective actions.  The most im-</w:t>
      </w:r>
    </w:p>
    <w:p w14:paraId="66159A8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portant and most difficult of these was the construction of the</w:t>
      </w:r>
    </w:p>
    <w:p w14:paraId="65D750A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superstructure of the Bahá’í House of Worship in Wilmette, Illi-</w:t>
      </w:r>
    </w:p>
    <w:p w14:paraId="103D849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nois.  The building of this temple “inspired and coordinated the</w:t>
      </w:r>
    </w:p>
    <w:p w14:paraId="2315372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whole community” for many years.2  It provided a focal point</w:t>
      </w:r>
    </w:p>
    <w:p w14:paraId="7FF0BA6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for the Bahá’ís, giving form to the national community and pro-</w:t>
      </w:r>
    </w:p>
    <w:p w14:paraId="512B5A2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viding the impulse for the initial creation of local community</w:t>
      </w:r>
    </w:p>
    <w:p w14:paraId="072E837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projects.  Other collective actions were the formation and con-</w:t>
      </w:r>
    </w:p>
    <w:p w14:paraId="1E76BC1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solidation of Bahá’í institutions, especially the Local Spiritual</w:t>
      </w:r>
    </w:p>
    <w:p w14:paraId="4C1A468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Assembly, but also the intermediate regional institutions and</w:t>
      </w:r>
    </w:p>
    <w:p w14:paraId="271054C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National Spiritual Assembly itself.  Beyond these was the at-</w:t>
      </w:r>
    </w:p>
    <w:p w14:paraId="3892194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tempt to propagate the Bahá’í Faith in different regions through</w:t>
      </w:r>
    </w:p>
    <w:p w14:paraId="57E1C78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development of an organized response to ‘Abdu’l-Bahá’s</w:t>
      </w:r>
    </w:p>
    <w:p w14:paraId="0BB1AD5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Tablets of the Divine Plan which called on the American com-</w:t>
      </w:r>
    </w:p>
    <w:p w14:paraId="3A52B34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munity to carry the Bahá’í message around the world.  It had</w:t>
      </w:r>
    </w:p>
    <w:p w14:paraId="11B45CC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become apparent that without some sort of organization, these</w:t>
      </w:r>
    </w:p>
    <w:p w14:paraId="4F57D15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Tablets would not be implemented.</w:t>
      </w:r>
    </w:p>
    <w:p w14:paraId="77063C3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Although the effort to develop the organization of the Bahá’í</w:t>
      </w:r>
    </w:p>
    <w:p w14:paraId="4541B6E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community began essentially in 1922, it was not until 1924 that</w:t>
      </w:r>
    </w:p>
    <w:p w14:paraId="051234A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real progress was made.  In its annual report to the National</w:t>
      </w:r>
    </w:p>
    <w:p w14:paraId="267AACC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Convention of 1934, the National Spiritual Assembly stated</w:t>
      </w:r>
    </w:p>
    <w:p w14:paraId="4B4249E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that 1924 should be seen as the beginning of a conscientious and</w:t>
      </w:r>
    </w:p>
    <w:p w14:paraId="4919B19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active following of Bahá’í laws and teachings.  The convention</w:t>
      </w:r>
    </w:p>
    <w:p w14:paraId="79BF51D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of 1924 stimulated a regular and frequent correspondence be-</w:t>
      </w:r>
    </w:p>
    <w:p w14:paraId="3BB45AD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tween the National Spiritual Assembly and the various Local</w:t>
      </w:r>
    </w:p>
    <w:p w14:paraId="110E800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 xml:space="preserve">Spiritual Assemblies.  In December 1924, the </w:t>
      </w:r>
      <w:r w:rsidRPr="0074609F">
        <w:rPr>
          <w:i/>
          <w:sz w:val="24"/>
        </w:rPr>
        <w:t>Bahá’í News Letter</w:t>
      </w:r>
    </w:p>
    <w:p w14:paraId="7451E7F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 xml:space="preserve">(later, </w:t>
      </w:r>
      <w:r w:rsidRPr="0074609F">
        <w:rPr>
          <w:i/>
          <w:sz w:val="24"/>
        </w:rPr>
        <w:t>Bahá’í News</w:t>
      </w:r>
      <w:r w:rsidRPr="0074609F">
        <w:rPr>
          <w:sz w:val="24"/>
        </w:rPr>
        <w:t>) began circulation and provided a means of</w:t>
      </w:r>
    </w:p>
    <w:p w14:paraId="053D497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communication to all Bahá’ís.  The convention of 1925 received</w:t>
      </w:r>
    </w:p>
    <w:p w14:paraId="1B377C5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first written annual report by the National Spiritual Assem-</w:t>
      </w:r>
    </w:p>
    <w:p w14:paraId="3AAA255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bly, and a few months after the convention the Plan of Unified</w:t>
      </w:r>
    </w:p>
    <w:p w14:paraId="2C667D1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Action was adopted.</w:t>
      </w:r>
    </w:p>
    <w:p w14:paraId="72DA1EC4" w14:textId="77777777" w:rsidR="000F7BE8" w:rsidRPr="0074609F" w:rsidRDefault="000F7BE8" w:rsidP="000F7BE8">
      <w:pPr>
        <w:rPr>
          <w:sz w:val="24"/>
        </w:rPr>
      </w:pPr>
    </w:p>
    <w:p w14:paraId="34DB3A9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second major phase in the evolution of the American</w:t>
      </w:r>
    </w:p>
    <w:p w14:paraId="59648B2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Bahá’í community was from 1929 to 1936.  It was during this</w:t>
      </w:r>
    </w:p>
    <w:p w14:paraId="013B232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period that Shoghi Effendi wrote a series of letters now known</w:t>
      </w:r>
    </w:p>
    <w:p w14:paraId="54C02353" w14:textId="73FB7213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 the “World Order Letters”.  Having established a basic under-</w:t>
      </w:r>
    </w:p>
    <w:p w14:paraId="6A17FBA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standing in the American community of the principles of the</w:t>
      </w:r>
    </w:p>
    <w:p w14:paraId="351ED69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Bahá’í Administrative Order, he began to explain the principles</w:t>
      </w:r>
    </w:p>
    <w:p w14:paraId="7B1B484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of the World Order of Bahá’u’lláh.  Before this, the Bahá’ís had</w:t>
      </w:r>
    </w:p>
    <w:p w14:paraId="60B0BB6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functioned as individuals working in small groups.  They had</w:t>
      </w:r>
    </w:p>
    <w:p w14:paraId="771383E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more contact with each other than with the public, as most of</w:t>
      </w:r>
    </w:p>
    <w:p w14:paraId="42B7914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their efforts were directed toward the construction of the Bahá’í</w:t>
      </w:r>
    </w:p>
    <w:p w14:paraId="174C32C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Temple, rather than toward trying to propagate their religion.</w:t>
      </w:r>
    </w:p>
    <w:p w14:paraId="6144865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In its 1934–35 annual report, the National Assembly expressed</w:t>
      </w:r>
    </w:p>
    <w:p w14:paraId="1CE251C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its feeling that over the past year the community had been able</w:t>
      </w:r>
    </w:p>
    <w:p w14:paraId="3167420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to emerge from dealing with “those minor problems of our own</w:t>
      </w:r>
    </w:p>
    <w:p w14:paraId="615C525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Bahá’í relationships which have engaged our attention and</w:t>
      </w:r>
    </w:p>
    <w:p w14:paraId="2DCED67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almost exhausted our powers in previous years.</w:t>
      </w:r>
    </w:p>
    <w:p w14:paraId="7306D31E" w14:textId="77777777" w:rsidR="000F7BE8" w:rsidRPr="0074609F" w:rsidRDefault="000F7BE8" w:rsidP="000F7BE8">
      <w:pPr>
        <w:rPr>
          <w:sz w:val="24"/>
        </w:rPr>
      </w:pPr>
    </w:p>
    <w:p w14:paraId="67DE2D11" w14:textId="77777777" w:rsidR="000F7BE8" w:rsidRPr="0074609F" w:rsidRDefault="000F7BE8" w:rsidP="000F7BE8">
      <w:pPr>
        <w:rPr>
          <w:sz w:val="24"/>
        </w:rPr>
      </w:pPr>
    </w:p>
    <w:p w14:paraId="5173D91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During the lifetime of ‘Abdu’l-Bahá (1844–1921), emphasis</w:t>
      </w:r>
    </w:p>
    <w:p w14:paraId="645C211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had been placed on teaching the Bahá’ís that their inner spiritual</w:t>
      </w:r>
    </w:p>
    <w:p w14:paraId="3D6F6CF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lives needed to change, and on helping them understand the</w:t>
      </w:r>
    </w:p>
    <w:p w14:paraId="76B41D3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broad principles of Bahá’í belief, such as world unity and</w:t>
      </w:r>
    </w:p>
    <w:p w14:paraId="76D2A15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religious unity.  Formal administrative bodies were in their em-</w:t>
      </w:r>
    </w:p>
    <w:p w14:paraId="0985AF3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bryonic stages.  The personality of ‘Abdu’l-Bahá, who was ac-</w:t>
      </w:r>
    </w:p>
    <w:p w14:paraId="68A0055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cessible only through pilgrimage to Palestine, his tour of</w:t>
      </w:r>
    </w:p>
    <w:p w14:paraId="5DF96FB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America, and Tablets to individuals, was enough to keep the</w:t>
      </w:r>
    </w:p>
    <w:p w14:paraId="454061A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Bahá’ís working together in relative harmony.  What there was</w:t>
      </w:r>
    </w:p>
    <w:p w14:paraId="51F016A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of an actual organization was more a reflection of American</w:t>
      </w:r>
    </w:p>
    <w:p w14:paraId="02A187E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culture and practice than a result of Bahá’í doctrine.</w:t>
      </w:r>
    </w:p>
    <w:p w14:paraId="09E70867" w14:textId="77777777" w:rsidR="000F7BE8" w:rsidRPr="0074609F" w:rsidRDefault="000F7BE8" w:rsidP="000F7BE8">
      <w:pPr>
        <w:rPr>
          <w:sz w:val="24"/>
        </w:rPr>
      </w:pPr>
    </w:p>
    <w:p w14:paraId="7F3A115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After the passing of ‘Abdu’l-Bahá, Shoghi Effendi, his desig-</w:t>
      </w:r>
    </w:p>
    <w:p w14:paraId="71B810B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nated successor, not wishing to replace his grandfather as the</w:t>
      </w:r>
    </w:p>
    <w:p w14:paraId="3D66DAA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charismatic center toward which all Bahá’ís could turn, set</w:t>
      </w:r>
    </w:p>
    <w:p w14:paraId="2DDE46B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about building an Administrative Order, which in fact had</w:t>
      </w:r>
    </w:p>
    <w:p w14:paraId="434B36A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already been established, in theory, in the writings of</w:t>
      </w:r>
    </w:p>
    <w:p w14:paraId="377CF85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Bahá’u’lláh and ‘Abdu’l-Bahá.  This Administrative Order was</w:t>
      </w:r>
    </w:p>
    <w:p w14:paraId="5050009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to serve principally to help the Bahá’ís propagate their religion</w:t>
      </w:r>
    </w:p>
    <w:p w14:paraId="28346D2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and unify the community.  Unification of the very diverse mem-</w:t>
      </w:r>
    </w:p>
    <w:p w14:paraId="7E4CADD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bership in America would come about through the experience of</w:t>
      </w:r>
    </w:p>
    <w:p w14:paraId="5EB5D2D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working together to form institutions such as the Local Spiritual</w:t>
      </w:r>
    </w:p>
    <w:p w14:paraId="0065814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Assembly and through service in these institutions, once</w:t>
      </w:r>
    </w:p>
    <w:p w14:paraId="511E5DF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formed.</w:t>
      </w:r>
    </w:p>
    <w:p w14:paraId="15076AEE" w14:textId="77777777" w:rsidR="000F7BE8" w:rsidRPr="0074609F" w:rsidRDefault="000F7BE8" w:rsidP="000F7BE8">
      <w:pPr>
        <w:rPr>
          <w:sz w:val="24"/>
        </w:rPr>
      </w:pPr>
    </w:p>
    <w:p w14:paraId="589DF60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Shoghi Effendi’s task was not easy.  It took some time for the</w:t>
      </w:r>
    </w:p>
    <w:p w14:paraId="3EF4C5B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concept of a hierarchy of authority and of working by adminis-</w:t>
      </w:r>
    </w:p>
    <w:p w14:paraId="4F51960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trative procedures and principles to take hold.  However, there</w:t>
      </w:r>
    </w:p>
    <w:p w14:paraId="07F6871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was never any doubt that the forces advocating organization</w:t>
      </w:r>
    </w:p>
    <w:p w14:paraId="17A9DF7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would eventually gain ascendancy over those individuals who</w:t>
      </w:r>
    </w:p>
    <w:p w14:paraId="6AEF9F9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did not want organization introduced into the movement.</w:t>
      </w:r>
    </w:p>
    <w:p w14:paraId="05CA544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Those favoring organization naturally had control of the organs</w:t>
      </w:r>
    </w:p>
    <w:p w14:paraId="3E0EE06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 xml:space="preserve">of communication, such as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 xml:space="preserve"> magazine, through</w:t>
      </w:r>
    </w:p>
    <w:p w14:paraId="5BC3E8B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which they were able to spread their views.4</w:t>
      </w:r>
    </w:p>
    <w:p w14:paraId="05C3CD1D" w14:textId="77777777" w:rsidR="000F7BE8" w:rsidRPr="0074609F" w:rsidRDefault="000F7BE8" w:rsidP="000F7BE8">
      <w:pPr>
        <w:rPr>
          <w:sz w:val="24"/>
        </w:rPr>
      </w:pPr>
    </w:p>
    <w:p w14:paraId="43A0851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transition from a loosely connected movement to a fu’ly</w:t>
      </w:r>
    </w:p>
    <w:p w14:paraId="001E75A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organized one can be said to have ended in 1925,5 for on 10</w:t>
      </w:r>
    </w:p>
    <w:p w14:paraId="2B939D1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April of that year Shoghi Effendi wrote to the National Spiritual</w:t>
      </w:r>
    </w:p>
    <w:p w14:paraId="58FF7CD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Assembly instructing that the word “Assembly” was to be ap-</w:t>
      </w:r>
    </w:p>
    <w:p w14:paraId="5C6600E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plied only to the elected body of nine in each locality.  In</w:t>
      </w:r>
    </w:p>
    <w:p w14:paraId="503D76D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general, after that letter was received, this practice was</w:t>
      </w:r>
    </w:p>
    <w:p w14:paraId="6105A0B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adopted:  the Bahá’ís no longer referred to all the members in</w:t>
      </w:r>
    </w:p>
    <w:p w14:paraId="2FF2D78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one area as the assembly.6</w:t>
      </w:r>
    </w:p>
    <w:p w14:paraId="12425FF6" w14:textId="77777777" w:rsidR="000F7BE8" w:rsidRPr="0074609F" w:rsidRDefault="000F7BE8" w:rsidP="000F7BE8">
      <w:pPr>
        <w:rPr>
          <w:sz w:val="24"/>
        </w:rPr>
      </w:pPr>
    </w:p>
    <w:p w14:paraId="176809A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difficulties encountered in establishing this new organi-</w:t>
      </w:r>
    </w:p>
    <w:p w14:paraId="0D4728B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zation in the Bahá’í community can be seen in the following ex-</w:t>
      </w:r>
    </w:p>
    <w:p w14:paraId="7DF2585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ample of a disagreement between the members of the Publishing</w:t>
      </w:r>
    </w:p>
    <w:p w14:paraId="5533C33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 xml:space="preserve">Committee and the Editorial and Business Staffs of </w:t>
      </w:r>
      <w:r w:rsidRPr="0074609F">
        <w:rPr>
          <w:i/>
          <w:sz w:val="24"/>
        </w:rPr>
        <w:t>Star of the</w:t>
      </w:r>
    </w:p>
    <w:p w14:paraId="3DD5FFDC" w14:textId="77777777" w:rsidR="000F7BE8" w:rsidRPr="0074609F" w:rsidRDefault="000F7BE8" w:rsidP="000F7BE8">
      <w:pPr>
        <w:rPr>
          <w:sz w:val="24"/>
        </w:rPr>
      </w:pPr>
      <w:r w:rsidRPr="0074609F">
        <w:rPr>
          <w:i/>
          <w:sz w:val="24"/>
        </w:rPr>
        <w:t>West</w:t>
      </w:r>
      <w:r w:rsidRPr="0074609F">
        <w:rPr>
          <w:sz w:val="24"/>
        </w:rPr>
        <w:t>, on one hand, and four members of the National Spiritual</w:t>
      </w:r>
    </w:p>
    <w:p w14:paraId="55C568B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Assembly (Dr. Zia Bagdadi, Mrs. Corinne True, Mr. Alfred E.</w:t>
      </w:r>
    </w:p>
    <w:p w14:paraId="114E635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Lunt, and Mr. Charles Mason Remey), on the other.</w:t>
      </w:r>
    </w:p>
    <w:p w14:paraId="07459896" w14:textId="77777777" w:rsidR="000F7BE8" w:rsidRPr="0074609F" w:rsidRDefault="000F7BE8" w:rsidP="000F7BE8">
      <w:pPr>
        <w:rPr>
          <w:sz w:val="24"/>
        </w:rPr>
      </w:pPr>
    </w:p>
    <w:p w14:paraId="13FB6AC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In the late summer of 1922, the Publishing Committee and the</w:t>
      </w:r>
    </w:p>
    <w:p w14:paraId="2F3BA47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Editorial and Business Staffs decided jointly to change the name</w:t>
      </w:r>
    </w:p>
    <w:p w14:paraId="1E222D9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 xml:space="preserve">of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 xml:space="preserve"> magazine (a name given it by ‘Abdu’l-Bahá),</w:t>
      </w:r>
    </w:p>
    <w:p w14:paraId="203C066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replace its editors, and transfer its operations to another city.</w:t>
      </w:r>
    </w:p>
    <w:p w14:paraId="39CF2DC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These decisions may have been approved during an extraordi-</w:t>
      </w:r>
    </w:p>
    <w:p w14:paraId="5C1C359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nary meeting of the National Spiritual Assembly which certain</w:t>
      </w:r>
    </w:p>
    <w:p w14:paraId="4141875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members of that body (who could not easily be present) were</w:t>
      </w:r>
    </w:p>
    <w:p w14:paraId="09F24DD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advised not to attend since nothing important would be</w:t>
      </w:r>
    </w:p>
    <w:p w14:paraId="2FA0987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discussed.7</w:t>
      </w:r>
    </w:p>
    <w:p w14:paraId="3F057D32" w14:textId="77777777" w:rsidR="000F7BE8" w:rsidRPr="0074609F" w:rsidRDefault="000F7BE8" w:rsidP="000F7BE8">
      <w:pPr>
        <w:rPr>
          <w:sz w:val="24"/>
        </w:rPr>
      </w:pPr>
    </w:p>
    <w:p w14:paraId="50A0C5F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This decision was naturally controversial.  Only the National</w:t>
      </w:r>
    </w:p>
    <w:p w14:paraId="42D6CC8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Spiritual Assembly had the authority to change the editors of</w:t>
      </w:r>
    </w:p>
    <w:p w14:paraId="4570207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magazine or to make decisions of this kind.  The four mem-</w:t>
      </w:r>
    </w:p>
    <w:p w14:paraId="7999760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bers of the National Assembly were dissatisfied with how things</w:t>
      </w:r>
    </w:p>
    <w:p w14:paraId="0F50CDD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had been handled.  One of them wrote that he felt the National</w:t>
      </w:r>
    </w:p>
    <w:p w14:paraId="29F69ED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Assembly had been betrayed by one of its committees.  This</w:t>
      </w:r>
    </w:p>
    <w:p w14:paraId="75381B6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same member reminded Mountfort Mills that he had voted for</w:t>
      </w:r>
    </w:p>
    <w:p w14:paraId="0480504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him and for Roy Wilhelm as members of the Publishing Com-</w:t>
      </w:r>
    </w:p>
    <w:p w14:paraId="49958CF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mittee (both were also members of the National Spiritual</w:t>
      </w:r>
    </w:p>
    <w:p w14:paraId="094E98C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Assembly).</w:t>
      </w:r>
    </w:p>
    <w:p w14:paraId="27480673" w14:textId="77777777" w:rsidR="000F7BE8" w:rsidRPr="0074609F" w:rsidRDefault="000F7BE8" w:rsidP="000F7BE8">
      <w:pPr>
        <w:rPr>
          <w:sz w:val="24"/>
        </w:rPr>
      </w:pPr>
    </w:p>
    <w:p w14:paraId="112C42C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joint committee felt that the four members of the Na-</w:t>
      </w:r>
    </w:p>
    <w:p w14:paraId="6A0B377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tional Assembly now distrusted the committee and wished its</w:t>
      </w:r>
    </w:p>
    <w:p w14:paraId="4B5CBD2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membership to be reconsidered.  Therefore, all the members of</w:t>
      </w:r>
    </w:p>
    <w:p w14:paraId="3FD08B7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joint committee resigned in order to allow the National</w:t>
      </w:r>
    </w:p>
    <w:p w14:paraId="3E82D3A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Spiritual Assembly complete liberty in its consultation on what</w:t>
      </w:r>
    </w:p>
    <w:p w14:paraId="3BFDB64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action to take.  In minutes of the meeting of 13 September, the</w:t>
      </w:r>
    </w:p>
    <w:p w14:paraId="0F47C0F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joint committee expressed its regret and apprehension that the</w:t>
      </w:r>
    </w:p>
    <w:p w14:paraId="4EC30D3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principle of full, uncritical acceptance by the minority of the</w:t>
      </w:r>
    </w:p>
    <w:p w14:paraId="2BDEBB0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majority’s decision, whether right or wrong, had not been fol-</w:t>
      </w:r>
    </w:p>
    <w:p w14:paraId="1AB95F9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lowed and that certain members of the National Spiritual</w:t>
      </w:r>
    </w:p>
    <w:p w14:paraId="54952D9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Assembly were criticizing the actions of a national committee</w:t>
      </w:r>
    </w:p>
    <w:p w14:paraId="7A0234B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and were attempting to influence the opinions of others before</w:t>
      </w:r>
    </w:p>
    <w:p w14:paraId="41AC77C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National Assembly had consulted on the controversial</w:t>
      </w:r>
    </w:p>
    <w:p w14:paraId="107B71A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action.8</w:t>
      </w:r>
    </w:p>
    <w:p w14:paraId="6AC39FC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This episode illustrates the political maneuvering which was</w:t>
      </w:r>
    </w:p>
    <w:p w14:paraId="6DD68C0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very much a part of the functioning of Bahá’í institutions at that</w:t>
      </w:r>
    </w:p>
    <w:p w14:paraId="5AC6115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time.  Later, such open lobbying efforts, mass resignations, and</w:t>
      </w:r>
    </w:p>
    <w:p w14:paraId="7B938CD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public criticism of majority decisions, committees, and indi-</w:t>
      </w:r>
    </w:p>
    <w:p w14:paraId="66901A2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viduals would be regarded almost universally as unacceptable</w:t>
      </w:r>
    </w:p>
    <w:p w14:paraId="4149486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within the Bahá’í administration.</w:t>
      </w:r>
    </w:p>
    <w:p w14:paraId="336A79C5" w14:textId="77777777" w:rsidR="000F7BE8" w:rsidRPr="0074609F" w:rsidRDefault="000F7BE8" w:rsidP="000F7BE8">
      <w:pPr>
        <w:rPr>
          <w:sz w:val="24"/>
        </w:rPr>
      </w:pPr>
    </w:p>
    <w:p w14:paraId="16CE4DD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EVOLUTION OF THE NATIONAL SPIRITUAL ASSEMBLY, 1922–26</w:t>
      </w:r>
    </w:p>
    <w:p w14:paraId="038BF6D6" w14:textId="77777777" w:rsidR="000F7BE8" w:rsidRPr="0074609F" w:rsidRDefault="000F7BE8" w:rsidP="000F7BE8">
      <w:pPr>
        <w:rPr>
          <w:sz w:val="24"/>
        </w:rPr>
      </w:pPr>
    </w:p>
    <w:p w14:paraId="2B89342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development of the National Spiritual Assembly during</w:t>
      </w:r>
    </w:p>
    <w:p w14:paraId="49A28FC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period under consideration can be divided into two basic</w:t>
      </w:r>
    </w:p>
    <w:p w14:paraId="7C73072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stages.  Although no strict lines can be drawn, the first stage</w:t>
      </w:r>
    </w:p>
    <w:p w14:paraId="63E5798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might be seen as extending from 1922 to 1926.  This period saw</w:t>
      </w:r>
    </w:p>
    <w:p w14:paraId="7573B8C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development of the functions of the National Spiritual</w:t>
      </w:r>
    </w:p>
    <w:p w14:paraId="7385C0B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Assembly, as well as the local and regional institutions and</w:t>
      </w:r>
    </w:p>
    <w:p w14:paraId="6D3E9B9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committees.  The second stage can be seen to extend from 1927</w:t>
      </w:r>
    </w:p>
    <w:p w14:paraId="15E501B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to 1936.  This was a period of learning in the relationship of the</w:t>
      </w:r>
    </w:p>
    <w:p w14:paraId="0D7EE8E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National Spiritual Assembly to other institutions, as well as</w:t>
      </w:r>
    </w:p>
    <w:p w14:paraId="58B9943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growing respect for the authority of the national body.  The</w:t>
      </w:r>
    </w:p>
    <w:p w14:paraId="6278324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transition between the two stages is reflected in the membership</w:t>
      </w:r>
    </w:p>
    <w:p w14:paraId="382E03B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of the National Spiritual Assembly.  After the National Conven-</w:t>
      </w:r>
    </w:p>
    <w:p w14:paraId="5851849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tion of 1927, there was a greater stability of membership on the</w:t>
      </w:r>
    </w:p>
    <w:p w14:paraId="4A5820B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National Assembly.  Five members of that body remained in</w:t>
      </w:r>
    </w:p>
    <w:p w14:paraId="31EB1AF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office during the entire second stage, and several others were</w:t>
      </w:r>
    </w:p>
    <w:p w14:paraId="2376487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members for most of the period.</w:t>
      </w:r>
    </w:p>
    <w:p w14:paraId="0BC65200" w14:textId="77777777" w:rsidR="000F7BE8" w:rsidRPr="0074609F" w:rsidRDefault="000F7BE8" w:rsidP="000F7BE8">
      <w:pPr>
        <w:rPr>
          <w:sz w:val="24"/>
        </w:rPr>
      </w:pPr>
    </w:p>
    <w:p w14:paraId="524484E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In a letter written on 5 March 1922, Shoghi Effendi explained,</w:t>
      </w:r>
    </w:p>
    <w:p w14:paraId="29AB163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often using quotations from the writings of ‘Abdu’l-Bahá, the</w:t>
      </w:r>
    </w:p>
    <w:p w14:paraId="237F16D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responsibilities of the National Spiritual Assembly and the Local</w:t>
      </w:r>
    </w:p>
    <w:p w14:paraId="5D9C030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Spiritual Assemblies.  These he characterized as the embryos of</w:t>
      </w:r>
    </w:p>
    <w:p w14:paraId="452E1ED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future local and national Houses of Justice (a term which implies</w:t>
      </w:r>
    </w:p>
    <w:p w14:paraId="156196B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their future establishment as institutions of government).  These</w:t>
      </w:r>
    </w:p>
    <w:p w14:paraId="5BDEB87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were to be the building blocks of a future world government.  A</w:t>
      </w:r>
    </w:p>
    <w:p w14:paraId="0A56FDC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Local Spiritual Assembly was to be elected in every city where</w:t>
      </w:r>
    </w:p>
    <w:p w14:paraId="46537C2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there were nine or more adult Bahá’ís.  The National Spiritual</w:t>
      </w:r>
    </w:p>
    <w:p w14:paraId="0BCE1C5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Assembly should be elected by a National Convention.  He</w:t>
      </w:r>
    </w:p>
    <w:p w14:paraId="7D20FB7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described the duties and functions of a Spiritual Assembly and</w:t>
      </w:r>
    </w:p>
    <w:p w14:paraId="755C966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necessary elements for consultation, especially for the</w:t>
      </w:r>
    </w:p>
    <w:p w14:paraId="7C026C2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members in session:  they must be detached from personal prob-</w:t>
      </w:r>
    </w:p>
    <w:p w14:paraId="03FB9DF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lems and desires while consulting on topics of particular interest</w:t>
      </w:r>
    </w:p>
    <w:p w14:paraId="66E89E97" w14:textId="77777777" w:rsidR="000F7BE8" w:rsidRPr="0074609F" w:rsidRDefault="000F7BE8" w:rsidP="000F7BE8">
      <w:pPr>
        <w:pStyle w:val="Hidden"/>
        <w:rPr>
          <w:sz w:val="24"/>
          <w:szCs w:val="24"/>
        </w:rPr>
      </w:pPr>
      <w:r w:rsidRPr="0074609F">
        <w:rPr>
          <w:sz w:val="24"/>
          <w:szCs w:val="24"/>
        </w:rPr>
        <w:br w:type="page"/>
        <w:t>[Photograph]</w:t>
      </w:r>
    </w:p>
    <w:p w14:paraId="0519031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SHOGHI EFFENDI</w:t>
      </w:r>
    </w:p>
    <w:p w14:paraId="2B9842F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Guardian of the Bahá’í Faith, c. 1921.</w:t>
      </w:r>
    </w:p>
    <w:p w14:paraId="0B4E3E7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to the Bahá’í community.  The Bahá’ís must obey and be sub-</w:t>
      </w:r>
    </w:p>
    <w:p w14:paraId="53BE7C2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missive to the decisions made by the Spiritual Assembly and not</w:t>
      </w:r>
    </w:p>
    <w:p w14:paraId="4DAD846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engage in any activity relating to the Bahá’í Faith without hav-</w:t>
      </w:r>
    </w:p>
    <w:p w14:paraId="14BCA7D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ing consulted the Spiritual Assembly.  Shoghi Effendi empha-</w:t>
      </w:r>
    </w:p>
    <w:p w14:paraId="2480208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sized the fact that no individual was to do anything public con-</w:t>
      </w:r>
    </w:p>
    <w:p w14:paraId="626C95B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cerning the Faith without the sanction of the Local Spiritual</w:t>
      </w:r>
    </w:p>
    <w:p w14:paraId="7AB8499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Assembly (if it were of local interest) or of the National Spiritual</w:t>
      </w:r>
    </w:p>
    <w:p w14:paraId="0AEB59C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Assembly (if it were of national interest).  In this letter, he also</w:t>
      </w:r>
    </w:p>
    <w:p w14:paraId="01E0FFB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explained that national committees should be formed, and how</w:t>
      </w:r>
    </w:p>
    <w:p w14:paraId="2FBFCF9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they should be used.9</w:t>
      </w:r>
    </w:p>
    <w:p w14:paraId="6C8B130B" w14:textId="77777777" w:rsidR="000F7BE8" w:rsidRPr="0074609F" w:rsidRDefault="000F7BE8" w:rsidP="000F7BE8">
      <w:pPr>
        <w:rPr>
          <w:sz w:val="24"/>
        </w:rPr>
      </w:pPr>
    </w:p>
    <w:p w14:paraId="2E66794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On 23 December 1922 Shoghi Effendi wrote to the National</w:t>
      </w:r>
    </w:p>
    <w:p w14:paraId="2C4711A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Assembly that he was pleased with the efforts that had been</w:t>
      </w:r>
    </w:p>
    <w:p w14:paraId="3D7DE9D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undertaken to implement the suggestions he had given nine</w:t>
      </w:r>
    </w:p>
    <w:p w14:paraId="2281E98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months before.10  He especially approved of the way the work</w:t>
      </w:r>
    </w:p>
    <w:p w14:paraId="6CE9A26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had been centralized by the National Assembly and distributed</w:t>
      </w:r>
    </w:p>
    <w:p w14:paraId="5A07737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to various national committees.  He reiterated the necessity of</w:t>
      </w:r>
    </w:p>
    <w:p w14:paraId="6AE5DC1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each individual cooperating with his National Spiritual Assem-</w:t>
      </w:r>
    </w:p>
    <w:p w14:paraId="0F3A721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bly and Local Spiritual Assembly, if the Bahá’í Faith were to ad-</w:t>
      </w:r>
    </w:p>
    <w:p w14:paraId="5036EA1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vance.  He also informed the National Assembly that the Local</w:t>
      </w:r>
    </w:p>
    <w:p w14:paraId="65BF4E1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Assemblies were to report directly to him, as well as to the na-</w:t>
      </w:r>
    </w:p>
    <w:p w14:paraId="7724C5F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tional body:</w:t>
      </w:r>
    </w:p>
    <w:p w14:paraId="58CB723D" w14:textId="77777777" w:rsidR="000F7BE8" w:rsidRPr="0074609F" w:rsidRDefault="000F7BE8" w:rsidP="000F7BE8">
      <w:pPr>
        <w:rPr>
          <w:sz w:val="24"/>
        </w:rPr>
      </w:pPr>
    </w:p>
    <w:p w14:paraId="0FEA826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 would be pleased and gratified if you could inform all the various</w:t>
      </w:r>
    </w:p>
    <w:p w14:paraId="32986C2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local spiritual assemblies of my wish and desire to receive as soon as</w:t>
      </w:r>
    </w:p>
    <w:p w14:paraId="1C79CE6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possible from every local assembly a detailed and official report on</w:t>
      </w:r>
    </w:p>
    <w:p w14:paraId="07EF8AF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their spiritual activities, the character and organization of their</w:t>
      </w:r>
    </w:p>
    <w:p w14:paraId="0BB3589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respective assemblies, accounts of their public and private gather-</w:t>
      </w:r>
    </w:p>
    <w:p w14:paraId="7A5A3C1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ings, of the actual position of the Cause in their province, and of</w:t>
      </w:r>
    </w:p>
    <w:p w14:paraId="72BF669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their plans and arrangements for the future.  Pray convey to all of</w:t>
      </w:r>
    </w:p>
    <w:p w14:paraId="33D07A6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them my best wishes and the assurance of my hearty assistance in</w:t>
      </w:r>
    </w:p>
    <w:p w14:paraId="5FF5053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their noble work of service to mankind.11</w:t>
      </w:r>
    </w:p>
    <w:p w14:paraId="55D58DC8" w14:textId="77777777" w:rsidR="000F7BE8" w:rsidRPr="0074609F" w:rsidRDefault="000F7BE8" w:rsidP="000F7BE8">
      <w:pPr>
        <w:rPr>
          <w:sz w:val="24"/>
        </w:rPr>
      </w:pPr>
    </w:p>
    <w:p w14:paraId="7CAD0F1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In 1923 Shoghi Effendi wrote two major letters continuing</w:t>
      </w:r>
    </w:p>
    <w:p w14:paraId="1628D29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this same process.  On 12 March he reiterated to the Western</w:t>
      </w:r>
    </w:p>
    <w:p w14:paraId="3724315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Bahá’ís much that he had written the previous year, but in</w:t>
      </w:r>
    </w:p>
    <w:p w14:paraId="0285B6D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greater detail.  On 9 April Shoghi Effendi addressed the Na-</w:t>
      </w:r>
    </w:p>
    <w:p w14:paraId="5EC32C1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tional Spiritual Assembly as the “supreme body” in the land.  It</w:t>
      </w:r>
    </w:p>
    <w:p w14:paraId="007F691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was this institution which was to lead the national community.</w:t>
      </w:r>
    </w:p>
    <w:p w14:paraId="32EF761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National interests were not to be the concern of Local Spiritual</w:t>
      </w:r>
    </w:p>
    <w:p w14:paraId="2791346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Assemblies.</w:t>
      </w:r>
    </w:p>
    <w:p w14:paraId="0895458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We may, of course, assume that Shoghi Effendi wrote these</w:t>
      </w:r>
    </w:p>
    <w:p w14:paraId="61991AE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letters in response to certain needs in the community.  If he in-</w:t>
      </w:r>
    </w:p>
    <w:p w14:paraId="49AA03B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sisted on a point, it was certainly because the American Bahá’ís</w:t>
      </w:r>
    </w:p>
    <w:p w14:paraId="1A5D8C6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were having problems in this area.  The Guardian also asked to</w:t>
      </w:r>
    </w:p>
    <w:p w14:paraId="11DF133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receive copies of the minutes of the national committees’</w:t>
      </w:r>
    </w:p>
    <w:p w14:paraId="35F21F9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meetings—once these had been approved by the National</w:t>
      </w:r>
    </w:p>
    <w:p w14:paraId="24B2DD8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Assembly.  He asked the national body to send him more fre-</w:t>
      </w:r>
    </w:p>
    <w:p w14:paraId="7CE9D05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quent reports and to describe “the inner and outward currents</w:t>
      </w:r>
    </w:p>
    <w:p w14:paraId="30EBB32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of the Movement, the relations of the Assemblies to one</w:t>
      </w:r>
    </w:p>
    <w:p w14:paraId="5D45264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another, and the general standing and the various aspects of the</w:t>
      </w:r>
    </w:p>
    <w:p w14:paraId="40D956D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progress of the Cause throughout the land.’’12  He ended the</w:t>
      </w:r>
    </w:p>
    <w:p w14:paraId="6CE55E0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letter reminding the National Spiritual Assembly that it, aided</w:t>
      </w:r>
    </w:p>
    <w:p w14:paraId="3655304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by its committees, had authority over regional and national</w:t>
      </w:r>
    </w:p>
    <w:p w14:paraId="7D29BF5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meetings and that it was their decision as to how to best imple-</w:t>
      </w:r>
    </w:p>
    <w:p w14:paraId="459DC17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ment in the community the general instructions which he gave.</w:t>
      </w:r>
    </w:p>
    <w:p w14:paraId="50131AA3" w14:textId="77777777" w:rsidR="000F7BE8" w:rsidRPr="0074609F" w:rsidRDefault="000F7BE8" w:rsidP="000F7BE8">
      <w:pPr>
        <w:rPr>
          <w:sz w:val="24"/>
        </w:rPr>
      </w:pPr>
    </w:p>
    <w:p w14:paraId="07F1D27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It was clearly the policy of the Guardian not to rescind de-</w:t>
      </w:r>
    </w:p>
    <w:p w14:paraId="632393E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cisions made by the National Spiritual Assembly, whenever</w:t>
      </w:r>
    </w:p>
    <w:p w14:paraId="66EE67C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possible, in order to maintain its dignity and authority.  He did,</w:t>
      </w:r>
    </w:p>
    <w:p w14:paraId="6310FD9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however, often advise it what to do in the future.</w:t>
      </w:r>
    </w:p>
    <w:p w14:paraId="1DDE3738" w14:textId="77777777" w:rsidR="000F7BE8" w:rsidRPr="0074609F" w:rsidRDefault="000F7BE8" w:rsidP="000F7BE8">
      <w:pPr>
        <w:rPr>
          <w:sz w:val="24"/>
        </w:rPr>
      </w:pPr>
    </w:p>
    <w:p w14:paraId="70F9283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In 1924, Shoghi Effendi reminded the Bahá’ís that form was</w:t>
      </w:r>
    </w:p>
    <w:p w14:paraId="2189EEF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not enough, that the original foundation of the Bahá’í Faith was</w:t>
      </w:r>
    </w:p>
    <w:p w14:paraId="43A1AA7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spiritual relationship between the individual and the trans-</w:t>
      </w:r>
    </w:p>
    <w:p w14:paraId="2C1643B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forming, revealed words of Bahá’u’lláh.13  Most of Shoghi</w:t>
      </w:r>
    </w:p>
    <w:p w14:paraId="6D2FC5A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Effendi’s important letters that year emphasized that the lives of</w:t>
      </w:r>
    </w:p>
    <w:p w14:paraId="5CBF58A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believers should reflect Bahá’u’lláh’s teachings, especially in</w:t>
      </w:r>
    </w:p>
    <w:p w14:paraId="33B92AE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order to demonstrate the transforming potency of the Bahá’í</w:t>
      </w:r>
    </w:p>
    <w:p w14:paraId="61B0B6A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Faith and in order to successfully propagate its message.  He con-</w:t>
      </w:r>
    </w:p>
    <w:p w14:paraId="535B84A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tinued to expound on the importance of the Bahá’ís’ support of</w:t>
      </w:r>
    </w:p>
    <w:p w14:paraId="78FDA52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Spiritual Assemblies.  In his first major letter of the year (23</w:t>
      </w:r>
    </w:p>
    <w:p w14:paraId="35B6C8B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February 1924), he further detailed the duty of each individual</w:t>
      </w:r>
    </w:p>
    <w:p w14:paraId="403F5A8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Bahá’í toward the Spiritual Assemblies, and the duty of the</w:t>
      </w:r>
    </w:p>
    <w:p w14:paraId="598056B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members of the Assemblies toward their constituents.  He</w:t>
      </w:r>
    </w:p>
    <w:p w14:paraId="2B8B7F6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always wrote in an encouraging tone, and he put what Bahá’ís</w:t>
      </w:r>
    </w:p>
    <w:p w14:paraId="21A2580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were trying to do into perspective with what appeared to the</w:t>
      </w:r>
    </w:p>
    <w:p w14:paraId="6C16AE7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Bahá’ís as the imminent collapse of the society.</w:t>
      </w:r>
    </w:p>
    <w:p w14:paraId="3D3033D2" w14:textId="77777777" w:rsidR="000F7BE8" w:rsidRPr="0074609F" w:rsidRDefault="000F7BE8" w:rsidP="000F7BE8">
      <w:pPr>
        <w:rPr>
          <w:sz w:val="24"/>
        </w:rPr>
      </w:pPr>
    </w:p>
    <w:p w14:paraId="7D40CD4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Shoghi Effendi stated that until there were strong Spiritual</w:t>
      </w:r>
    </w:p>
    <w:p w14:paraId="3A106D1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Assemblies, the Universal House of Justice could not be elected</w:t>
      </w:r>
    </w:p>
    <w:p w14:paraId="23360A1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and the period of transition they were experiencing could not</w:t>
      </w:r>
    </w:p>
    <w:p w14:paraId="6B2CC13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end.  He continued on to say that if the Bahá’ís wanted their</w:t>
      </w:r>
    </w:p>
    <w:p w14:paraId="2EFCED5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religion to be recognized internationally, they would have to</w:t>
      </w:r>
    </w:p>
    <w:p w14:paraId="3829E96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strengthen the Assemblies.  Certain administrative practices</w:t>
      </w:r>
    </w:p>
    <w:p w14:paraId="3AEC53E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which seemed to be unnecessarily restrictive, he said, were only</w:t>
      </w:r>
    </w:p>
    <w:p w14:paraId="175CDC2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provisional since the Bahá’í Faith was still in a “state of</w:t>
      </w:r>
    </w:p>
    <w:p w14:paraId="6076A65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infancy.”  Unwitting actions of Bahá’ís, such as the publication</w:t>
      </w:r>
    </w:p>
    <w:p w14:paraId="42D7960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of inaccurate or undignified articles on the Faith, could damage</w:t>
      </w:r>
    </w:p>
    <w:p w14:paraId="63A4004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it.  But despite this, the basic principle of consultation was still</w:t>
      </w:r>
    </w:p>
    <w:p w14:paraId="25ACA82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“the undoubted right of the individual to self-expression, his</w:t>
      </w:r>
    </w:p>
    <w:p w14:paraId="6BBB7E4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freedom to declare his conscience and set forth his views.”14  The</w:t>
      </w:r>
    </w:p>
    <w:p w14:paraId="12E8B77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duty of the members of the Spiritual Assemblies to their constit-</w:t>
      </w:r>
    </w:p>
    <w:p w14:paraId="04D367A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uents was as great as the duty of the Bahá’ís to their institutions.</w:t>
      </w:r>
    </w:p>
    <w:p w14:paraId="3D3C9BE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Shoghi Effendi counseled the Assemblies to consult more with</w:t>
      </w:r>
    </w:p>
    <w:p w14:paraId="5935E12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their communities and to remember that the members of the</w:t>
      </w:r>
    </w:p>
    <w:p w14:paraId="030AA4A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Assemblies were neither the only instruments to implement the</w:t>
      </w:r>
    </w:p>
    <w:p w14:paraId="4A5A6EB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Bahá’í teachings, nor superior in any way to anyone else.  The</w:t>
      </w:r>
    </w:p>
    <w:p w14:paraId="0A55F4C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Spiritual Assemblies needed to win the confidence, support,</w:t>
      </w:r>
    </w:p>
    <w:p w14:paraId="1E9BD9F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respect, esteem, and affection of the Bahá’ís under their jurisdic-</w:t>
      </w:r>
    </w:p>
    <w:p w14:paraId="5C05E5F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tion.  They were strictly to avoid exclusiveness, secrecy,</w:t>
      </w:r>
    </w:p>
    <w:p w14:paraId="695443F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domineering attitudes, prejudices, and passions during the ses-</w:t>
      </w:r>
    </w:p>
    <w:p w14:paraId="60C14C8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sions of consultation.  Shoghi Effendi suggested that, whenever</w:t>
      </w:r>
    </w:p>
    <w:p w14:paraId="72A0B38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possible, Spiritual Assemblies be more open with the Bahá’ís as</w:t>
      </w:r>
    </w:p>
    <w:p w14:paraId="1A14F50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to their projects and problems.  As for the Bahá’ís’ attitude</w:t>
      </w:r>
    </w:p>
    <w:p w14:paraId="3108C81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toward their institutions, Shoghi Effendi reiterated that once a</w:t>
      </w:r>
    </w:p>
    <w:p w14:paraId="38EFE25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decision was made, everyone was to abide by it.</w:t>
      </w:r>
    </w:p>
    <w:p w14:paraId="65CAAC85" w14:textId="77777777" w:rsidR="000F7BE8" w:rsidRPr="0074609F" w:rsidRDefault="000F7BE8" w:rsidP="000F7BE8">
      <w:pPr>
        <w:rPr>
          <w:sz w:val="24"/>
        </w:rPr>
      </w:pPr>
    </w:p>
    <w:p w14:paraId="2B495BC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In January 1925 Shoghi Effendi wrote two important letters to</w:t>
      </w:r>
    </w:p>
    <w:p w14:paraId="3851FB7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National Spiritual Assembly.  One included a statement that</w:t>
      </w:r>
    </w:p>
    <w:p w14:paraId="3C28E3D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he was not going to expand on the administrative policies</w:t>
      </w:r>
    </w:p>
    <w:p w14:paraId="07B9804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already established; what he had given was sufficient until the</w:t>
      </w:r>
    </w:p>
    <w:p w14:paraId="727A0C9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Universal House of Justice was elected.  He reiterated that only</w:t>
      </w:r>
    </w:p>
    <w:p w14:paraId="4F41C19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National Assembly was responsible for national affairs.  By</w:t>
      </w:r>
    </w:p>
    <w:p w14:paraId="28ABA0E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this time, however, it had become clear that the National Con-</w:t>
      </w:r>
    </w:p>
    <w:p w14:paraId="5B47C35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vention was infringing on the authority of the National</w:t>
      </w:r>
    </w:p>
    <w:p w14:paraId="6B1D8DC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Assembly.15  The second letter of that month insisted again that</w:t>
      </w:r>
    </w:p>
    <w:p w14:paraId="67D5462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National Assembly alone held responsibility for national</w:t>
      </w:r>
    </w:p>
    <w:p w14:paraId="7BF1938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affairs.</w:t>
      </w:r>
    </w:p>
    <w:p w14:paraId="7DB636F9" w14:textId="77777777" w:rsidR="000F7BE8" w:rsidRPr="0074609F" w:rsidRDefault="000F7BE8" w:rsidP="000F7BE8">
      <w:pPr>
        <w:rPr>
          <w:sz w:val="24"/>
        </w:rPr>
      </w:pPr>
    </w:p>
    <w:p w14:paraId="5267FBD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On 10 April 1925 the Guardian wrote to the National</w:t>
      </w:r>
    </w:p>
    <w:p w14:paraId="7A35846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Spiritual Assembly to congratulate it on the increased support it</w:t>
      </w:r>
    </w:p>
    <w:p w14:paraId="7224613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was receiving.  In this letter he finalized the instruction that the</w:t>
      </w:r>
    </w:p>
    <w:p w14:paraId="78B17A7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term “Assembly” was to refer only to the elected body and not</w:t>
      </w:r>
    </w:p>
    <w:p w14:paraId="4BB486E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to the community at large.  Already the administration of the</w:t>
      </w:r>
    </w:p>
    <w:p w14:paraId="67A7BA4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American Bahá’í community was beginning to resemble the</w:t>
      </w:r>
    </w:p>
    <w:p w14:paraId="28A34E9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form it has today, although the National Assembly found it</w:t>
      </w:r>
    </w:p>
    <w:p w14:paraId="1C0B44F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necessary to remind the local communities to form their Local</w:t>
      </w:r>
    </w:p>
    <w:p w14:paraId="7762459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Spiritual Assemblies on 21 April.  On 9 April 1925, for example,</w:t>
      </w:r>
    </w:p>
    <w:p w14:paraId="1015C8F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Spiritual Assembly of New York had informed the National</w:t>
      </w:r>
    </w:p>
    <w:p w14:paraId="2ECA99D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Assembly that it was now holding the Nineteen-Day Feast once</w:t>
      </w:r>
    </w:p>
    <w:p w14:paraId="2D7CDA9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every nineteen days, rather than on the nineteenth of every</w:t>
      </w:r>
    </w:p>
    <w:p w14:paraId="29D9EA7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month, as it had been doing.16</w:t>
      </w:r>
    </w:p>
    <w:p w14:paraId="2805498D" w14:textId="77777777" w:rsidR="000F7BE8" w:rsidRPr="0074609F" w:rsidRDefault="000F7BE8" w:rsidP="000F7BE8">
      <w:pPr>
        <w:rPr>
          <w:sz w:val="24"/>
        </w:rPr>
      </w:pPr>
    </w:p>
    <w:p w14:paraId="6DE36A0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Shoghi Effendi continued to push the community in the direc-</w:t>
      </w:r>
    </w:p>
    <w:p w14:paraId="48679D8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tion of better organization and more unity in doctrinal matters.</w:t>
      </w:r>
    </w:p>
    <w:p w14:paraId="4A124D9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In a letter dated 12 May 1925, he asked the National Assembly</w:t>
      </w:r>
    </w:p>
    <w:p w14:paraId="3B37204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to send him a list of all its members with the address of the</w:t>
      </w:r>
    </w:p>
    <w:p w14:paraId="4CDEF54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secretary, as well as a list of the members of all Local Spiritual</w:t>
      </w:r>
    </w:p>
    <w:p w14:paraId="20746D5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Assemblies, also with the addresses of their secretaries.  This re-</w:t>
      </w:r>
    </w:p>
    <w:p w14:paraId="2D92DC6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quired that the Assemblies improve the quality of their func-</w:t>
      </w:r>
    </w:p>
    <w:p w14:paraId="761E075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tioning, just to be able to provide such a list.  He recommended,</w:t>
      </w:r>
    </w:p>
    <w:p w14:paraId="790BE5E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in the same letter, that a complete list of all American Bahá’ís be</w:t>
      </w:r>
    </w:p>
    <w:p w14:paraId="588088C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compiled as soon as feasible.</w:t>
      </w:r>
    </w:p>
    <w:p w14:paraId="560CA98A" w14:textId="77777777" w:rsidR="000F7BE8" w:rsidRPr="0074609F" w:rsidRDefault="000F7BE8" w:rsidP="000F7BE8">
      <w:pPr>
        <w:rPr>
          <w:sz w:val="24"/>
        </w:rPr>
      </w:pPr>
    </w:p>
    <w:p w14:paraId="3ED0EC2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On 3 June 1925 Shoghi Effendi wrote to the National Conven-</w:t>
      </w:r>
    </w:p>
    <w:p w14:paraId="70003F8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tion stressing the importance of the National Spiritual Assembly</w:t>
      </w:r>
    </w:p>
    <w:p w14:paraId="5492E49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and the requisite qualities of its members.17  Probably because of</w:t>
      </w:r>
    </w:p>
    <w:p w14:paraId="2257F23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various letters of the Guardian concerning the importance of</w:t>
      </w:r>
    </w:p>
    <w:p w14:paraId="22F4B3E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National Assembly, and because it was not always easy for</w:t>
      </w:r>
    </w:p>
    <w:p w14:paraId="20A7538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all nine Assembly members to attend meetings (sometimes they</w:t>
      </w:r>
    </w:p>
    <w:p w14:paraId="4E3D3AD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did not even achieve a quorum), the Assembly decided that nine</w:t>
      </w:r>
    </w:p>
    <w:p w14:paraId="1E0806A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alternate members would be elected.  All eighteen would receive</w:t>
      </w:r>
    </w:p>
    <w:p w14:paraId="34F5053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minutes of the meetings, and if one of the members of the</w:t>
      </w:r>
    </w:p>
    <w:p w14:paraId="36D7190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first National Assembly could not attend a meeting, an alternate</w:t>
      </w:r>
    </w:p>
    <w:p w14:paraId="74E804E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would replace him.18  On 6 November 1925 Shoghi Effendi in-</w:t>
      </w:r>
    </w:p>
    <w:p w14:paraId="0410BFD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formed the Assembly that its alternate members could neither</w:t>
      </w:r>
    </w:p>
    <w:p w14:paraId="119CCF0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vote nor be counted toward a quorum.  They could only have</w:t>
      </w:r>
    </w:p>
    <w:p w14:paraId="47BE5E2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consultative capacity (which actually anyone could have).19  As</w:t>
      </w:r>
    </w:p>
    <w:p w14:paraId="6D2E397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usual, once Shoghi Effendi established the basic principle, the</w:t>
      </w:r>
    </w:p>
    <w:p w14:paraId="215F280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National Assembly was allowed to implement the principle as it</w:t>
      </w:r>
    </w:p>
    <w:p w14:paraId="5A905FC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saw fit.  On 24 October 1925 the Guardian wrote the National</w:t>
      </w:r>
    </w:p>
    <w:p w14:paraId="6FB8169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Assembly that it would be best to hold the National Convention</w:t>
      </w:r>
    </w:p>
    <w:p w14:paraId="04474D8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during the Ridván Festival, 21 April to 2 May, but the final deci-</w:t>
      </w:r>
    </w:p>
    <w:p w14:paraId="3E7660E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sion was left up to the National Assembly.  Before that time, the</w:t>
      </w:r>
    </w:p>
    <w:p w14:paraId="5E70597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convention had often been held during the summer, when more</w:t>
      </w:r>
    </w:p>
    <w:p w14:paraId="17259C2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people were free to come.20</w:t>
      </w:r>
    </w:p>
    <w:p w14:paraId="18E531AF" w14:textId="77777777" w:rsidR="000F7BE8" w:rsidRPr="0074609F" w:rsidRDefault="000F7BE8" w:rsidP="000F7BE8">
      <w:pPr>
        <w:rPr>
          <w:sz w:val="24"/>
        </w:rPr>
      </w:pPr>
    </w:p>
    <w:p w14:paraId="2BAFB70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 xml:space="preserve">In the September 1925 issue of </w:t>
      </w:r>
      <w:r w:rsidRPr="0074609F">
        <w:rPr>
          <w:i/>
          <w:sz w:val="24"/>
        </w:rPr>
        <w:t>Bahá’í News</w:t>
      </w:r>
      <w:r w:rsidRPr="0074609F">
        <w:rPr>
          <w:sz w:val="24"/>
        </w:rPr>
        <w:t>, the National</w:t>
      </w:r>
    </w:p>
    <w:p w14:paraId="0F0E5B9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Spiritual Assembly informed its community that it was no</w:t>
      </w:r>
    </w:p>
    <w:p w14:paraId="34DBAE7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longer in debt from the Temple construction, and that it could</w:t>
      </w:r>
    </w:p>
    <w:p w14:paraId="6AC07DB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begin to take on more responsibilities as a national institution.  It</w:t>
      </w:r>
    </w:p>
    <w:p w14:paraId="75A4C78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also noted that the Bahá’ís should not consider the National</w:t>
      </w:r>
    </w:p>
    <w:p w14:paraId="4D884AC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Spiritual Assembly to be only a continuation of the Bahai</w:t>
      </w:r>
    </w:p>
    <w:p w14:paraId="00A9BD5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Temple Unity.21</w:t>
      </w:r>
    </w:p>
    <w:p w14:paraId="0AD16E8D" w14:textId="77777777" w:rsidR="000F7BE8" w:rsidRPr="0074609F" w:rsidRDefault="000F7BE8" w:rsidP="000F7BE8">
      <w:pPr>
        <w:rPr>
          <w:sz w:val="24"/>
        </w:rPr>
      </w:pPr>
    </w:p>
    <w:p w14:paraId="1F8AD6B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In 1926 Shoghi Effendi began to emphasize the transition</w:t>
      </w:r>
    </w:p>
    <w:p w14:paraId="2C5AFD8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from concentrating on developing the administrative institu-</w:t>
      </w:r>
    </w:p>
    <w:p w14:paraId="39BC451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tions to using them to further propagation efforts, as he con-</w:t>
      </w:r>
    </w:p>
    <w:p w14:paraId="06B2A7C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tinued to refine certain administrative principles.  In two letters</w:t>
      </w:r>
    </w:p>
    <w:p w14:paraId="0EDA820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(10 January 1926 and 11 May 1926) he reminded the Bahá’ís that</w:t>
      </w:r>
    </w:p>
    <w:p w14:paraId="6FBB74D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they should not lose sight of the purpose of the Administrative</w:t>
      </w:r>
    </w:p>
    <w:p w14:paraId="057DAF8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Order, that is, the propagation of the Bahá’í Faith, and that</w:t>
      </w:r>
    </w:p>
    <w:p w14:paraId="41C37EA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Bahá’ís should not become so specialized in administrative work</w:t>
      </w:r>
    </w:p>
    <w:p w14:paraId="03DF61E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that they could no longer participate in the propagation work,</w:t>
      </w:r>
    </w:p>
    <w:p w14:paraId="2BBBB77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which was more important.22</w:t>
      </w:r>
    </w:p>
    <w:p w14:paraId="5B79C37E" w14:textId="77777777" w:rsidR="000F7BE8" w:rsidRPr="0074609F" w:rsidRDefault="000F7BE8" w:rsidP="000F7BE8">
      <w:pPr>
        <w:rPr>
          <w:sz w:val="24"/>
        </w:rPr>
      </w:pPr>
    </w:p>
    <w:p w14:paraId="694D974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 xml:space="preserve">In the November 1926 issue of </w:t>
      </w:r>
      <w:r w:rsidRPr="0074609F">
        <w:rPr>
          <w:i/>
          <w:sz w:val="24"/>
        </w:rPr>
        <w:t>Bahá’í News</w:t>
      </w:r>
      <w:r w:rsidRPr="0074609F">
        <w:rPr>
          <w:sz w:val="24"/>
        </w:rPr>
        <w:t>, the National</w:t>
      </w:r>
    </w:p>
    <w:p w14:paraId="60B09AB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Assembly wrote an open letter to the community explaining the</w:t>
      </w:r>
    </w:p>
    <w:p w14:paraId="722B385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necessity and importance of supporting the Spiritual</w:t>
      </w:r>
    </w:p>
    <w:p w14:paraId="7F1E2D3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Assemblies.  It urged that the Bahá’ís refrain from criticizing the</w:t>
      </w:r>
    </w:p>
    <w:p w14:paraId="43BA54C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individuals who were members of the Assemblies.  The institu-</w:t>
      </w:r>
    </w:p>
    <w:p w14:paraId="5E5230A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tions were weakened if the community felt that the members it</w:t>
      </w:r>
    </w:p>
    <w:p w14:paraId="1220530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had elected to them were unworthy.23  In September of that</w:t>
      </w:r>
    </w:p>
    <w:p w14:paraId="7D1DF26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year, the National Assembly also published instructions from</w:t>
      </w:r>
    </w:p>
    <w:p w14:paraId="00E968D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Shoghi Effendi that the Nineteen-Day Feast was only for</w:t>
      </w:r>
    </w:p>
    <w:p w14:paraId="1567802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Bahá’ís:  non-Bahá’ís could no longer attend.24</w:t>
      </w:r>
    </w:p>
    <w:p w14:paraId="3EAD4585" w14:textId="77777777" w:rsidR="000F7BE8" w:rsidRPr="0074609F" w:rsidRDefault="000F7BE8" w:rsidP="000F7BE8">
      <w:pPr>
        <w:rPr>
          <w:sz w:val="24"/>
        </w:rPr>
      </w:pPr>
    </w:p>
    <w:p w14:paraId="1850D85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EVOLUTION OF THE NATIONAL SPIRITUAL ASSEMBLY, 1927–36</w:t>
      </w:r>
    </w:p>
    <w:p w14:paraId="70897699" w14:textId="77777777" w:rsidR="000F7BE8" w:rsidRPr="0074609F" w:rsidRDefault="000F7BE8" w:rsidP="000F7BE8">
      <w:pPr>
        <w:rPr>
          <w:sz w:val="24"/>
        </w:rPr>
      </w:pPr>
    </w:p>
    <w:p w14:paraId="6497AD5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In response to a letter of Shoghi Effendi dated 20 February</w:t>
      </w:r>
    </w:p>
    <w:p w14:paraId="29E2A44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1927,25 the National Spiritual Assembly decided to strengthen</w:t>
      </w:r>
    </w:p>
    <w:p w14:paraId="76C4E2F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communications between itself and the Local Spiritual Assem-</w:t>
      </w:r>
    </w:p>
    <w:p w14:paraId="7A43761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blies and groups in America.  This was in an effort to create a</w:t>
      </w:r>
    </w:p>
    <w:p w14:paraId="09164D4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closer bond of understanding and a spirit of cooperation be-</w:t>
      </w:r>
    </w:p>
    <w:p w14:paraId="379ED56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tween these institutions.26</w:t>
      </w:r>
    </w:p>
    <w:p w14:paraId="636D0CD5" w14:textId="77777777" w:rsidR="000F7BE8" w:rsidRPr="0074609F" w:rsidRDefault="000F7BE8" w:rsidP="000F7BE8">
      <w:pPr>
        <w:rPr>
          <w:sz w:val="24"/>
        </w:rPr>
      </w:pPr>
    </w:p>
    <w:p w14:paraId="6992275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National Assembly also reduced the number of national</w:t>
      </w:r>
    </w:p>
    <w:p w14:paraId="26FCE86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committees in an effort to make them more efficient.  Commit-</w:t>
      </w:r>
    </w:p>
    <w:p w14:paraId="4F6CE4E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tees were used extensively to concentrate on three special prob-</w:t>
      </w:r>
    </w:p>
    <w:p w14:paraId="1F95525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lems:  the incorporation of the National Assembly, the establish-</w:t>
      </w:r>
    </w:p>
    <w:p w14:paraId="3E83F1A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ment of effective administration of the Green Acre Bahá’í</w:t>
      </w:r>
    </w:p>
    <w:p w14:paraId="66DB442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School in Maine, and the development of methods and politics</w:t>
      </w:r>
    </w:p>
    <w:p w14:paraId="04D3536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for the propagation of the Bahá’í Faith.  It also began establish-</w:t>
      </w:r>
    </w:p>
    <w:p w14:paraId="3A3292B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ing a set of internal procedures so that efforts could eventually</w:t>
      </w:r>
    </w:p>
    <w:p w14:paraId="4132841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be concentrated on firmly establishing the religion in America.27</w:t>
      </w:r>
    </w:p>
    <w:p w14:paraId="4A014C01" w14:textId="77777777" w:rsidR="000F7BE8" w:rsidRPr="0074609F" w:rsidRDefault="000F7BE8" w:rsidP="000F7BE8">
      <w:pPr>
        <w:rPr>
          <w:sz w:val="24"/>
        </w:rPr>
      </w:pPr>
    </w:p>
    <w:p w14:paraId="2ECD954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On 18 October 1927 Shoghi Effendi warned the National</w:t>
      </w:r>
    </w:p>
    <w:p w14:paraId="1FE5D47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Spiritual Assembly of the danger of placing too much of its</w:t>
      </w:r>
    </w:p>
    <w:p w14:paraId="4F1487C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work in the hands of committees.  He explained in depth the re-</w:t>
      </w:r>
    </w:p>
    <w:p w14:paraId="61A915F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lationship that should exist between the National Assembly and</w:t>
      </w:r>
    </w:p>
    <w:p w14:paraId="2EBC5B3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its committees.  The role of a national committee was to study a</w:t>
      </w:r>
    </w:p>
    <w:p w14:paraId="0B03B5C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problem and make a report of its conclusions.  Such a committee</w:t>
      </w:r>
    </w:p>
    <w:p w14:paraId="28607B1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might also help the National Assembly with the execution of its</w:t>
      </w:r>
    </w:p>
    <w:p w14:paraId="185FE4C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decisions, but not if the subject in question involved “vital</w:t>
      </w:r>
    </w:p>
    <w:p w14:paraId="31D74BB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matters.”  The National Assembly was to maintain a balance be-</w:t>
      </w:r>
    </w:p>
    <w:p w14:paraId="2B80FE5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tween overcentralization and excessive decentralization.  It was</w:t>
      </w:r>
    </w:p>
    <w:p w14:paraId="0EA9BB9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also recommended that in its efforts to be respected and recog-</w:t>
      </w:r>
    </w:p>
    <w:p w14:paraId="208EC9A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nized, the National Assembly should not stress the fact that it</w:t>
      </w:r>
    </w:p>
    <w:p w14:paraId="20DBDDA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held authority over the community, or emphasize its rights,</w:t>
      </w:r>
    </w:p>
    <w:p w14:paraId="2DD3D19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privileges, and prerogatives.  Rather, the National Assembly</w:t>
      </w:r>
    </w:p>
    <w:p w14:paraId="321BAFD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should place emphasis on the fact that it had a sacred responsi-</w:t>
      </w:r>
    </w:p>
    <w:p w14:paraId="6B34E6B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bility toward its constituents.  Shoghi Effendi reminded the</w:t>
      </w:r>
    </w:p>
    <w:p w14:paraId="678351F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members of the Assembly that they should do everything possi-</w:t>
      </w:r>
    </w:p>
    <w:p w14:paraId="33EB809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ble to gain</w:t>
      </w:r>
    </w:p>
    <w:p w14:paraId="6CAFF15F" w14:textId="77777777" w:rsidR="000F7BE8" w:rsidRPr="0074609F" w:rsidRDefault="000F7BE8" w:rsidP="000F7BE8">
      <w:pPr>
        <w:rPr>
          <w:sz w:val="24"/>
        </w:rPr>
      </w:pPr>
    </w:p>
    <w:p w14:paraId="34CBBA4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confidence and affection of those whom it is their privilege to</w:t>
      </w:r>
    </w:p>
    <w:p w14:paraId="06B61DD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serve.  Theirs is the duty to investigate and acquaint themselves</w:t>
      </w:r>
    </w:p>
    <w:p w14:paraId="13A4B2F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with the considered views, the prevailing sentiments, the personal</w:t>
      </w:r>
    </w:p>
    <w:p w14:paraId="3072044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convictions of those whose welfare it is their solemn obligation to</w:t>
      </w:r>
    </w:p>
    <w:p w14:paraId="211BA04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promote.  Theirs is the duty to purge once for all their deliberations</w:t>
      </w:r>
    </w:p>
    <w:p w14:paraId="3BE1181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and the general conduct of their affairs from that air of self-</w:t>
      </w:r>
    </w:p>
    <w:p w14:paraId="45650E3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contained aloofness, from the suspicion of secrecy, the stifling at-</w:t>
      </w:r>
    </w:p>
    <w:p w14:paraId="50DECC6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mosphere of dictatorial assertiveness, in short, from every word</w:t>
      </w:r>
    </w:p>
    <w:p w14:paraId="0E54CB1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and deed that might savor of partiality, self-centeredness and prej-</w:t>
      </w:r>
    </w:p>
    <w:p w14:paraId="65FFD6E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udice.  Theirs is the duty, while retaining the sacred and exclusive</w:t>
      </w:r>
    </w:p>
    <w:p w14:paraId="22E3E91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right of final decision in their hands, to invite discussion, provide</w:t>
      </w:r>
    </w:p>
    <w:p w14:paraId="1C72897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information, ventilate grievances, welcome advice from even the</w:t>
      </w:r>
    </w:p>
    <w:p w14:paraId="710FD60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most humble and insignificant members of the Bahá’í family, ex-</w:t>
      </w:r>
    </w:p>
    <w:p w14:paraId="079358F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pose their motives, set forth their plans, justify their actions, revise</w:t>
      </w:r>
    </w:p>
    <w:p w14:paraId="3AC89DA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if necessary their verdict, foster the sense of interdependence and</w:t>
      </w:r>
    </w:p>
    <w:p w14:paraId="3D55B43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co-partnership, of understanding and mutual confidence between</w:t>
      </w:r>
    </w:p>
    <w:p w14:paraId="1BEE741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them on one hand and all local Assemblies and individual believers</w:t>
      </w:r>
    </w:p>
    <w:p w14:paraId="25E7C03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on the other.28</w:t>
      </w:r>
    </w:p>
    <w:p w14:paraId="46C4CF9F" w14:textId="77777777" w:rsidR="000F7BE8" w:rsidRPr="0074609F" w:rsidRDefault="000F7BE8" w:rsidP="000F7BE8">
      <w:pPr>
        <w:rPr>
          <w:sz w:val="24"/>
        </w:rPr>
      </w:pPr>
    </w:p>
    <w:p w14:paraId="075DECF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 planned, the National Spiritual Assembly increased its</w:t>
      </w:r>
    </w:p>
    <w:p w14:paraId="3958904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correspondence with Local Spiritual Assemblies.  One point it</w:t>
      </w:r>
    </w:p>
    <w:p w14:paraId="15A3D7C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especially emphasized was the formation of the Nineteen-Day</w:t>
      </w:r>
    </w:p>
    <w:p w14:paraId="4998A01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Feast.  On 17 May 1928 the National Assembly asked the Local</w:t>
      </w:r>
    </w:p>
    <w:p w14:paraId="7F41724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Assemblies to hold the Feasts regularly and to implement their</w:t>
      </w:r>
    </w:p>
    <w:p w14:paraId="0CCB1B2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three parts (devotional, administrative, and social) as Shoghi</w:t>
      </w:r>
    </w:p>
    <w:p w14:paraId="66DCF0D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Effendi had instructed.29  Further letters encouraged the Local</w:t>
      </w:r>
    </w:p>
    <w:p w14:paraId="4510743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Assemblies to utilize the Nineteen-Day Feast for consultation</w:t>
      </w:r>
    </w:p>
    <w:p w14:paraId="23477BC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with the local community, and to use the devotional period as a</w:t>
      </w:r>
    </w:p>
    <w:p w14:paraId="08658A8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means of inspiring the Bahá’ís to continue their work with en-</w:t>
      </w:r>
    </w:p>
    <w:p w14:paraId="3A7FCD6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thusiasm.  Letters were also written to the Local Assemblies ask-</w:t>
      </w:r>
    </w:p>
    <w:p w14:paraId="53F703D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ing them to encourage their constituents to attend and support</w:t>
      </w:r>
    </w:p>
    <w:p w14:paraId="465C184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Nineteen-Day Feast.</w:t>
      </w:r>
    </w:p>
    <w:p w14:paraId="561BC085" w14:textId="77777777" w:rsidR="000F7BE8" w:rsidRPr="0074609F" w:rsidRDefault="000F7BE8" w:rsidP="000F7BE8">
      <w:pPr>
        <w:rPr>
          <w:sz w:val="24"/>
        </w:rPr>
      </w:pPr>
    </w:p>
    <w:p w14:paraId="01B583A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National Spiritual Assembly also began to address the</w:t>
      </w:r>
    </w:p>
    <w:p w14:paraId="2B88BFF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problem of creating an atmosphere of confidence between itself,</w:t>
      </w:r>
    </w:p>
    <w:p w14:paraId="38392AD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Local Assemblies, and the community in general.  By</w:t>
      </w:r>
    </w:p>
    <w:p w14:paraId="042D6F3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mid-1928, the National Assembly had decided to make a special</w:t>
      </w:r>
    </w:p>
    <w:p w14:paraId="5E108D8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effort in this area of development.  Such confidence was critical</w:t>
      </w:r>
    </w:p>
    <w:p w14:paraId="3C11B01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to the effective leadership of the national body, especially as the</w:t>
      </w:r>
    </w:p>
    <w:p w14:paraId="0D9CF92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New History Society became important.30  However, an aura of</w:t>
      </w:r>
    </w:p>
    <w:p w14:paraId="5A0E6F9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secrecy had come to surround the National Spiritual Assembly’s</w:t>
      </w:r>
    </w:p>
    <w:p w14:paraId="76DB85F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consultations, which was not conducive to good relations with</w:t>
      </w:r>
    </w:p>
    <w:p w14:paraId="5EB0131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community.  To resolve this, the National Assembly, after</w:t>
      </w:r>
    </w:p>
    <w:p w14:paraId="23D99E5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considering different communications from Shoghi Effendi,</w:t>
      </w:r>
    </w:p>
    <w:p w14:paraId="6E9C5DE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agreed to publish a summary of the topics discussed at its</w:t>
      </w:r>
    </w:p>
    <w:p w14:paraId="7FCB28C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monthly meetings.  This was a positive step, but it did not solve</w:t>
      </w:r>
    </w:p>
    <w:p w14:paraId="2FE84D9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problem.</w:t>
      </w:r>
    </w:p>
    <w:p w14:paraId="7DF6222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On 27 February 1929 Shoghi Effendi wrote the first of his</w:t>
      </w:r>
    </w:p>
    <w:p w14:paraId="6688184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major letters describing the evolution of the World Order of</w:t>
      </w:r>
    </w:p>
    <w:p w14:paraId="0E17BF1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Bahá’u’lláh.  This first World Order Letter emphasized the in-</w:t>
      </w:r>
    </w:p>
    <w:p w14:paraId="400AE61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dissoluble link between the Administrative Order of the Bahá’í</w:t>
      </w:r>
    </w:p>
    <w:p w14:paraId="7D2AE40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Faith and its spiritual and humanitarian teachings.  The letter ex-</w:t>
      </w:r>
    </w:p>
    <w:p w14:paraId="717B36F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plained that the machinery of Bahá’í organization was only a</w:t>
      </w:r>
    </w:p>
    <w:p w14:paraId="1EF95C3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means to an end:  the end he would later describe as the World</w:t>
      </w:r>
    </w:p>
    <w:p w14:paraId="5F531E1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Order of Bahá’u’lláh.31</w:t>
      </w:r>
    </w:p>
    <w:p w14:paraId="12B55097" w14:textId="77777777" w:rsidR="000F7BE8" w:rsidRPr="0074609F" w:rsidRDefault="000F7BE8" w:rsidP="000F7BE8">
      <w:pPr>
        <w:rPr>
          <w:sz w:val="24"/>
        </w:rPr>
      </w:pPr>
    </w:p>
    <w:p w14:paraId="50E15F3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National Spiritual Assembly understood that confidence</w:t>
      </w:r>
    </w:p>
    <w:p w14:paraId="710F6B5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in any institution is built by the actions of the institution itself.</w:t>
      </w:r>
    </w:p>
    <w:p w14:paraId="7795F40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Whereas, in 1926, at the beginning of the Plan of Unified Ac-</w:t>
      </w:r>
    </w:p>
    <w:p w14:paraId="4EC04B8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tion, it realized that the administrative institutions had been</w:t>
      </w:r>
    </w:p>
    <w:p w14:paraId="421F15F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weak, by mid-1929 it felt that the national institutions at least</w:t>
      </w:r>
    </w:p>
    <w:p w14:paraId="3D99C7D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understood how they should act and react in various situations</w:t>
      </w:r>
    </w:p>
    <w:p w14:paraId="4F93942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and under various pressures.32  One manifestation of this new-</w:t>
      </w:r>
    </w:p>
    <w:p w14:paraId="6BA6DC2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found strength was that all national committees were instructed</w:t>
      </w:r>
    </w:p>
    <w:p w14:paraId="7B59A5E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to submit their annual reports to the National Spiritual</w:t>
      </w:r>
    </w:p>
    <w:p w14:paraId="393E7CF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Assembly, which would decide what was appropriate to present</w:t>
      </w:r>
    </w:p>
    <w:p w14:paraId="2D4DC94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to the National Convention.  This was an important step which</w:t>
      </w:r>
    </w:p>
    <w:p w14:paraId="1C30958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helped to establish a new relationship between these two institu-</w:t>
      </w:r>
    </w:p>
    <w:p w14:paraId="0EE5D80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tions.  Previously, the procedure had been for each national</w:t>
      </w:r>
    </w:p>
    <w:p w14:paraId="229D58E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committee to present its annual report to the convention</w:t>
      </w:r>
    </w:p>
    <w:p w14:paraId="0968D0B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without having first consulted with the National Assembly.</w:t>
      </w:r>
    </w:p>
    <w:p w14:paraId="151BCFCE" w14:textId="77777777" w:rsidR="000F7BE8" w:rsidRPr="0074609F" w:rsidRDefault="000F7BE8" w:rsidP="000F7BE8">
      <w:pPr>
        <w:rPr>
          <w:sz w:val="24"/>
        </w:rPr>
      </w:pPr>
    </w:p>
    <w:p w14:paraId="66FFC4B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National Assembly asked that Shoghi Effendi establish</w:t>
      </w:r>
    </w:p>
    <w:p w14:paraId="7D2A60C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this same procedure for national committees when they had</w:t>
      </w:r>
    </w:p>
    <w:p w14:paraId="5DCF398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questions to direct to him.  Whereas before national committees</w:t>
      </w:r>
    </w:p>
    <w:p w14:paraId="71E0149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had written directly to Shoghi Effendi, now the National</w:t>
      </w:r>
    </w:p>
    <w:p w14:paraId="3C83B9E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Assembly asked that these questions first be presented to itself.</w:t>
      </w:r>
    </w:p>
    <w:p w14:paraId="2480B2B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assembly would then consider the question and refer it, if</w:t>
      </w:r>
    </w:p>
    <w:p w14:paraId="78549C0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necessary, to the Guardian.</w:t>
      </w:r>
    </w:p>
    <w:p w14:paraId="60F27CF3" w14:textId="77777777" w:rsidR="000F7BE8" w:rsidRPr="0074609F" w:rsidRDefault="000F7BE8" w:rsidP="000F7BE8">
      <w:pPr>
        <w:rPr>
          <w:sz w:val="24"/>
        </w:rPr>
      </w:pPr>
    </w:p>
    <w:p w14:paraId="51B0705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Shoghi Effendi wrote the second of his World Order letters on</w:t>
      </w:r>
    </w:p>
    <w:p w14:paraId="78D268F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21 March 1930.  He noted that some Bahá’ís had apprehensions</w:t>
      </w:r>
    </w:p>
    <w:p w14:paraId="3B11776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concerning the validity of the administrative institutions that</w:t>
      </w:r>
    </w:p>
    <w:p w14:paraId="281EF37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were developing.  He discussed the World Order of Bahá’u’lláh</w:t>
      </w:r>
    </w:p>
    <w:p w14:paraId="466E69B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 the goal toward which these administrative institutions were</w:t>
      </w:r>
    </w:p>
    <w:p w14:paraId="14DAF47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aiming.  He counseled the Bahá’ís not to be drawn toward “the</w:t>
      </w:r>
    </w:p>
    <w:p w14:paraId="2EE04DC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prevailing notions and the fleeting fashions of the day.”33  They</w:t>
      </w:r>
    </w:p>
    <w:p w14:paraId="6E154E2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would be able to maintain a balanced view only if they kept</w:t>
      </w:r>
    </w:p>
    <w:p w14:paraId="4264B74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their eyes on the institutions of the Administrative Order of the</w:t>
      </w:r>
    </w:p>
    <w:p w14:paraId="2CD777E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Bahá’í Faith, which was being built to replace the present in-</w:t>
      </w:r>
    </w:p>
    <w:p w14:paraId="611FCEB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stitutions of government and society when they collapsed.34</w:t>
      </w:r>
    </w:p>
    <w:p w14:paraId="1C49BDEA" w14:textId="77777777" w:rsidR="000F7BE8" w:rsidRPr="0074609F" w:rsidRDefault="000F7BE8" w:rsidP="000F7BE8">
      <w:pPr>
        <w:rPr>
          <w:sz w:val="24"/>
        </w:rPr>
      </w:pPr>
    </w:p>
    <w:p w14:paraId="54076A6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Just as Shoghi Effendi rarely countermanded a decision of the</w:t>
      </w:r>
    </w:p>
    <w:p w14:paraId="3B8A250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National Spiritual Assembly, so this body was beginning to</w:t>
      </w:r>
    </w:p>
    <w:p w14:paraId="3DBB19B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realize the need to do the same with Local Spiritual Assemblies</w:t>
      </w:r>
    </w:p>
    <w:p w14:paraId="4DD666B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if they were ever to develop into independent, self-sufficient in-</w:t>
      </w:r>
    </w:p>
    <w:p w14:paraId="352F16C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stitutions.  The concept of the authority of the National</w:t>
      </w:r>
    </w:p>
    <w:p w14:paraId="6A8AA9A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Assembly and the power of the Local Spiritual Assembly to</w:t>
      </w:r>
    </w:p>
    <w:p w14:paraId="649AB30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have its decisions enforced was often emphasized in the early</w:t>
      </w:r>
    </w:p>
    <w:p w14:paraId="1DD2BAB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1930s.</w:t>
      </w:r>
    </w:p>
    <w:p w14:paraId="385271B3" w14:textId="77777777" w:rsidR="000F7BE8" w:rsidRPr="0074609F" w:rsidRDefault="000F7BE8" w:rsidP="000F7BE8">
      <w:pPr>
        <w:rPr>
          <w:sz w:val="24"/>
        </w:rPr>
      </w:pPr>
    </w:p>
    <w:p w14:paraId="4DE0AAB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Individual Bahá’ís and Local Assemblies were often reluctant</w:t>
      </w:r>
    </w:p>
    <w:p w14:paraId="3F02A57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to assume a subordinate relationship to the National Spiritual</w:t>
      </w:r>
    </w:p>
    <w:p w14:paraId="6391D44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Assembly, a difficulty which was partially the fault of the na-</w:t>
      </w:r>
    </w:p>
    <w:p w14:paraId="6C8903F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tional institution.  Authority in the Bahá’í Faith is to be tem-</w:t>
      </w:r>
    </w:p>
    <w:p w14:paraId="5F6A6E6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pered with love and compassion.  Often, in the early years, the</w:t>
      </w:r>
    </w:p>
    <w:p w14:paraId="111A448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National Assembly was heavy-handed in the exercise of its</w:t>
      </w:r>
    </w:p>
    <w:p w14:paraId="37C2CF9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authority.  By the early 1930s, however, steps had been taken to</w:t>
      </w:r>
    </w:p>
    <w:p w14:paraId="47A2E60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alleviate this problem.</w:t>
      </w:r>
    </w:p>
    <w:p w14:paraId="4F5FF615" w14:textId="77777777" w:rsidR="000F7BE8" w:rsidRPr="0074609F" w:rsidRDefault="000F7BE8" w:rsidP="000F7BE8">
      <w:pPr>
        <w:rPr>
          <w:sz w:val="24"/>
        </w:rPr>
      </w:pPr>
    </w:p>
    <w:p w14:paraId="2F70656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In 1932 the National Assembly turned its attention to the pro-</w:t>
      </w:r>
    </w:p>
    <w:p w14:paraId="05EF489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cess of deliberation on Bahá’í institutions.  For example, it had</w:t>
      </w:r>
    </w:p>
    <w:p w14:paraId="47BF608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for some time followed the practice of recording the minority</w:t>
      </w:r>
    </w:p>
    <w:p w14:paraId="13E6047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opinion after a vote on any point.  Some of the members did not</w:t>
      </w:r>
    </w:p>
    <w:p w14:paraId="7A4512C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feel that this practice was in accordance with the doctrine of</w:t>
      </w:r>
    </w:p>
    <w:p w14:paraId="46EE512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consultation as outlined by ‘Abdu’l-Bahá, and the point was</w:t>
      </w:r>
    </w:p>
    <w:p w14:paraId="3FAD395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presented to Shoghi Effendi for his ruling.  In a letter written on</w:t>
      </w:r>
    </w:p>
    <w:p w14:paraId="737D7A1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his behalf by his secretary, he replied that he “would prefer to</w:t>
      </w:r>
    </w:p>
    <w:p w14:paraId="2FC1F37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leave the question of recording the minority vote in the Minutes</w:t>
      </w:r>
    </w:p>
    <w:p w14:paraId="3EA5E2B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of the Assembly, to the discretion of the Assembly itself.  Such</w:t>
      </w:r>
    </w:p>
    <w:p w14:paraId="7CF8439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matters of minor importance have to evolve through experience</w:t>
      </w:r>
    </w:p>
    <w:p w14:paraId="5B45533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and therefore should be dealt with by that body, rather than</w:t>
      </w:r>
    </w:p>
    <w:p w14:paraId="0D9645B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have the sanction that a pronouncement by Shoghi Effendi</w:t>
      </w:r>
    </w:p>
    <w:p w14:paraId="58FD441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generally possesses.”35  The National Assembly, unable to decide,</w:t>
      </w:r>
    </w:p>
    <w:p w14:paraId="0728F7B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asked the same question again in 1933 and received the same</w:t>
      </w:r>
    </w:p>
    <w:p w14:paraId="49B3585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reply.36  Eventually, the Assembly decided that recording minor-</w:t>
      </w:r>
    </w:p>
    <w:p w14:paraId="00517C1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ity votes was not in accordance with the principle of consulta-</w:t>
      </w:r>
    </w:p>
    <w:p w14:paraId="511260C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tion and abandoned the practice.</w:t>
      </w:r>
    </w:p>
    <w:p w14:paraId="4918D8F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In its continuing effort to eliminate all feelings of secrecy from</w:t>
      </w:r>
    </w:p>
    <w:p w14:paraId="594855F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its deliberations, the National Assembly went on publishing a</w:t>
      </w:r>
    </w:p>
    <w:p w14:paraId="4715F31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general list of matters on which it consulted.  From Ridván 1931</w:t>
      </w:r>
    </w:p>
    <w:p w14:paraId="301A97F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to Ridván 1932, it had consulted on 550 different matters.</w:t>
      </w:r>
    </w:p>
    <w:p w14:paraId="07448878" w14:textId="77777777" w:rsidR="000F7BE8" w:rsidRPr="0074609F" w:rsidRDefault="000F7BE8" w:rsidP="000F7BE8">
      <w:pPr>
        <w:rPr>
          <w:sz w:val="24"/>
        </w:rPr>
      </w:pPr>
    </w:p>
    <w:p w14:paraId="6B341DB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National Assembly requested monthly reports from all</w:t>
      </w:r>
    </w:p>
    <w:p w14:paraId="4965B3B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Local Spiritual Assemblies and national committees in an effort</w:t>
      </w:r>
    </w:p>
    <w:p w14:paraId="5DABC45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to force these institutions to study more closely their activities</w:t>
      </w:r>
    </w:p>
    <w:p w14:paraId="219880D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and plan more efficiently.  The reports would also provide better</w:t>
      </w:r>
    </w:p>
    <w:p w14:paraId="7294AC1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information to the national body.  Stimulating Local Assemblies</w:t>
      </w:r>
    </w:p>
    <w:p w14:paraId="4C9C1B8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was not easy, however, for the National Assembly had already</w:t>
      </w:r>
    </w:p>
    <w:p w14:paraId="1BD98E1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accustomed them to a highly centralized organization.  The Na-</w:t>
      </w:r>
    </w:p>
    <w:p w14:paraId="042E00F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tional Assembly wrote to Shoghi Effendi on 11 July 1932:</w:t>
      </w:r>
    </w:p>
    <w:p w14:paraId="73E71AE7" w14:textId="77777777" w:rsidR="000F7BE8" w:rsidRPr="0074609F" w:rsidRDefault="000F7BE8" w:rsidP="000F7BE8">
      <w:pPr>
        <w:rPr>
          <w:sz w:val="24"/>
        </w:rPr>
      </w:pPr>
    </w:p>
    <w:p w14:paraId="04000BB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Cause in America appears at present to be passing through a</w:t>
      </w:r>
    </w:p>
    <w:p w14:paraId="10CDAE9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transitional period.  The National Assembly believes that activities</w:t>
      </w:r>
    </w:p>
    <w:p w14:paraId="3DAEB0A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should as far as possible be carried on through the Local</w:t>
      </w:r>
    </w:p>
    <w:p w14:paraId="71BC483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Assemblies.  This attitude implies a degree of unity, spiritual power</w:t>
      </w:r>
    </w:p>
    <w:p w14:paraId="5F2C4E3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and initiative which few Local Assemblies yet give evidence of pos-</w:t>
      </w:r>
    </w:p>
    <w:p w14:paraId="41C23A3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sessing.  A certain amount of time will apparently be required</w:t>
      </w:r>
    </w:p>
    <w:p w14:paraId="5340822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before the Local Assemblies can function according to the standards</w:t>
      </w:r>
    </w:p>
    <w:p w14:paraId="6CCE367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laid down in one of your earliest letters.  However, the National</w:t>
      </w:r>
    </w:p>
    <w:p w14:paraId="3E0D19D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Assembly is convinced that the permanent welfare of the Faith</w:t>
      </w:r>
    </w:p>
    <w:p w14:paraId="17A57BC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demands a steady development of Local Bahá’í Community life, to</w:t>
      </w:r>
    </w:p>
    <w:p w14:paraId="4289D13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point where each community is fully active as a body charged</w:t>
      </w:r>
    </w:p>
    <w:p w14:paraId="3C2B071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with certain inalienable powers and responsibilities.  We trust that</w:t>
      </w:r>
    </w:p>
    <w:p w14:paraId="59BCB3D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this conviction is correct and that the policy adopted this year has</w:t>
      </w:r>
    </w:p>
    <w:p w14:paraId="374CCDF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your approval.  We deplore and regret the tendency on the part of</w:t>
      </w:r>
    </w:p>
    <w:p w14:paraId="1886952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Local Assemblies, established in past years, to expect continuous</w:t>
      </w:r>
    </w:p>
    <w:p w14:paraId="7E1424B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reinforcement from the National Assembly and its committees for</w:t>
      </w:r>
    </w:p>
    <w:p w14:paraId="65D1B23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teaching and other activities which are primarily local and personal</w:t>
      </w:r>
    </w:p>
    <w:p w14:paraId="38AE95C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in nature, and at the same time to feel unable to assume their</w:t>
      </w:r>
    </w:p>
    <w:p w14:paraId="1CB4330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measure of responsibility for aims and activities advanced by the</w:t>
      </w:r>
    </w:p>
    <w:p w14:paraId="48158D0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National Assembly and truly national in scope.</w:t>
      </w:r>
    </w:p>
    <w:p w14:paraId="7DD0DD79" w14:textId="77777777" w:rsidR="000F7BE8" w:rsidRPr="0074609F" w:rsidRDefault="000F7BE8" w:rsidP="000F7BE8">
      <w:pPr>
        <w:rPr>
          <w:sz w:val="24"/>
        </w:rPr>
      </w:pPr>
    </w:p>
    <w:p w14:paraId="50CD5C2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National Assembly will make every effort to assist the Local</w:t>
      </w:r>
    </w:p>
    <w:p w14:paraId="7155EF8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Assemblies to progress toward that degree of independence and ef-</w:t>
      </w:r>
    </w:p>
    <w:p w14:paraId="08D21AC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fective authority indicated in your general instructions.37</w:t>
      </w:r>
    </w:p>
    <w:p w14:paraId="7F5B1CBC" w14:textId="77777777" w:rsidR="000F7BE8" w:rsidRPr="0074609F" w:rsidRDefault="000F7BE8" w:rsidP="000F7BE8">
      <w:pPr>
        <w:rPr>
          <w:sz w:val="24"/>
        </w:rPr>
      </w:pPr>
    </w:p>
    <w:p w14:paraId="656A589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key to this progress was in learning how to use the Bahá’í</w:t>
      </w:r>
    </w:p>
    <w:p w14:paraId="3BD4D80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method of consultation.  The National Assembly published</w:t>
      </w:r>
    </w:p>
    <w:p w14:paraId="6F70F34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 xml:space="preserve">another article on this subject in the August 1932 issue of </w:t>
      </w:r>
      <w:r w:rsidRPr="0074609F">
        <w:rPr>
          <w:i/>
          <w:sz w:val="24"/>
        </w:rPr>
        <w:t>Bahá’í</w:t>
      </w:r>
    </w:p>
    <w:p w14:paraId="5B31464D" w14:textId="77777777" w:rsidR="000F7BE8" w:rsidRPr="0074609F" w:rsidRDefault="000F7BE8" w:rsidP="000F7BE8">
      <w:pPr>
        <w:rPr>
          <w:sz w:val="24"/>
        </w:rPr>
      </w:pPr>
      <w:r w:rsidRPr="0074609F">
        <w:rPr>
          <w:i/>
          <w:sz w:val="24"/>
        </w:rPr>
        <w:t>News</w:t>
      </w:r>
      <w:r w:rsidRPr="0074609F">
        <w:rPr>
          <w:sz w:val="24"/>
        </w:rPr>
        <w:t>.38</w:t>
      </w:r>
    </w:p>
    <w:p w14:paraId="0C62E6A5" w14:textId="77777777" w:rsidR="000F7BE8" w:rsidRPr="0074609F" w:rsidRDefault="000F7BE8" w:rsidP="000F7BE8">
      <w:pPr>
        <w:rPr>
          <w:sz w:val="24"/>
        </w:rPr>
      </w:pPr>
    </w:p>
    <w:p w14:paraId="4937064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By 1933 the National Assembly was doing its utmost to accel-</w:t>
      </w:r>
    </w:p>
    <w:p w14:paraId="5EF8D6C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erate the maturation of the Local Spiritual Assemblies and na-</w:t>
      </w:r>
    </w:p>
    <w:p w14:paraId="0B54ED0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tional committees.  It pursued this goal along the lines of</w:t>
      </w:r>
    </w:p>
    <w:p w14:paraId="54162A1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explaining the importance of the Nineteen-Day Feast, emphasiz-</w:t>
      </w:r>
    </w:p>
    <w:p w14:paraId="71599A8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ing the functions of each of the three parts; outlining the impor-</w:t>
      </w:r>
    </w:p>
    <w:p w14:paraId="158B308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tance of the Local Spiritual Assembly; and insisting on the</w:t>
      </w:r>
    </w:p>
    <w:p w14:paraId="17D05C2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necessity of consultation in institutions, rather than informal</w:t>
      </w:r>
    </w:p>
    <w:p w14:paraId="2F6CA3E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chats in smaller groups.  (In general, the institution of the Nine-</w:t>
      </w:r>
    </w:p>
    <w:p w14:paraId="75D8BD4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teen-Day Feast was well established by 1933.)</w:t>
      </w:r>
    </w:p>
    <w:p w14:paraId="16E2C110" w14:textId="77777777" w:rsidR="000F7BE8" w:rsidRPr="0074609F" w:rsidRDefault="000F7BE8" w:rsidP="000F7BE8">
      <w:pPr>
        <w:rPr>
          <w:sz w:val="24"/>
        </w:rPr>
      </w:pPr>
    </w:p>
    <w:p w14:paraId="14153BF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During this year, the National Assembly decided that its</w:t>
      </w:r>
    </w:p>
    <w:p w14:paraId="0DAAFCB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members would visit as many local communities as possible.39</w:t>
      </w:r>
    </w:p>
    <w:p w14:paraId="73AE3EAA" w14:textId="10543EB9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This important step demonstrated the willingness of those</w:t>
      </w:r>
    </w:p>
    <w:p w14:paraId="7EA6EA7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members to sacrifice a great deal of their time.  The visits were</w:t>
      </w:r>
    </w:p>
    <w:p w14:paraId="647D572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deemed necessary since a number of Bahá’ís held the opinion</w:t>
      </w:r>
    </w:p>
    <w:p w14:paraId="37856C7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that the administrative institutions of the Faith in America had</w:t>
      </w:r>
    </w:p>
    <w:p w14:paraId="149F611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become “a hard and inflexible machine”40 which stifled indi-</w:t>
      </w:r>
    </w:p>
    <w:p w14:paraId="415C378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vidual initiative and effort.  The National Assembly was con-</w:t>
      </w:r>
    </w:p>
    <w:p w14:paraId="09CAE1C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vinced that this attitude was simply due to a lack of adjustment</w:t>
      </w:r>
    </w:p>
    <w:p w14:paraId="4745524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by these Bahá’ís to a new and more evolved period in Bahá’í</w:t>
      </w:r>
    </w:p>
    <w:p w14:paraId="49737C9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history and that they did not understand that administrative ef-</w:t>
      </w:r>
    </w:p>
    <w:p w14:paraId="6E7E6E4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ficiency could be coupled with characteristics such as love and</w:t>
      </w:r>
    </w:p>
    <w:p w14:paraId="035AD04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mercy.  Indeed, certain Bahá’ís generally avoided functioning</w:t>
      </w:r>
    </w:p>
    <w:p w14:paraId="4DF4E5C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within the Bahá’í organization.  The topics which the members</w:t>
      </w:r>
    </w:p>
    <w:p w14:paraId="471F965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of the National Assembly were to discuss with the local commu-</w:t>
      </w:r>
    </w:p>
    <w:p w14:paraId="21D6CD3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nities were:  the distribution and use of Bahá’í News in the com-</w:t>
      </w:r>
    </w:p>
    <w:p w14:paraId="488C63E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munity, the Nineteen-Day Feast, the regular functioning of the</w:t>
      </w:r>
    </w:p>
    <w:p w14:paraId="4CE10DA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Local Assembly, levels of local activity, support for national</w:t>
      </w:r>
    </w:p>
    <w:p w14:paraId="70D581C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projects and activities, local propagation efforts, and contribu-</w:t>
      </w:r>
    </w:p>
    <w:p w14:paraId="49DFAAE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tions to the Bahá’í fund.</w:t>
      </w:r>
    </w:p>
    <w:p w14:paraId="24ABEEAE" w14:textId="77777777" w:rsidR="000F7BE8" w:rsidRPr="0074609F" w:rsidRDefault="000F7BE8" w:rsidP="000F7BE8">
      <w:pPr>
        <w:rPr>
          <w:sz w:val="24"/>
        </w:rPr>
      </w:pPr>
    </w:p>
    <w:p w14:paraId="72F05AB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However, again at the end of 1933, Shoghi Effendi found it</w:t>
      </w:r>
    </w:p>
    <w:p w14:paraId="09D5A9C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necessary to remind the National Assembly, in a letter written</w:t>
      </w:r>
    </w:p>
    <w:p w14:paraId="64DE014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on his behalf, that:</w:t>
      </w:r>
    </w:p>
    <w:p w14:paraId="33E46C38" w14:textId="77777777" w:rsidR="000F7BE8" w:rsidRPr="0074609F" w:rsidRDefault="000F7BE8" w:rsidP="000F7BE8">
      <w:pPr>
        <w:rPr>
          <w:sz w:val="24"/>
        </w:rPr>
      </w:pPr>
    </w:p>
    <w:p w14:paraId="5D186F3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Administrative efficiency and order should always be accompanied</w:t>
      </w:r>
    </w:p>
    <w:p w14:paraId="0D7081A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by an equal degree of love, of devotion and of spiritual develop-</w:t>
      </w:r>
    </w:p>
    <w:p w14:paraId="3029CABE" w14:textId="0AF70C03" w:rsidR="000F7BE8" w:rsidRPr="0074609F" w:rsidRDefault="000F7BE8" w:rsidP="000F7BE8">
      <w:pPr>
        <w:rPr>
          <w:sz w:val="24"/>
        </w:rPr>
      </w:pPr>
      <w:commentRangeStart w:id="43"/>
      <w:r w:rsidRPr="0074609F">
        <w:rPr>
          <w:sz w:val="24"/>
        </w:rPr>
        <w:t>ment</w:t>
      </w:r>
      <w:commentRangeEnd w:id="43"/>
      <w:r w:rsidRPr="0074609F">
        <w:rPr>
          <w:rStyle w:val="CommentReference"/>
          <w:sz w:val="24"/>
          <w:szCs w:val="24"/>
        </w:rPr>
        <w:commentReference w:id="43"/>
      </w:r>
      <w:r w:rsidRPr="0074609F">
        <w:rPr>
          <w:sz w:val="24"/>
        </w:rPr>
        <w:t>.  Both of them are essential and to attempt to dissociate one</w:t>
      </w:r>
    </w:p>
    <w:p w14:paraId="4E5398E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from the other is to deaden the body of the Cause.  In these days,</w:t>
      </w:r>
    </w:p>
    <w:p w14:paraId="781E243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when the Faith is still in its infancy, great care must be taken lest</w:t>
      </w:r>
    </w:p>
    <w:p w14:paraId="375F6E2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mere administrative routine stifles the spirit which must feed the</w:t>
      </w:r>
    </w:p>
    <w:p w14:paraId="6312904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body of the Administration itself.  That spirit is its propelling force</w:t>
      </w:r>
    </w:p>
    <w:p w14:paraId="5A36157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and the motivating power of its very life.</w:t>
      </w:r>
    </w:p>
    <w:p w14:paraId="67E3357F" w14:textId="77777777" w:rsidR="000F7BE8" w:rsidRPr="0074609F" w:rsidRDefault="000F7BE8" w:rsidP="000F7BE8">
      <w:pPr>
        <w:rPr>
          <w:sz w:val="24"/>
        </w:rPr>
      </w:pPr>
    </w:p>
    <w:p w14:paraId="1288483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But as already emphasized, both the spirit and the form, are</w:t>
      </w:r>
    </w:p>
    <w:p w14:paraId="1147423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essential to the safe and speedy development of the Administration.</w:t>
      </w:r>
    </w:p>
    <w:p w14:paraId="75C428D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To maintain full balance between them is the main and unique</w:t>
      </w:r>
    </w:p>
    <w:p w14:paraId="015EEF4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responsibility of the administrators of the Cause.41</w:t>
      </w:r>
    </w:p>
    <w:p w14:paraId="320D9144" w14:textId="77777777" w:rsidR="000F7BE8" w:rsidRPr="0074609F" w:rsidRDefault="000F7BE8" w:rsidP="000F7BE8">
      <w:pPr>
        <w:rPr>
          <w:sz w:val="24"/>
        </w:rPr>
      </w:pPr>
    </w:p>
    <w:p w14:paraId="4D8AB2D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Throughout this period, the National Assembly came into</w:t>
      </w:r>
    </w:p>
    <w:p w14:paraId="5CFB14D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conflict with certain individuals and Local Spiritual Assemblies,</w:t>
      </w:r>
    </w:p>
    <w:p w14:paraId="275A751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generally the older and larger Assemblies, such as Los Angeles,</w:t>
      </w:r>
    </w:p>
    <w:p w14:paraId="544A9AB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Washington, D.C., and Chicago.  One such episode with the</w:t>
      </w:r>
    </w:p>
    <w:p w14:paraId="4D1D600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Chicago Assembly concerned a series of Bahá’í meetings to be</w:t>
      </w:r>
    </w:p>
    <w:p w14:paraId="7AF8C8D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held at the Chicago World’s Fair of 1933.  A national committee</w:t>
      </w:r>
    </w:p>
    <w:p w14:paraId="353D24E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had inspected the fairgrounds and decided that the atmosphere</w:t>
      </w:r>
    </w:p>
    <w:p w14:paraId="05BDEBD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was not conducive to dignified meetings; therefore the National</w:t>
      </w:r>
    </w:p>
    <w:p w14:paraId="620C7D5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Spiritual Assembly had decided not to hold any meetings there.</w:t>
      </w:r>
    </w:p>
    <w:p w14:paraId="1431CA07" w14:textId="77777777" w:rsidR="000F7BE8" w:rsidRPr="0074609F" w:rsidRDefault="000F7BE8" w:rsidP="000F7BE8">
      <w:pPr>
        <w:rPr>
          <w:sz w:val="24"/>
        </w:rPr>
      </w:pPr>
    </w:p>
    <w:p w14:paraId="55202A5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However, before the National Assembly had made its deci-</w:t>
      </w:r>
    </w:p>
    <w:p w14:paraId="4E04FD2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sion, the Chicago Assembly stated its wish to hold a series of</w:t>
      </w:r>
    </w:p>
    <w:p w14:paraId="306FDDA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meetings.  The National Assembly replied that the Local</w:t>
      </w:r>
    </w:p>
    <w:p w14:paraId="4E97943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Assembly should not hold any meetings as the National Assem-</w:t>
      </w:r>
    </w:p>
    <w:p w14:paraId="281D79B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bly had not yet made a decision.  However, the letter of reply</w:t>
      </w:r>
    </w:p>
    <w:p w14:paraId="0DD4224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was very strong and its tone shocked the members of the</w:t>
      </w:r>
    </w:p>
    <w:p w14:paraId="1E32BBE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Chicago Assembly.  The secretary of the National Assembly had</w:t>
      </w:r>
    </w:p>
    <w:p w14:paraId="1B5E7D4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written that “the attitude of a local Assembly to the National</w:t>
      </w:r>
    </w:p>
    <w:p w14:paraId="12F9052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Assembly sets the example for the attitude of individual</w:t>
      </w:r>
    </w:p>
    <w:p w14:paraId="764691E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believers to their local Assemblies.”42  He continued on to say</w:t>
      </w:r>
    </w:p>
    <w:p w14:paraId="0C57959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that separating teaching activities from the Administrative</w:t>
      </w:r>
    </w:p>
    <w:p w14:paraId="1711CF4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Order was the reason that Ahmad Sohrab had been declared a</w:t>
      </w:r>
    </w:p>
    <w:p w14:paraId="214A2E2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Covenant-breaker.  The letter was not intended to compare the</w:t>
      </w:r>
    </w:p>
    <w:p w14:paraId="35D8CFE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Chicago Bahá’ís to Ahmad Sohrab, but it was understandably</w:t>
      </w:r>
    </w:p>
    <w:p w14:paraId="59ACACE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interpreted as such.</w:t>
      </w:r>
    </w:p>
    <w:p w14:paraId="50730266" w14:textId="77777777" w:rsidR="000F7BE8" w:rsidRPr="0074609F" w:rsidRDefault="000F7BE8" w:rsidP="000F7BE8">
      <w:pPr>
        <w:rPr>
          <w:sz w:val="24"/>
        </w:rPr>
      </w:pPr>
    </w:p>
    <w:p w14:paraId="672FD80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Chicago Assembly sent an appeal, which also disagreed</w:t>
      </w:r>
    </w:p>
    <w:p w14:paraId="317F374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with the report of the national committee, directly to Shoghi</w:t>
      </w:r>
    </w:p>
    <w:p w14:paraId="78782AC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Effendi.  It stressed that all meetings had been prohibited.  (This</w:t>
      </w:r>
    </w:p>
    <w:p w14:paraId="350E16E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was not true.  The National Assembly had said that the Chicago</w:t>
      </w:r>
    </w:p>
    <w:p w14:paraId="789119B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Assembly could not hold any meetings until the body had made</w:t>
      </w:r>
    </w:p>
    <w:p w14:paraId="719583F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 decision.)  The Guardian, as usual, referred the appeal back to</w:t>
      </w:r>
    </w:p>
    <w:p w14:paraId="0FF44A7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National Assembly with a request that it be carefully con-</w:t>
      </w:r>
    </w:p>
    <w:p w14:paraId="29D95F7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sidered.43  The situation was resolved by holding an exhibit</w:t>
      </w:r>
    </w:p>
    <w:p w14:paraId="133046D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away from the fairgrounds.</w:t>
      </w:r>
    </w:p>
    <w:p w14:paraId="3E19EA63" w14:textId="77777777" w:rsidR="000F7BE8" w:rsidRPr="0074609F" w:rsidRDefault="000F7BE8" w:rsidP="000F7BE8">
      <w:pPr>
        <w:rPr>
          <w:sz w:val="24"/>
        </w:rPr>
      </w:pPr>
    </w:p>
    <w:p w14:paraId="0341BAB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In 1934 the National Assembly decided to institute a series of</w:t>
      </w:r>
    </w:p>
    <w:p w14:paraId="0BA50E1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conferences between itself and representatives of Local Spiritual</w:t>
      </w:r>
    </w:p>
    <w:p w14:paraId="561B769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Assemblies in different parts of the country.  The purpose of</w:t>
      </w:r>
    </w:p>
    <w:p w14:paraId="76A203B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these conferences was to study in depth with the local institu-</w:t>
      </w:r>
    </w:p>
    <w:p w14:paraId="4076931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tions the opportunities and problems which faced them.  The</w:t>
      </w:r>
    </w:p>
    <w:p w14:paraId="1FF50DE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meetings would also allow the National Assembly to obtain a</w:t>
      </w:r>
    </w:p>
    <w:p w14:paraId="1723342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clearer picture of local conditions.  The first one was held in</w:t>
      </w:r>
    </w:p>
    <w:p w14:paraId="3C93AE5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Wilmette, Illinois, in October 1934.</w:t>
      </w:r>
    </w:p>
    <w:p w14:paraId="0893AC47" w14:textId="77777777" w:rsidR="000F7BE8" w:rsidRPr="0074609F" w:rsidRDefault="000F7BE8" w:rsidP="000F7BE8">
      <w:pPr>
        <w:rPr>
          <w:sz w:val="24"/>
        </w:rPr>
      </w:pPr>
    </w:p>
    <w:p w14:paraId="2444D88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By the end of 1934, it was generally accepted in the Bahá’í</w:t>
      </w:r>
    </w:p>
    <w:p w14:paraId="003306B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community that the Administrative Order and the more ob-</w:t>
      </w:r>
    </w:p>
    <w:p w14:paraId="4094536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viously spiritual teachings of the Bahá’í Faith were inseparably</w:t>
      </w:r>
    </w:p>
    <w:p w14:paraId="1550322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linked.  This new attitude signaled a complete acceptance of the</w:t>
      </w:r>
    </w:p>
    <w:p w14:paraId="40A07F3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concept of Bahá’í organization.  The National Assembly wrote</w:t>
      </w:r>
    </w:p>
    <w:p w14:paraId="683E6A8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to Shoghi Effendi:</w:t>
      </w:r>
    </w:p>
    <w:p w14:paraId="3D88AFCE" w14:textId="77777777" w:rsidR="000F7BE8" w:rsidRPr="0074609F" w:rsidRDefault="000F7BE8" w:rsidP="000F7BE8">
      <w:pPr>
        <w:rPr>
          <w:sz w:val="24"/>
        </w:rPr>
      </w:pPr>
    </w:p>
    <w:p w14:paraId="3FCD3C9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This new spirit of oneness between the religious and social teach-</w:t>
      </w:r>
    </w:p>
    <w:p w14:paraId="3F9B378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ings of Bahá’u’lláh cannot but serve to benefit us all.  It has been</w:t>
      </w:r>
    </w:p>
    <w:p w14:paraId="40AD8CA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most difficult at times to uphold the administrative order when by</w:t>
      </w:r>
    </w:p>
    <w:p w14:paraId="5CFAE53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many believers and even by some influential teachers that order</w:t>
      </w:r>
    </w:p>
    <w:p w14:paraId="203898C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was considered to be something quite apart from “spiritual”</w:t>
      </w:r>
    </w:p>
    <w:p w14:paraId="364987F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realities.  The more that the concept “spiritual” was divorced from</w:t>
      </w:r>
    </w:p>
    <w:p w14:paraId="3DF21D1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concept of World Order, the more the efforts of the Assembly</w:t>
      </w:r>
    </w:p>
    <w:p w14:paraId="0C53000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to promote that order were made to appear an example of “rigidity”</w:t>
      </w:r>
    </w:p>
    <w:p w14:paraId="6735E6D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and lack of “spiritual” outlook or capacity.44</w:t>
      </w:r>
    </w:p>
    <w:p w14:paraId="19E67498" w14:textId="77777777" w:rsidR="000F7BE8" w:rsidRPr="0074609F" w:rsidRDefault="000F7BE8" w:rsidP="000F7BE8">
      <w:pPr>
        <w:rPr>
          <w:sz w:val="24"/>
        </w:rPr>
      </w:pPr>
    </w:p>
    <w:p w14:paraId="3913A98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With the techniques of administration more or less in hand, the</w:t>
      </w:r>
    </w:p>
    <w:p w14:paraId="425CB19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Guardian encouraged the National Assembly not to concentrate</w:t>
      </w:r>
    </w:p>
    <w:p w14:paraId="79158AC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so much on the administrative principles themselves, but on the</w:t>
      </w:r>
    </w:p>
    <w:p w14:paraId="4A79D27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development of the spirit with which the Administration should</w:t>
      </w:r>
    </w:p>
    <w:p w14:paraId="3E8C789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be conducted.</w:t>
      </w:r>
    </w:p>
    <w:p w14:paraId="2DFB5D1A" w14:textId="77777777" w:rsidR="000F7BE8" w:rsidRPr="0074609F" w:rsidRDefault="000F7BE8" w:rsidP="000F7BE8">
      <w:pPr>
        <w:rPr>
          <w:sz w:val="24"/>
        </w:rPr>
      </w:pPr>
    </w:p>
    <w:p w14:paraId="1F2F67E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Of course, there was not universal acceptance of the function-</w:t>
      </w:r>
    </w:p>
    <w:p w14:paraId="78B2620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ing of the Administrative Order.  Problems continued:  individ-</w:t>
      </w:r>
    </w:p>
    <w:p w14:paraId="6E68C26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uals refusing to cooperate with local and national institutions,</w:t>
      </w:r>
    </w:p>
    <w:p w14:paraId="43F7958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Bahá’ís having articles published on the Faith without review by</w:t>
      </w:r>
    </w:p>
    <w:p w14:paraId="0C2F61D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an Assembly, certain persons willing to listen to and obey only</w:t>
      </w:r>
    </w:p>
    <w:p w14:paraId="10C91EC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Shoghi Effendi.  For example, a member of the National Teach-</w:t>
      </w:r>
    </w:p>
    <w:p w14:paraId="0EAE1EB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ing Committee insisted on appealing to Shoghi Effendi because</w:t>
      </w:r>
    </w:p>
    <w:p w14:paraId="48DE3B2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National Assembly had instructed the committee to send its</w:t>
      </w:r>
    </w:p>
    <w:p w14:paraId="109163F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annual report to the national body, rather than directly to the</w:t>
      </w:r>
    </w:p>
    <w:p w14:paraId="34B42E0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Guardian.45  But by 1936 the National Assembly had become</w:t>
      </w:r>
    </w:p>
    <w:p w14:paraId="7F55B63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stronger and understood the spiritual essence of the Administra-</w:t>
      </w:r>
    </w:p>
    <w:p w14:paraId="163BBA9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tive Order; and the national committees and Local Spiritual</w:t>
      </w:r>
    </w:p>
    <w:p w14:paraId="0C70FFB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Assemblies were sufficiently strong to come together for the ex-</w:t>
      </w:r>
    </w:p>
    <w:p w14:paraId="660E6A9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ecution of an international missionary program.</w:t>
      </w:r>
    </w:p>
    <w:p w14:paraId="521CFB26" w14:textId="77777777" w:rsidR="000F7BE8" w:rsidRPr="0074609F" w:rsidRDefault="000F7BE8" w:rsidP="000F7BE8">
      <w:pPr>
        <w:rPr>
          <w:sz w:val="24"/>
        </w:rPr>
      </w:pPr>
    </w:p>
    <w:p w14:paraId="3CDBD32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NATIONAL CONVENTION, 1922–26</w:t>
      </w:r>
    </w:p>
    <w:p w14:paraId="58401353" w14:textId="77777777" w:rsidR="000F7BE8" w:rsidRPr="0074609F" w:rsidRDefault="000F7BE8" w:rsidP="000F7BE8">
      <w:pPr>
        <w:rPr>
          <w:sz w:val="24"/>
        </w:rPr>
      </w:pPr>
    </w:p>
    <w:p w14:paraId="2D322BA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institution which the National Spiritual Assembly found</w:t>
      </w:r>
    </w:p>
    <w:p w14:paraId="78C23B2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most difficult to subordinate to its authority was the National</w:t>
      </w:r>
    </w:p>
    <w:p w14:paraId="4E632C1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Bahá’í Convention.  From 1922 to 1925, the first period in its</w:t>
      </w:r>
    </w:p>
    <w:p w14:paraId="4D9E622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development, the convention was used to elect the National</w:t>
      </w:r>
    </w:p>
    <w:p w14:paraId="5028C4D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Spiritual Assembly and to hold a teaching congress.  Speeches</w:t>
      </w:r>
    </w:p>
    <w:p w14:paraId="471549C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were given on such topics as impressions of ‘Abdu’l-Bahá, and</w:t>
      </w:r>
    </w:p>
    <w:p w14:paraId="16BCE61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progress of the Temple construction.  Meetings were also</w:t>
      </w:r>
    </w:p>
    <w:p w14:paraId="67D39EB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held for the public.  It is true that consultation was held on</w:t>
      </w:r>
    </w:p>
    <w:p w14:paraId="3C7C288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messages from the Guardian and on such topics as the reorgani-</w:t>
      </w:r>
    </w:p>
    <w:p w14:paraId="022B5AF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zation of Local Assemblies, the Bahá’í Temple, children’s educa-</w:t>
      </w:r>
    </w:p>
    <w:p w14:paraId="544CCD9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tion, publications, the Bahá’í funds, the women’s movement in</w:t>
      </w:r>
    </w:p>
    <w:p w14:paraId="2177948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Persia, the organization of national committees, and non-partic-</w:t>
      </w:r>
    </w:p>
    <w:p w14:paraId="038A409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ipation in politics.  But these consultative periods were sec-</w:t>
      </w:r>
    </w:p>
    <w:p w14:paraId="69DC74C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ondary to the election of the National Spiritual Assembly and to</w:t>
      </w:r>
    </w:p>
    <w:p w14:paraId="497928F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teaching congress.</w:t>
      </w:r>
    </w:p>
    <w:p w14:paraId="4826A0A5" w14:textId="77777777" w:rsidR="000F7BE8" w:rsidRPr="0074609F" w:rsidRDefault="000F7BE8" w:rsidP="000F7BE8">
      <w:pPr>
        <w:rPr>
          <w:sz w:val="24"/>
        </w:rPr>
      </w:pPr>
    </w:p>
    <w:p w14:paraId="0CEDA3E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National Assembly continually encouraged all Bahá’í</w:t>
      </w:r>
    </w:p>
    <w:p w14:paraId="13B56CC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communities to send delegates to the convention, often without</w:t>
      </w:r>
    </w:p>
    <w:p w14:paraId="3219AC1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success.  The gathering lasted several days, and most Bahá’ís did</w:t>
      </w:r>
    </w:p>
    <w:p w14:paraId="1DEB938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not have the means to leave their employment and travel for</w:t>
      </w:r>
    </w:p>
    <w:p w14:paraId="718732C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this length of time.  In 1925, for example, the Bahá’í community</w:t>
      </w:r>
    </w:p>
    <w:p w14:paraId="6AB2DCF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of Los Angeles did not send a delegate to the National Conven-</w:t>
      </w:r>
    </w:p>
    <w:p w14:paraId="6AD4F60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tion, which was held at Green Acre, Maine, because of the ex-</w:t>
      </w:r>
    </w:p>
    <w:p w14:paraId="06EF711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penses of maintaining Jináb-i Fádil-i Mázandarání while he</w:t>
      </w:r>
    </w:p>
    <w:p w14:paraId="2AD3481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spent time in the community helping them with their propaga-</w:t>
      </w:r>
    </w:p>
    <w:p w14:paraId="0680888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tion work.46  However, another factor was simple lack of in-</w:t>
      </w:r>
    </w:p>
    <w:p w14:paraId="0C032A9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terest in the convention.47</w:t>
      </w:r>
    </w:p>
    <w:p w14:paraId="7084CFFE" w14:textId="77777777" w:rsidR="000F7BE8" w:rsidRPr="0074609F" w:rsidRDefault="000F7BE8" w:rsidP="000F7BE8">
      <w:pPr>
        <w:rPr>
          <w:sz w:val="24"/>
        </w:rPr>
      </w:pPr>
    </w:p>
    <w:p w14:paraId="322C42E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National Spiritual Assembly tried various means to in-</w:t>
      </w:r>
    </w:p>
    <w:p w14:paraId="670E721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crease the interest of the Bahá’ís in the National Convention and</w:t>
      </w:r>
    </w:p>
    <w:p w14:paraId="303C2A6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to facilitate attendance.  One plan was to hold the convention</w:t>
      </w:r>
    </w:p>
    <w:p w14:paraId="0F33C54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during the summer months, rather than during the Ridván</w:t>
      </w:r>
    </w:p>
    <w:p w14:paraId="5023108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period, so that more people could attend.  Another was to allow</w:t>
      </w:r>
    </w:p>
    <w:p w14:paraId="6C3EC51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Bahá’í communities to vote for the National Assembly by cor-</w:t>
      </w:r>
    </w:p>
    <w:p w14:paraId="3F1B00D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respondence.  For the National Convention of 1925, some</w:t>
      </w:r>
    </w:p>
    <w:p w14:paraId="09FBB53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communities had requested to be allowed to send votes in by</w:t>
      </w:r>
    </w:p>
    <w:p w14:paraId="1862A2B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correspondence.  The National Assembly refused since it felt</w:t>
      </w:r>
    </w:p>
    <w:p w14:paraId="1B08393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that if this practice developed, Local Assemblies would no</w:t>
      </w:r>
    </w:p>
    <w:p w14:paraId="2588CA4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longer try their utmost to send delegates to the convention.</w:t>
      </w:r>
    </w:p>
    <w:p w14:paraId="0BC5D07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However, when Mountfort Mills, a member of the National</w:t>
      </w:r>
    </w:p>
    <w:p w14:paraId="3EDABBD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Assembly, returned from a pilgrimage to the World Center of</w:t>
      </w:r>
    </w:p>
    <w:p w14:paraId="686629A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Faith, he stated that Shoghi Effendi had informed him that</w:t>
      </w:r>
    </w:p>
    <w:p w14:paraId="3259157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voting could be done by correspondence.</w:t>
      </w:r>
    </w:p>
    <w:p w14:paraId="1E98F3E9" w14:textId="77777777" w:rsidR="000F7BE8" w:rsidRPr="0074609F" w:rsidRDefault="000F7BE8" w:rsidP="000F7BE8">
      <w:pPr>
        <w:rPr>
          <w:sz w:val="24"/>
        </w:rPr>
      </w:pPr>
    </w:p>
    <w:p w14:paraId="6CD1F34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National Assembly asked the Guardian whether this</w:t>
      </w:r>
    </w:p>
    <w:p w14:paraId="4D6EEF7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meant at any time or only if the convention could not be held in</w:t>
      </w:r>
    </w:p>
    <w:p w14:paraId="33E682A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 particular year.  They also asked whether an election could be</w:t>
      </w:r>
    </w:p>
    <w:p w14:paraId="2D2E036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held by mail during Ridván, with the convention being held in</w:t>
      </w:r>
    </w:p>
    <w:p w14:paraId="594540A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summer.48  Shoghi Effendi responded on 24 October 1925,</w:t>
      </w:r>
    </w:p>
    <w:p w14:paraId="50CD8C3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saying that although a convention did not need to be convened</w:t>
      </w:r>
    </w:p>
    <w:p w14:paraId="78894CD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annually, it would be “highly desirable, in view of the unique</w:t>
      </w:r>
    </w:p>
    <w:p w14:paraId="4655775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functions it fulfills in promoting harmony and good-will, in re-</w:t>
      </w:r>
    </w:p>
    <w:p w14:paraId="57CF6CD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moving misunderstandings and in enhancing the prestige of the</w:t>
      </w:r>
    </w:p>
    <w:p w14:paraId="4B903F9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Cause.49  He continued that it would also be “eminently</w:t>
      </w:r>
    </w:p>
    <w:p w14:paraId="77E44D8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desirable,” but not obligatory, to hold the convention and elec-</w:t>
      </w:r>
    </w:p>
    <w:p w14:paraId="0C7E634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tion of the National Assembly simultaneously, but even if they</w:t>
      </w:r>
    </w:p>
    <w:p w14:paraId="67B32F3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were not, both events should be held during the period of</w:t>
      </w:r>
    </w:p>
    <w:p w14:paraId="6028744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Ridván, “the foremost Bahá’í Festival.” Should the National</w:t>
      </w:r>
    </w:p>
    <w:p w14:paraId="0B01B35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Assembly deem, after serious consideration, that conditions</w:t>
      </w:r>
    </w:p>
    <w:p w14:paraId="5B48F70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were such that an annual convention should not be held, an</w:t>
      </w:r>
    </w:p>
    <w:p w14:paraId="1938AD4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election could take place by mail, “provided it can be conducted</w:t>
      </w:r>
    </w:p>
    <w:p w14:paraId="2E5BE39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with sufficient thoroughness, efficiency and dispatch.’’50  Shoghi</w:t>
      </w:r>
    </w:p>
    <w:p w14:paraId="1637FD0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Effendi recognized the reasoning behind the National</w:t>
      </w:r>
    </w:p>
    <w:p w14:paraId="7CF33DE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Assembly’s decision not to allow delegates to vote by absentee</w:t>
      </w:r>
    </w:p>
    <w:p w14:paraId="1A9A958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ballot, but indicated that it was preferable that they be allowed</w:t>
      </w:r>
    </w:p>
    <w:p w14:paraId="3766D7A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to vote in any case, and that they should, in fact, be encouraged</w:t>
      </w:r>
    </w:p>
    <w:p w14:paraId="7F6AD37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to vote by absentee ballot if it were impossible for them to at-</w:t>
      </w:r>
    </w:p>
    <w:p w14:paraId="403F5AD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tend the convention in person.  Attendance in person was,</w:t>
      </w:r>
    </w:p>
    <w:p w14:paraId="598DBA0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nevertheless, a “sacred responsibility,” and all delegates should</w:t>
      </w:r>
    </w:p>
    <w:p w14:paraId="2D25C3E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strive to participate actively in the proceedings of the conven-</w:t>
      </w:r>
    </w:p>
    <w:p w14:paraId="1CD870D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tion and report back to their home communities.</w:t>
      </w:r>
    </w:p>
    <w:p w14:paraId="366CF936" w14:textId="77777777" w:rsidR="000F7BE8" w:rsidRPr="0074609F" w:rsidRDefault="000F7BE8" w:rsidP="000F7BE8">
      <w:pPr>
        <w:rPr>
          <w:sz w:val="24"/>
        </w:rPr>
      </w:pPr>
    </w:p>
    <w:p w14:paraId="0DA16D0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This explanation effectively meant that a convention would</w:t>
      </w:r>
    </w:p>
    <w:p w14:paraId="04E15CC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be held annually.  Whenever the National Spiritual Assembly re-</w:t>
      </w:r>
    </w:p>
    <w:p w14:paraId="54B1C61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quested permission of Shoghi Effendi not to hold a particular</w:t>
      </w:r>
    </w:p>
    <w:p w14:paraId="430A35B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convention, he encouraged the Assembly to hold one.  He did</w:t>
      </w:r>
    </w:p>
    <w:p w14:paraId="79BC0FB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distinguish between the convention and the election of the Na-</w:t>
      </w:r>
    </w:p>
    <w:p w14:paraId="3EB2BB1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tional Assembly, but his close identification of the two welded</w:t>
      </w:r>
    </w:p>
    <w:p w14:paraId="69C0274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them into one institution called the National Convention.</w:t>
      </w:r>
    </w:p>
    <w:p w14:paraId="0BAF213D" w14:textId="77777777" w:rsidR="000F7BE8" w:rsidRPr="0074609F" w:rsidRDefault="000F7BE8" w:rsidP="000F7BE8">
      <w:pPr>
        <w:rPr>
          <w:sz w:val="24"/>
        </w:rPr>
      </w:pPr>
    </w:p>
    <w:p w14:paraId="589AEA3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On 12 March 1923 Shoghi Effendi instructed the National</w:t>
      </w:r>
    </w:p>
    <w:p w14:paraId="4A181DA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Assembly that the delegates to the National Convention were to</w:t>
      </w:r>
    </w:p>
    <w:p w14:paraId="1A35F85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be only from communities where the number of adult believers</w:t>
      </w:r>
    </w:p>
    <w:p w14:paraId="2385F52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exceeded nine, and that a system of proportional representation</w:t>
      </w:r>
    </w:p>
    <w:p w14:paraId="651BC70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should be used.51  He later allowed the implementation of this</w:t>
      </w:r>
    </w:p>
    <w:p w14:paraId="75AFC8F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plan to be deferred for a couple of years, as the American</w:t>
      </w:r>
    </w:p>
    <w:p w14:paraId="73BD68A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community was not financially capable of beginning such a pro-</w:t>
      </w:r>
    </w:p>
    <w:p w14:paraId="446475B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gram.52  The National Assembly continued to allow commu-</w:t>
      </w:r>
    </w:p>
    <w:p w14:paraId="5D046CA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nities of less than nine to send delegates so they would feel a</w:t>
      </w:r>
    </w:p>
    <w:p w14:paraId="0DC942F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part of the national community.  But since these smaller com-</w:t>
      </w:r>
    </w:p>
    <w:p w14:paraId="7D1A168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munities had fewer financial resources, they were often unable</w:t>
      </w:r>
    </w:p>
    <w:p w14:paraId="6CE01AD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to send anyone.  They then appointed someone who could af-</w:t>
      </w:r>
    </w:p>
    <w:p w14:paraId="6C73122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ford to attend (or, in some cases, the National Spiritual</w:t>
      </w:r>
    </w:p>
    <w:p w14:paraId="158C773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Assembly appointed someone) as a proxy.  As a result, individ-</w:t>
      </w:r>
    </w:p>
    <w:p w14:paraId="48C5C44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uals who were not elected as delegates from their home com-</w:t>
      </w:r>
    </w:p>
    <w:p w14:paraId="6608C9F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munities, but who wished to be delegates and to vote for the</w:t>
      </w:r>
    </w:p>
    <w:p w14:paraId="7A37E1B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National Spiritual Assembly, actively sought to serve as</w:t>
      </w:r>
    </w:p>
    <w:p w14:paraId="4CDB080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proxies.  In addition, certain individuals accumulated proxies, so</w:t>
      </w:r>
    </w:p>
    <w:p w14:paraId="09D04A5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that they were able to cast several votes.  This led to the creation</w:t>
      </w:r>
    </w:p>
    <w:p w14:paraId="16BFC15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of power bases and allowed individuals to gain enough in-</w:t>
      </w:r>
    </w:p>
    <w:p w14:paraId="556A18F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fluence to tip elections and sway votes on resolutions.</w:t>
      </w:r>
    </w:p>
    <w:p w14:paraId="624D02E3" w14:textId="77777777" w:rsidR="000F7BE8" w:rsidRPr="0074609F" w:rsidRDefault="000F7BE8" w:rsidP="000F7BE8">
      <w:pPr>
        <w:rPr>
          <w:sz w:val="24"/>
        </w:rPr>
      </w:pPr>
    </w:p>
    <w:p w14:paraId="3F74B70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This situation led the National Spiritual Assembly to inquire</w:t>
      </w:r>
    </w:p>
    <w:p w14:paraId="7B9E44F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of Shoghi Effendi whether communities with less than nine</w:t>
      </w:r>
    </w:p>
    <w:p w14:paraId="01C94F4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adults should be represented in any way at the National Con-</w:t>
      </w:r>
    </w:p>
    <w:p w14:paraId="22F3985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vention.  The Assembly had already arranged a system whereby</w:t>
      </w:r>
    </w:p>
    <w:p w14:paraId="7627D58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Bahá’ís not attached to either a Local Spiritual Assembly or a</w:t>
      </w:r>
    </w:p>
    <w:p w14:paraId="7137E5B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group could be represented by the chairman of the Regional</w:t>
      </w:r>
    </w:p>
    <w:p w14:paraId="0875CFB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Teaching Committee for their area, who was appointed by the</w:t>
      </w:r>
    </w:p>
    <w:p w14:paraId="2AAD842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National Spiritual Assembly as a delegate-at-large.  The Na-</w:t>
      </w:r>
    </w:p>
    <w:p w14:paraId="5DB3B79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tional Assembly therefore suggested to the Guardian that these</w:t>
      </w:r>
    </w:p>
    <w:p w14:paraId="5297EE0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chairmen might also represent the groups which had not yet</w:t>
      </w:r>
    </w:p>
    <w:p w14:paraId="299292C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reached Local Assembly status (i.e., nine adults).  It suggested</w:t>
      </w:r>
    </w:p>
    <w:p w14:paraId="7714A94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that this arrangement could “inspire the smaller groups to in-</w:t>
      </w:r>
    </w:p>
    <w:p w14:paraId="6EAF580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crease their numbers so as to enjoy the privilege of direct repre-</w:t>
      </w:r>
    </w:p>
    <w:p w14:paraId="57D187D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sentation at the National Convention”53 and in addition would</w:t>
      </w:r>
    </w:p>
    <w:p w14:paraId="1C5642D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“serve to set a higher standard of dignity and responsibility for</w:t>
      </w:r>
    </w:p>
    <w:p w14:paraId="344E065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all Bahá’í Assemblies.”54  The Assembly added that such a</w:t>
      </w:r>
    </w:p>
    <w:p w14:paraId="3057381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system would not necessarily mean that isolated Bahá’ís and</w:t>
      </w:r>
    </w:p>
    <w:p w14:paraId="1D0E979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groups would no longer feel an active part of the national com-</w:t>
      </w:r>
    </w:p>
    <w:p w14:paraId="53D9D37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 xml:space="preserve">munity as all Bahá’ís now received copies of </w:t>
      </w:r>
      <w:r w:rsidRPr="0074609F">
        <w:rPr>
          <w:i/>
          <w:sz w:val="24"/>
        </w:rPr>
        <w:t>Bahá’í News</w:t>
      </w:r>
      <w:r w:rsidRPr="0074609F">
        <w:rPr>
          <w:sz w:val="24"/>
        </w:rPr>
        <w:t xml:space="preserve"> and</w:t>
      </w:r>
    </w:p>
    <w:p w14:paraId="6692801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other general communications.</w:t>
      </w:r>
    </w:p>
    <w:p w14:paraId="1D4959A9" w14:textId="77777777" w:rsidR="000F7BE8" w:rsidRPr="0074609F" w:rsidRDefault="000F7BE8" w:rsidP="000F7BE8">
      <w:pPr>
        <w:rPr>
          <w:sz w:val="24"/>
        </w:rPr>
      </w:pPr>
    </w:p>
    <w:p w14:paraId="220177A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National Spiritual Assembly was, at this point, trying to</w:t>
      </w:r>
    </w:p>
    <w:p w14:paraId="2D58BBB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increase its power and authority, while other individuals were</w:t>
      </w:r>
    </w:p>
    <w:p w14:paraId="4025C76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trying to maintain theirs.  On 4 April 1925 the National</w:t>
      </w:r>
    </w:p>
    <w:p w14:paraId="045F7A3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Assembly wrote Shoghi Effendi that it was also interested in</w:t>
      </w:r>
    </w:p>
    <w:p w14:paraId="5DDF26A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knowing whether Local Spiritual Assemblies could continue to</w:t>
      </w:r>
    </w:p>
    <w:p w14:paraId="54DABCB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appoint their own proxies, or whether the National Assembly</w:t>
      </w:r>
    </w:p>
    <w:p w14:paraId="6687AA5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should appoint them.55  The National Assembly noted that the</w:t>
      </w:r>
    </w:p>
    <w:p w14:paraId="7D9E222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conventions tended to be unrepresentative, since Local</w:t>
      </w:r>
    </w:p>
    <w:p w14:paraId="3691BAA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Assemblies which could not send delegates would usually ap-</w:t>
      </w:r>
    </w:p>
    <w:p w14:paraId="0FB2ECF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point someone who lived near the convention site.  The National</w:t>
      </w:r>
    </w:p>
    <w:p w14:paraId="5E38A39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Assembly wished to limit the appointment of proxies to people</w:t>
      </w:r>
    </w:p>
    <w:p w14:paraId="3DE8504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from the region where the Local Assembly was located.  Such a</w:t>
      </w:r>
    </w:p>
    <w:p w14:paraId="145CF37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decision would have weakened certain individuals who were</w:t>
      </w:r>
    </w:p>
    <w:p w14:paraId="4CF4C1C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trying to maintain their influence through the accumulation of</w:t>
      </w:r>
    </w:p>
    <w:p w14:paraId="64BA7C7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proxies.</w:t>
      </w:r>
    </w:p>
    <w:p w14:paraId="61465352" w14:textId="77777777" w:rsidR="000F7BE8" w:rsidRPr="0074609F" w:rsidRDefault="000F7BE8" w:rsidP="000F7BE8">
      <w:pPr>
        <w:rPr>
          <w:sz w:val="24"/>
        </w:rPr>
      </w:pPr>
    </w:p>
    <w:p w14:paraId="61F76C6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Shoghi Effendi cabled the National Assembly on 1 April 1925</w:t>
      </w:r>
    </w:p>
    <w:p w14:paraId="6C0739D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that groups which had not yet reached Assembly status could</w:t>
      </w:r>
    </w:p>
    <w:p w14:paraId="6C428EF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not send representatives to the National Convention; the proxy</w:t>
      </w:r>
    </w:p>
    <w:p w14:paraId="5073C43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question was left entirely to the decision of the National</w:t>
      </w:r>
    </w:p>
    <w:p w14:paraId="043A6EA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Assembly.56  On 10 April he reiterated his decision by letter, but</w:t>
      </w:r>
    </w:p>
    <w:p w14:paraId="50B306B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added that when the Bahá’í community had increased in size,</w:t>
      </w:r>
    </w:p>
    <w:p w14:paraId="7F16118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whole system of choosing delegates would have to be</w:t>
      </w:r>
    </w:p>
    <w:p w14:paraId="0CAAF02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revised.57</w:t>
      </w:r>
    </w:p>
    <w:p w14:paraId="14CB39D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As a result, the National Assembly appointed the chairman of</w:t>
      </w:r>
    </w:p>
    <w:p w14:paraId="5377DA9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each Regional Teaching Committee to act as delegate-at-large</w:t>
      </w:r>
    </w:p>
    <w:p w14:paraId="380A47C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for all groups and individuals.  Sometimes, honorary delegates</w:t>
      </w:r>
    </w:p>
    <w:p w14:paraId="7D712EA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were also appointed:  in 1925, Jináb-i Fádil-i Mázandarání, who</w:t>
      </w:r>
    </w:p>
    <w:p w14:paraId="7A16C84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was visiting from Iran; Dr.  Susan Moody, also visiting from</w:t>
      </w:r>
    </w:p>
    <w:p w14:paraId="570F2EE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Iran; and Hippolyte Dreyfus-Barney, visiting from France.</w:t>
      </w:r>
    </w:p>
    <w:p w14:paraId="7C863FC8" w14:textId="77777777" w:rsidR="000F7BE8" w:rsidRPr="0074609F" w:rsidRDefault="000F7BE8" w:rsidP="000F7BE8">
      <w:pPr>
        <w:rPr>
          <w:sz w:val="24"/>
        </w:rPr>
      </w:pPr>
    </w:p>
    <w:p w14:paraId="4549D7E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Although the National Assembly instructed Local Spiritual</w:t>
      </w:r>
    </w:p>
    <w:p w14:paraId="3CEBFF7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Assemblies to send one delegate for every nine Bahá’ís, it was</w:t>
      </w:r>
    </w:p>
    <w:p w14:paraId="44B3AC6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not able to arrive at purely proportional representation.  Local</w:t>
      </w:r>
    </w:p>
    <w:p w14:paraId="3BE9CC2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Assemblies did not use the same criteria in drawing up their lists</w:t>
      </w:r>
    </w:p>
    <w:p w14:paraId="1349BAC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of members.  This was the beginning of the realization by the</w:t>
      </w:r>
    </w:p>
    <w:p w14:paraId="0E8E35A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National Assembly that it needed to adopt a uniform policy</w:t>
      </w:r>
    </w:p>
    <w:p w14:paraId="00AC788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concerning the qualifications of membership and the drawing</w:t>
      </w:r>
    </w:p>
    <w:p w14:paraId="73994D8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up of voting lists.  Previously, a great deal of liberty had been</w:t>
      </w:r>
    </w:p>
    <w:p w14:paraId="5B40168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allowed to the Local Assembly.  This had led to communities of</w:t>
      </w:r>
    </w:p>
    <w:p w14:paraId="44AC057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same size sending widely disparate numbers of delegates.</w:t>
      </w:r>
    </w:p>
    <w:p w14:paraId="16598AD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One year, the Chicago community sent seventeen delegates and</w:t>
      </w:r>
    </w:p>
    <w:p w14:paraId="042FCB8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New York community sent ten.  Chicago wanted to please as</w:t>
      </w:r>
    </w:p>
    <w:p w14:paraId="389E90D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many people as possible; New York did not want to have to pay</w:t>
      </w:r>
    </w:p>
    <w:p w14:paraId="3628644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for the travel expenses of too many delegates.59</w:t>
      </w:r>
    </w:p>
    <w:p w14:paraId="469C94AC" w14:textId="77777777" w:rsidR="000F7BE8" w:rsidRPr="0074609F" w:rsidRDefault="000F7BE8" w:rsidP="000F7BE8">
      <w:pPr>
        <w:rPr>
          <w:sz w:val="24"/>
        </w:rPr>
      </w:pPr>
    </w:p>
    <w:p w14:paraId="000054E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On 29 January 1925 Shoghi Effendi wrote that whereas pre-</w:t>
      </w:r>
    </w:p>
    <w:p w14:paraId="27C5707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viously the National Convention had been assembled primarily</w:t>
      </w:r>
    </w:p>
    <w:p w14:paraId="5C78639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to deal with matters related to the election of the National</w:t>
      </w:r>
    </w:p>
    <w:p w14:paraId="11908D3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Assembly, now because the Administrative Order had ex-</w:t>
      </w:r>
    </w:p>
    <w:p w14:paraId="718735A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panded and had grown in importance, because of the desires of</w:t>
      </w:r>
    </w:p>
    <w:p w14:paraId="6B220EF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general Bahá’í community, the growing interdependence.</w:t>
      </w:r>
    </w:p>
    <w:p w14:paraId="14A649D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among National Spiritual Assemblies around the world, and in</w:t>
      </w:r>
    </w:p>
    <w:p w14:paraId="4A6BAB0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order to help and support the National Assembly, the National</w:t>
      </w:r>
    </w:p>
    <w:p w14:paraId="1F8CF0E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Convention was to become a consultative body.59</w:t>
      </w:r>
    </w:p>
    <w:p w14:paraId="7D039593" w14:textId="77777777" w:rsidR="000F7BE8" w:rsidRPr="0074609F" w:rsidRDefault="000F7BE8" w:rsidP="000F7BE8">
      <w:pPr>
        <w:rPr>
          <w:sz w:val="24"/>
        </w:rPr>
      </w:pPr>
    </w:p>
    <w:p w14:paraId="0D8E34A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This was interpreted to mean that the National Convention</w:t>
      </w:r>
    </w:p>
    <w:p w14:paraId="23875F2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was to become a standing institution with which the National</w:t>
      </w:r>
    </w:p>
    <w:p w14:paraId="1B5A75F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Spiritual Assembly was to consult throughout the year—either</w:t>
      </w:r>
    </w:p>
    <w:p w14:paraId="786C8F4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 a body, or as individual delegates.  However, in 1933, Shoghi</w:t>
      </w:r>
    </w:p>
    <w:p w14:paraId="77C144A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Effendi wrote to clarify that the delegates could act as a con-</w:t>
      </w:r>
    </w:p>
    <w:p w14:paraId="4C73747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sultative body only during the annual convention.60</w:t>
      </w:r>
    </w:p>
    <w:p w14:paraId="0446C854" w14:textId="77777777" w:rsidR="000F7BE8" w:rsidRPr="0074609F" w:rsidRDefault="000F7BE8" w:rsidP="000F7BE8">
      <w:pPr>
        <w:rPr>
          <w:sz w:val="24"/>
        </w:rPr>
      </w:pPr>
    </w:p>
    <w:p w14:paraId="2A7FF79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Before the firm establishment of Local Spiritual Assemblies,</w:t>
      </w:r>
    </w:p>
    <w:p w14:paraId="0A4B054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delegates to the National Convention had been the primary</w:t>
      </w:r>
    </w:p>
    <w:p w14:paraId="7B15191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point of contact between the National Spiritual Assembly and</w:t>
      </w:r>
    </w:p>
    <w:p w14:paraId="7370E4C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local Bahá’í communities.  As Local Assemblies began to func-</w:t>
      </w:r>
    </w:p>
    <w:p w14:paraId="4D0529D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tion, the primary link became the Assembly secretaries.  Again,</w:t>
      </w:r>
    </w:p>
    <w:p w14:paraId="5A21FF1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in order to maintain control over the National Convention, the</w:t>
      </w:r>
    </w:p>
    <w:p w14:paraId="65439F6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National Spiritual Assembly asked Shoghi Effendi if delegates</w:t>
      </w:r>
    </w:p>
    <w:p w14:paraId="6E46CC9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should not be appointed by the Local Assemblies, rather than</w:t>
      </w:r>
    </w:p>
    <w:p w14:paraId="2D22BF9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elected by the local communities.61  Shoghi Effendi did not ap-</w:t>
      </w:r>
    </w:p>
    <w:p w14:paraId="291C4FA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prove of this, or of other similar suggestions, preferring to let</w:t>
      </w:r>
    </w:p>
    <w:p w14:paraId="3E27BC8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Bahá’ís and the Bahá’í institutions learn through experience,</w:t>
      </w:r>
    </w:p>
    <w:p w14:paraId="1578C6F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and through trial-and-error.</w:t>
      </w:r>
    </w:p>
    <w:p w14:paraId="55749FA1" w14:textId="77777777" w:rsidR="000F7BE8" w:rsidRPr="0074609F" w:rsidRDefault="000F7BE8" w:rsidP="000F7BE8">
      <w:pPr>
        <w:rPr>
          <w:sz w:val="24"/>
        </w:rPr>
      </w:pPr>
    </w:p>
    <w:p w14:paraId="761CD76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NATIONAL CONVENTION, 1926–33</w:t>
      </w:r>
    </w:p>
    <w:p w14:paraId="4B80642F" w14:textId="77777777" w:rsidR="000F7BE8" w:rsidRPr="0074609F" w:rsidRDefault="000F7BE8" w:rsidP="000F7BE8">
      <w:pPr>
        <w:rPr>
          <w:sz w:val="24"/>
        </w:rPr>
      </w:pPr>
    </w:p>
    <w:p w14:paraId="179029C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By 1926 the National Convention had become an accepted part</w:t>
      </w:r>
    </w:p>
    <w:p w14:paraId="109F94C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of Bahá’í administrative life.  From 1926 to 1936, the second</w:t>
      </w:r>
    </w:p>
    <w:p w14:paraId="551C70A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period of administrative development, the convention com-</w:t>
      </w:r>
    </w:p>
    <w:p w14:paraId="3F1BDF3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pleted its evolution to the form it has today.  The major devel-</w:t>
      </w:r>
    </w:p>
    <w:p w14:paraId="2B4EFB3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opment of this period was the resolution of most procedural</w:t>
      </w:r>
    </w:p>
    <w:p w14:paraId="1007B28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problems, for example, pre-election nominations, election</w:t>
      </w:r>
    </w:p>
    <w:p w14:paraId="125917E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methods, the role of non-delegates, and the relationship between</w:t>
      </w:r>
    </w:p>
    <w:p w14:paraId="7EF69C2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National Spiritual Assembly and the delegates.</w:t>
      </w:r>
    </w:p>
    <w:p w14:paraId="55D0AC6D" w14:textId="77777777" w:rsidR="000F7BE8" w:rsidRPr="0074609F" w:rsidRDefault="000F7BE8" w:rsidP="000F7BE8">
      <w:pPr>
        <w:rPr>
          <w:sz w:val="24"/>
        </w:rPr>
      </w:pPr>
    </w:p>
    <w:p w14:paraId="4173B6F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Up until the 1928 election, the members of the National</w:t>
      </w:r>
    </w:p>
    <w:p w14:paraId="0F3F657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Spiritual Assembly had been elected by majority vote, rather</w:t>
      </w:r>
    </w:p>
    <w:p w14:paraId="0E238AF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than by plurality.  The National Assembly had questioned</w:t>
      </w:r>
    </w:p>
    <w:p w14:paraId="0497540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Shoghi Effendi several times on the correct procedure to follow</w:t>
      </w:r>
    </w:p>
    <w:p w14:paraId="3C7EE3F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for the election, asking how the majority should be determined,</w:t>
      </w:r>
    </w:p>
    <w:p w14:paraId="6AFC2B4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whether a plurality system would not be better, and so on.62</w:t>
      </w:r>
    </w:p>
    <w:p w14:paraId="67155DF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But, as always, Shoghi Effendi wished the National Assembly to</w:t>
      </w:r>
    </w:p>
    <w:p w14:paraId="39C2D3D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work out a solution itself.  But as a result of continuing to use</w:t>
      </w:r>
    </w:p>
    <w:p w14:paraId="0245329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majority system, a cumbersome electoral process developed.</w:t>
      </w:r>
    </w:p>
    <w:p w14:paraId="33B2F57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Since only about fifty percent of the delegates ever attended the</w:t>
      </w:r>
    </w:p>
    <w:p w14:paraId="737FC6E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convention, the National Assembly was obliged to telegraph the</w:t>
      </w:r>
    </w:p>
    <w:p w14:paraId="07FF43C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absent delegates for their votes until a new National Assembly</w:t>
      </w:r>
    </w:p>
    <w:p w14:paraId="66D7B5F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was elected.  Often four or five ballots were required.  The Na-</w:t>
      </w:r>
    </w:p>
    <w:p w14:paraId="7C6C463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tional Assembly held to this system because it felt that</w:t>
      </w:r>
    </w:p>
    <w:p w14:paraId="60CF112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‘Abdu’l-Bahá had expressed a preference for it in his Will and</w:t>
      </w:r>
    </w:p>
    <w:p w14:paraId="02D32A7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Testament.63  However, the system was impractical and ineffi-</w:t>
      </w:r>
    </w:p>
    <w:p w14:paraId="7A11E54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cient.  Shoghi Effendi wrote to the National Assembly that,</w:t>
      </w:r>
    </w:p>
    <w:p w14:paraId="1B950BB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although the Universal House of Justice would have to make a</w:t>
      </w:r>
    </w:p>
    <w:p w14:paraId="3FF03EA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final decision about electoral procedure sometime in the future,</w:t>
      </w:r>
    </w:p>
    <w:p w14:paraId="7EA17E1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 plurality system could be used for the time being.64  The con-</w:t>
      </w:r>
    </w:p>
    <w:p w14:paraId="146E186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vention held in 1928 was the first to use the new plurality</w:t>
      </w:r>
    </w:p>
    <w:p w14:paraId="5EAA491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system.  This allowed more time for consultation.</w:t>
      </w:r>
    </w:p>
    <w:p w14:paraId="45C29088" w14:textId="77777777" w:rsidR="000F7BE8" w:rsidRPr="0074609F" w:rsidRDefault="000F7BE8" w:rsidP="000F7BE8">
      <w:pPr>
        <w:rPr>
          <w:sz w:val="24"/>
        </w:rPr>
      </w:pPr>
    </w:p>
    <w:p w14:paraId="542F8C7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Another source of controversy was the practice of nomina-</w:t>
      </w:r>
    </w:p>
    <w:p w14:paraId="3F2BBF7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tions.  In the practice which had been used in one form or</w:t>
      </w:r>
    </w:p>
    <w:p w14:paraId="0C5E029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another since the first convention of the Bahai Temple Unity</w:t>
      </w:r>
    </w:p>
    <w:p w14:paraId="0D962F1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during the ministry of ‘Abdu’l-Bahá, every delegate nominated</w:t>
      </w:r>
    </w:p>
    <w:p w14:paraId="5598CC0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whomever he wished (and as many names as he wished) before</w:t>
      </w:r>
    </w:p>
    <w:p w14:paraId="61D850D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election began.  These names were written on a blackboard,</w:t>
      </w:r>
    </w:p>
    <w:p w14:paraId="42A1D3D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and the members of the National Spiritual Assembly were</w:t>
      </w:r>
    </w:p>
    <w:p w14:paraId="5549D95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elected from among them.  The delegates could choose from as</w:t>
      </w:r>
    </w:p>
    <w:p w14:paraId="0D23DBD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many as seventy names.</w:t>
      </w:r>
    </w:p>
    <w:p w14:paraId="33B4820C" w14:textId="77777777" w:rsidR="000F7BE8" w:rsidRPr="0074609F" w:rsidRDefault="000F7BE8" w:rsidP="000F7BE8">
      <w:pPr>
        <w:rPr>
          <w:sz w:val="24"/>
        </w:rPr>
      </w:pPr>
    </w:p>
    <w:p w14:paraId="2EEDC4C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Some Bahá’ís believed that this system was unfair because the</w:t>
      </w:r>
    </w:p>
    <w:p w14:paraId="72A2C58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absent delegates could not make any nominations.  Others felt</w:t>
      </w:r>
    </w:p>
    <w:p w14:paraId="6980D7E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that nominations did not accord with the prayerful and spiritual</w:t>
      </w:r>
    </w:p>
    <w:p w14:paraId="0EE8CA7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atmosphere that should reign at a Bahá’í election.65  Although</w:t>
      </w:r>
    </w:p>
    <w:p w14:paraId="13ABD42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question was discussed for many years, Shoghi Effendi</w:t>
      </w:r>
    </w:p>
    <w:p w14:paraId="41F6BA5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refrained from establishing a firm rule, following his policy of</w:t>
      </w:r>
    </w:p>
    <w:p w14:paraId="3157F4E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keeping the Administrative Order as flexible as possible, and</w:t>
      </w:r>
    </w:p>
    <w:p w14:paraId="165AEC1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adding rules and regulations only when necessary.  On 27 May</w:t>
      </w:r>
    </w:p>
    <w:p w14:paraId="3920856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1927, in the same letter in which he wrote about the plurality</w:t>
      </w:r>
    </w:p>
    <w:p w14:paraId="2FAA7FB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election system, the Guardian recommended against the system</w:t>
      </w:r>
    </w:p>
    <w:p w14:paraId="3AF3156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of nominations since it was “so detrimental to the atmosphere of</w:t>
      </w:r>
    </w:p>
    <w:p w14:paraId="1A89F76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 silent and prayerful election” and unfairly “gives the right to</w:t>
      </w:r>
    </w:p>
    <w:p w14:paraId="39E4E71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majority of a body that, in itself under the present cir-</w:t>
      </w:r>
    </w:p>
    <w:p w14:paraId="1D82FBF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cumstances, often constitutes a minority of all the elected</w:t>
      </w:r>
    </w:p>
    <w:p w14:paraId="4508B73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delegates, to deny that God-given right of every elector to vote</w:t>
      </w:r>
    </w:p>
    <w:p w14:paraId="7A6A020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only in favor of those who he is conscientiously convinced are</w:t>
      </w:r>
    </w:p>
    <w:p w14:paraId="4FDC140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most worthy candidates.”66  However, the final decision was</w:t>
      </w:r>
    </w:p>
    <w:p w14:paraId="48F9B38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left to the National Spiritual Assembly.</w:t>
      </w:r>
    </w:p>
    <w:p w14:paraId="2E68169C" w14:textId="77777777" w:rsidR="000F7BE8" w:rsidRPr="0074609F" w:rsidRDefault="000F7BE8" w:rsidP="000F7BE8">
      <w:pPr>
        <w:rPr>
          <w:sz w:val="24"/>
        </w:rPr>
      </w:pPr>
    </w:p>
    <w:p w14:paraId="6A3821B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 to the question of non-delegates participating in the con-</w:t>
      </w:r>
    </w:p>
    <w:p w14:paraId="0672F29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sultation of the convention, before 1928 the Bahá’í community</w:t>
      </w:r>
    </w:p>
    <w:p w14:paraId="02D0E3F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and the National Assembly were both split on this issue, but</w:t>
      </w:r>
    </w:p>
    <w:p w14:paraId="22C6708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non-delegates were allowed to participate.  In 1929 the National</w:t>
      </w:r>
    </w:p>
    <w:p w14:paraId="31D7667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Assembly ruled that they should not participate, but provided a</w:t>
      </w:r>
    </w:p>
    <w:p w14:paraId="2F831DB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final session of open consultation at the convention.  Never-</w:t>
      </w:r>
    </w:p>
    <w:p w14:paraId="5418466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theless, non-delegates insisted on being allowed a direct voice,67</w:t>
      </w:r>
    </w:p>
    <w:p w14:paraId="4250E0F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a situation which continued into 1930.  The interventions by</w:t>
      </w:r>
    </w:p>
    <w:p w14:paraId="33D3228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non-delegates were generally extraneous to the topics of con-</w:t>
      </w:r>
    </w:p>
    <w:p w14:paraId="45E02A6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sultation.  For example, at the 1929 convention a non-delegate in-</w:t>
      </w:r>
    </w:p>
    <w:p w14:paraId="43C75BF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sisted on taking the floor to raise a topic that should have been</w:t>
      </w:r>
    </w:p>
    <w:p w14:paraId="5220664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handled through direct consultation with the National</w:t>
      </w:r>
    </w:p>
    <w:p w14:paraId="3FFF9CB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Assembly, and an entire morning was spent with the interven-</w:t>
      </w:r>
    </w:p>
    <w:p w14:paraId="4C2AD3F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tion.  Because she was displeased with how she was treated, she</w:t>
      </w:r>
    </w:p>
    <w:p w14:paraId="2211B3B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wrote to Shoghi Effendi.  He replied on 19 June 1929:  “Non-</w:t>
      </w:r>
    </w:p>
    <w:p w14:paraId="1C296F2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delegates are welcome to express their views and make inquiries</w:t>
      </w:r>
    </w:p>
    <w:p w14:paraId="7C99A03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on doubtful points at the annual Convention but cannot par-</w:t>
      </w:r>
    </w:p>
    <w:p w14:paraId="2CA4BD5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ticipate in voting.”68  This seemed to be in direct contradiction to</w:t>
      </w:r>
    </w:p>
    <w:p w14:paraId="47009E9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what Shoghi Effendi had implied in earlier letters to the Na-</w:t>
      </w:r>
    </w:p>
    <w:p w14:paraId="7DD063C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tional Assembly.  Later he clarified that non-delegates could par-</w:t>
      </w:r>
    </w:p>
    <w:p w14:paraId="3E9115E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ticipate in the consultation at the convention only through</w:t>
      </w:r>
    </w:p>
    <w:p w14:paraId="5F02DAF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delegates.  The delegates were to be their “mouthpieces.”69</w:t>
      </w:r>
    </w:p>
    <w:p w14:paraId="0B974CF0" w14:textId="77777777" w:rsidR="000F7BE8" w:rsidRPr="0074609F" w:rsidRDefault="000F7BE8" w:rsidP="000F7BE8">
      <w:pPr>
        <w:rPr>
          <w:sz w:val="24"/>
        </w:rPr>
      </w:pPr>
    </w:p>
    <w:p w14:paraId="466F5BC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Nonetheless, it took several years for this pattern to become</w:t>
      </w:r>
    </w:p>
    <w:p w14:paraId="392154F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accepted.  The convention was the last stronghold for in-</w:t>
      </w:r>
    </w:p>
    <w:p w14:paraId="4EC52F8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dividuals who could not quite accept the authority of the Na-</w:t>
      </w:r>
    </w:p>
    <w:p w14:paraId="7DBCC61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tional Spiritual Assembly over them.  This movement peaked</w:t>
      </w:r>
    </w:p>
    <w:p w14:paraId="4E08A38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briefly when the convention was virtually considered an insti-</w:t>
      </w:r>
    </w:p>
    <w:p w14:paraId="3C76EC1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tution completely independent of the National Spiritual</w:t>
      </w:r>
    </w:p>
    <w:p w14:paraId="394B9A4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Assembly.</w:t>
      </w:r>
    </w:p>
    <w:p w14:paraId="246A558F" w14:textId="77777777" w:rsidR="000F7BE8" w:rsidRPr="0074609F" w:rsidRDefault="000F7BE8" w:rsidP="000F7BE8">
      <w:pPr>
        <w:rPr>
          <w:sz w:val="24"/>
        </w:rPr>
      </w:pPr>
    </w:p>
    <w:p w14:paraId="1E61188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 sign of this attempt for greater independence became ap-</w:t>
      </w:r>
    </w:p>
    <w:p w14:paraId="0DF6DB1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parent at the convention in 1927.  Whereas the consultation at</w:t>
      </w:r>
    </w:p>
    <w:p w14:paraId="5240F33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National Convention normally centered around the agenda</w:t>
      </w:r>
    </w:p>
    <w:p w14:paraId="20BEDB8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presented by the National Spiritual Assembly, at this conven-</w:t>
      </w:r>
    </w:p>
    <w:p w14:paraId="54F9528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tion the delegates adopted a new agenda.  They discussed at</w:t>
      </w:r>
    </w:p>
    <w:p w14:paraId="7BE0595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length the procedure which should be used to elect the National</w:t>
      </w:r>
    </w:p>
    <w:p w14:paraId="68CF427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Spiritual Assembly, spending more time on this than on</w:t>
      </w:r>
    </w:p>
    <w:p w14:paraId="723547A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anything else.  After this convention, the National Assembly</w:t>
      </w:r>
    </w:p>
    <w:p w14:paraId="010B115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began working on a general procedure for the functioning of the</w:t>
      </w:r>
    </w:p>
    <w:p w14:paraId="20A4DC2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convention.70</w:t>
      </w:r>
    </w:p>
    <w:p w14:paraId="6F9E515B" w14:textId="77777777" w:rsidR="000F7BE8" w:rsidRPr="0074609F" w:rsidRDefault="000F7BE8" w:rsidP="000F7BE8">
      <w:pPr>
        <w:rPr>
          <w:sz w:val="24"/>
        </w:rPr>
      </w:pPr>
    </w:p>
    <w:p w14:paraId="27A3F43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At the same time, the National Assembly continued efforts to</w:t>
      </w:r>
    </w:p>
    <w:p w14:paraId="57DC2C6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make the delegates “more of a continuous consultative body</w:t>
      </w:r>
    </w:p>
    <w:p w14:paraId="34A0707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throughout the year.”71  The general letters of the National</w:t>
      </w:r>
    </w:p>
    <w:p w14:paraId="0A085C0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Assembly in 1928 were sent to delegates, as well as to Local</w:t>
      </w:r>
    </w:p>
    <w:p w14:paraId="7DBF529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Spiritual Assemblies, and delegates were asked to send their ad-</w:t>
      </w:r>
    </w:p>
    <w:p w14:paraId="2FD0EAE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vice and suggestions throughout the year.  In January 1928 the</w:t>
      </w:r>
    </w:p>
    <w:p w14:paraId="7CCFD39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National Assembly organized a mid-year consultation with the</w:t>
      </w:r>
    </w:p>
    <w:p w14:paraId="4BF437F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delegates to the 1927 convention.  The consultation was to</w:t>
      </w:r>
    </w:p>
    <w:p w14:paraId="7314EEB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center around the actions taken on the recommendations made</w:t>
      </w:r>
    </w:p>
    <w:p w14:paraId="05164AA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during the convention and on other issues that had come up</w:t>
      </w:r>
    </w:p>
    <w:p w14:paraId="433ACBA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since the last convention.  The National Spiritual Assembly</w:t>
      </w:r>
    </w:p>
    <w:p w14:paraId="41A3771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stated that “although this mid-year consultation is not an in-</w:t>
      </w:r>
    </w:p>
    <w:p w14:paraId="371DB59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stitution established in the letters of the Guardian, nevertheless</w:t>
      </w:r>
    </w:p>
    <w:p w14:paraId="09CCD0E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it corresponds to the nature of the spiritual relationship he</w:t>
      </w:r>
    </w:p>
    <w:p w14:paraId="11760BD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desires to obtain between the secondary electors and the Na-</w:t>
      </w:r>
    </w:p>
    <w:p w14:paraId="78B161F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tional Assembly.”72  This attitude by the national body helped</w:t>
      </w:r>
    </w:p>
    <w:p w14:paraId="480739C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those “few believers of influence”73 to further their attempts to</w:t>
      </w:r>
    </w:p>
    <w:p w14:paraId="5840A8C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make the National Convention an institution equal to the Na-</w:t>
      </w:r>
    </w:p>
    <w:p w14:paraId="43972B6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tional Assembly itself.</w:t>
      </w:r>
    </w:p>
    <w:p w14:paraId="19685A0C" w14:textId="77777777" w:rsidR="000F7BE8" w:rsidRPr="0074609F" w:rsidRDefault="000F7BE8" w:rsidP="000F7BE8">
      <w:pPr>
        <w:rPr>
          <w:sz w:val="24"/>
        </w:rPr>
      </w:pPr>
    </w:p>
    <w:p w14:paraId="5353331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Secretary of the National Assembly explained:74</w:t>
      </w:r>
    </w:p>
    <w:p w14:paraId="39DC8E37" w14:textId="77777777" w:rsidR="000F7BE8" w:rsidRPr="0074609F" w:rsidRDefault="000F7BE8" w:rsidP="000F7BE8">
      <w:pPr>
        <w:rPr>
          <w:sz w:val="24"/>
        </w:rPr>
      </w:pPr>
    </w:p>
    <w:p w14:paraId="5D48B40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They seem to feel that the body of delegates represents an element</w:t>
      </w:r>
    </w:p>
    <w:p w14:paraId="492FB83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in Bahá’í administration distinct from the functions of the National</w:t>
      </w:r>
    </w:p>
    <w:p w14:paraId="46BB65A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Assembly, in the sense that the delegates should, for example, ap-</w:t>
      </w:r>
    </w:p>
    <w:p w14:paraId="1E38B18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point their own permanent committee to take full charge of the</w:t>
      </w:r>
    </w:p>
    <w:p w14:paraId="7FFF88C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Convention Minutes and maintain a set of records apart from those</w:t>
      </w:r>
    </w:p>
    <w:p w14:paraId="092EC9A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in the possession and under the control of the National Assembly.</w:t>
      </w:r>
    </w:p>
    <w:p w14:paraId="62FAEEA5" w14:textId="77777777" w:rsidR="000F7BE8" w:rsidRPr="0074609F" w:rsidRDefault="000F7BE8" w:rsidP="000F7BE8">
      <w:pPr>
        <w:rPr>
          <w:sz w:val="24"/>
        </w:rPr>
      </w:pPr>
    </w:p>
    <w:p w14:paraId="4FA22E1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 refer to this matter because to me the existence of such a duality</w:t>
      </w:r>
    </w:p>
    <w:p w14:paraId="1BD0309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in Bahá’í administration is unthinkable.  I have always felt that the</w:t>
      </w:r>
    </w:p>
    <w:p w14:paraId="1CE57FE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formal organization of the Movement proceeded from the principle</w:t>
      </w:r>
    </w:p>
    <w:p w14:paraId="2B679ED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of oneness newly revealed in this age, from which I have derived</w:t>
      </w:r>
    </w:p>
    <w:p w14:paraId="4145C8F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conviction that such a body as the National Assembly should</w:t>
      </w:r>
    </w:p>
    <w:p w14:paraId="2D3AA4C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not only be considered in any way separate from any other Bahá’í</w:t>
      </w:r>
    </w:p>
    <w:p w14:paraId="3DD087B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body, but in fact should be considered primarily responsible for</w:t>
      </w:r>
    </w:p>
    <w:p w14:paraId="03F24E8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maintaining and cherishing the distinct privileges and respon-</w:t>
      </w:r>
    </w:p>
    <w:p w14:paraId="01BB072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sibilities which accrue to the delegates, the local Assemblies and the</w:t>
      </w:r>
    </w:p>
    <w:p w14:paraId="7F0E3DE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individual believers.  The system of checks and balances</w:t>
      </w:r>
    </w:p>
    <w:p w14:paraId="6069C5D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characteristic of existing governments, which so clearly contain the</w:t>
      </w:r>
    </w:p>
    <w:p w14:paraId="54D7FB0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elements of duality, undoubtedly developed from conditions when</w:t>
      </w:r>
    </w:p>
    <w:p w14:paraId="7CC7577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very thought of unity was impossible, but it is the analogy of</w:t>
      </w:r>
    </w:p>
    <w:p w14:paraId="0674964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existing governments which has been taken in certain quarters to in-</w:t>
      </w:r>
    </w:p>
    <w:p w14:paraId="41B6E8D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terpret the functions of Bahá’í administration.75</w:t>
      </w:r>
    </w:p>
    <w:p w14:paraId="210FEE14" w14:textId="77777777" w:rsidR="000F7BE8" w:rsidRPr="0074609F" w:rsidRDefault="000F7BE8" w:rsidP="000F7BE8">
      <w:pPr>
        <w:rPr>
          <w:sz w:val="24"/>
        </w:rPr>
      </w:pPr>
    </w:p>
    <w:p w14:paraId="7B2D4AE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This letter refers to the proposal by at least one member of the</w:t>
      </w:r>
    </w:p>
    <w:p w14:paraId="139F97B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National Assembly that the minutes of the National Convention</w:t>
      </w:r>
    </w:p>
    <w:p w14:paraId="6C8C6E3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be placed in the archives of the Local Spiritual Assembly of</w:t>
      </w:r>
    </w:p>
    <w:p w14:paraId="626C53C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Chicago, rather than become a part of the National Assembly’s</w:t>
      </w:r>
    </w:p>
    <w:p w14:paraId="70D6A41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archives, and that a committee be appointed to be responsible</w:t>
      </w:r>
    </w:p>
    <w:p w14:paraId="7561623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for them, a committee which would be responsible to the</w:t>
      </w:r>
    </w:p>
    <w:p w14:paraId="3402A93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delegates to the convention, rather than to the National</w:t>
      </w:r>
    </w:p>
    <w:p w14:paraId="65232C0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Spiritual Assembly.76</w:t>
      </w:r>
    </w:p>
    <w:p w14:paraId="115BE79A" w14:textId="77777777" w:rsidR="000F7BE8" w:rsidRPr="0074609F" w:rsidRDefault="000F7BE8" w:rsidP="000F7BE8">
      <w:pPr>
        <w:rPr>
          <w:sz w:val="24"/>
        </w:rPr>
      </w:pPr>
    </w:p>
    <w:p w14:paraId="0DD0AC2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In 1930 the National Assembly changed its policies.  It noted</w:t>
      </w:r>
    </w:p>
    <w:p w14:paraId="196835C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that “experience, moreover, has indicated the fact that consul-</w:t>
      </w:r>
    </w:p>
    <w:p w14:paraId="4DE3A0D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tation with delegates throughout the year is not only difficult</w:t>
      </w:r>
    </w:p>
    <w:p w14:paraId="309EC6A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but has the tendency to give the local delegates a standing in</w:t>
      </w:r>
    </w:p>
    <w:p w14:paraId="5638C1D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their community separate from and in a way superior to that of</w:t>
      </w:r>
    </w:p>
    <w:p w14:paraId="5A727ED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local Spiritual Assembly.”77</w:t>
      </w:r>
    </w:p>
    <w:p w14:paraId="757927D1" w14:textId="77777777" w:rsidR="000F7BE8" w:rsidRPr="0074609F" w:rsidRDefault="000F7BE8" w:rsidP="000F7BE8">
      <w:pPr>
        <w:rPr>
          <w:sz w:val="24"/>
        </w:rPr>
      </w:pPr>
    </w:p>
    <w:p w14:paraId="43F966B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From 1930 to 1934, efforts continued in certain quarters to</w:t>
      </w:r>
    </w:p>
    <w:p w14:paraId="51E6B35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evolve the National Convention into a kind of independent</w:t>
      </w:r>
    </w:p>
    <w:p w14:paraId="1A7A7B7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parliament with its own executive committee.  Although Shoghi</w:t>
      </w:r>
    </w:p>
    <w:p w14:paraId="67DFC89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Effendi had fully established the principle of the authority of the</w:t>
      </w:r>
    </w:p>
    <w:p w14:paraId="0F20325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National Assembly over the convention in 1933,78 some con-</w:t>
      </w:r>
    </w:p>
    <w:p w14:paraId="6136E38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tinued to attempt to increase the power of the convention</w:t>
      </w:r>
    </w:p>
    <w:p w14:paraId="11C3A24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possibly in order to play one institution against the other to the</w:t>
      </w:r>
    </w:p>
    <w:p w14:paraId="1935A81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advantage of the individual.</w:t>
      </w:r>
    </w:p>
    <w:p w14:paraId="3A7EE8A1" w14:textId="77777777" w:rsidR="000F7BE8" w:rsidRPr="0074609F" w:rsidRDefault="000F7BE8" w:rsidP="000F7BE8">
      <w:pPr>
        <w:rPr>
          <w:sz w:val="24"/>
        </w:rPr>
      </w:pPr>
    </w:p>
    <w:p w14:paraId="31AF33A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LUNT AFFAIR, 1933–34</w:t>
      </w:r>
    </w:p>
    <w:p w14:paraId="295CFB89" w14:textId="77777777" w:rsidR="000F7BE8" w:rsidRPr="0074609F" w:rsidRDefault="000F7BE8" w:rsidP="000F7BE8">
      <w:pPr>
        <w:rPr>
          <w:sz w:val="24"/>
        </w:rPr>
      </w:pPr>
    </w:p>
    <w:p w14:paraId="6F2A924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relationship which developed between the National Assem-</w:t>
      </w:r>
    </w:p>
    <w:p w14:paraId="4F39BF7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bly and the National Convention as institutions was further</w:t>
      </w:r>
    </w:p>
    <w:p w14:paraId="75745CF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shaped by a series of events in 1933 and 1934, which centered</w:t>
      </w:r>
    </w:p>
    <w:p w14:paraId="0C1ED31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around Alfred Lunt, a longtime member of the National</w:t>
      </w:r>
    </w:p>
    <w:p w14:paraId="1595A42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Assembly.  At the 1933 convention, “a relatively small group of</w:t>
      </w:r>
    </w:p>
    <w:p w14:paraId="28C8255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delegates and non-delegates who had apparently made up their</w:t>
      </w:r>
    </w:p>
    <w:p w14:paraId="214E6AE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minds to accomplish certain specific results”79 made a move to</w:t>
      </w:r>
    </w:p>
    <w:p w14:paraId="58670A8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gain control of the convention proceedings and influence the</w:t>
      </w:r>
    </w:p>
    <w:p w14:paraId="040B161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election of the National Spiritual Assembly.</w:t>
      </w:r>
    </w:p>
    <w:p w14:paraId="385B234F" w14:textId="77777777" w:rsidR="000F7BE8" w:rsidRPr="0074609F" w:rsidRDefault="000F7BE8" w:rsidP="000F7BE8">
      <w:pPr>
        <w:rPr>
          <w:sz w:val="24"/>
        </w:rPr>
      </w:pPr>
    </w:p>
    <w:p w14:paraId="1B6654F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agenda was either put aside or made the vehicle for carrying</w:t>
      </w:r>
    </w:p>
    <w:p w14:paraId="3FD60AE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out these plans for a period of two days.  During that time the ma-</w:t>
      </w:r>
    </w:p>
    <w:p w14:paraId="116C255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jority of delegates, remained silent, and appeared uneasy and dis-</w:t>
      </w:r>
    </w:p>
    <w:p w14:paraId="7CE15F0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turbed by the existence of many cross currents of personal emotion</w:t>
      </w:r>
    </w:p>
    <w:p w14:paraId="6D06B8D9" w14:textId="77777777" w:rsidR="000F7BE8" w:rsidRPr="0074609F" w:rsidRDefault="000F7BE8" w:rsidP="000F7BE8">
      <w:pPr>
        <w:pStyle w:val="Hidden"/>
        <w:rPr>
          <w:sz w:val="24"/>
          <w:szCs w:val="24"/>
        </w:rPr>
      </w:pPr>
      <w:r w:rsidRPr="0074609F">
        <w:rPr>
          <w:sz w:val="24"/>
          <w:szCs w:val="24"/>
        </w:rPr>
        <w:br w:type="page"/>
        <w:t>[Photograph]</w:t>
      </w:r>
    </w:p>
    <w:p w14:paraId="35EE570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ALFRED LUNT</w:t>
      </w:r>
    </w:p>
    <w:p w14:paraId="138DFE5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and will.  The time of the election was changed, clearly to allow</w:t>
      </w:r>
    </w:p>
    <w:p w14:paraId="4964068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more opportunity for influencing the result.  Delegates were ap-</w:t>
      </w:r>
    </w:p>
    <w:p w14:paraId="1D5C6E7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proached and urged to voice certain complaints, and the inability of</w:t>
      </w:r>
    </w:p>
    <w:p w14:paraId="7E05E4B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Assembly members residing in the West to attend every meeting</w:t>
      </w:r>
    </w:p>
    <w:p w14:paraId="4324A13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was expounded at length.80</w:t>
      </w:r>
    </w:p>
    <w:p w14:paraId="6F48A4BF" w14:textId="77777777" w:rsidR="000F7BE8" w:rsidRPr="0074609F" w:rsidRDefault="000F7BE8" w:rsidP="000F7BE8">
      <w:pPr>
        <w:rPr>
          <w:sz w:val="24"/>
        </w:rPr>
      </w:pPr>
    </w:p>
    <w:p w14:paraId="50E52C5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National Spiritual Assembly met and decided that it</w:t>
      </w:r>
    </w:p>
    <w:p w14:paraId="02E2261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would be best not to try to control the situation, but to allow</w:t>
      </w:r>
    </w:p>
    <w:p w14:paraId="38DB6A0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delegates to handle the problem themselves, which they</w:t>
      </w:r>
    </w:p>
    <w:p w14:paraId="547FD1E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finally did.</w:t>
      </w:r>
    </w:p>
    <w:p w14:paraId="46A3AA2F" w14:textId="77777777" w:rsidR="000F7BE8" w:rsidRPr="0074609F" w:rsidRDefault="000F7BE8" w:rsidP="000F7BE8">
      <w:pPr>
        <w:rPr>
          <w:sz w:val="24"/>
        </w:rPr>
      </w:pPr>
    </w:p>
    <w:p w14:paraId="0FC4BA2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By Saturday, the delegates had become tired of the insistence of</w:t>
      </w:r>
    </w:p>
    <w:p w14:paraId="0926EF7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few, and plainly disclosed their feelings that the Convention</w:t>
      </w:r>
    </w:p>
    <w:p w14:paraId="35BCAA8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should attend to its essential business.  They even voted that no one</w:t>
      </w:r>
    </w:p>
    <w:p w14:paraId="21E5D24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should speak more than once to the same motion.  Judging only</w:t>
      </w:r>
    </w:p>
    <w:p w14:paraId="08C0EF9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from the surface, the result of the election was a distinct surprise.</w:t>
      </w:r>
    </w:p>
    <w:p w14:paraId="6CB37E9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At least it surprised those who had worked so hard to bring about a</w:t>
      </w:r>
    </w:p>
    <w:p w14:paraId="3D0C5CC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different result.81</w:t>
      </w:r>
    </w:p>
    <w:p w14:paraId="1E50ADD7" w14:textId="77777777" w:rsidR="000F7BE8" w:rsidRPr="0074609F" w:rsidRDefault="000F7BE8" w:rsidP="000F7BE8">
      <w:pPr>
        <w:rPr>
          <w:sz w:val="24"/>
        </w:rPr>
      </w:pPr>
    </w:p>
    <w:p w14:paraId="1829DFA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According to the report which the secretary of the National</w:t>
      </w:r>
    </w:p>
    <w:p w14:paraId="19750B1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Spiritual Assembly made to Shoghi Effendi, this was a “pre-</w:t>
      </w:r>
    </w:p>
    <w:p w14:paraId="3A38396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determined and deliberate political influence.”  The report</w:t>
      </w:r>
    </w:p>
    <w:p w14:paraId="19FE93B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continued:</w:t>
      </w:r>
    </w:p>
    <w:p w14:paraId="5675738C" w14:textId="77777777" w:rsidR="000F7BE8" w:rsidRPr="0074609F" w:rsidRDefault="000F7BE8" w:rsidP="000F7BE8">
      <w:pPr>
        <w:rPr>
          <w:sz w:val="24"/>
        </w:rPr>
      </w:pPr>
    </w:p>
    <w:p w14:paraId="72DEB82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It was also the view of the majority [of the members of the Na-</w:t>
      </w:r>
    </w:p>
    <w:p w14:paraId="654C428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tional Spiritual Assembly] that the present scheme of Convention</w:t>
      </w:r>
    </w:p>
    <w:p w14:paraId="39A221D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arrangements has carried over from past custom and not derived</w:t>
      </w:r>
    </w:p>
    <w:p w14:paraId="1BFA2B2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directly from the spirit and principles of your plan of adminis-</w:t>
      </w:r>
    </w:p>
    <w:p w14:paraId="6756210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tration.  For example, it developed very clearly that a large number</w:t>
      </w:r>
    </w:p>
    <w:p w14:paraId="6E3EDE2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of delegates believe that the National Spiritual Assembly is the</w:t>
      </w:r>
    </w:p>
    <w:p w14:paraId="7CDDE76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responsible body until the Convention opens, when the Convention</w:t>
      </w:r>
    </w:p>
    <w:p w14:paraId="6803DEF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has all responsibility and authority until the new Assembly is</w:t>
      </w:r>
    </w:p>
    <w:p w14:paraId="778CB31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elected.  This was previously the actual fact, but it now makes a</w:t>
      </w:r>
    </w:p>
    <w:p w14:paraId="6BC0717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spiritual chasm in our affairs which invites disorder, injustice and</w:t>
      </w:r>
    </w:p>
    <w:p w14:paraId="50CEE8A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exploitation of personality.  After attending ten consecutive</w:t>
      </w:r>
    </w:p>
    <w:p w14:paraId="2CC1496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Conventions, I can state without reservation that all Bahá’í matters</w:t>
      </w:r>
    </w:p>
    <w:p w14:paraId="0E2AE23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in America have been brought into the circle of unity except the</w:t>
      </w:r>
    </w:p>
    <w:p w14:paraId="1E354F5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Convention, which remains psychologically almost where it was in</w:t>
      </w:r>
    </w:p>
    <w:p w14:paraId="7E31A40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days of the Bahá’í Temple Unity.82</w:t>
      </w:r>
    </w:p>
    <w:p w14:paraId="516DADA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After this convention, the National Assembly decided to pre-</w:t>
      </w:r>
    </w:p>
    <w:p w14:paraId="77ACB4A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vent future incidents of this type by amending its by-laws</w:t>
      </w:r>
    </w:p>
    <w:p w14:paraId="379BD06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(which included the By-Laws of the National Convention) to</w:t>
      </w:r>
    </w:p>
    <w:p w14:paraId="6F96AF7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provide that the chairman and secretary of the National Assem-</w:t>
      </w:r>
    </w:p>
    <w:p w14:paraId="02D592D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bly would preside, rather than allowing the convention to elect</w:t>
      </w:r>
    </w:p>
    <w:p w14:paraId="566E0CB4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its own officers.  Along with the establishment of a general pro-</w:t>
      </w:r>
    </w:p>
    <w:p w14:paraId="56EA38B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cedure for the conduct of the convention, the National Assem-</w:t>
      </w:r>
    </w:p>
    <w:p w14:paraId="728FE2A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bly felt that this change in officers would be sufficient to resolve</w:t>
      </w:r>
    </w:p>
    <w:p w14:paraId="14F8319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situation.</w:t>
      </w:r>
    </w:p>
    <w:p w14:paraId="10940604" w14:textId="77777777" w:rsidR="000F7BE8" w:rsidRPr="0074609F" w:rsidRDefault="000F7BE8" w:rsidP="000F7BE8">
      <w:pPr>
        <w:rPr>
          <w:sz w:val="24"/>
        </w:rPr>
      </w:pPr>
    </w:p>
    <w:p w14:paraId="19B780D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 election of Convention officers has always been the opportu-</w:t>
      </w:r>
    </w:p>
    <w:p w14:paraId="2FD6E3E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nity for the expression of minority views, and the general condition</w:t>
      </w:r>
    </w:p>
    <w:p w14:paraId="61F2751A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is such that a small, determined minority can exercise undue influ-</w:t>
      </w:r>
    </w:p>
    <w:p w14:paraId="2D83524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ence at that time.</w:t>
      </w:r>
    </w:p>
    <w:p w14:paraId="21F7E328" w14:textId="77777777" w:rsidR="000F7BE8" w:rsidRPr="0074609F" w:rsidRDefault="000F7BE8" w:rsidP="000F7BE8">
      <w:pPr>
        <w:rPr>
          <w:sz w:val="24"/>
        </w:rPr>
      </w:pPr>
    </w:p>
    <w:p w14:paraId="3DD230F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It will also be necessary to make it clear that non-</w:t>
      </w:r>
      <w:commentRangeStart w:id="44"/>
      <w:r w:rsidRPr="0074609F">
        <w:rPr>
          <w:sz w:val="24"/>
        </w:rPr>
        <w:t>delegates</w:t>
      </w:r>
      <w:commentRangeEnd w:id="44"/>
      <w:r w:rsidRPr="0074609F">
        <w:rPr>
          <w:rStyle w:val="CommentReference"/>
          <w:sz w:val="24"/>
          <w:szCs w:val="24"/>
        </w:rPr>
        <w:commentReference w:id="44"/>
      </w:r>
    </w:p>
    <w:p w14:paraId="43ACB5B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should not seek to intervene, and that the agenda should not be</w:t>
      </w:r>
    </w:p>
    <w:p w14:paraId="53C311DB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radically changed or set aside.83</w:t>
      </w:r>
    </w:p>
    <w:p w14:paraId="7D90CE21" w14:textId="77777777" w:rsidR="000F7BE8" w:rsidRPr="0074609F" w:rsidRDefault="000F7BE8" w:rsidP="000F7BE8">
      <w:pPr>
        <w:rPr>
          <w:sz w:val="24"/>
        </w:rPr>
      </w:pPr>
    </w:p>
    <w:p w14:paraId="3740C47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These decisions were made by a vote of eight to one.  The dis-</w:t>
      </w:r>
    </w:p>
    <w:p w14:paraId="4ABD180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senter was almost certainly Alfred Lunt.84</w:t>
      </w:r>
    </w:p>
    <w:p w14:paraId="534F19AF" w14:textId="77777777" w:rsidR="000F7BE8" w:rsidRPr="0074609F" w:rsidRDefault="000F7BE8" w:rsidP="000F7BE8">
      <w:pPr>
        <w:rPr>
          <w:sz w:val="24"/>
        </w:rPr>
      </w:pPr>
    </w:p>
    <w:p w14:paraId="1C992C50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Shoghi Effendi replied to this letter on 18 August 1933.  He</w:t>
      </w:r>
    </w:p>
    <w:p w14:paraId="3B45B575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once again stated that the “surpeme body” in America was the</w:t>
      </w:r>
    </w:p>
    <w:p w14:paraId="7C4F0C69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National Spiritual Assembly, not the National Convention.  But</w:t>
      </w:r>
    </w:p>
    <w:p w14:paraId="7F9C203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he directed that the National Assembly should not in any way</w:t>
      </w:r>
    </w:p>
    <w:p w14:paraId="238CB26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restrict the freedom of the delegates to consult and make any</w:t>
      </w:r>
    </w:p>
    <w:p w14:paraId="67A5CE58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recommendations they wished.  He explained that the delegates</w:t>
      </w:r>
    </w:p>
    <w:p w14:paraId="5EEA027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should elect the chairman and secretary of the convention, but</w:t>
      </w:r>
    </w:p>
    <w:p w14:paraId="526EBDF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that the National Assembly “must at all times vigilantly uphold,</w:t>
      </w:r>
    </w:p>
    <w:p w14:paraId="7D7B9CC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defend, justify and enforce the provisions of the Declaration of</w:t>
      </w:r>
    </w:p>
    <w:p w14:paraId="0A3A608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Trust and By-laws which are binding on the Convention no less</w:t>
      </w:r>
    </w:p>
    <w:p w14:paraId="7C95D39C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than on themselves.”85  The letter reiterated that non-delegates</w:t>
      </w:r>
    </w:p>
    <w:p w14:paraId="1AE40D3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could participate in the convention only through the accredited</w:t>
      </w:r>
    </w:p>
    <w:p w14:paraId="39DB04D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delegates.  The letter concluded:  “Shoghi Effendi has not de-</w:t>
      </w:r>
    </w:p>
    <w:p w14:paraId="225679FD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parted from any established administrative principle.  He feels</w:t>
      </w:r>
    </w:p>
    <w:p w14:paraId="6A92A15F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he has neither curtailed the legitimate authority of the N.S.A.,</w:t>
      </w:r>
    </w:p>
    <w:p w14:paraId="164597C6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nor invested the Convention with undue powers enabling it to</w:t>
      </w:r>
    </w:p>
    <w:p w14:paraId="06DC4DB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rival or supersede those whom it has to elect.”86</w:t>
      </w:r>
    </w:p>
    <w:p w14:paraId="4C9F1816" w14:textId="77777777" w:rsidR="000F7BE8" w:rsidRPr="0074609F" w:rsidRDefault="000F7BE8" w:rsidP="000F7BE8">
      <w:pPr>
        <w:pStyle w:val="Hidden"/>
        <w:rPr>
          <w:sz w:val="24"/>
          <w:szCs w:val="24"/>
        </w:rPr>
      </w:pPr>
      <w:r w:rsidRPr="0074609F">
        <w:rPr>
          <w:sz w:val="24"/>
          <w:szCs w:val="24"/>
        </w:rPr>
        <w:br w:type="page"/>
        <w:t>[Photograph]</w:t>
      </w:r>
    </w:p>
    <w:p w14:paraId="0E6BE853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NATIONAL SPIRITUAL ASSEMBLY</w:t>
      </w:r>
    </w:p>
    <w:p w14:paraId="5CBC73F2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of the Bahá’ís of the United States and Canada, 1933–34.  Standing</w:t>
      </w:r>
    </w:p>
    <w:p w14:paraId="44B8E2CE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(l. to r.):  Carl Scheffler, George Latimer, Sigfried Schopflocker,</w:t>
      </w:r>
    </w:p>
    <w:p w14:paraId="03E1D527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Horace Holley, Allen McDaniel, Roy Wilhelm, Alfred Lunt.  Seated:</w:t>
      </w:r>
    </w:p>
    <w:p w14:paraId="09BAE441" w14:textId="77777777" w:rsidR="000F7BE8" w:rsidRPr="0074609F" w:rsidRDefault="000F7BE8" w:rsidP="000F7BE8">
      <w:pPr>
        <w:rPr>
          <w:sz w:val="24"/>
        </w:rPr>
      </w:pPr>
      <w:r w:rsidRPr="0074609F">
        <w:rPr>
          <w:sz w:val="24"/>
        </w:rPr>
        <w:t>Nellie French, Leroy Ioas.</w:t>
      </w:r>
    </w:p>
    <w:p w14:paraId="61D35619" w14:textId="77777777" w:rsidR="00573459" w:rsidRPr="0074609F" w:rsidRDefault="000F7BE8" w:rsidP="00573459">
      <w:pPr>
        <w:rPr>
          <w:sz w:val="24"/>
        </w:rPr>
      </w:pPr>
      <w:r w:rsidRPr="0074609F">
        <w:rPr>
          <w:sz w:val="24"/>
        </w:rPr>
        <w:br w:type="page"/>
      </w:r>
      <w:r w:rsidR="00573459" w:rsidRPr="0074609F">
        <w:rPr>
          <w:sz w:val="24"/>
        </w:rPr>
        <w:lastRenderedPageBreak/>
        <w:t>This question of the relationship between the National</w:t>
      </w:r>
    </w:p>
    <w:p w14:paraId="039AD7AD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Assembly and the National Convention was the cause for the</w:t>
      </w:r>
    </w:p>
    <w:p w14:paraId="6650AC1C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split between Lunt and the other members of the Assembly</w:t>
      </w:r>
    </w:p>
    <w:p w14:paraId="3FE7AB14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(Allen McDaniel, Horace Holley, Roy Wilhelm, Siegfried</w:t>
      </w:r>
    </w:p>
    <w:p w14:paraId="359AF03D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Schopflocher, Leroy Ioas, Nellie French, Carl Scheffler, and</w:t>
      </w:r>
    </w:p>
    <w:p w14:paraId="13FF2310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George Latimer).  An effort was made to resolve the problem</w:t>
      </w:r>
    </w:p>
    <w:p w14:paraId="3DF0DA8E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through correspondence between McDaniel, the chairman of</w:t>
      </w:r>
    </w:p>
    <w:p w14:paraId="5BFD46D6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the Assembly, and Lunt.  In a letter to Shoghi Effendi, Horace</w:t>
      </w:r>
    </w:p>
    <w:p w14:paraId="1E936400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Holley gave his personal opinion of the source of the difficulty,</w:t>
      </w:r>
    </w:p>
    <w:p w14:paraId="177008D4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that is, the personality of Lunt, a lawyer:</w:t>
      </w:r>
    </w:p>
    <w:p w14:paraId="400F62AA" w14:textId="77777777" w:rsidR="00573459" w:rsidRPr="0074609F" w:rsidRDefault="00573459" w:rsidP="00573459">
      <w:pPr>
        <w:rPr>
          <w:sz w:val="24"/>
        </w:rPr>
      </w:pPr>
    </w:p>
    <w:p w14:paraId="2948EFB2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My personal opinion is that the root of this difficulty lies in the</w:t>
      </w:r>
    </w:p>
    <w:p w14:paraId="6E2054A1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subjective nature of the personality of one of our members.  This</w:t>
      </w:r>
    </w:p>
    <w:p w14:paraId="695BA3F0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type of personality arrives at conclusions frequently based upon a</w:t>
      </w:r>
    </w:p>
    <w:p w14:paraId="7BAD2D56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personal impression which fails to consider all facts.  This type</w:t>
      </w:r>
    </w:p>
    <w:p w14:paraId="3DB145D0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moreover once having arrived at a conclusion tends to retain it</w:t>
      </w:r>
    </w:p>
    <w:p w14:paraId="54D002EB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against all proof and argument.  It is a type more frequently en-</w:t>
      </w:r>
    </w:p>
    <w:p w14:paraId="4B0CE0B7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countered among philosophers and artists than among people of af-</w:t>
      </w:r>
    </w:p>
    <w:p w14:paraId="4815A32C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fairs.  While it might appear that the statement on responsibility of</w:t>
      </w:r>
    </w:p>
    <w:p w14:paraId="0121AEE6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members adopted at the July meeting was intended to create a</w:t>
      </w:r>
    </w:p>
    <w:p w14:paraId="043F4DDA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rather vigorous weapon of authority, its real purpose was far more</w:t>
      </w:r>
    </w:p>
    <w:p w14:paraId="0B9A62B1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to remind each one of us of our responsibility to the institution of</w:t>
      </w:r>
    </w:p>
    <w:p w14:paraId="3CC8CBA6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the National Spiritual Assembly.  I cannot imagine in actual practice</w:t>
      </w:r>
    </w:p>
    <w:p w14:paraId="7E3968FE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any National Assembly being compelled to declare a vacancy.  On</w:t>
      </w:r>
    </w:p>
    <w:p w14:paraId="7B7DDE04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the other hand, the National Assembly does require a discipline suf-</w:t>
      </w:r>
    </w:p>
    <w:p w14:paraId="26BB4880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ficient to assure unity, and the existence of the power described in</w:t>
      </w:r>
    </w:p>
    <w:p w14:paraId="79D91284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the statement should suffice to meet almost any emergency.87</w:t>
      </w:r>
    </w:p>
    <w:p w14:paraId="17A83EC0" w14:textId="77777777" w:rsidR="00573459" w:rsidRPr="0074609F" w:rsidRDefault="00573459" w:rsidP="00573459">
      <w:pPr>
        <w:rPr>
          <w:sz w:val="24"/>
        </w:rPr>
      </w:pPr>
    </w:p>
    <w:p w14:paraId="2C7C1BB3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Besides corresponding with McDaniel, Lunt also wrote to the</w:t>
      </w:r>
    </w:p>
    <w:p w14:paraId="303F749A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Guardian with questions concerning the relationship between</w:t>
      </w:r>
    </w:p>
    <w:p w14:paraId="0D68F1DE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the National Spiritual Assembly and the convention, the pos-</w:t>
      </w:r>
    </w:p>
    <w:p w14:paraId="0E1394CA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sibility of amending the Declaration of Trust and By-Laws, the</w:t>
      </w:r>
    </w:p>
    <w:p w14:paraId="203FB345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right of non-delegates to address the convention, and the prin-</w:t>
      </w:r>
    </w:p>
    <w:p w14:paraId="46CD2626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ciple that the Bahá’í Faith should never be centered around a</w:t>
      </w:r>
    </w:p>
    <w:p w14:paraId="473D4F9A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personality.  Shoghi Effendi replied in exactly the same terms in</w:t>
      </w:r>
    </w:p>
    <w:p w14:paraId="1623B1F2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which he had written to the National Assembly.  Concerning the</w:t>
      </w:r>
    </w:p>
    <w:p w14:paraId="726E5313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status of well-known people within the Bahá’í community,</w:t>
      </w:r>
    </w:p>
    <w:p w14:paraId="0D75E8A8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Shoghi Effendi explained that “well-qualified individual</w:t>
      </w:r>
    </w:p>
    <w:p w14:paraId="7F6B25F5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teachers” should receive every assistance, both moral and mate-</w:t>
      </w:r>
    </w:p>
    <w:p w14:paraId="4C9C194C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rial, from the responsible Local Spiritual Assembly, but the</w:t>
      </w:r>
    </w:p>
    <w:p w14:paraId="1B8344AA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popularity and personality of the teacher</w:t>
      </w:r>
    </w:p>
    <w:p w14:paraId="15EDEF3F" w14:textId="77777777" w:rsidR="00573459" w:rsidRPr="0074609F" w:rsidRDefault="00573459" w:rsidP="00573459">
      <w:pPr>
        <w:rPr>
          <w:sz w:val="24"/>
        </w:rPr>
      </w:pPr>
    </w:p>
    <w:p w14:paraId="64001448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should never be allowed to eclipse the authority, or detract from</w:t>
      </w:r>
    </w:p>
    <w:p w14:paraId="72170A89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the influence of, the body of the elected representatives in every</w:t>
      </w:r>
    </w:p>
    <w:p w14:paraId="78FC17B0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local community.  Such an individual should not only seek the ap-</w:t>
      </w:r>
    </w:p>
    <w:p w14:paraId="7A25A6C2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proval, advice and assistance of the body that represents the Cause</w:t>
      </w:r>
    </w:p>
    <w:p w14:paraId="117B4901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in his locality, but should strive to attribute any credit he may ob-</w:t>
      </w:r>
    </w:p>
    <w:p w14:paraId="41AC6DD3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tain to the collective wisdom and capacity of the assembly under</w:t>
      </w:r>
    </w:p>
    <w:p w14:paraId="0EFE15EA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whose jurisdiction he performs his services.  Assemblies and not in-</w:t>
      </w:r>
    </w:p>
    <w:p w14:paraId="449B78D1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dividuals constitute the bedrock on which the Administration is</w:t>
      </w:r>
    </w:p>
    <w:p w14:paraId="1B76B65B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built.  Everything else must be subordinated to, and be made to</w:t>
      </w:r>
    </w:p>
    <w:p w14:paraId="343E7F06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serve and advance the best interests of those elected custodians and</w:t>
      </w:r>
    </w:p>
    <w:p w14:paraId="5C9BEB56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promoters of the Law of Bahá’u’lláh.88</w:t>
      </w:r>
    </w:p>
    <w:p w14:paraId="64A01A22" w14:textId="77777777" w:rsidR="00573459" w:rsidRPr="0074609F" w:rsidRDefault="00573459" w:rsidP="00573459">
      <w:pPr>
        <w:rPr>
          <w:sz w:val="24"/>
        </w:rPr>
      </w:pPr>
    </w:p>
    <w:p w14:paraId="6D1766A9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To this letter was added the postscript:  “I trust that the answers</w:t>
      </w:r>
    </w:p>
    <w:p w14:paraId="35CA5935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to your questions regarding these fundamental administrative</w:t>
      </w:r>
    </w:p>
    <w:p w14:paraId="2ECD0AD1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issues will resolve the difficulties and problems which have</w:t>
      </w:r>
    </w:p>
    <w:p w14:paraId="0B24AF1F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caused you so much pain and anxiety, and will serve to re-</w:t>
      </w:r>
    </w:p>
    <w:p w14:paraId="195EFEC6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establish the relationships existing between the two leading</w:t>
      </w:r>
    </w:p>
    <w:p w14:paraId="6C60A27B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Bahá’í administrative institutions in that land on a sound and</w:t>
      </w:r>
    </w:p>
    <w:p w14:paraId="52463D7F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enduring basis.”89</w:t>
      </w:r>
    </w:p>
    <w:p w14:paraId="6BB211DE" w14:textId="77777777" w:rsidR="00573459" w:rsidRPr="0074609F" w:rsidRDefault="00573459" w:rsidP="00573459">
      <w:pPr>
        <w:rPr>
          <w:sz w:val="24"/>
        </w:rPr>
      </w:pPr>
    </w:p>
    <w:p w14:paraId="29645E99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 xml:space="preserve">In February 1934, </w:t>
      </w:r>
      <w:r w:rsidRPr="0074609F">
        <w:rPr>
          <w:i/>
          <w:sz w:val="24"/>
        </w:rPr>
        <w:t>Bahá’í News</w:t>
      </w:r>
      <w:r w:rsidRPr="0074609F">
        <w:rPr>
          <w:sz w:val="24"/>
        </w:rPr>
        <w:t xml:space="preserve"> carried an article entitled “The</w:t>
      </w:r>
    </w:p>
    <w:p w14:paraId="0A8DCB1C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Character of Bahá’í Elections.”90  It emphasized that electioneer-</w:t>
      </w:r>
    </w:p>
    <w:p w14:paraId="7CB59522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ing was not conducive to a proper Bahá’í election and should be</w:t>
      </w:r>
    </w:p>
    <w:p w14:paraId="5D2740BF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avoided at all costs.  Although the article was ostensibly con-</w:t>
      </w:r>
    </w:p>
    <w:p w14:paraId="45EBC1EB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cerned with local elections, one may assume that it was also</w:t>
      </w:r>
    </w:p>
    <w:p w14:paraId="007B28BF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intended to avoid a repeat of the events of the National Conven-</w:t>
      </w:r>
    </w:p>
    <w:p w14:paraId="0FD6C8BC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tion of 1933.</w:t>
      </w:r>
    </w:p>
    <w:p w14:paraId="3DDF8141" w14:textId="77777777" w:rsidR="00573459" w:rsidRPr="0074609F" w:rsidRDefault="00573459" w:rsidP="00573459">
      <w:pPr>
        <w:rPr>
          <w:sz w:val="24"/>
        </w:rPr>
      </w:pPr>
    </w:p>
    <w:p w14:paraId="426E7F5B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At the 1934 convention, the National Spiritual Assembly pre-</w:t>
      </w:r>
    </w:p>
    <w:p w14:paraId="24189509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sented a procedure for the convention which had been ap-</w:t>
      </w:r>
    </w:p>
    <w:p w14:paraId="5E1A3EFA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proved by Shoghi Effendi.  It also saw that a compilation of the</w:t>
      </w:r>
    </w:p>
    <w:p w14:paraId="2FEEEC51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letters of Shoghi Effendi on this subject was presented to the</w:t>
      </w:r>
    </w:p>
    <w:p w14:paraId="7BEC9DB0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chairman of the convention.  However, this did not avert a</w:t>
      </w:r>
    </w:p>
    <w:p w14:paraId="3F6A66F8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crisis.</w:t>
      </w:r>
    </w:p>
    <w:p w14:paraId="6FFCFF7F" w14:textId="77777777" w:rsidR="00573459" w:rsidRPr="0074609F" w:rsidRDefault="00573459" w:rsidP="00573459">
      <w:pPr>
        <w:rPr>
          <w:sz w:val="24"/>
        </w:rPr>
      </w:pPr>
    </w:p>
    <w:p w14:paraId="57E2AF4F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Before the convention gathered, there were signs that the dif-</w:t>
      </w:r>
    </w:p>
    <w:p w14:paraId="2E6C536D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ficulties between Lunt and the other members of the National</w:t>
      </w:r>
    </w:p>
    <w:p w14:paraId="0CC93B64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Assembly would come to a head.  The National Assembly had</w:t>
      </w:r>
    </w:p>
    <w:p w14:paraId="1EF8270C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decided not to publish Shoghi Effendi’s letter to Lunt.  Lunt was</w:t>
      </w:r>
    </w:p>
    <w:p w14:paraId="30FEC848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unhappy with this decision and convinced the Local Spiritual</w:t>
      </w:r>
    </w:p>
    <w:p w14:paraId="39565297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Assembly of Boston (the area where he lived) that the National</w:t>
      </w:r>
    </w:p>
    <w:p w14:paraId="3FAB3BEE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Assembly was withholding important information.  The Boston</w:t>
      </w:r>
    </w:p>
    <w:p w14:paraId="2726E178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Assembly sent out a circular letter which was critical of the</w:t>
      </w:r>
    </w:p>
    <w:p w14:paraId="19A4816D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members of the National Assembly.</w:t>
      </w:r>
    </w:p>
    <w:p w14:paraId="5705FB5A" w14:textId="77777777" w:rsidR="00573459" w:rsidRPr="0074609F" w:rsidRDefault="00573459" w:rsidP="00573459">
      <w:pPr>
        <w:rPr>
          <w:sz w:val="24"/>
        </w:rPr>
      </w:pPr>
    </w:p>
    <w:p w14:paraId="1B8893D9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At the convention itself, Lunt made an effort to convert the</w:t>
      </w:r>
    </w:p>
    <w:p w14:paraId="619CB1BD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delegates to his view of how the Administrative Order should</w:t>
      </w:r>
    </w:p>
    <w:p w14:paraId="535B8B8E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function.  The secretary of the National Assembly reported the</w:t>
      </w:r>
    </w:p>
    <w:p w14:paraId="7A05B600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events to Shoghi Effendi:</w:t>
      </w:r>
    </w:p>
    <w:p w14:paraId="48242206" w14:textId="77777777" w:rsidR="00573459" w:rsidRPr="0074609F" w:rsidRDefault="00573459" w:rsidP="00573459">
      <w:pPr>
        <w:rPr>
          <w:sz w:val="24"/>
        </w:rPr>
      </w:pPr>
    </w:p>
    <w:p w14:paraId="2D3A1BF8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There is no doubt but that the Annual Convention still stirs up a</w:t>
      </w:r>
    </w:p>
    <w:p w14:paraId="294FC021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great deal of self-consciousness among the friends.  Year after year it</w:t>
      </w:r>
    </w:p>
    <w:p w14:paraId="738A6CF4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serves as the stage for egoistic performance, directed in some cases</w:t>
      </w:r>
    </w:p>
    <w:p w14:paraId="2082CAF9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toward the end of electing certain believers and in others toward the</w:t>
      </w:r>
    </w:p>
    <w:p w14:paraId="54B16F5F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end of preventing certain believers from being reelected.  The Na-</w:t>
      </w:r>
    </w:p>
    <w:p w14:paraId="360A8334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tional Spiritual Assembly itself must bear the chief responsibility, in</w:t>
      </w:r>
    </w:p>
    <w:p w14:paraId="4C5826C0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that collectively it has failed to rise above the clamor and stand</w:t>
      </w:r>
    </w:p>
    <w:p w14:paraId="6CD36AD0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firmly united for the true principles underlying the various personal</w:t>
      </w:r>
    </w:p>
    <w:p w14:paraId="05B5B051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issues which are raised.  This year the situation appears to have</w:t>
      </w:r>
    </w:p>
    <w:p w14:paraId="2639C58E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come to a climax, and I am convinced that the National Spiritual</w:t>
      </w:r>
    </w:p>
    <w:p w14:paraId="115C9FEC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Assembly by an overwhelming majority will assert and insist upon</w:t>
      </w:r>
    </w:p>
    <w:p w14:paraId="296FD137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correct procedure without the slightest regard for any personal con-</w:t>
      </w:r>
    </w:p>
    <w:p w14:paraId="41B9F276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siderations.  In the days of Bahá’í Temple Unity the Conventions</w:t>
      </w:r>
    </w:p>
    <w:p w14:paraId="15977DA6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were largely dominated by human politics operated behind the</w:t>
      </w:r>
    </w:p>
    <w:p w14:paraId="6FBC088B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screen of false piety.  That is the element which still lingers among</w:t>
      </w:r>
    </w:p>
    <w:p w14:paraId="1BA0A207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some of the old believers, and the jurisdiction advanced is that the</w:t>
      </w:r>
    </w:p>
    <w:p w14:paraId="7C749ED0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Convention, in some mysterious way, is a separate and superior</w:t>
      </w:r>
    </w:p>
    <w:p w14:paraId="20FD7B37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Bahá’í body, as it was perhaps at the time the Master instructed the</w:t>
      </w:r>
    </w:p>
    <w:p w14:paraId="376CA4CE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Convention, rather than Bahá’í Temple Unity, to select the Temple</w:t>
      </w:r>
    </w:p>
    <w:p w14:paraId="5DFB32AC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design.91</w:t>
      </w:r>
    </w:p>
    <w:p w14:paraId="08D3E766" w14:textId="77777777" w:rsidR="00573459" w:rsidRPr="0074609F" w:rsidRDefault="00573459" w:rsidP="00573459">
      <w:pPr>
        <w:rPr>
          <w:sz w:val="24"/>
        </w:rPr>
      </w:pPr>
    </w:p>
    <w:p w14:paraId="4460F1A5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Lunt informed the delegates that the Convention was worse than</w:t>
      </w:r>
    </w:p>
    <w:p w14:paraId="56232C9E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any boss-ridden Convention ever held, praised them as a court of</w:t>
      </w:r>
    </w:p>
    <w:p w14:paraId="1E7395E6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pure and perfect justice which could remedy the injustice of the Na-</w:t>
      </w:r>
    </w:p>
    <w:p w14:paraId="534A4CA1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tional Assembly, and proceeded for one hour and a half to indulge</w:t>
      </w:r>
    </w:p>
    <w:p w14:paraId="646A9F8B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in a speech of a type only too familiar to Americans who have long</w:t>
      </w:r>
    </w:p>
    <w:p w14:paraId="69777647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been accustomed to political demagogues.  He concluded by de-</w:t>
      </w:r>
    </w:p>
    <w:p w14:paraId="27017961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scribing to the delegates exactly what kind of National Assembly</w:t>
      </w:r>
    </w:p>
    <w:p w14:paraId="7E9A542D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they should elect.92</w:t>
      </w:r>
    </w:p>
    <w:p w14:paraId="019C4FAB" w14:textId="77777777" w:rsidR="00573459" w:rsidRPr="0074609F" w:rsidRDefault="00573459" w:rsidP="00573459">
      <w:pPr>
        <w:pStyle w:val="Hidden"/>
        <w:rPr>
          <w:sz w:val="24"/>
          <w:szCs w:val="24"/>
        </w:rPr>
      </w:pPr>
      <w:r w:rsidRPr="0074609F">
        <w:rPr>
          <w:sz w:val="24"/>
          <w:szCs w:val="24"/>
        </w:rPr>
        <w:br w:type="page"/>
        <w:t>[Photograph]</w:t>
      </w:r>
    </w:p>
    <w:p w14:paraId="64A8F643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NATIONAL BAHÁ’Í CONVENTION, 1934</w:t>
      </w:r>
    </w:p>
    <w:p w14:paraId="40FC4973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After the convention, although he was elected to the National</w:t>
      </w:r>
    </w:p>
    <w:p w14:paraId="299A8F4E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Assembly, Lunt continued to maintain personal contact with</w:t>
      </w:r>
    </w:p>
    <w:p w14:paraId="2978649A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the delegates.  His views on administrative procedure were gen-</w:t>
      </w:r>
    </w:p>
    <w:p w14:paraId="0AB82371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erally the minority view in the National Assembly, and other</w:t>
      </w:r>
    </w:p>
    <w:p w14:paraId="55346211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members of the Assembly felt his intent was to have his posi-</w:t>
      </w:r>
    </w:p>
    <w:p w14:paraId="55A312F8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tions carried out by the delegates.93</w:t>
      </w:r>
    </w:p>
    <w:p w14:paraId="6C1BAA67" w14:textId="77777777" w:rsidR="00573459" w:rsidRPr="0074609F" w:rsidRDefault="00573459" w:rsidP="00573459">
      <w:pPr>
        <w:rPr>
          <w:sz w:val="24"/>
        </w:rPr>
      </w:pPr>
    </w:p>
    <w:p w14:paraId="7C652A59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The secretary of the National Spiritual Assembly reported to</w:t>
      </w:r>
    </w:p>
    <w:p w14:paraId="50169EFA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Shoghi Effendi that the majority felt that Lunt had never acted</w:t>
      </w:r>
    </w:p>
    <w:p w14:paraId="0EDDC666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as an integral part of the national institution.  He had always fol-</w:t>
      </w:r>
    </w:p>
    <w:p w14:paraId="6D10E7E8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lowed his own course of action, which was usually opposed to</w:t>
      </w:r>
    </w:p>
    <w:p w14:paraId="3C9D999B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decisions of the national body.  Previously, this had only caused</w:t>
      </w:r>
    </w:p>
    <w:p w14:paraId="051A9F90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confusion.  At the 1934 convention, the problem had been much</w:t>
      </w:r>
    </w:p>
    <w:p w14:paraId="6967F907" w14:textId="42948989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more serious.  As a result, the National Assembly voted to expel</w:t>
      </w:r>
    </w:p>
    <w:p w14:paraId="54C977B4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Lunt from membership on that body.  In a letter to Shoghi</w:t>
      </w:r>
    </w:p>
    <w:p w14:paraId="50021F63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Effendi, the secretary wrote:</w:t>
      </w:r>
    </w:p>
    <w:p w14:paraId="7C7B017D" w14:textId="77777777" w:rsidR="00573459" w:rsidRPr="0074609F" w:rsidRDefault="00573459" w:rsidP="00573459">
      <w:pPr>
        <w:rPr>
          <w:sz w:val="24"/>
        </w:rPr>
      </w:pPr>
    </w:p>
    <w:p w14:paraId="15F5012A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The difficulty faced by the National Assembly is that any recital</w:t>
      </w:r>
    </w:p>
    <w:p w14:paraId="733A592F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of facts based upon our experience over a period of eight or ten</w:t>
      </w:r>
    </w:p>
    <w:p w14:paraId="207C515E" w14:textId="4551334A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 xml:space="preserve">years would fail to describe the real reasons why the </w:t>
      </w:r>
      <w:commentRangeStart w:id="45"/>
      <w:r w:rsidRPr="0074609F">
        <w:rPr>
          <w:sz w:val="24"/>
        </w:rPr>
        <w:t>NSA</w:t>
      </w:r>
      <w:commentRangeEnd w:id="45"/>
      <w:r w:rsidRPr="0074609F">
        <w:rPr>
          <w:rStyle w:val="CommentReference"/>
          <w:sz w:val="24"/>
          <w:szCs w:val="24"/>
        </w:rPr>
        <w:commentReference w:id="45"/>
      </w:r>
      <w:r w:rsidRPr="0074609F">
        <w:rPr>
          <w:sz w:val="24"/>
        </w:rPr>
        <w:t xml:space="preserve"> felt it</w:t>
      </w:r>
    </w:p>
    <w:p w14:paraId="5C4A4F33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imperative to terminate his membership.  The specific reasons</w:t>
      </w:r>
    </w:p>
    <w:p w14:paraId="29CD3F61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would be incomplete without an analysis of what appears to be an</w:t>
      </w:r>
    </w:p>
    <w:p w14:paraId="42053CA3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abnormal mentality which makes it impossible for him to deal with</w:t>
      </w:r>
    </w:p>
    <w:p w14:paraId="5DF40F3B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facts and general principles in any responsible way.  The NSA feels</w:t>
      </w:r>
    </w:p>
    <w:p w14:paraId="76F9385A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that in view of the unusual nature of the case it is impossible to issue</w:t>
      </w:r>
    </w:p>
    <w:p w14:paraId="51F3C071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to the friends any specific catalog of grievances but must stand</w:t>
      </w:r>
    </w:p>
    <w:p w14:paraId="0F2A9089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upon the general principle that he has failed in his loyalty to the</w:t>
      </w:r>
    </w:p>
    <w:p w14:paraId="6EF7974E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Assembly as an institution.</w:t>
      </w:r>
    </w:p>
    <w:p w14:paraId="2B748CBD" w14:textId="77777777" w:rsidR="00573459" w:rsidRPr="0074609F" w:rsidRDefault="00573459" w:rsidP="00573459">
      <w:pPr>
        <w:rPr>
          <w:sz w:val="24"/>
        </w:rPr>
      </w:pPr>
    </w:p>
    <w:p w14:paraId="3147FCD0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… when re-elected to the National Assembly he took the atti-</w:t>
      </w:r>
    </w:p>
    <w:p w14:paraId="31BA7C59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tude that the mere fact of election had given him a complete vin-</w:t>
      </w:r>
    </w:p>
    <w:p w14:paraId="5A41326E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dication and proved that the National Assembly was wrong; the</w:t>
      </w:r>
    </w:p>
    <w:p w14:paraId="12388679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members of the National Assembly accepted the fact of his reelec-</w:t>
      </w:r>
    </w:p>
    <w:p w14:paraId="1D8B81A3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tion, but when we found that the agitation and rebellion was being</w:t>
      </w:r>
    </w:p>
    <w:p w14:paraId="0BF90E1A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continued, the Assembly assumed full responsibility for his</w:t>
      </w:r>
    </w:p>
    <w:p w14:paraId="6C9EC4A6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expulsion.</w:t>
      </w:r>
    </w:p>
    <w:p w14:paraId="21EAFFE7" w14:textId="77777777" w:rsidR="00573459" w:rsidRPr="0074609F" w:rsidRDefault="00573459" w:rsidP="00573459">
      <w:pPr>
        <w:rPr>
          <w:sz w:val="24"/>
        </w:rPr>
      </w:pPr>
    </w:p>
    <w:p w14:paraId="4F681476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His letter to the delegates can only be taken as evidence of the</w:t>
      </w:r>
    </w:p>
    <w:p w14:paraId="66E5E102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fact that .even in appealing to you he is still unsatisfied and has felt</w:t>
      </w:r>
    </w:p>
    <w:p w14:paraId="1BF60A62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obliged to renew and continue his mis-representations to delegates</w:t>
      </w:r>
    </w:p>
    <w:p w14:paraId="48F9005B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who cannot be in possession of the facts.  His letter to delegates is</w:t>
      </w:r>
    </w:p>
    <w:p w14:paraId="138F8A17" w14:textId="77777777" w:rsidR="00573459" w:rsidRPr="0074609F" w:rsidRDefault="00573459" w:rsidP="00573459">
      <w:pPr>
        <w:rPr>
          <w:sz w:val="24"/>
        </w:rPr>
      </w:pPr>
      <w:r w:rsidRPr="0074609F">
        <w:rPr>
          <w:sz w:val="24"/>
        </w:rPr>
        <w:t>one more appeal to the believers aginst [</w:t>
      </w:r>
      <w:r w:rsidRPr="0074609F">
        <w:rPr>
          <w:i/>
          <w:sz w:val="24"/>
        </w:rPr>
        <w:t>sic</w:t>
      </w:r>
      <w:r w:rsidRPr="0074609F">
        <w:rPr>
          <w:sz w:val="24"/>
        </w:rPr>
        <w:t>] the National Assembly.94</w:t>
      </w:r>
    </w:p>
    <w:p w14:paraId="04B13E78" w14:textId="77777777" w:rsidR="00D07B9A" w:rsidRPr="0074609F" w:rsidRDefault="00573459" w:rsidP="00D07B9A">
      <w:pPr>
        <w:rPr>
          <w:sz w:val="24"/>
        </w:rPr>
      </w:pPr>
      <w:r w:rsidRPr="0074609F">
        <w:rPr>
          <w:sz w:val="24"/>
        </w:rPr>
        <w:br w:type="page"/>
      </w:r>
      <w:r w:rsidR="00D07B9A" w:rsidRPr="0074609F">
        <w:rPr>
          <w:sz w:val="24"/>
        </w:rPr>
        <w:lastRenderedPageBreak/>
        <w:t>In his letter to the delegates after the convention, Lunt had at-</w:t>
      </w:r>
    </w:p>
    <w:p w14:paraId="1EB63838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tempted to convince them that the National Assembly was pur-</w:t>
      </w:r>
    </w:p>
    <w:p w14:paraId="4F977FC7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posely ignoring the will of the convention as expressed in the</w:t>
      </w:r>
    </w:p>
    <w:p w14:paraId="020DE16B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election.  The National Assembly concluded:</w:t>
      </w:r>
    </w:p>
    <w:p w14:paraId="698D7D77" w14:textId="77777777" w:rsidR="00D07B9A" w:rsidRPr="0074609F" w:rsidRDefault="00D07B9A" w:rsidP="00D07B9A">
      <w:pPr>
        <w:rPr>
          <w:sz w:val="24"/>
        </w:rPr>
      </w:pPr>
    </w:p>
    <w:p w14:paraId="741335E4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It is the view of the NSA that the real point at issue is a deep-</w:t>
      </w:r>
    </w:p>
    <w:p w14:paraId="20075FBF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seated and prolonged attitude on the part of Mr. Lunt that he has a</w:t>
      </w:r>
    </w:p>
    <w:p w14:paraId="55F0D5DD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special relationship to the believers which transcends his relation-</w:t>
      </w:r>
    </w:p>
    <w:p w14:paraId="134950F6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ship to the National Assembly, and the result of this attitude has</w:t>
      </w:r>
    </w:p>
    <w:p w14:paraId="7EB3A064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been that for many years he has constituted the focal point of all the</w:t>
      </w:r>
    </w:p>
    <w:p w14:paraId="4C1D10EB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forces working aginst [</w:t>
      </w:r>
      <w:r w:rsidRPr="0074609F">
        <w:rPr>
          <w:i/>
          <w:sz w:val="24"/>
        </w:rPr>
        <w:t>sic</w:t>
      </w:r>
      <w:r w:rsidRPr="0074609F">
        <w:rPr>
          <w:sz w:val="24"/>
        </w:rPr>
        <w:t>] the development of the institutions es-</w:t>
      </w:r>
    </w:p>
    <w:p w14:paraId="121ED320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tablished in the Master’s Will and Testament and prompted in your</w:t>
      </w:r>
    </w:p>
    <w:p w14:paraId="43963E9A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general letters.  It is the conviction of the NSA that the case is utterly</w:t>
      </w:r>
    </w:p>
    <w:p w14:paraId="75EC7AD3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hopeless.  We do not regard his lack of truthfulness as lies or deceit</w:t>
      </w:r>
    </w:p>
    <w:p w14:paraId="0C30EB8A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in the usual meaning of the word but as a deviation from normal</w:t>
      </w:r>
    </w:p>
    <w:p w14:paraId="4BC8BC6A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reality with which we are unable to deal as members of the N.A.</w:t>
      </w:r>
      <w:commentRangeStart w:id="46"/>
      <w:r w:rsidRPr="0074609F">
        <w:rPr>
          <w:sz w:val="24"/>
        </w:rPr>
        <w:t>95</w:t>
      </w:r>
      <w:commentRangeEnd w:id="46"/>
      <w:r w:rsidRPr="0074609F">
        <w:rPr>
          <w:rStyle w:val="CommentReference"/>
          <w:sz w:val="24"/>
          <w:szCs w:val="24"/>
        </w:rPr>
        <w:commentReference w:id="46"/>
      </w:r>
    </w:p>
    <w:p w14:paraId="6EF0F995" w14:textId="77777777" w:rsidR="00D07B9A" w:rsidRPr="0074609F" w:rsidRDefault="00D07B9A" w:rsidP="00D07B9A">
      <w:pPr>
        <w:rPr>
          <w:sz w:val="24"/>
        </w:rPr>
      </w:pPr>
    </w:p>
    <w:p w14:paraId="2DA3C97C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On 7 August 1934 Shoghi Effendi’s secretary replied to the</w:t>
      </w:r>
    </w:p>
    <w:p w14:paraId="7F75535D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National Spiritual Assembly on his behalf:</w:t>
      </w:r>
    </w:p>
    <w:p w14:paraId="530C1543" w14:textId="77777777" w:rsidR="00D07B9A" w:rsidRPr="0074609F" w:rsidRDefault="00D07B9A" w:rsidP="00D07B9A">
      <w:pPr>
        <w:rPr>
          <w:sz w:val="24"/>
        </w:rPr>
      </w:pPr>
    </w:p>
    <w:p w14:paraId="11989C8F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Concerning Mr. Lunt and the action taken by the National</w:t>
      </w:r>
    </w:p>
    <w:p w14:paraId="26BADF09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Assembly in depriving him of his membership in that body, Shoghi</w:t>
      </w:r>
    </w:p>
    <w:p w14:paraId="6A0B21E0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Effendi wishes to express once more his deep regret at the</w:t>
      </w:r>
    </w:p>
    <w:p w14:paraId="481F84C3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developments that have led your Assembly to take such a drastic</w:t>
      </w:r>
    </w:p>
    <w:p w14:paraId="7C350660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measure, and to renew his appeal that the N.S.A. should carefully</w:t>
      </w:r>
    </w:p>
    <w:p w14:paraId="19429367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reconsider the whole situation and with the view of enabling Mr.</w:t>
      </w:r>
    </w:p>
    <w:p w14:paraId="2A1D99EE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Lunt to regain his membership in that body.  He feels that at the</w:t>
      </w:r>
    </w:p>
    <w:p w14:paraId="4CA70C30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present juncture in the development of the Administration such an</w:t>
      </w:r>
    </w:p>
    <w:p w14:paraId="3F8B6747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action on the part of the N.S.A. would not only create misunder-</w:t>
      </w:r>
    </w:p>
    <w:p w14:paraId="6205E077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standings and misapprehensions as to its real nature and purpose,</w:t>
      </w:r>
    </w:p>
    <w:p w14:paraId="16810E9F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but would in addition greatly depress and cause much spiritual</w:t>
      </w:r>
    </w:p>
    <w:p w14:paraId="701AB7FC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harm to one of its members who has already attained such a distinc-</w:t>
      </w:r>
    </w:p>
    <w:p w14:paraId="4C1130AA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tion both in the teaching and administrative fields of service.  An act</w:t>
      </w:r>
    </w:p>
    <w:p w14:paraId="4A84B5CF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of magnanimity on the part of the N.S.A., particularly in these</w:t>
      </w:r>
    </w:p>
    <w:p w14:paraId="603FAE0C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days when the Administration is still in its infancy would not</w:t>
      </w:r>
    </w:p>
    <w:p w14:paraId="0604F920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detract from the prestige of that body, but would considerably add</w:t>
      </w:r>
    </w:p>
    <w:p w14:paraId="07D5F048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to its power and influence by demonstrating the true spirit which</w:t>
      </w:r>
    </w:p>
    <w:p w14:paraId="356FC1B7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animates its deliberations and decisions.  Mr. Lunt himself, the</w:t>
      </w:r>
    </w:p>
    <w:p w14:paraId="1B674EDE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Guardian fervently hopes, will also do his utmost to henceforth</w:t>
      </w:r>
    </w:p>
    <w:p w14:paraId="654955C4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bring his ideas and his activities as well within the full scope of</w:t>
      </w:r>
    </w:p>
    <w:p w14:paraId="496C261B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jurisdiction of the N.S.A., restoring thereby his relations with that body upon firmer and more stable foundation.96</w:t>
      </w:r>
    </w:p>
    <w:p w14:paraId="54FEB4D8" w14:textId="77777777" w:rsidR="00D07B9A" w:rsidRPr="0074609F" w:rsidRDefault="00D07B9A" w:rsidP="00D07B9A">
      <w:pPr>
        <w:rPr>
          <w:sz w:val="24"/>
        </w:rPr>
      </w:pPr>
    </w:p>
    <w:p w14:paraId="4A6CB6E8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The National Assembly had not made its action publicly</w:t>
      </w:r>
    </w:p>
    <w:p w14:paraId="47B1C676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known.  Upon receiving Shoghi Effendi’s letter, it consulted</w:t>
      </w:r>
    </w:p>
    <w:p w14:paraId="0A177117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again but upheld its former decision.  The Assembly received a</w:t>
      </w:r>
    </w:p>
    <w:p w14:paraId="405A3920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telegram from Shoghi Effendi dated 20 August 1934, which was</w:t>
      </w:r>
    </w:p>
    <w:p w14:paraId="604E5C30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 xml:space="preserve">later printed in </w:t>
      </w:r>
      <w:r w:rsidRPr="0074609F">
        <w:rPr>
          <w:i/>
          <w:sz w:val="24"/>
        </w:rPr>
        <w:t>Bahá’í News</w:t>
      </w:r>
      <w:r w:rsidRPr="0074609F">
        <w:rPr>
          <w:sz w:val="24"/>
        </w:rPr>
        <w:t xml:space="preserve"> along with an essay on the Spiritual</w:t>
      </w:r>
    </w:p>
    <w:p w14:paraId="393375EE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Assembly:</w:t>
      </w:r>
    </w:p>
    <w:p w14:paraId="063FF2CC" w14:textId="77777777" w:rsidR="00D07B9A" w:rsidRPr="0074609F" w:rsidRDefault="00D07B9A" w:rsidP="00D07B9A">
      <w:pPr>
        <w:rPr>
          <w:sz w:val="24"/>
        </w:rPr>
      </w:pPr>
    </w:p>
    <w:p w14:paraId="5E522C96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PRESENT CONTROVERSY AGITATING AMERICAN BELIEVERS IF UNCHECKED</w:t>
      </w:r>
    </w:p>
    <w:p w14:paraId="11856457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WILL THROUGH ITS INEVITABLE WORLD-WIDE REPERCUSSIONS INFLICT</w:t>
      </w:r>
    </w:p>
    <w:p w14:paraId="45671C05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IRREPARABLE INJURY (UPON) CAUSE (OF) BAHA’U’LLAH.  NOTHING SHORT</w:t>
      </w:r>
    </w:p>
    <w:p w14:paraId="1FAAD16C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(OF THE) FOLLOWING MEASURES CAN AVERT THREATENED DANGER:</w:t>
      </w:r>
    </w:p>
    <w:p w14:paraId="7730DB65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RETENTION (OF) LUNT’S MEMBERSHIP, AND INFLEXIBLE RESOLVE BY</w:t>
      </w:r>
    </w:p>
    <w:p w14:paraId="285DB69E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WHOMSOEVER DIRECTLY OR REMOTELY CONCERNED (TO) REFRAIN FROM</w:t>
      </w:r>
    </w:p>
    <w:p w14:paraId="2E3387B8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SLIGHTEST CRITICISM, EXPRESSED OR IMPLIED, THAT MUST NECESSARILY</w:t>
      </w:r>
    </w:p>
    <w:p w14:paraId="09EA59CA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IMPAIR (THE) UNDIVIDED AUTHORITY (OF THE) INSTITUTION (OF THE)</w:t>
      </w:r>
    </w:p>
    <w:p w14:paraId="7E8359D8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NATIONAL ASSEMBLY.  EVEN BAREST REFERENCE TO ISSUES INVOLVED</w:t>
      </w:r>
    </w:p>
    <w:p w14:paraId="101AADE8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SHOULD BE INSTANTLY DROPPED (AND) FORGOTTEN.  CONCENTRATE</w:t>
      </w:r>
    </w:p>
    <w:p w14:paraId="6A8E491D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PRECIOUS ENERGIES (UPON) UNINTERRUPTED PROSECUTION (OF) DIVINELY</w:t>
      </w:r>
    </w:p>
    <w:p w14:paraId="6F97C156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APPOINTED ENTERPRISE [building the Temple].  APPEAL ENTIRE COM-</w:t>
      </w:r>
    </w:p>
    <w:p w14:paraId="2BE0FE59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MUNITY (TO) HEED (MY) PASSIONATE ENTREATY (AND) GRAVE WARNING.97</w:t>
      </w:r>
    </w:p>
    <w:p w14:paraId="718A6AC7" w14:textId="77777777" w:rsidR="00D07B9A" w:rsidRPr="0074609F" w:rsidRDefault="00D07B9A" w:rsidP="00D07B9A">
      <w:pPr>
        <w:rPr>
          <w:sz w:val="24"/>
        </w:rPr>
      </w:pPr>
    </w:p>
    <w:p w14:paraId="662F5B50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This crisis seems to have served as a purging.  After 1935, at</w:t>
      </w:r>
    </w:p>
    <w:p w14:paraId="41CEF20A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least it could be said that the National Convention recognized,</w:t>
      </w:r>
    </w:p>
    <w:p w14:paraId="3B284BA4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if only on an academic level, the proper procedures for its</w:t>
      </w:r>
    </w:p>
    <w:p w14:paraId="13EA9C89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functioning.</w:t>
      </w:r>
    </w:p>
    <w:p w14:paraId="2A83F1F6" w14:textId="77777777" w:rsidR="00D07B9A" w:rsidRPr="0074609F" w:rsidRDefault="00D07B9A" w:rsidP="00D07B9A">
      <w:pPr>
        <w:rPr>
          <w:sz w:val="24"/>
        </w:rPr>
      </w:pPr>
    </w:p>
    <w:p w14:paraId="22E63B11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By 1936, all aspects of the American Bahá’í community, es-</w:t>
      </w:r>
    </w:p>
    <w:p w14:paraId="7574C6B3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pecially the development of the National Spiritual Assembly</w:t>
      </w:r>
    </w:p>
    <w:p w14:paraId="1BF7C4D4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and the National Convention, had evolved to the point where</w:t>
      </w:r>
    </w:p>
    <w:p w14:paraId="0B46BFFA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Shoghi Effendi could feel confident to turn the energies of the</w:t>
      </w:r>
    </w:p>
    <w:p w14:paraId="343F8DD2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community toward the worldwide expansion of the Bahá’í</w:t>
      </w:r>
    </w:p>
    <w:p w14:paraId="05308D61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Faith, rather than on its internal consolidation.  With Shoghi</w:t>
      </w:r>
    </w:p>
    <w:p w14:paraId="32AC7EC8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Effendi’s encouragement and guidance, the National Spiritual</w:t>
      </w:r>
    </w:p>
    <w:p w14:paraId="1E888F82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Assembly of the Bahá’ís of the United States and Canada</w:t>
      </w:r>
    </w:p>
    <w:p w14:paraId="77F62153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adopted the first Seven Year Plan and, in 1937, embarked on its</w:t>
      </w:r>
    </w:p>
    <w:p w14:paraId="386968B6" w14:textId="77777777" w:rsidR="00D07B9A" w:rsidRPr="0074609F" w:rsidRDefault="00D07B9A" w:rsidP="00D07B9A">
      <w:pPr>
        <w:rPr>
          <w:sz w:val="24"/>
        </w:rPr>
      </w:pPr>
      <w:r w:rsidRPr="0074609F">
        <w:rPr>
          <w:sz w:val="24"/>
        </w:rPr>
        <w:t>first organized international missionary campaign.</w:t>
      </w:r>
    </w:p>
    <w:p w14:paraId="3EE2D5D3" w14:textId="77777777" w:rsidR="00C47686" w:rsidRPr="0074609F" w:rsidRDefault="00D07B9A" w:rsidP="00C47686">
      <w:pPr>
        <w:rPr>
          <w:sz w:val="24"/>
        </w:rPr>
      </w:pPr>
      <w:r w:rsidRPr="0074609F">
        <w:rPr>
          <w:sz w:val="24"/>
        </w:rPr>
        <w:br w:type="page"/>
      </w:r>
      <w:r w:rsidR="00C47686" w:rsidRPr="0074609F">
        <w:rPr>
          <w:sz w:val="24"/>
        </w:rPr>
        <w:lastRenderedPageBreak/>
        <w:t>NOTES</w:t>
      </w:r>
    </w:p>
    <w:p w14:paraId="1F31D2FA" w14:textId="77777777" w:rsidR="00C47686" w:rsidRPr="0074609F" w:rsidRDefault="00C47686" w:rsidP="00C47686">
      <w:pPr>
        <w:rPr>
          <w:sz w:val="24"/>
        </w:rPr>
      </w:pPr>
    </w:p>
    <w:p w14:paraId="557773B2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1.  Bahá’í Centenary, p. 100.  “American,” in this paper, is in-</w:t>
      </w:r>
    </w:p>
    <w:p w14:paraId="629E5A50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tended to refer to the United States and Canada.</w:t>
      </w:r>
    </w:p>
    <w:p w14:paraId="6FFBA96B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2.  National Spiritual Assembly to Shoghi Effendi, 4 December</w:t>
      </w:r>
    </w:p>
    <w:p w14:paraId="249F5F77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1944, National Bahá’í Archives, Ill.</w:t>
      </w:r>
    </w:p>
    <w:p w14:paraId="111E19CC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 xml:space="preserve">3.  </w:t>
      </w:r>
      <w:r w:rsidRPr="0074609F">
        <w:rPr>
          <w:i/>
          <w:sz w:val="24"/>
        </w:rPr>
        <w:t>The Bahá’í World</w:t>
      </w:r>
      <w:r w:rsidRPr="0074609F">
        <w:rPr>
          <w:sz w:val="24"/>
        </w:rPr>
        <w:t>, vol. 6, p. 80.</w:t>
      </w:r>
    </w:p>
    <w:p w14:paraId="4AD0581D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 xml:space="preserve">4.  See, for example, the editorial in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, vol. 13, no.</w:t>
      </w:r>
    </w:p>
    <w:p w14:paraId="35D1226F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 xml:space="preserve">8, p. 219; and the article in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, vol. 13, no. 12, pp.</w:t>
      </w:r>
    </w:p>
    <w:p w14:paraId="3322C442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323–28, prepared by Louis Gregory, Agnes Parsons, and Mariam</w:t>
      </w:r>
    </w:p>
    <w:p w14:paraId="57CFD9D6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Haney on behalf of the National Spiritual Assembly.</w:t>
      </w:r>
    </w:p>
    <w:p w14:paraId="5BE4D9FB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5.  This division is used with reference to the evolution of the Ad-</w:t>
      </w:r>
    </w:p>
    <w:p w14:paraId="758B59F5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ministrative Order as a whole.  The various institutions of that organi-</w:t>
      </w:r>
    </w:p>
    <w:p w14:paraId="7E06FBCB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zation and their evolution will be discussed below, and appropriate</w:t>
      </w:r>
    </w:p>
    <w:p w14:paraId="6CF69B3F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divisions made.</w:t>
      </w:r>
    </w:p>
    <w:p w14:paraId="4BAEAD82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 xml:space="preserve">6.  See, for example, </w:t>
      </w:r>
      <w:r w:rsidRPr="0074609F">
        <w:rPr>
          <w:i/>
          <w:sz w:val="24"/>
        </w:rPr>
        <w:t>Bahá’í News</w:t>
      </w:r>
      <w:r w:rsidRPr="0074609F">
        <w:rPr>
          <w:sz w:val="24"/>
        </w:rPr>
        <w:t>, no. 10, p. 5.</w:t>
      </w:r>
    </w:p>
    <w:p w14:paraId="0743242E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7.  Until more documents are available to researchers, it will not be</w:t>
      </w:r>
    </w:p>
    <w:p w14:paraId="35CFA4EB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possible to determine exactly what happened.</w:t>
      </w:r>
    </w:p>
    <w:p w14:paraId="79F6ABA7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8.  Minutes, meeting of the Publishing Committee and the editorial</w:t>
      </w:r>
    </w:p>
    <w:p w14:paraId="07240F2C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 xml:space="preserve">staffs of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, 13 September 1922, National Bahá’í Ar-</w:t>
      </w:r>
    </w:p>
    <w:p w14:paraId="0D66B4DF" w14:textId="6D6F9F8A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chives, Wilmette, Ill.; Shoghi Effendi (by H. Rabbání) to the National</w:t>
      </w:r>
    </w:p>
    <w:p w14:paraId="38359718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Spiritual Assembly, 29 July 1935.  National Bahá’í Archives, Wilmette,</w:t>
      </w:r>
    </w:p>
    <w:p w14:paraId="7AF24384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Ill.; Bagdadi to Mills, 26 August 1922, National Bahá’í Archives,</w:t>
      </w:r>
    </w:p>
    <w:p w14:paraId="3B1509F4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Wilmette, Ill.</w:t>
      </w:r>
    </w:p>
    <w:p w14:paraId="312B97CE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 xml:space="preserve">9.  Shoghi Effendi, </w:t>
      </w:r>
      <w:r w:rsidRPr="0074609F">
        <w:rPr>
          <w:i/>
          <w:sz w:val="24"/>
        </w:rPr>
        <w:t>Bahá’í Administration</w:t>
      </w:r>
      <w:r w:rsidRPr="0074609F">
        <w:rPr>
          <w:sz w:val="24"/>
        </w:rPr>
        <w:t>, pp. 17–25.</w:t>
      </w:r>
    </w:p>
    <w:p w14:paraId="706B7C38" w14:textId="6E4866C5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10.  ibid., pp. 27–30.</w:t>
      </w:r>
    </w:p>
    <w:p w14:paraId="66896DFF" w14:textId="6A9B7426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11.  ibid., p. 30.</w:t>
      </w:r>
    </w:p>
    <w:p w14:paraId="414DC101" w14:textId="68C3B4E3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12.  ibid., p. 36.</w:t>
      </w:r>
    </w:p>
    <w:p w14:paraId="5EF21662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13.  National Spiritual Assembly to Shoghi Effendi, 22 December</w:t>
      </w:r>
    </w:p>
    <w:p w14:paraId="08519156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1924, National Bahá’í Archives, Wilmette, Ill.</w:t>
      </w:r>
    </w:p>
    <w:p w14:paraId="3C413AA7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 xml:space="preserve">14.  Shoghi Effendi, </w:t>
      </w:r>
      <w:r w:rsidRPr="0074609F">
        <w:rPr>
          <w:i/>
          <w:sz w:val="24"/>
        </w:rPr>
        <w:t>Bahá’í Administration</w:t>
      </w:r>
      <w:r w:rsidRPr="0074609F">
        <w:rPr>
          <w:sz w:val="24"/>
        </w:rPr>
        <w:t>, p. 63.</w:t>
      </w:r>
    </w:p>
    <w:p w14:paraId="2D73EB2A" w14:textId="36FF5590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15.  ibid., pp. 78–81.</w:t>
      </w:r>
    </w:p>
    <w:p w14:paraId="53118392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16.  Cora Oliver to Loni Bramson, 28 October 1979.</w:t>
      </w:r>
    </w:p>
    <w:p w14:paraId="61F165A8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 xml:space="preserve">17.  Shoghi Effendi, </w:t>
      </w:r>
      <w:r w:rsidRPr="0074609F">
        <w:rPr>
          <w:i/>
          <w:sz w:val="24"/>
        </w:rPr>
        <w:t>Bahá’í Administration</w:t>
      </w:r>
      <w:r w:rsidRPr="0074609F">
        <w:rPr>
          <w:sz w:val="24"/>
        </w:rPr>
        <w:t>, pp. 86–89.</w:t>
      </w:r>
    </w:p>
    <w:p w14:paraId="04D5D446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18.  National Spiritual Assembly to Shoghi Effendi, 14 October</w:t>
      </w:r>
    </w:p>
    <w:p w14:paraId="1A3D26AC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 xml:space="preserve">1925, National Bahá’í Archives, Wilmette, Ill.; </w:t>
      </w:r>
      <w:r w:rsidRPr="0074609F">
        <w:rPr>
          <w:i/>
          <w:sz w:val="24"/>
        </w:rPr>
        <w:t>Bahá’í News</w:t>
      </w:r>
      <w:r w:rsidRPr="0074609F">
        <w:rPr>
          <w:sz w:val="24"/>
        </w:rPr>
        <w:t>, no. 5,</w:t>
      </w:r>
    </w:p>
    <w:p w14:paraId="37015287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p. 6.</w:t>
      </w:r>
    </w:p>
    <w:p w14:paraId="48C7C7CE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 xml:space="preserve">19.  Shoghi Effendi, </w:t>
      </w:r>
      <w:r w:rsidRPr="0074609F">
        <w:rPr>
          <w:i/>
          <w:sz w:val="24"/>
        </w:rPr>
        <w:t>Bahá’í Administration</w:t>
      </w:r>
      <w:r w:rsidRPr="0074609F">
        <w:rPr>
          <w:sz w:val="24"/>
        </w:rPr>
        <w:t>, pp. 94–97.  Later, the</w:t>
      </w:r>
    </w:p>
    <w:p w14:paraId="3348FD9B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National Assembly decided to abandon this system and instead fill the</w:t>
      </w:r>
    </w:p>
    <w:p w14:paraId="1235FFFF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vacancies created by absent Assembly members by calling on</w:t>
      </w:r>
    </w:p>
    <w:p w14:paraId="3CAAA790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delegates to fill the empty seats.</w:t>
      </w:r>
    </w:p>
    <w:p w14:paraId="79EB158D" w14:textId="7C823AC5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20.  ibid., pp. 89–94.</w:t>
      </w:r>
    </w:p>
    <w:p w14:paraId="4AA6C50C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 xml:space="preserve">21.  </w:t>
      </w:r>
      <w:r w:rsidRPr="0074609F">
        <w:rPr>
          <w:i/>
          <w:sz w:val="24"/>
        </w:rPr>
        <w:t>Bahá’í News</w:t>
      </w:r>
      <w:r w:rsidRPr="0074609F">
        <w:rPr>
          <w:sz w:val="24"/>
        </w:rPr>
        <w:t>, no. 7, p. 3.</w:t>
      </w:r>
    </w:p>
    <w:p w14:paraId="7AE23CBD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 xml:space="preserve">22.  Shoghi Effendi, </w:t>
      </w:r>
      <w:r w:rsidRPr="0074609F">
        <w:rPr>
          <w:i/>
          <w:sz w:val="24"/>
        </w:rPr>
        <w:t>Bahá’í Administration</w:t>
      </w:r>
      <w:r w:rsidRPr="0074609F">
        <w:rPr>
          <w:sz w:val="24"/>
        </w:rPr>
        <w:t>, pp. 98–103, 106–10.</w:t>
      </w:r>
    </w:p>
    <w:p w14:paraId="544127A1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 xml:space="preserve">23.  </w:t>
      </w:r>
      <w:r w:rsidRPr="0074609F">
        <w:rPr>
          <w:i/>
          <w:sz w:val="24"/>
        </w:rPr>
        <w:t>Bahá’í News</w:t>
      </w:r>
      <w:r w:rsidRPr="0074609F">
        <w:rPr>
          <w:sz w:val="24"/>
        </w:rPr>
        <w:t>, no. 14, pp. 1–2.</w:t>
      </w:r>
    </w:p>
    <w:p w14:paraId="629A26D3" w14:textId="2B158005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24.  ibid., no. 13, p. 8.</w:t>
      </w:r>
    </w:p>
    <w:p w14:paraId="4ED0569A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 xml:space="preserve">25.  Shoghi Effendi, </w:t>
      </w:r>
      <w:r w:rsidRPr="0074609F">
        <w:rPr>
          <w:i/>
          <w:sz w:val="24"/>
        </w:rPr>
        <w:t>Bahá’í Administration</w:t>
      </w:r>
      <w:r w:rsidRPr="0074609F">
        <w:rPr>
          <w:sz w:val="24"/>
        </w:rPr>
        <w:t>, pp. 123–28.</w:t>
      </w:r>
    </w:p>
    <w:p w14:paraId="299725A4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 xml:space="preserve">26.  </w:t>
      </w:r>
      <w:r w:rsidRPr="0074609F">
        <w:rPr>
          <w:i/>
          <w:sz w:val="24"/>
        </w:rPr>
        <w:t>Bahá’í News</w:t>
      </w:r>
      <w:r w:rsidRPr="0074609F">
        <w:rPr>
          <w:sz w:val="24"/>
        </w:rPr>
        <w:t>, no. 17, p. 8.</w:t>
      </w:r>
    </w:p>
    <w:p w14:paraId="268BDA4C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27.  National Spiritual Assembly to Shoghi Effendi, 6 May 1927,</w:t>
      </w:r>
    </w:p>
    <w:p w14:paraId="5E4267A8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National Bahá’í Archives, Wilmette, Ill.</w:t>
      </w:r>
    </w:p>
    <w:p w14:paraId="348F6DE6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 xml:space="preserve">28.  Shoghi Effendi, </w:t>
      </w:r>
      <w:r w:rsidRPr="0074609F">
        <w:rPr>
          <w:i/>
          <w:sz w:val="24"/>
        </w:rPr>
        <w:t>Bahá’í Administration</w:t>
      </w:r>
      <w:r w:rsidRPr="0074609F">
        <w:rPr>
          <w:sz w:val="24"/>
        </w:rPr>
        <w:t>, pp. 143–44.</w:t>
      </w:r>
    </w:p>
    <w:p w14:paraId="7D77F089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29.  National Spiritual Assembly to Local Spiritual Assemblies and</w:t>
      </w:r>
    </w:p>
    <w:p w14:paraId="7D53ABC1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delegates, 17 May 1928, National Bahá’í Archives, Wilmette, Ill.</w:t>
      </w:r>
    </w:p>
    <w:p w14:paraId="0DF11236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30.  The New History Society was an organization of internal op-</w:t>
      </w:r>
    </w:p>
    <w:p w14:paraId="74546846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 xml:space="preserve">position to the </w:t>
      </w:r>
      <w:r w:rsidRPr="0074609F">
        <w:rPr>
          <w:i/>
          <w:sz w:val="24"/>
        </w:rPr>
        <w:t>Bahá’í Administration</w:t>
      </w:r>
      <w:r w:rsidRPr="0074609F">
        <w:rPr>
          <w:sz w:val="24"/>
        </w:rPr>
        <w:t xml:space="preserve"> founded by Mirza Ahmad</w:t>
      </w:r>
    </w:p>
    <w:p w14:paraId="65312A48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Sohrab.</w:t>
      </w:r>
    </w:p>
    <w:p w14:paraId="2A2FF8BB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 xml:space="preserve">31.  Shoghi Effendi, </w:t>
      </w:r>
      <w:r w:rsidRPr="0074609F">
        <w:rPr>
          <w:i/>
          <w:sz w:val="24"/>
        </w:rPr>
        <w:t>World Order of Bahá’u’lláh</w:t>
      </w:r>
      <w:r w:rsidRPr="0074609F">
        <w:rPr>
          <w:sz w:val="24"/>
        </w:rPr>
        <w:t>, pp. 3–12.</w:t>
      </w:r>
    </w:p>
    <w:p w14:paraId="0D65D8FB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 xml:space="preserve">32.  </w:t>
      </w:r>
      <w:r w:rsidRPr="0074609F">
        <w:rPr>
          <w:i/>
          <w:sz w:val="24"/>
        </w:rPr>
        <w:t>Bahá’í News</w:t>
      </w:r>
      <w:r w:rsidRPr="0074609F">
        <w:rPr>
          <w:sz w:val="24"/>
        </w:rPr>
        <w:t>, no. 33, p. 7.</w:t>
      </w:r>
    </w:p>
    <w:p w14:paraId="1741CDC2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 xml:space="preserve">33.  Shoghi Effendi, </w:t>
      </w:r>
      <w:r w:rsidRPr="0074609F">
        <w:rPr>
          <w:i/>
          <w:sz w:val="24"/>
        </w:rPr>
        <w:t>World Order of Bahá’u’lláh</w:t>
      </w:r>
      <w:r w:rsidRPr="0074609F">
        <w:rPr>
          <w:sz w:val="24"/>
        </w:rPr>
        <w:t>, p. 16.</w:t>
      </w:r>
    </w:p>
    <w:p w14:paraId="527F4445" w14:textId="72DCFB3B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34.  ibid., pp. 15–26.</w:t>
      </w:r>
    </w:p>
    <w:p w14:paraId="776AFF21" w14:textId="1AFAC990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35.  Shoghi Effendi (by Rúhí Afnán) to National Spiritual Assembly,</w:t>
      </w:r>
    </w:p>
    <w:p w14:paraId="5ECA7CB0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c/o Alfred Lunt, 20 July 1931, National Bahá’í Archives, Wilmette, Ill.</w:t>
      </w:r>
    </w:p>
    <w:p w14:paraId="191E54C4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36.  Shoghi Effendi (postscript) to National Spiritual Assembly, 12</w:t>
      </w:r>
    </w:p>
    <w:p w14:paraId="3BA69B1A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March 1933, National Bahá’í Archives, Wilmette, Ill.</w:t>
      </w:r>
    </w:p>
    <w:p w14:paraId="0198FB42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37.  National Spiritual Assembly to Shoghi Effendi, 11 July 1932,</w:t>
      </w:r>
    </w:p>
    <w:p w14:paraId="64EBB90A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National Bahá’í Archives, Wilmette, Ill.</w:t>
      </w:r>
    </w:p>
    <w:p w14:paraId="422698F7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 xml:space="preserve">38.  </w:t>
      </w:r>
      <w:r w:rsidRPr="0074609F">
        <w:rPr>
          <w:i/>
          <w:sz w:val="24"/>
        </w:rPr>
        <w:t>Bahá’í News</w:t>
      </w:r>
      <w:r w:rsidRPr="0074609F">
        <w:rPr>
          <w:sz w:val="24"/>
        </w:rPr>
        <w:t>, no. 65, p. 3.</w:t>
      </w:r>
    </w:p>
    <w:p w14:paraId="5DC702FC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39.  There were about sixty Local Spiritual Assemblies in America</w:t>
      </w:r>
    </w:p>
    <w:p w14:paraId="36CA73C9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at the time.</w:t>
      </w:r>
    </w:p>
    <w:p w14:paraId="0FC8B1A0" w14:textId="2213490B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 xml:space="preserve">40.  </w:t>
      </w:r>
      <w:r w:rsidRPr="0074609F">
        <w:rPr>
          <w:i/>
          <w:sz w:val="24"/>
        </w:rPr>
        <w:t>Bahá’í News</w:t>
      </w:r>
      <w:r w:rsidRPr="0074609F">
        <w:rPr>
          <w:sz w:val="24"/>
        </w:rPr>
        <w:t>, no. 77, p. 3.</w:t>
      </w:r>
    </w:p>
    <w:p w14:paraId="2153052B" w14:textId="09A24AF2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41.  Shoghi Effendi (by H. Rabbání) to Alfred Lunt, National Bahá’í</w:t>
      </w:r>
    </w:p>
    <w:p w14:paraId="08FA0563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Archives, Wilmette, Ill.</w:t>
      </w:r>
    </w:p>
    <w:p w14:paraId="7AAD545E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42.  National Spiritual Assembly to Shoghi Effendi, 11 August</w:t>
      </w:r>
    </w:p>
    <w:p w14:paraId="668A9D32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1933, National Bahá’í Archives, Wilmette, Ill.</w:t>
      </w:r>
    </w:p>
    <w:p w14:paraId="6EBD7B86" w14:textId="3221E169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43.  ibid.</w:t>
      </w:r>
    </w:p>
    <w:p w14:paraId="7638C740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44.  National Spiritual Assembly to Shoghi Effendi, 5 November</w:t>
      </w:r>
    </w:p>
    <w:p w14:paraId="7B40E0F3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1934 (a), National Bahá’í Archives, Wilmette, Ill.</w:t>
      </w:r>
    </w:p>
    <w:p w14:paraId="0302D07A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45.  National Spiritual Assembly to Shoghi Effendi, 10 December</w:t>
      </w:r>
    </w:p>
    <w:p w14:paraId="1E049816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1935, National Bahá’í Archives, Wilmette, Ill.</w:t>
      </w:r>
    </w:p>
    <w:p w14:paraId="314B4D93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46.  National Spiritual Assembly to Ahmad Sohrab, 29 July 1925,</w:t>
      </w:r>
    </w:p>
    <w:p w14:paraId="30EBD91E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National Bahá’í Archives, Wilmette, Ill.</w:t>
      </w:r>
    </w:p>
    <w:p w14:paraId="62F53022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47.  Spiritual Assembly of New York to National Spiritual</w:t>
      </w:r>
    </w:p>
    <w:p w14:paraId="73447931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Assembly, 9 April 1925, National Bahá’í Archives, Wilmette, Ill.</w:t>
      </w:r>
    </w:p>
    <w:p w14:paraId="24EA3BC6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48.  National Spiritual Assembly to Shoghi Effendi, 2 September</w:t>
      </w:r>
    </w:p>
    <w:p w14:paraId="4903CEDB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1925, National Bahá’í Archives, Wilmette, Ill.</w:t>
      </w:r>
    </w:p>
    <w:p w14:paraId="32237CAE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 xml:space="preserve">49.  Shoghi Effendi, </w:t>
      </w:r>
      <w:r w:rsidRPr="0074609F">
        <w:rPr>
          <w:i/>
          <w:sz w:val="24"/>
        </w:rPr>
        <w:t>Bahá’í Administration</w:t>
      </w:r>
      <w:r w:rsidRPr="0074609F">
        <w:rPr>
          <w:sz w:val="24"/>
        </w:rPr>
        <w:t>, p. 91.</w:t>
      </w:r>
    </w:p>
    <w:p w14:paraId="1672DFE0" w14:textId="58D13529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50.  ibid.</w:t>
      </w:r>
    </w:p>
    <w:p w14:paraId="500364D9" w14:textId="302809E6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51.  Shoghi Effendi (by Rúhí Afnán) to National Spiritual</w:t>
      </w:r>
    </w:p>
    <w:p w14:paraId="2D40B5D2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Assembly, c/o Alfred Lunt, 14 March 1932, National Bahá’í Archives,</w:t>
      </w:r>
    </w:p>
    <w:p w14:paraId="268BFCBA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Wilmette, Ill.</w:t>
      </w:r>
    </w:p>
    <w:p w14:paraId="636B3154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52.  National Spiritual Assembly to Shoghi Effendi, 17 March 1925,</w:t>
      </w:r>
    </w:p>
    <w:p w14:paraId="2250417A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National Bahá’í Archives, Wilmette, Ill.</w:t>
      </w:r>
    </w:p>
    <w:p w14:paraId="7BECB69D" w14:textId="0B107D73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53.  ibid.</w:t>
      </w:r>
    </w:p>
    <w:p w14:paraId="4326A84F" w14:textId="12A948EF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54.  ibid.</w:t>
      </w:r>
    </w:p>
    <w:p w14:paraId="3D13C188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55.  National Spiritual Assembly to Shoghi Effendi, 4 April 1925,</w:t>
      </w:r>
    </w:p>
    <w:p w14:paraId="39F44849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National Bahá’í Archives, Wilmette, Ill.</w:t>
      </w:r>
    </w:p>
    <w:p w14:paraId="6B85F61A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 xml:space="preserve">56.  </w:t>
      </w:r>
      <w:r w:rsidRPr="0074609F">
        <w:rPr>
          <w:i/>
          <w:sz w:val="24"/>
        </w:rPr>
        <w:t>Bahá’í News</w:t>
      </w:r>
      <w:r w:rsidRPr="0074609F">
        <w:rPr>
          <w:sz w:val="24"/>
        </w:rPr>
        <w:t>, no. 5, p. 3.</w:t>
      </w:r>
    </w:p>
    <w:p w14:paraId="0D3F3EA1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 xml:space="preserve">57.  Shoghi Effendi, </w:t>
      </w:r>
      <w:r w:rsidRPr="0074609F">
        <w:rPr>
          <w:i/>
          <w:sz w:val="24"/>
        </w:rPr>
        <w:t>Bahá’í Administration</w:t>
      </w:r>
      <w:r w:rsidRPr="0074609F">
        <w:rPr>
          <w:sz w:val="24"/>
        </w:rPr>
        <w:t>, p. 83.</w:t>
      </w:r>
    </w:p>
    <w:p w14:paraId="4E5271A4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58.  National Spiritual Assembly to Shoghi Effendi, 2 September</w:t>
      </w:r>
    </w:p>
    <w:p w14:paraId="4BDE8189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1925, National Bahá’í Archives, Wilmette, Ill.</w:t>
      </w:r>
    </w:p>
    <w:p w14:paraId="321C4042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 xml:space="preserve">59.  Shoghi Effendi, </w:t>
      </w:r>
      <w:r w:rsidRPr="0074609F">
        <w:rPr>
          <w:i/>
          <w:sz w:val="24"/>
        </w:rPr>
        <w:t>Bahá’í Administration</w:t>
      </w:r>
      <w:r w:rsidRPr="0074609F">
        <w:rPr>
          <w:sz w:val="24"/>
        </w:rPr>
        <w:t>, pp. 78–81.</w:t>
      </w:r>
    </w:p>
    <w:p w14:paraId="00D9F581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60.  National Spiritual Assembly, pp. 25–26.</w:t>
      </w:r>
    </w:p>
    <w:p w14:paraId="44ABFAF4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61.  National Spiritual Assembly to Shoghi Effendi, 18 April 1925,</w:t>
      </w:r>
    </w:p>
    <w:p w14:paraId="14C7391D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National Bahá’í Archives, Wilmette, Ill.</w:t>
      </w:r>
    </w:p>
    <w:p w14:paraId="39E6BDA4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62.  National Spiritual Assembly to Shoghi Effendi, 6 May 1927,</w:t>
      </w:r>
    </w:p>
    <w:p w14:paraId="64060794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National Bahá’í Archives, Wilmette, Ill.</w:t>
      </w:r>
    </w:p>
    <w:p w14:paraId="565DB226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63.  National Spiritual Assembly to Shoghi Effendi, 21 June 1927,</w:t>
      </w:r>
    </w:p>
    <w:p w14:paraId="63883F88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National Bahá’í Archives, Wilmette, Ill.</w:t>
      </w:r>
    </w:p>
    <w:p w14:paraId="7CFA3B8A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 xml:space="preserve">64.  Shoghi Effendi, </w:t>
      </w:r>
      <w:r w:rsidRPr="0074609F">
        <w:rPr>
          <w:i/>
          <w:sz w:val="24"/>
        </w:rPr>
        <w:t>Bahá’í Administration</w:t>
      </w:r>
      <w:r w:rsidRPr="0074609F">
        <w:rPr>
          <w:sz w:val="24"/>
        </w:rPr>
        <w:t>, pp. 135–36.</w:t>
      </w:r>
    </w:p>
    <w:p w14:paraId="26CB15FE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65.  National Spiritual Assembly to Shoghi Effendi, 9 May 1927,</w:t>
      </w:r>
    </w:p>
    <w:p w14:paraId="58178AA9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National Bahá’í Archives, Wilmette, Ill.</w:t>
      </w:r>
    </w:p>
    <w:p w14:paraId="1A2F69FC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 xml:space="preserve">66.  Shoghi Effendi, </w:t>
      </w:r>
      <w:r w:rsidRPr="0074609F">
        <w:rPr>
          <w:i/>
          <w:sz w:val="24"/>
        </w:rPr>
        <w:t>Bahá’í Administration</w:t>
      </w:r>
      <w:r w:rsidRPr="0074609F">
        <w:rPr>
          <w:sz w:val="24"/>
        </w:rPr>
        <w:t>, p. 136.</w:t>
      </w:r>
    </w:p>
    <w:p w14:paraId="2801B44D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67.  National Spiritual Assembly to Shoghi Effendi, 24 June 1929,</w:t>
      </w:r>
    </w:p>
    <w:p w14:paraId="646EB9F3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National Bahá’í Archives, Wilmette, Ill.</w:t>
      </w:r>
    </w:p>
    <w:p w14:paraId="06E0802A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68.  National Spiritual Assembly to Shoghi Effendi, 25 March 1930,</w:t>
      </w:r>
    </w:p>
    <w:p w14:paraId="6DA17969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National Bahá’í Archives, Wilmette, Ill.</w:t>
      </w:r>
    </w:p>
    <w:p w14:paraId="66BBAD26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69.  Shoghi Effendi (by his secy.) to National Spiritual Assembly, 18</w:t>
      </w:r>
    </w:p>
    <w:p w14:paraId="48EE7C52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April 1930, National Bahá’í Archives, Wilmette, Ill.</w:t>
      </w:r>
    </w:p>
    <w:p w14:paraId="002436C0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70.  National Spiritual Assembly to Shoghi Effendi, 6 May 1927,</w:t>
      </w:r>
    </w:p>
    <w:p w14:paraId="085518E1" w14:textId="77777777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National Bahá’í Archives, Wilmette, Ill.</w:t>
      </w:r>
    </w:p>
    <w:p w14:paraId="43A81AE6" w14:textId="035FB1BC" w:rsidR="00C47686" w:rsidRPr="0074609F" w:rsidRDefault="00C47686" w:rsidP="00C47686">
      <w:pPr>
        <w:rPr>
          <w:sz w:val="24"/>
        </w:rPr>
      </w:pPr>
      <w:r w:rsidRPr="0074609F">
        <w:rPr>
          <w:sz w:val="24"/>
        </w:rPr>
        <w:t>71.  ibid.</w:t>
      </w:r>
    </w:p>
    <w:p w14:paraId="231CC363" w14:textId="77777777" w:rsidR="00E12F61" w:rsidRPr="0074609F" w:rsidRDefault="00C47686" w:rsidP="00E12F61">
      <w:pPr>
        <w:rPr>
          <w:sz w:val="24"/>
        </w:rPr>
      </w:pPr>
      <w:r w:rsidRPr="0074609F">
        <w:rPr>
          <w:sz w:val="24"/>
        </w:rPr>
        <w:br w:type="page"/>
      </w:r>
      <w:r w:rsidR="00E12F61" w:rsidRPr="0074609F">
        <w:rPr>
          <w:sz w:val="24"/>
        </w:rPr>
        <w:lastRenderedPageBreak/>
        <w:t xml:space="preserve">72.  </w:t>
      </w:r>
      <w:r w:rsidR="00E12F61" w:rsidRPr="0074609F">
        <w:rPr>
          <w:i/>
          <w:sz w:val="24"/>
        </w:rPr>
        <w:t>Bahá’í News</w:t>
      </w:r>
      <w:r w:rsidR="00E12F61" w:rsidRPr="0074609F">
        <w:rPr>
          <w:sz w:val="24"/>
        </w:rPr>
        <w:t>, no. 20, p. 7.</w:t>
      </w:r>
    </w:p>
    <w:p w14:paraId="21806F5A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73.  National Spiritual Assembly to Shoghi Effendi, 14 July 1927,</w:t>
      </w:r>
    </w:p>
    <w:p w14:paraId="573CA6FC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National Bahá’í Archives, Wilmette, Ill.</w:t>
      </w:r>
    </w:p>
    <w:p w14:paraId="4CDF02D7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74.  For many years the letters Mr. Holley wrote as secretary for the</w:t>
      </w:r>
    </w:p>
    <w:p w14:paraId="227CBE29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National Spiritual Assembly often included his personal ideas.</w:t>
      </w:r>
    </w:p>
    <w:p w14:paraId="2697EC62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75.  National Spiritual Assembly to Shoghi Effendi, 14 July 1927,</w:t>
      </w:r>
    </w:p>
    <w:p w14:paraId="2D543C00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National Bahá’í Archives, Wilmette, Ill.</w:t>
      </w:r>
    </w:p>
    <w:p w14:paraId="138EA205" w14:textId="09323E46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76.  ibid.</w:t>
      </w:r>
    </w:p>
    <w:p w14:paraId="61EA615F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77.  National Spiritual Assembly to Shoghi Effendi, 25 March 1930,</w:t>
      </w:r>
    </w:p>
    <w:p w14:paraId="77A66541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National Bahá’í Archives, Wilmette, Ill.</w:t>
      </w:r>
    </w:p>
    <w:p w14:paraId="45877675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78.  National Spiritual Assembly, pp. 25–27.</w:t>
      </w:r>
    </w:p>
    <w:p w14:paraId="78D84C7A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79.  National Spiritual Assembly to Shoghi Effendi, 10 June 1933,</w:t>
      </w:r>
    </w:p>
    <w:p w14:paraId="1CFAECB1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National Bahá’í Archives, Wilmette, Ill.</w:t>
      </w:r>
    </w:p>
    <w:p w14:paraId="61570C41" w14:textId="678BAB6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80.  ibid.</w:t>
      </w:r>
    </w:p>
    <w:p w14:paraId="637DFE2A" w14:textId="743B77CD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81.  ibid.</w:t>
      </w:r>
    </w:p>
    <w:p w14:paraId="738C8851" w14:textId="286FF2DA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82.  ibid.</w:t>
      </w:r>
    </w:p>
    <w:p w14:paraId="71567D50" w14:textId="69C466F1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83.  ibid.</w:t>
      </w:r>
    </w:p>
    <w:p w14:paraId="1E1269DD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84.  National Spiritual Assembly to Shoghi Effendi, 19 July 1933,</w:t>
      </w:r>
    </w:p>
    <w:p w14:paraId="43740A3E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National Bahá’í Archives, Wilmette, Ill.</w:t>
      </w:r>
    </w:p>
    <w:p w14:paraId="55B9C6E3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85.  National Spiritual Assembly, p. 24.</w:t>
      </w:r>
    </w:p>
    <w:p w14:paraId="530FCE8D" w14:textId="2EAE0BE9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86.  ibid., pp. 24–25.</w:t>
      </w:r>
    </w:p>
    <w:p w14:paraId="2073DA21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87.  National Spiritual Assembly to Shoghi Effendi, 11 August</w:t>
      </w:r>
    </w:p>
    <w:p w14:paraId="1783F4D7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1933, National Bahá’í Archives, Wilmette, Ill.  Lunt’s papers (which</w:t>
      </w:r>
    </w:p>
    <w:p w14:paraId="3C548F35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would give his version of these events) are not yet available to re-</w:t>
      </w:r>
    </w:p>
    <w:p w14:paraId="1306B973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searchers.  Therefore, it is impossible to come to final conclusions.  It</w:t>
      </w:r>
    </w:p>
    <w:p w14:paraId="0405386A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should be noted that on Lunt’s death in 1937, Shoghi Effendi cabled</w:t>
      </w:r>
    </w:p>
    <w:p w14:paraId="5751E07F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the National Spiritual Assembly:  “SHOCKED DISTRESSED PREMATURE</w:t>
      </w:r>
    </w:p>
    <w:p w14:paraId="7B1E457E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PASSING ESTEEMED BELOVED LUNT.  FUTURE GENERATIONS WILL APPRAISE</w:t>
      </w:r>
    </w:p>
    <w:p w14:paraId="535CFF6A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HIS MANIFOLD OUTSTANDING CONTRIBUTIONS TO RISE AND ESTABLISHMENT</w:t>
      </w:r>
    </w:p>
    <w:p w14:paraId="31BF5D1A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FAITH BAHA’U’LLAH AMERICAN CONTINENT.  COMMUNITY HIS BEREAVED</w:t>
      </w:r>
    </w:p>
    <w:p w14:paraId="15636EE3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CO-WORKERS COULD ILL AFFORD LOSE SUCH CRITICAL PERIOD SO FEARLESS</w:t>
      </w:r>
    </w:p>
    <w:p w14:paraId="22A1B609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CHAMPION THEIR CAUSE.  REQUEST ENTIRE BODY THEIR NATIONAL REPRES-</w:t>
      </w:r>
    </w:p>
    <w:p w14:paraId="30D13A42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ENTATIVES ASSEMBLE HIS GRAVE PAY TRIBUTE MY BEHALF TO HIM WHO SO</w:t>
      </w:r>
    </w:p>
    <w:p w14:paraId="65B4B849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LONG AND SINCE INCEPTION ACTED AS PILLAR INSTITUTION THEY REPRE-</w:t>
      </w:r>
    </w:p>
    <w:p w14:paraId="610EBF34" w14:textId="660BB3BF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 xml:space="preserve">SENT.” </w:t>
      </w:r>
      <w:r w:rsidRPr="0074609F">
        <w:rPr>
          <w:i/>
          <w:sz w:val="24"/>
        </w:rPr>
        <w:t>Bahá’í World</w:t>
      </w:r>
      <w:r w:rsidRPr="0074609F">
        <w:rPr>
          <w:sz w:val="24"/>
        </w:rPr>
        <w:t>, vol. 7, p. 531.</w:t>
      </w:r>
    </w:p>
    <w:p w14:paraId="0DCA234F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88.  Shoghi Effendi (by his secy.) to National Spiritual Assembly,</w:t>
      </w:r>
    </w:p>
    <w:p w14:paraId="1EB93304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c/o Horace Holley, 16 March 1933, National Bahá’í Archives,</w:t>
      </w:r>
    </w:p>
    <w:p w14:paraId="41E6E576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Wilmette, Ill.</w:t>
      </w:r>
    </w:p>
    <w:p w14:paraId="51FDC4DF" w14:textId="69FB98E0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89.  ibid.</w:t>
      </w:r>
    </w:p>
    <w:p w14:paraId="0F767329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 xml:space="preserve">90.  </w:t>
      </w:r>
      <w:r w:rsidRPr="0074609F">
        <w:rPr>
          <w:i/>
          <w:sz w:val="24"/>
        </w:rPr>
        <w:t>Bahá’í News</w:t>
      </w:r>
      <w:r w:rsidRPr="0074609F">
        <w:rPr>
          <w:sz w:val="24"/>
        </w:rPr>
        <w:t>, no. 81, pp. 3–4.</w:t>
      </w:r>
    </w:p>
    <w:p w14:paraId="4E2C9EB2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91.  National Spiritual Assembly to Shoghi Effendi, 2 May 1934,</w:t>
      </w:r>
    </w:p>
    <w:p w14:paraId="20D0F25A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National Bahá’í Archives, Wilmette, Ill.</w:t>
      </w:r>
    </w:p>
    <w:p w14:paraId="0AEE1874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92.  National Spiritual Assembly to Shoghi Effendi, 9 July 1934, Na-</w:t>
      </w:r>
    </w:p>
    <w:p w14:paraId="6B2CBEA1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tional Bahá’í Archives, Wilmette, Ill.</w:t>
      </w:r>
    </w:p>
    <w:p w14:paraId="2E9A11F0" w14:textId="7424B831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93.  ibid.</w:t>
      </w:r>
    </w:p>
    <w:p w14:paraId="67AEE9CB" w14:textId="3FBB2271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94.  ibid.</w:t>
      </w:r>
    </w:p>
    <w:p w14:paraId="3C4C0722" w14:textId="09251F72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95.  ibid.</w:t>
      </w:r>
    </w:p>
    <w:p w14:paraId="4BBA7CE4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96.  Shoghi Effendi to District of Columbia Bahá’í Community, c/o</w:t>
      </w:r>
    </w:p>
    <w:p w14:paraId="4C5612FD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the Spiritual Assembly of the District of Columbia, 7 August 1934,</w:t>
      </w:r>
    </w:p>
    <w:p w14:paraId="1D235DC9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National Bahá’í Archives, Wilmette, Ill.</w:t>
      </w:r>
    </w:p>
    <w:p w14:paraId="70D1B4BE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 xml:space="preserve">97.  </w:t>
      </w:r>
      <w:r w:rsidRPr="0074609F">
        <w:rPr>
          <w:i/>
          <w:sz w:val="24"/>
        </w:rPr>
        <w:t>Bahá’í News</w:t>
      </w:r>
      <w:r w:rsidRPr="0074609F">
        <w:rPr>
          <w:sz w:val="24"/>
        </w:rPr>
        <w:t>, no. 87, p. 3.</w:t>
      </w:r>
    </w:p>
    <w:p w14:paraId="380FDD3A" w14:textId="77777777" w:rsidR="00E12F61" w:rsidRPr="0074609F" w:rsidRDefault="00E12F61" w:rsidP="00E12F61">
      <w:pPr>
        <w:rPr>
          <w:sz w:val="24"/>
        </w:rPr>
        <w:sectPr w:rsidR="00E12F61" w:rsidRPr="0074609F" w:rsidSect="003F6BDB">
          <w:pgSz w:w="11907" w:h="16840" w:code="9"/>
          <w:pgMar w:top="1134" w:right="1701" w:bottom="1134" w:left="1701" w:header="0" w:footer="0" w:gutter="0"/>
          <w:cols w:space="708"/>
          <w:noEndnote/>
          <w:docGrid w:linePitch="326"/>
        </w:sectPr>
      </w:pPr>
    </w:p>
    <w:p w14:paraId="53A6CBD1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lastRenderedPageBreak/>
        <w:t>BIBLIOGRAPHIES</w:t>
      </w:r>
    </w:p>
    <w:p w14:paraId="40E5F149" w14:textId="77777777" w:rsidR="00E12F61" w:rsidRPr="0074609F" w:rsidRDefault="00E12F61" w:rsidP="00E12F61">
      <w:pPr>
        <w:rPr>
          <w:sz w:val="24"/>
        </w:rPr>
      </w:pPr>
    </w:p>
    <w:p w14:paraId="5066479F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BIBLIOGRAPHY</w:t>
      </w:r>
    </w:p>
    <w:p w14:paraId="7ED69140" w14:textId="77777777" w:rsidR="00E12F61" w:rsidRPr="0074609F" w:rsidRDefault="00E12F61" w:rsidP="00E12F61">
      <w:pPr>
        <w:rPr>
          <w:sz w:val="24"/>
        </w:rPr>
      </w:pPr>
    </w:p>
    <w:p w14:paraId="088F3313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 xml:space="preserve">for Denis MacEoin, “The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í Reaction to the Báb and His Claims”</w:t>
      </w:r>
    </w:p>
    <w:p w14:paraId="78A705E3" w14:textId="77777777" w:rsidR="00E12F61" w:rsidRPr="0074609F" w:rsidRDefault="00E12F61" w:rsidP="00E12F61">
      <w:pPr>
        <w:rPr>
          <w:sz w:val="24"/>
        </w:rPr>
      </w:pPr>
    </w:p>
    <w:p w14:paraId="3A99D930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Manuscript Materials</w:t>
      </w:r>
    </w:p>
    <w:p w14:paraId="3B2DECB7" w14:textId="77777777" w:rsidR="00E12F61" w:rsidRPr="0074609F" w:rsidRDefault="00E12F61" w:rsidP="00E12F61">
      <w:pPr>
        <w:rPr>
          <w:sz w:val="24"/>
        </w:rPr>
      </w:pPr>
    </w:p>
    <w:p w14:paraId="6BDEFFFF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Cambridge.  University Library.  Browne Or. Ms. F.7.  “Sahífa Bayna’l-</w:t>
      </w:r>
    </w:p>
    <w:p w14:paraId="650FB978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Haramayn” by the Báb.</w:t>
      </w:r>
    </w:p>
    <w:p w14:paraId="274B16B9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Cambridge.  University Library.  Browne Or. Ms. F.10.  “Tasfsír Súrat</w:t>
      </w:r>
    </w:p>
    <w:p w14:paraId="06B380CA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al-Kaw</w:t>
      </w:r>
      <w:r w:rsidRPr="0074609F">
        <w:rPr>
          <w:sz w:val="24"/>
          <w:u w:val="single"/>
        </w:rPr>
        <w:t>th</w:t>
      </w:r>
      <w:r w:rsidRPr="0074609F">
        <w:rPr>
          <w:sz w:val="24"/>
        </w:rPr>
        <w:t>ar” by the Báb.</w:t>
      </w:r>
    </w:p>
    <w:p w14:paraId="2F608719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Cambridge.  University Library.  Browne Or. Ms. F.11.  “Qayyúm al-</w:t>
      </w:r>
    </w:p>
    <w:p w14:paraId="252B8906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Asmá” by the Báb.</w:t>
      </w:r>
    </w:p>
    <w:p w14:paraId="123474D6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Tihrán.  Bahá’í Archives.  Ms. 6003.0 and 4011.C.  “Kitáb al-Fihrist”</w:t>
      </w:r>
    </w:p>
    <w:p w14:paraId="0172FE6D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by the Báb (Siyyid ‘Alí-Muhammad).</w:t>
      </w:r>
    </w:p>
    <w:p w14:paraId="3397566B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Tihrán.  Bahá’í Archives.  Ms. 5006.C.  “Kitáb A‘mál al-Sana” by the</w:t>
      </w:r>
    </w:p>
    <w:p w14:paraId="4FDB10E7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Báb.</w:t>
      </w:r>
    </w:p>
    <w:p w14:paraId="22243E95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Tihrán.  Bahá’í Archives.  Ms. 5006.0 and 3036.C.  “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utba fí Jidda”</w:t>
      </w:r>
    </w:p>
    <w:p w14:paraId="63818F07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by the Báb.</w:t>
      </w:r>
    </w:p>
    <w:p w14:paraId="7C58E285" w14:textId="77777777" w:rsidR="00E12F61" w:rsidRPr="0074609F" w:rsidRDefault="00E12F61" w:rsidP="00E12F61">
      <w:pPr>
        <w:rPr>
          <w:sz w:val="24"/>
        </w:rPr>
      </w:pPr>
    </w:p>
    <w:p w14:paraId="78F7067E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Published Materials</w:t>
      </w:r>
    </w:p>
    <w:p w14:paraId="37C10B7B" w14:textId="77777777" w:rsidR="00E12F61" w:rsidRPr="0074609F" w:rsidRDefault="00E12F61" w:rsidP="00E12F61">
      <w:pPr>
        <w:rPr>
          <w:sz w:val="24"/>
        </w:rPr>
      </w:pPr>
    </w:p>
    <w:p w14:paraId="03E24355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 xml:space="preserve">‘Abbás Effendi [‘Abdu’l-Bahá].  </w:t>
      </w:r>
      <w:r w:rsidRPr="0074609F">
        <w:rPr>
          <w:i/>
          <w:sz w:val="24"/>
        </w:rPr>
        <w:t>Ta</w:t>
      </w:r>
      <w:r w:rsidRPr="0074609F">
        <w:rPr>
          <w:i/>
          <w:sz w:val="24"/>
          <w:u w:val="single"/>
        </w:rPr>
        <w:t>dh</w:t>
      </w:r>
      <w:r w:rsidRPr="0074609F">
        <w:rPr>
          <w:i/>
          <w:sz w:val="24"/>
        </w:rPr>
        <w:t>kirat al-Wafá</w:t>
      </w:r>
      <w:r w:rsidRPr="0074609F">
        <w:rPr>
          <w:sz w:val="24"/>
        </w:rPr>
        <w:t>.  Haifa, 1924.</w:t>
      </w:r>
    </w:p>
    <w:p w14:paraId="1A3DB899" w14:textId="77777777" w:rsidR="00E12F61" w:rsidRPr="0074609F" w:rsidRDefault="00E12F61" w:rsidP="00E12F61">
      <w:pPr>
        <w:rPr>
          <w:i/>
          <w:sz w:val="24"/>
        </w:rPr>
      </w:pPr>
      <w:r w:rsidRPr="0074609F">
        <w:rPr>
          <w:sz w:val="24"/>
        </w:rPr>
        <w:t xml:space="preserve">Abu’l-Qásim ibn Zayn al-‘Abidín.  </w:t>
      </w:r>
      <w:r w:rsidRPr="0074609F">
        <w:rPr>
          <w:i/>
          <w:sz w:val="24"/>
        </w:rPr>
        <w:t xml:space="preserve">Fihrist-i Kutub-i </w:t>
      </w:r>
      <w:r w:rsidRPr="0074609F">
        <w:rPr>
          <w:i/>
          <w:sz w:val="24"/>
          <w:u w:val="single"/>
        </w:rPr>
        <w:t>Sh</w:t>
      </w:r>
      <w:r w:rsidRPr="0074609F">
        <w:rPr>
          <w:i/>
          <w:sz w:val="24"/>
        </w:rPr>
        <w:t>ay</w:t>
      </w:r>
      <w:r w:rsidRPr="0074609F">
        <w:rPr>
          <w:i/>
          <w:sz w:val="24"/>
          <w:u w:val="single"/>
        </w:rPr>
        <w:t>kh</w:t>
      </w:r>
      <w:r w:rsidRPr="0074609F">
        <w:rPr>
          <w:i/>
          <w:sz w:val="24"/>
        </w:rPr>
        <w:t>-i Ajjal-i</w:t>
      </w:r>
    </w:p>
    <w:p w14:paraId="4CDF7935" w14:textId="77777777" w:rsidR="00E12F61" w:rsidRPr="0074609F" w:rsidRDefault="00E12F61" w:rsidP="00E12F61">
      <w:pPr>
        <w:rPr>
          <w:i/>
          <w:sz w:val="24"/>
        </w:rPr>
      </w:pPr>
      <w:r w:rsidRPr="0074609F">
        <w:rPr>
          <w:i/>
          <w:sz w:val="24"/>
        </w:rPr>
        <w:t xml:space="preserve">Awhad Marhúm </w:t>
      </w:r>
      <w:r w:rsidRPr="0074609F">
        <w:rPr>
          <w:i/>
          <w:sz w:val="24"/>
          <w:u w:val="single"/>
        </w:rPr>
        <w:t>Sh</w:t>
      </w:r>
      <w:r w:rsidRPr="0074609F">
        <w:rPr>
          <w:i/>
          <w:sz w:val="24"/>
        </w:rPr>
        <w:t>ay</w:t>
      </w:r>
      <w:r w:rsidRPr="0074609F">
        <w:rPr>
          <w:i/>
          <w:sz w:val="24"/>
          <w:u w:val="single"/>
        </w:rPr>
        <w:t>kh</w:t>
      </w:r>
      <w:r w:rsidRPr="0074609F">
        <w:rPr>
          <w:i/>
          <w:sz w:val="24"/>
        </w:rPr>
        <w:t xml:space="preserve"> Ahmad Ahsá’í wa Sá’ir Ma</w:t>
      </w:r>
      <w:r w:rsidRPr="0074609F">
        <w:rPr>
          <w:i/>
          <w:sz w:val="24"/>
          <w:u w:val="single"/>
        </w:rPr>
        <w:t>sh</w:t>
      </w:r>
      <w:r w:rsidRPr="0074609F">
        <w:rPr>
          <w:i/>
          <w:sz w:val="24"/>
        </w:rPr>
        <w:t>áyikh-i</w:t>
      </w:r>
    </w:p>
    <w:p w14:paraId="3439C5DD" w14:textId="77777777" w:rsidR="00E12F61" w:rsidRPr="0074609F" w:rsidRDefault="00E12F61" w:rsidP="00E12F61">
      <w:pPr>
        <w:rPr>
          <w:sz w:val="24"/>
        </w:rPr>
      </w:pPr>
      <w:r w:rsidRPr="0074609F">
        <w:rPr>
          <w:i/>
          <w:sz w:val="24"/>
        </w:rPr>
        <w:t>‘Izám</w:t>
      </w:r>
      <w:r w:rsidRPr="0074609F">
        <w:rPr>
          <w:sz w:val="24"/>
        </w:rPr>
        <w:t>.  3rd ed.  Kerman, n.d.  [1977].</w:t>
      </w:r>
    </w:p>
    <w:p w14:paraId="2768806F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 xml:space="preserve">Ahmadí,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 Yahyá.  </w:t>
      </w:r>
      <w:r w:rsidRPr="0074609F">
        <w:rPr>
          <w:i/>
          <w:sz w:val="24"/>
        </w:rPr>
        <w:t>Farmándihán-i Kirmán</w:t>
      </w:r>
      <w:r w:rsidRPr="0074609F">
        <w:rPr>
          <w:sz w:val="24"/>
        </w:rPr>
        <w:t>.  Edited by Bástání</w:t>
      </w:r>
    </w:p>
    <w:p w14:paraId="6F13F14C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Tihrán, 1977.</w:t>
      </w:r>
    </w:p>
    <w:p w14:paraId="6B1CDBAE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The Báb [Siyyid ‘Alí-Muhammad].  Bayán-i Fársí.  [Tihrán?], n.d.</w:t>
      </w:r>
    </w:p>
    <w:p w14:paraId="4D2491C7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Dalá’il-i Sab‘a</w:t>
      </w:r>
      <w:r w:rsidRPr="0074609F">
        <w:rPr>
          <w:sz w:val="24"/>
        </w:rPr>
        <w:t>.  [Tihran?], n.d.</w:t>
      </w:r>
    </w:p>
    <w:p w14:paraId="0EF96AF8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Sahífay-i ‘Adlíyya</w:t>
      </w:r>
      <w:r w:rsidRPr="0074609F">
        <w:rPr>
          <w:sz w:val="24"/>
        </w:rPr>
        <w:t>.  [Tihran?], n.d.</w:t>
      </w:r>
    </w:p>
    <w:p w14:paraId="1189603F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Ba</w:t>
      </w:r>
      <w:r w:rsidRPr="0074609F">
        <w:rPr>
          <w:sz w:val="24"/>
          <w:u w:val="single"/>
        </w:rPr>
        <w:t>gh</w:t>
      </w:r>
      <w:r w:rsidRPr="0074609F">
        <w:rPr>
          <w:sz w:val="24"/>
        </w:rPr>
        <w:t xml:space="preserve">dádí, Muhammad Mustafá al-.  </w:t>
      </w:r>
      <w:r w:rsidRPr="0074609F">
        <w:rPr>
          <w:i/>
          <w:sz w:val="24"/>
        </w:rPr>
        <w:t>Risála Amríyya</w:t>
      </w:r>
      <w:r w:rsidRPr="0074609F">
        <w:rPr>
          <w:sz w:val="24"/>
        </w:rPr>
        <w:t>.  Cairo, 1338</w:t>
      </w:r>
    </w:p>
    <w:p w14:paraId="5E3E148C" w14:textId="77777777" w:rsidR="00E12F61" w:rsidRPr="0074609F" w:rsidRDefault="00E12F61" w:rsidP="00E12F61">
      <w:pPr>
        <w:rPr>
          <w:sz w:val="24"/>
        </w:rPr>
      </w:pPr>
      <w:r w:rsidRPr="0074609F">
        <w:rPr>
          <w:sz w:val="24"/>
        </w:rPr>
        <w:t>(1919–20).</w:t>
      </w:r>
    </w:p>
    <w:p w14:paraId="0EA71987" w14:textId="77777777" w:rsidR="003D5BA5" w:rsidRPr="0074609F" w:rsidRDefault="00E12F61" w:rsidP="003D5BA5">
      <w:pPr>
        <w:rPr>
          <w:sz w:val="24"/>
        </w:rPr>
      </w:pPr>
      <w:r w:rsidRPr="0074609F">
        <w:rPr>
          <w:sz w:val="24"/>
        </w:rPr>
        <w:br w:type="page"/>
      </w:r>
      <w:r w:rsidR="003D5BA5" w:rsidRPr="0074609F">
        <w:rPr>
          <w:sz w:val="24"/>
        </w:rPr>
        <w:lastRenderedPageBreak/>
        <w:t xml:space="preserve">Balyuzi, Hasan.  </w:t>
      </w:r>
      <w:r w:rsidR="003D5BA5" w:rsidRPr="0074609F">
        <w:rPr>
          <w:i/>
          <w:sz w:val="24"/>
        </w:rPr>
        <w:t>The Báb:  The Herald of the Day of Days</w:t>
      </w:r>
      <w:r w:rsidR="003D5BA5" w:rsidRPr="0074609F">
        <w:rPr>
          <w:sz w:val="24"/>
        </w:rPr>
        <w:t>.  Oxford:</w:t>
      </w:r>
    </w:p>
    <w:p w14:paraId="3B8AFB47" w14:textId="77777777" w:rsidR="003D5BA5" w:rsidRPr="0074609F" w:rsidRDefault="003D5BA5" w:rsidP="003D5BA5">
      <w:pPr>
        <w:rPr>
          <w:sz w:val="24"/>
        </w:rPr>
      </w:pPr>
      <w:r w:rsidRPr="0074609F">
        <w:rPr>
          <w:sz w:val="24"/>
        </w:rPr>
        <w:t>George Ronald, 1974.</w:t>
      </w:r>
    </w:p>
    <w:p w14:paraId="5DD6A536" w14:textId="77777777" w:rsidR="003D5BA5" w:rsidRPr="0074609F" w:rsidRDefault="003D5BA5" w:rsidP="003D5BA5">
      <w:pPr>
        <w:rPr>
          <w:sz w:val="24"/>
        </w:rPr>
      </w:pPr>
      <w:r w:rsidRPr="0074609F">
        <w:rPr>
          <w:sz w:val="24"/>
        </w:rPr>
        <w:t xml:space="preserve">Browne, Edward G. (ed.).  </w:t>
      </w:r>
      <w:r w:rsidRPr="0074609F">
        <w:rPr>
          <w:i/>
          <w:sz w:val="24"/>
        </w:rPr>
        <w:t>Kitáb-i-Nuqtatu’l-Káf</w:t>
      </w:r>
      <w:r w:rsidRPr="0074609F">
        <w:rPr>
          <w:sz w:val="24"/>
        </w:rPr>
        <w:t>.  Leyden:  E. J. Brill</w:t>
      </w:r>
    </w:p>
    <w:p w14:paraId="0E8D0154" w14:textId="77777777" w:rsidR="003D5BA5" w:rsidRPr="0074609F" w:rsidRDefault="003D5BA5" w:rsidP="003D5BA5">
      <w:pPr>
        <w:rPr>
          <w:sz w:val="24"/>
        </w:rPr>
      </w:pPr>
      <w:r w:rsidRPr="0074609F">
        <w:rPr>
          <w:sz w:val="24"/>
        </w:rPr>
        <w:t>and London:  Luzac &amp; Co., 1910.</w:t>
      </w:r>
    </w:p>
    <w:p w14:paraId="5278BEE5" w14:textId="77777777" w:rsidR="003D5BA5" w:rsidRPr="0074609F" w:rsidRDefault="003D5BA5" w:rsidP="003D5BA5">
      <w:pPr>
        <w:rPr>
          <w:sz w:val="24"/>
        </w:rPr>
      </w:pPr>
      <w:r w:rsidRPr="0074609F">
        <w:rPr>
          <w:sz w:val="24"/>
        </w:rPr>
        <w:t xml:space="preserve">_____.  (comp.).  </w:t>
      </w:r>
      <w:r w:rsidRPr="0074609F">
        <w:rPr>
          <w:i/>
          <w:sz w:val="24"/>
        </w:rPr>
        <w:t>Materials for the Study of the Bábí Religion</w:t>
      </w:r>
      <w:r w:rsidRPr="0074609F">
        <w:rPr>
          <w:sz w:val="24"/>
        </w:rPr>
        <w:t>.  Cam-</w:t>
      </w:r>
    </w:p>
    <w:p w14:paraId="7D4026B0" w14:textId="77777777" w:rsidR="003D5BA5" w:rsidRPr="0074609F" w:rsidRDefault="003D5BA5" w:rsidP="003D5BA5">
      <w:pPr>
        <w:rPr>
          <w:sz w:val="24"/>
        </w:rPr>
      </w:pPr>
      <w:r w:rsidRPr="0074609F">
        <w:rPr>
          <w:sz w:val="24"/>
        </w:rPr>
        <w:t>bridge University Press, 1918.</w:t>
      </w:r>
    </w:p>
    <w:p w14:paraId="2119236D" w14:textId="77777777" w:rsidR="003D5BA5" w:rsidRPr="0074609F" w:rsidRDefault="003D5BA5" w:rsidP="003D5BA5">
      <w:pPr>
        <w:rPr>
          <w:i/>
          <w:sz w:val="24"/>
        </w:rPr>
      </w:pPr>
      <w:r w:rsidRPr="0074609F">
        <w:rPr>
          <w:sz w:val="24"/>
        </w:rPr>
        <w:t xml:space="preserve">_____.  (trans. and ed.).  </w:t>
      </w:r>
      <w:r w:rsidRPr="0074609F">
        <w:rPr>
          <w:i/>
          <w:sz w:val="24"/>
        </w:rPr>
        <w:t>A Traveller’s.  Narrative written to illustrate</w:t>
      </w:r>
    </w:p>
    <w:p w14:paraId="5C70DF3E" w14:textId="77777777" w:rsidR="003D5BA5" w:rsidRPr="0074609F" w:rsidRDefault="003D5BA5" w:rsidP="003D5BA5">
      <w:pPr>
        <w:rPr>
          <w:sz w:val="24"/>
        </w:rPr>
      </w:pPr>
      <w:r w:rsidRPr="0074609F">
        <w:rPr>
          <w:i/>
          <w:sz w:val="24"/>
        </w:rPr>
        <w:t>the Episode of the Báb</w:t>
      </w:r>
      <w:r w:rsidRPr="0074609F">
        <w:rPr>
          <w:sz w:val="24"/>
        </w:rPr>
        <w:t>.  Cambridge University Press, 1889.</w:t>
      </w:r>
    </w:p>
    <w:p w14:paraId="713134C6" w14:textId="77777777" w:rsidR="003D5BA5" w:rsidRPr="0074609F" w:rsidRDefault="003D5BA5" w:rsidP="003D5BA5">
      <w:pPr>
        <w:rPr>
          <w:i/>
          <w:sz w:val="24"/>
        </w:rPr>
      </w:pPr>
      <w:r w:rsidRPr="0074609F">
        <w:rPr>
          <w:sz w:val="24"/>
        </w:rPr>
        <w:t xml:space="preserve">_____.  (trans. and ed.).  </w:t>
      </w:r>
      <w:r w:rsidRPr="0074609F">
        <w:rPr>
          <w:i/>
          <w:sz w:val="24"/>
        </w:rPr>
        <w:t>The New History of Mírzá ‘Alí Muhammed,</w:t>
      </w:r>
    </w:p>
    <w:p w14:paraId="07C27550" w14:textId="77777777" w:rsidR="003D5BA5" w:rsidRPr="0074609F" w:rsidRDefault="003D5BA5" w:rsidP="003D5BA5">
      <w:pPr>
        <w:rPr>
          <w:sz w:val="24"/>
        </w:rPr>
      </w:pPr>
      <w:r w:rsidRPr="0074609F">
        <w:rPr>
          <w:i/>
          <w:sz w:val="24"/>
        </w:rPr>
        <w:t>The Báb</w:t>
      </w:r>
      <w:r w:rsidRPr="0074609F">
        <w:rPr>
          <w:sz w:val="24"/>
        </w:rPr>
        <w:t>.  Cambridge University Press, 1893.</w:t>
      </w:r>
    </w:p>
    <w:p w14:paraId="4A1B2866" w14:textId="77777777" w:rsidR="003D5BA5" w:rsidRPr="0074609F" w:rsidRDefault="003D5BA5" w:rsidP="003D5BA5">
      <w:pPr>
        <w:rPr>
          <w:sz w:val="24"/>
        </w:rPr>
      </w:pPr>
      <w:r w:rsidRPr="0074609F">
        <w:rPr>
          <w:sz w:val="24"/>
          <w:u w:val="single"/>
        </w:rPr>
        <w:t>Ch</w:t>
      </w:r>
      <w:r w:rsidRPr="0074609F">
        <w:rPr>
          <w:sz w:val="24"/>
        </w:rPr>
        <w:t xml:space="preserve">ahárdihí, Murtada Mudarrisí.  </w:t>
      </w:r>
      <w:r w:rsidRPr="0074609F">
        <w:rPr>
          <w:i/>
          <w:sz w:val="24"/>
          <w:u w:val="single"/>
        </w:rPr>
        <w:t>Sh</w:t>
      </w:r>
      <w:r w:rsidRPr="0074609F">
        <w:rPr>
          <w:i/>
          <w:sz w:val="24"/>
        </w:rPr>
        <w:t>ay</w:t>
      </w:r>
      <w:r w:rsidRPr="0074609F">
        <w:rPr>
          <w:i/>
          <w:sz w:val="24"/>
          <w:u w:val="single"/>
        </w:rPr>
        <w:t>kh</w:t>
      </w:r>
      <w:r w:rsidRPr="0074609F">
        <w:rPr>
          <w:i/>
          <w:sz w:val="24"/>
        </w:rPr>
        <w:t>ígarí; Bábígarí</w:t>
      </w:r>
      <w:r w:rsidRPr="0074609F">
        <w:rPr>
          <w:sz w:val="24"/>
        </w:rPr>
        <w:t>.  2nd ed.</w:t>
      </w:r>
    </w:p>
    <w:p w14:paraId="0EE99C96" w14:textId="77777777" w:rsidR="003D5BA5" w:rsidRPr="0074609F" w:rsidRDefault="003D5BA5" w:rsidP="003D5BA5">
      <w:pPr>
        <w:rPr>
          <w:sz w:val="24"/>
        </w:rPr>
      </w:pPr>
      <w:r w:rsidRPr="0074609F">
        <w:rPr>
          <w:sz w:val="24"/>
        </w:rPr>
        <w:t>Tihrán, 1351 Sh. (1974).</w:t>
      </w:r>
    </w:p>
    <w:p w14:paraId="3328DD91" w14:textId="77777777" w:rsidR="003D5BA5" w:rsidRPr="0074609F" w:rsidRDefault="003D5BA5" w:rsidP="003D5BA5">
      <w:pPr>
        <w:rPr>
          <w:sz w:val="24"/>
        </w:rPr>
      </w:pPr>
      <w:r w:rsidRPr="0074609F">
        <w:rPr>
          <w:sz w:val="24"/>
        </w:rPr>
        <w:t xml:space="preserve">Faydí, Muhammad-’Alí.  </w:t>
      </w:r>
      <w:r w:rsidRPr="0074609F">
        <w:rPr>
          <w:i/>
          <w:sz w:val="24"/>
        </w:rPr>
        <w:t>Hadrat-i Nuqtay-i Úlá</w:t>
      </w:r>
      <w:r w:rsidRPr="0074609F">
        <w:rPr>
          <w:sz w:val="24"/>
        </w:rPr>
        <w:t xml:space="preserve">.  Tihrán, 132 </w:t>
      </w:r>
      <w:commentRangeStart w:id="47"/>
      <w:r w:rsidRPr="0074609F">
        <w:rPr>
          <w:i/>
          <w:sz w:val="24"/>
        </w:rPr>
        <w:t>Badí</w:t>
      </w:r>
      <w:commentRangeEnd w:id="47"/>
      <w:r w:rsidRPr="0074609F">
        <w:rPr>
          <w:rStyle w:val="CommentReference"/>
          <w:sz w:val="24"/>
          <w:szCs w:val="24"/>
        </w:rPr>
        <w:commentReference w:id="47"/>
      </w:r>
      <w:r w:rsidRPr="0074609F">
        <w:rPr>
          <w:i/>
          <w:sz w:val="24"/>
        </w:rPr>
        <w:t>‘</w:t>
      </w:r>
    </w:p>
    <w:p w14:paraId="41C8CA8F" w14:textId="77777777" w:rsidR="003D5BA5" w:rsidRPr="0074609F" w:rsidRDefault="003D5BA5" w:rsidP="003D5BA5">
      <w:pPr>
        <w:rPr>
          <w:sz w:val="24"/>
        </w:rPr>
      </w:pPr>
      <w:r w:rsidRPr="0074609F">
        <w:rPr>
          <w:sz w:val="24"/>
        </w:rPr>
        <w:t>(1976–77).</w:t>
      </w:r>
    </w:p>
    <w:p w14:paraId="4F0FA358" w14:textId="77777777" w:rsidR="003D5BA5" w:rsidRPr="0074609F" w:rsidRDefault="003D5BA5" w:rsidP="003D5BA5">
      <w:pPr>
        <w:rPr>
          <w:i/>
          <w:sz w:val="24"/>
        </w:rPr>
      </w:pPr>
      <w:r w:rsidRPr="0074609F">
        <w:rPr>
          <w:sz w:val="24"/>
        </w:rPr>
        <w:t xml:space="preserve">Gulpáygání, Abu’l-Fadl and Gulpáygání, Sayyid Mihdí.  </w:t>
      </w:r>
      <w:r w:rsidRPr="0074609F">
        <w:rPr>
          <w:i/>
          <w:sz w:val="24"/>
        </w:rPr>
        <w:t>Ka</w:t>
      </w:r>
      <w:r w:rsidRPr="0074609F">
        <w:rPr>
          <w:i/>
          <w:sz w:val="24"/>
          <w:u w:val="single"/>
        </w:rPr>
        <w:t>sh</w:t>
      </w:r>
      <w:r w:rsidRPr="0074609F">
        <w:rPr>
          <w:i/>
          <w:sz w:val="24"/>
        </w:rPr>
        <w:t>f al-</w:t>
      </w:r>
    </w:p>
    <w:p w14:paraId="25FA472E" w14:textId="77777777" w:rsidR="003D5BA5" w:rsidRPr="0074609F" w:rsidRDefault="003D5BA5" w:rsidP="003D5BA5">
      <w:pPr>
        <w:rPr>
          <w:sz w:val="24"/>
        </w:rPr>
      </w:pPr>
      <w:r w:rsidRPr="0074609F">
        <w:rPr>
          <w:i/>
          <w:sz w:val="24"/>
          <w:u w:val="single"/>
        </w:rPr>
        <w:t>Gh</w:t>
      </w:r>
      <w:r w:rsidRPr="0074609F">
        <w:rPr>
          <w:i/>
          <w:sz w:val="24"/>
        </w:rPr>
        <w:t>itá ‘an Hiyal al-A’dá</w:t>
      </w:r>
      <w:r w:rsidRPr="0074609F">
        <w:rPr>
          <w:sz w:val="24"/>
        </w:rPr>
        <w:t>.  [‘I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qabád?], n.d.</w:t>
      </w:r>
    </w:p>
    <w:p w14:paraId="0D896BE2" w14:textId="77777777" w:rsidR="003D5BA5" w:rsidRPr="0074609F" w:rsidRDefault="003D5BA5" w:rsidP="003D5BA5">
      <w:pPr>
        <w:rPr>
          <w:sz w:val="24"/>
        </w:rPr>
      </w:pPr>
      <w:r w:rsidRPr="0074609F">
        <w:rPr>
          <w:sz w:val="24"/>
        </w:rPr>
        <w:t xml:space="preserve">Hamadání, Hájí Muhammad Báqir.  </w:t>
      </w:r>
      <w:r w:rsidRPr="0074609F">
        <w:rPr>
          <w:i/>
          <w:sz w:val="24"/>
        </w:rPr>
        <w:t>Kitáb al-Ijtináb</w:t>
      </w:r>
      <w:r w:rsidRPr="0074609F">
        <w:rPr>
          <w:sz w:val="24"/>
        </w:rPr>
        <w:t>.  [Tabríz?], n.d.</w:t>
      </w:r>
    </w:p>
    <w:p w14:paraId="6BFC6B1B" w14:textId="77777777" w:rsidR="003D5BA5" w:rsidRPr="0074609F" w:rsidRDefault="003D5BA5" w:rsidP="003D5BA5">
      <w:pPr>
        <w:rPr>
          <w:sz w:val="24"/>
        </w:rPr>
      </w:pPr>
      <w:r w:rsidRPr="0074609F">
        <w:rPr>
          <w:sz w:val="24"/>
        </w:rPr>
        <w:t>[1308 (1891)].</w:t>
      </w:r>
    </w:p>
    <w:p w14:paraId="4DA5D8E1" w14:textId="77777777" w:rsidR="003D5BA5" w:rsidRPr="0074609F" w:rsidRDefault="003D5BA5" w:rsidP="003D5BA5">
      <w:pPr>
        <w:rPr>
          <w:sz w:val="24"/>
        </w:rPr>
      </w:pPr>
      <w:r w:rsidRPr="0074609F">
        <w:rPr>
          <w:sz w:val="24"/>
        </w:rPr>
        <w:t>‘Idad al-Dawla, Sultán Ahmad Mírzá.  Tárí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-i ‘Idadí.  Edited by ‘Abd</w:t>
      </w:r>
    </w:p>
    <w:p w14:paraId="6E7E0322" w14:textId="77777777" w:rsidR="003D5BA5" w:rsidRPr="0074609F" w:rsidRDefault="003D5BA5" w:rsidP="003D5BA5">
      <w:pPr>
        <w:rPr>
          <w:sz w:val="24"/>
        </w:rPr>
      </w:pPr>
      <w:r w:rsidRPr="0074609F">
        <w:rPr>
          <w:sz w:val="24"/>
        </w:rPr>
        <w:t>al-Husayn Nawá’í.  Tihrán, 2535 Shsh. (1976).</w:t>
      </w:r>
    </w:p>
    <w:p w14:paraId="734B0F8F" w14:textId="77777777" w:rsidR="003D5BA5" w:rsidRPr="0074609F" w:rsidRDefault="003D5BA5" w:rsidP="003D5BA5">
      <w:pPr>
        <w:rPr>
          <w:sz w:val="24"/>
        </w:rPr>
      </w:pPr>
      <w:r w:rsidRPr="0074609F">
        <w:rPr>
          <w:sz w:val="24"/>
          <w:u w:val="single"/>
        </w:rPr>
        <w:t>Kh</w:t>
      </w:r>
      <w:r w:rsidRPr="0074609F">
        <w:rPr>
          <w:sz w:val="24"/>
        </w:rPr>
        <w:t>ávarí, I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 xml:space="preserve">ráq.  </w:t>
      </w:r>
      <w:r w:rsidRPr="0074609F">
        <w:rPr>
          <w:i/>
          <w:sz w:val="24"/>
        </w:rPr>
        <w:t>Rahíq-i Ma</w:t>
      </w:r>
      <w:r w:rsidRPr="0074609F">
        <w:rPr>
          <w:i/>
          <w:sz w:val="24"/>
          <w:u w:val="single"/>
        </w:rPr>
        <w:t>kh</w:t>
      </w:r>
      <w:r w:rsidRPr="0074609F">
        <w:rPr>
          <w:i/>
          <w:sz w:val="24"/>
        </w:rPr>
        <w:t>tum</w:t>
      </w:r>
      <w:r w:rsidRPr="0074609F">
        <w:rPr>
          <w:sz w:val="24"/>
        </w:rPr>
        <w:t xml:space="preserve">.  Tihrán, 131 </w:t>
      </w:r>
      <w:commentRangeStart w:id="48"/>
      <w:r w:rsidRPr="0074609F">
        <w:rPr>
          <w:i/>
          <w:sz w:val="24"/>
        </w:rPr>
        <w:t>Badí</w:t>
      </w:r>
      <w:commentRangeEnd w:id="48"/>
      <w:r w:rsidRPr="0074609F">
        <w:rPr>
          <w:rStyle w:val="CommentReference"/>
          <w:sz w:val="24"/>
          <w:szCs w:val="24"/>
        </w:rPr>
        <w:commentReference w:id="48"/>
      </w:r>
      <w:r w:rsidRPr="0074609F">
        <w:rPr>
          <w:i/>
          <w:sz w:val="24"/>
        </w:rPr>
        <w:t>‘</w:t>
      </w:r>
      <w:r w:rsidRPr="0074609F">
        <w:rPr>
          <w:sz w:val="24"/>
        </w:rPr>
        <w:t xml:space="preserve"> (1975).</w:t>
      </w:r>
    </w:p>
    <w:p w14:paraId="21A0C37B" w14:textId="77777777" w:rsidR="003D5BA5" w:rsidRPr="0074609F" w:rsidRDefault="003D5BA5" w:rsidP="003D5BA5">
      <w:pPr>
        <w:rPr>
          <w:sz w:val="24"/>
        </w:rPr>
      </w:pPr>
      <w:r w:rsidRPr="0074609F">
        <w:rPr>
          <w:sz w:val="24"/>
        </w:rPr>
        <w:t xml:space="preserve">I’tidad al-Saltana [‘Alí-Qulí Mírzá].  “Fitnay-i Báb.”  In </w:t>
      </w:r>
      <w:r w:rsidRPr="0074609F">
        <w:rPr>
          <w:i/>
          <w:sz w:val="24"/>
        </w:rPr>
        <w:t>Kitáb al-</w:t>
      </w:r>
    </w:p>
    <w:p w14:paraId="2F781A21" w14:textId="77777777" w:rsidR="003D5BA5" w:rsidRPr="0074609F" w:rsidRDefault="003D5BA5" w:rsidP="003D5BA5">
      <w:pPr>
        <w:rPr>
          <w:sz w:val="24"/>
        </w:rPr>
      </w:pPr>
      <w:r w:rsidRPr="0074609F">
        <w:rPr>
          <w:i/>
          <w:sz w:val="24"/>
        </w:rPr>
        <w:t>Mutanabbíyín</w:t>
      </w:r>
      <w:r w:rsidRPr="0074609F">
        <w:rPr>
          <w:sz w:val="24"/>
        </w:rPr>
        <w:t>, edited by ‘Abd al-Husayn Nawá’í.  2nd ed.</w:t>
      </w:r>
    </w:p>
    <w:p w14:paraId="2D8F32AA" w14:textId="77777777" w:rsidR="003D5BA5" w:rsidRPr="0074609F" w:rsidRDefault="003D5BA5" w:rsidP="003D5BA5">
      <w:pPr>
        <w:rPr>
          <w:sz w:val="24"/>
        </w:rPr>
      </w:pPr>
      <w:r w:rsidRPr="0074609F">
        <w:rPr>
          <w:sz w:val="24"/>
        </w:rPr>
        <w:t>Tihrán, 1351 Sh. (1974).</w:t>
      </w:r>
    </w:p>
    <w:p w14:paraId="699772F4" w14:textId="77777777" w:rsidR="003D5BA5" w:rsidRPr="0074609F" w:rsidRDefault="003D5BA5" w:rsidP="003D5BA5">
      <w:pPr>
        <w:rPr>
          <w:sz w:val="24"/>
        </w:rPr>
      </w:pPr>
      <w:r w:rsidRPr="0074609F">
        <w:rPr>
          <w:sz w:val="24"/>
        </w:rPr>
        <w:t xml:space="preserve">I’timad al-Sultana [Muhammad-Hasan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án].  </w:t>
      </w:r>
      <w:r w:rsidRPr="0074609F">
        <w:rPr>
          <w:i/>
          <w:sz w:val="24"/>
        </w:rPr>
        <w:t>Kitáb al-Ma’a</w:t>
      </w:r>
      <w:r w:rsidRPr="0074609F">
        <w:rPr>
          <w:i/>
          <w:sz w:val="24"/>
          <w:u w:val="single"/>
        </w:rPr>
        <w:t>th</w:t>
      </w:r>
      <w:r w:rsidRPr="0074609F">
        <w:rPr>
          <w:i/>
          <w:sz w:val="24"/>
        </w:rPr>
        <w:t>ir</w:t>
      </w:r>
    </w:p>
    <w:p w14:paraId="7221FA9E" w14:textId="77777777" w:rsidR="003D5BA5" w:rsidRPr="0074609F" w:rsidRDefault="003D5BA5" w:rsidP="003D5BA5">
      <w:pPr>
        <w:rPr>
          <w:sz w:val="24"/>
        </w:rPr>
      </w:pPr>
      <w:r w:rsidRPr="0074609F">
        <w:rPr>
          <w:i/>
          <w:sz w:val="24"/>
        </w:rPr>
        <w:t>wa’l-Á</w:t>
      </w:r>
      <w:r w:rsidRPr="0074609F">
        <w:rPr>
          <w:i/>
          <w:sz w:val="24"/>
          <w:u w:val="single"/>
        </w:rPr>
        <w:t>th</w:t>
      </w:r>
      <w:r w:rsidRPr="0074609F">
        <w:rPr>
          <w:i/>
          <w:sz w:val="24"/>
        </w:rPr>
        <w:t>ár</w:t>
      </w:r>
      <w:r w:rsidRPr="0074609F">
        <w:rPr>
          <w:sz w:val="24"/>
        </w:rPr>
        <w:t>.  Tihrán, 1306 (1888–89).</w:t>
      </w:r>
    </w:p>
    <w:p w14:paraId="1C986288" w14:textId="77777777" w:rsidR="003D5BA5" w:rsidRPr="0074609F" w:rsidRDefault="003D5BA5" w:rsidP="003D5BA5">
      <w:pPr>
        <w:rPr>
          <w:sz w:val="24"/>
        </w:rPr>
      </w:pPr>
      <w:r w:rsidRPr="0074609F">
        <w:rPr>
          <w:sz w:val="24"/>
        </w:rPr>
        <w:t xml:space="preserve">Kazemzadeh, Kazem.  “Two Incidents in the Life of the Báb.”  </w:t>
      </w:r>
      <w:r w:rsidRPr="0074609F">
        <w:rPr>
          <w:i/>
          <w:sz w:val="24"/>
        </w:rPr>
        <w:t>World</w:t>
      </w:r>
    </w:p>
    <w:p w14:paraId="1D08BADF" w14:textId="77777777" w:rsidR="003D5BA5" w:rsidRPr="0074609F" w:rsidRDefault="003D5BA5" w:rsidP="003D5BA5">
      <w:pPr>
        <w:rPr>
          <w:sz w:val="24"/>
        </w:rPr>
      </w:pPr>
      <w:r w:rsidRPr="0074609F">
        <w:rPr>
          <w:i/>
          <w:sz w:val="24"/>
        </w:rPr>
        <w:t>Order</w:t>
      </w:r>
      <w:r w:rsidRPr="0074609F">
        <w:rPr>
          <w:sz w:val="24"/>
        </w:rPr>
        <w:t xml:space="preserve"> (Spring 1971) pp. 21–24.</w:t>
      </w:r>
    </w:p>
    <w:p w14:paraId="72F5D114" w14:textId="77777777" w:rsidR="003D5BA5" w:rsidRPr="0074609F" w:rsidRDefault="003D5BA5" w:rsidP="003D5BA5">
      <w:pPr>
        <w:rPr>
          <w:sz w:val="24"/>
        </w:rPr>
      </w:pPr>
      <w:r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wánsarí, Muhammad Báqir.  </w:t>
      </w:r>
      <w:r w:rsidRPr="0074609F">
        <w:rPr>
          <w:i/>
          <w:sz w:val="24"/>
        </w:rPr>
        <w:t>Rawdat al-Jannat</w:t>
      </w:r>
      <w:r w:rsidRPr="0074609F">
        <w:rPr>
          <w:sz w:val="24"/>
        </w:rPr>
        <w:t>.  Tihrán, 1306</w:t>
      </w:r>
    </w:p>
    <w:p w14:paraId="5B62E4D3" w14:textId="77777777" w:rsidR="003D5BA5" w:rsidRPr="0074609F" w:rsidRDefault="003D5BA5" w:rsidP="003D5BA5">
      <w:pPr>
        <w:rPr>
          <w:sz w:val="24"/>
        </w:rPr>
      </w:pPr>
      <w:r w:rsidRPr="0074609F">
        <w:rPr>
          <w:sz w:val="24"/>
        </w:rPr>
        <w:t>(1888–89).</w:t>
      </w:r>
    </w:p>
    <w:p w14:paraId="7BF15687" w14:textId="77777777" w:rsidR="003D5BA5" w:rsidRPr="0074609F" w:rsidRDefault="003D5BA5" w:rsidP="003D5BA5">
      <w:pPr>
        <w:rPr>
          <w:sz w:val="24"/>
        </w:rPr>
      </w:pPr>
      <w:r w:rsidRPr="0074609F">
        <w:rPr>
          <w:sz w:val="24"/>
        </w:rPr>
        <w:t xml:space="preserve">Kirmání, Karím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án.  </w:t>
      </w:r>
      <w:r w:rsidRPr="0074609F">
        <w:rPr>
          <w:i/>
          <w:sz w:val="24"/>
        </w:rPr>
        <w:t>Izháq al-Bátil</w:t>
      </w:r>
      <w:r w:rsidRPr="0074609F">
        <w:rPr>
          <w:sz w:val="24"/>
        </w:rPr>
        <w:t>.  Kerman, 1351 Sh. (1973).</w:t>
      </w:r>
    </w:p>
    <w:p w14:paraId="74917E1D" w14:textId="77777777" w:rsidR="003D5BA5" w:rsidRPr="0074609F" w:rsidRDefault="003D5BA5" w:rsidP="003D5BA5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Risála dar Radd-i Báb-i Murtád</w:t>
      </w:r>
      <w:r w:rsidRPr="0074609F">
        <w:rPr>
          <w:sz w:val="24"/>
        </w:rPr>
        <w:t>.  Kerman, 1385 (1965–66).</w:t>
      </w:r>
    </w:p>
    <w:p w14:paraId="0CA00F28" w14:textId="77777777" w:rsidR="003D5BA5" w:rsidRPr="0074609F" w:rsidRDefault="003D5BA5" w:rsidP="003D5BA5">
      <w:pPr>
        <w:rPr>
          <w:sz w:val="24"/>
        </w:rPr>
      </w:pPr>
      <w:r w:rsidRPr="0074609F">
        <w:rPr>
          <w:sz w:val="24"/>
        </w:rPr>
        <w:t>_____.  Al-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iháb al-</w:t>
      </w:r>
      <w:r w:rsidRPr="0074609F">
        <w:rPr>
          <w:sz w:val="24"/>
          <w:u w:val="single"/>
        </w:rPr>
        <w:t>Th</w:t>
      </w:r>
      <w:r w:rsidRPr="0074609F">
        <w:rPr>
          <w:sz w:val="24"/>
        </w:rPr>
        <w:t>áqib fí Rajm al-Nawásib.  Kerman, 1353 Sh.</w:t>
      </w:r>
    </w:p>
    <w:p w14:paraId="7372254E" w14:textId="77777777" w:rsidR="003D5BA5" w:rsidRPr="0074609F" w:rsidRDefault="003D5BA5" w:rsidP="003D5BA5">
      <w:pPr>
        <w:rPr>
          <w:sz w:val="24"/>
        </w:rPr>
      </w:pPr>
      <w:r w:rsidRPr="0074609F">
        <w:rPr>
          <w:sz w:val="24"/>
        </w:rPr>
        <w:t>(1975–76).</w:t>
      </w:r>
    </w:p>
    <w:p w14:paraId="7D0E0EE1" w14:textId="77777777" w:rsidR="003D5BA5" w:rsidRPr="0074609F" w:rsidRDefault="003D5BA5" w:rsidP="003D5BA5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 xml:space="preserve">Risálay-i Tír-i </w:t>
      </w:r>
      <w:r w:rsidRPr="0074609F">
        <w:rPr>
          <w:i/>
          <w:sz w:val="24"/>
          <w:u w:val="single"/>
        </w:rPr>
        <w:t>Sh</w:t>
      </w:r>
      <w:r w:rsidRPr="0074609F">
        <w:rPr>
          <w:i/>
          <w:sz w:val="24"/>
        </w:rPr>
        <w:t xml:space="preserve">iháb dar Rándan-i Báb-i </w:t>
      </w:r>
      <w:r w:rsidRPr="0074609F">
        <w:rPr>
          <w:i/>
          <w:sz w:val="24"/>
          <w:u w:val="single"/>
        </w:rPr>
        <w:t>Kh</w:t>
      </w:r>
      <w:r w:rsidRPr="0074609F">
        <w:rPr>
          <w:i/>
          <w:sz w:val="24"/>
        </w:rPr>
        <w:t>usrán Ma’áb</w:t>
      </w:r>
      <w:r w:rsidRPr="0074609F">
        <w:rPr>
          <w:sz w:val="24"/>
        </w:rPr>
        <w:t>.</w:t>
      </w:r>
    </w:p>
    <w:p w14:paraId="1F5DBD02" w14:textId="77777777" w:rsidR="003D5BA5" w:rsidRPr="0074609F" w:rsidRDefault="003D5BA5" w:rsidP="003D5BA5">
      <w:pPr>
        <w:rPr>
          <w:sz w:val="24"/>
        </w:rPr>
      </w:pPr>
      <w:r w:rsidRPr="0074609F">
        <w:rPr>
          <w:sz w:val="24"/>
        </w:rPr>
        <w:t>Kerman, 1386 (1966–67).</w:t>
      </w:r>
    </w:p>
    <w:p w14:paraId="6A28C586" w14:textId="77777777" w:rsidR="003D5BA5" w:rsidRPr="0074609F" w:rsidRDefault="003D5BA5" w:rsidP="003D5BA5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Risálay-i Sí Fasl</w:t>
      </w:r>
      <w:r w:rsidRPr="0074609F">
        <w:rPr>
          <w:sz w:val="24"/>
        </w:rPr>
        <w:t>.  Kerman, 1368 (1949).</w:t>
      </w:r>
    </w:p>
    <w:p w14:paraId="392E90AE" w14:textId="77777777" w:rsidR="003D5BA5" w:rsidRPr="0074609F" w:rsidRDefault="003D5BA5" w:rsidP="003D5BA5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 xml:space="preserve">Risálay-i </w:t>
      </w:r>
      <w:r w:rsidRPr="0074609F">
        <w:rPr>
          <w:i/>
          <w:sz w:val="24"/>
          <w:u w:val="single"/>
        </w:rPr>
        <w:t>Ch</w:t>
      </w:r>
      <w:r w:rsidRPr="0074609F">
        <w:rPr>
          <w:i/>
          <w:sz w:val="24"/>
        </w:rPr>
        <w:t>ahár Fasl</w:t>
      </w:r>
      <w:r w:rsidRPr="0074609F">
        <w:rPr>
          <w:sz w:val="24"/>
        </w:rPr>
        <w:t>.  Kerman, 1324 Sh. (1947).</w:t>
      </w:r>
    </w:p>
    <w:p w14:paraId="4A71255F" w14:textId="77777777" w:rsidR="003D5BA5" w:rsidRPr="0074609F" w:rsidRDefault="003D5BA5" w:rsidP="003D5BA5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Kitáb-i Ir</w:t>
      </w:r>
      <w:r w:rsidRPr="0074609F">
        <w:rPr>
          <w:i/>
          <w:sz w:val="24"/>
          <w:u w:val="single"/>
        </w:rPr>
        <w:t>sh</w:t>
      </w:r>
      <w:r w:rsidRPr="0074609F">
        <w:rPr>
          <w:i/>
          <w:sz w:val="24"/>
        </w:rPr>
        <w:t>ád al-‘Awwám</w:t>
      </w:r>
      <w:r w:rsidRPr="0074609F">
        <w:rPr>
          <w:sz w:val="24"/>
        </w:rPr>
        <w:t>.  4th ed.  Kerman, 1380 (1960).</w:t>
      </w:r>
    </w:p>
    <w:p w14:paraId="71B39642" w14:textId="77777777" w:rsidR="003D5BA5" w:rsidRPr="0074609F" w:rsidRDefault="003D5BA5" w:rsidP="003D5BA5">
      <w:pPr>
        <w:rPr>
          <w:sz w:val="24"/>
        </w:rPr>
      </w:pPr>
      <w:r w:rsidRPr="0074609F">
        <w:rPr>
          <w:sz w:val="24"/>
        </w:rPr>
        <w:t>Kirmání, Muhammad Há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 xml:space="preserve">ímí [Tá’ifay-i Shaykhíyya].  </w:t>
      </w:r>
      <w:r w:rsidRPr="0074609F">
        <w:rPr>
          <w:i/>
          <w:sz w:val="24"/>
        </w:rPr>
        <w:t>Majallay-i</w:t>
      </w:r>
    </w:p>
    <w:p w14:paraId="11985FA2" w14:textId="77777777" w:rsidR="003D5BA5" w:rsidRPr="0074609F" w:rsidRDefault="003D5BA5" w:rsidP="003D5BA5">
      <w:pPr>
        <w:rPr>
          <w:sz w:val="24"/>
        </w:rPr>
      </w:pPr>
      <w:r w:rsidRPr="0074609F">
        <w:rPr>
          <w:i/>
          <w:sz w:val="24"/>
        </w:rPr>
        <w:t>Mardum-</w:t>
      </w:r>
      <w:r w:rsidRPr="0074609F">
        <w:rPr>
          <w:i/>
          <w:sz w:val="24"/>
          <w:u w:val="single"/>
        </w:rPr>
        <w:t>sh</w:t>
      </w:r>
      <w:r w:rsidRPr="0074609F">
        <w:rPr>
          <w:i/>
          <w:sz w:val="24"/>
        </w:rPr>
        <w:t>inásí</w:t>
      </w:r>
      <w:r w:rsidRPr="0074609F">
        <w:rPr>
          <w:sz w:val="24"/>
        </w:rPr>
        <w:t>.  Vol. 2 (1337 Sh. [1958–59]) pp. 238–54.</w:t>
      </w:r>
    </w:p>
    <w:p w14:paraId="1D9994DB" w14:textId="77777777" w:rsidR="00115493" w:rsidRPr="0074609F" w:rsidRDefault="003D5BA5" w:rsidP="00115493">
      <w:pPr>
        <w:rPr>
          <w:sz w:val="24"/>
        </w:rPr>
      </w:pPr>
      <w:r w:rsidRPr="0074609F">
        <w:rPr>
          <w:sz w:val="24"/>
        </w:rPr>
        <w:br w:type="page"/>
      </w:r>
      <w:r w:rsidR="00115493" w:rsidRPr="0074609F">
        <w:rPr>
          <w:sz w:val="24"/>
        </w:rPr>
        <w:lastRenderedPageBreak/>
        <w:t xml:space="preserve">Mázandarání, Asadu’lláh [Fadil-i Mázandarání].  </w:t>
      </w:r>
      <w:r w:rsidR="00115493" w:rsidRPr="0074609F">
        <w:rPr>
          <w:i/>
          <w:sz w:val="24"/>
        </w:rPr>
        <w:t>Kitáb-i Zuhúr al-</w:t>
      </w:r>
    </w:p>
    <w:p w14:paraId="27F06895" w14:textId="77777777" w:rsidR="00115493" w:rsidRPr="0074609F" w:rsidRDefault="00115493" w:rsidP="00115493">
      <w:pPr>
        <w:rPr>
          <w:sz w:val="24"/>
        </w:rPr>
      </w:pPr>
      <w:r w:rsidRPr="0074609F">
        <w:rPr>
          <w:i/>
          <w:sz w:val="24"/>
        </w:rPr>
        <w:t>Haqq</w:t>
      </w:r>
      <w:r w:rsidRPr="0074609F">
        <w:rPr>
          <w:sz w:val="24"/>
        </w:rPr>
        <w:t>.  Vol. 3.  [Tihrán?], n.d.</w:t>
      </w:r>
    </w:p>
    <w:p w14:paraId="4CE8D97F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_____.  Asrár al-Á</w:t>
      </w:r>
      <w:r w:rsidRPr="0074609F">
        <w:rPr>
          <w:sz w:val="24"/>
          <w:u w:val="single"/>
        </w:rPr>
        <w:t>th</w:t>
      </w:r>
      <w:r w:rsidRPr="0074609F">
        <w:rPr>
          <w:sz w:val="24"/>
        </w:rPr>
        <w:t xml:space="preserve">ár.  5 vols.  Tihrán, 124–29 </w:t>
      </w:r>
      <w:commentRangeStart w:id="49"/>
      <w:r w:rsidRPr="0074609F">
        <w:rPr>
          <w:i/>
          <w:sz w:val="24"/>
        </w:rPr>
        <w:t>Badí</w:t>
      </w:r>
      <w:commentRangeEnd w:id="49"/>
      <w:r w:rsidRPr="0074609F">
        <w:rPr>
          <w:rStyle w:val="CommentReference"/>
          <w:sz w:val="24"/>
          <w:szCs w:val="24"/>
        </w:rPr>
        <w:commentReference w:id="49"/>
      </w:r>
      <w:r w:rsidRPr="0074609F">
        <w:rPr>
          <w:i/>
          <w:sz w:val="24"/>
        </w:rPr>
        <w:t>‘</w:t>
      </w:r>
      <w:r w:rsidRPr="0074609F">
        <w:rPr>
          <w:sz w:val="24"/>
        </w:rPr>
        <w:t xml:space="preserve"> (1968–73).</w:t>
      </w:r>
    </w:p>
    <w:p w14:paraId="1BECADE9" w14:textId="77777777" w:rsidR="00115493" w:rsidRPr="0074609F" w:rsidRDefault="00115493" w:rsidP="00115493">
      <w:pPr>
        <w:rPr>
          <w:sz w:val="24"/>
          <w:lang w:val="fr-FR"/>
        </w:rPr>
      </w:pPr>
      <w:r w:rsidRPr="0074609F">
        <w:rPr>
          <w:sz w:val="24"/>
        </w:rPr>
        <w:t xml:space="preserve">Nicolas, A.-L.-M.  </w:t>
      </w:r>
      <w:r w:rsidRPr="0074609F">
        <w:rPr>
          <w:i/>
          <w:sz w:val="24"/>
          <w:lang w:val="fr-FR"/>
        </w:rPr>
        <w:t>Séyyèd Ali Mohammed dit le Bâb</w:t>
      </w:r>
      <w:r w:rsidRPr="0074609F">
        <w:rPr>
          <w:sz w:val="24"/>
          <w:lang w:val="fr-FR"/>
        </w:rPr>
        <w:t>.  Paris:</w:t>
      </w:r>
    </w:p>
    <w:p w14:paraId="61D89624" w14:textId="77777777" w:rsidR="00115493" w:rsidRPr="0074609F" w:rsidRDefault="00115493" w:rsidP="00115493">
      <w:pPr>
        <w:rPr>
          <w:sz w:val="24"/>
          <w:lang w:val="fr-FR"/>
        </w:rPr>
      </w:pPr>
      <w:r w:rsidRPr="0074609F">
        <w:rPr>
          <w:sz w:val="24"/>
          <w:lang w:val="fr-FR"/>
        </w:rPr>
        <w:t>Dujarric, 1905.</w:t>
      </w:r>
    </w:p>
    <w:p w14:paraId="4D04BC64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  <w:lang w:val="fr-FR"/>
        </w:rPr>
        <w:t xml:space="preserve">Radawí, Ni‘mat Alláh.  </w:t>
      </w:r>
      <w:r w:rsidRPr="0074609F">
        <w:rPr>
          <w:i/>
          <w:sz w:val="24"/>
        </w:rPr>
        <w:t>Ta</w:t>
      </w:r>
      <w:r w:rsidRPr="0074609F">
        <w:rPr>
          <w:i/>
          <w:sz w:val="24"/>
          <w:u w:val="single"/>
        </w:rPr>
        <w:t>dh</w:t>
      </w:r>
      <w:r w:rsidRPr="0074609F">
        <w:rPr>
          <w:i/>
          <w:sz w:val="24"/>
        </w:rPr>
        <w:t>kirat al-Awliyá</w:t>
      </w:r>
      <w:r w:rsidRPr="0074609F">
        <w:rPr>
          <w:sz w:val="24"/>
        </w:rPr>
        <w:t>.  2nd ed.  Kerman, 1387</w:t>
      </w:r>
    </w:p>
    <w:p w14:paraId="49BC35F3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(1967–68).</w:t>
      </w:r>
    </w:p>
    <w:p w14:paraId="546E7B26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Ra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 xml:space="preserve">tí, Sayyid Kázim.  </w:t>
      </w:r>
      <w:r w:rsidRPr="0074609F">
        <w:rPr>
          <w:i/>
          <w:sz w:val="24"/>
        </w:rPr>
        <w:t>Dalíl al-Mutahayyirín</w:t>
      </w:r>
      <w:r w:rsidRPr="0074609F">
        <w:rPr>
          <w:sz w:val="24"/>
        </w:rPr>
        <w:t>.  [Tabriz?], 1276 (1859).</w:t>
      </w:r>
    </w:p>
    <w:p w14:paraId="2D7752C6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 xml:space="preserve">Ridá Qulí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án Hidáyat.  </w:t>
      </w:r>
      <w:r w:rsidRPr="0074609F">
        <w:rPr>
          <w:i/>
          <w:sz w:val="24"/>
        </w:rPr>
        <w:t>Rawdat al-Safáy-i Násirí</w:t>
      </w:r>
      <w:r w:rsidRPr="0074609F">
        <w:rPr>
          <w:sz w:val="24"/>
        </w:rPr>
        <w:t>.  Tihrán, 1857.</w:t>
      </w:r>
    </w:p>
    <w:p w14:paraId="55AF33F8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 xml:space="preserve">Samandar,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 Kázim.  </w:t>
      </w:r>
      <w:r w:rsidRPr="0074609F">
        <w:rPr>
          <w:i/>
          <w:sz w:val="24"/>
        </w:rPr>
        <w:t>Tári</w:t>
      </w:r>
      <w:r w:rsidRPr="0074609F">
        <w:rPr>
          <w:i/>
          <w:sz w:val="24"/>
          <w:u w:val="single"/>
        </w:rPr>
        <w:t>kh</w:t>
      </w:r>
      <w:r w:rsidRPr="0074609F">
        <w:rPr>
          <w:i/>
          <w:sz w:val="24"/>
        </w:rPr>
        <w:t>-i Samandar wa Mulhiqát</w:t>
      </w:r>
      <w:r w:rsidRPr="0074609F">
        <w:rPr>
          <w:sz w:val="24"/>
        </w:rPr>
        <w:t>.  Tihrán,</w:t>
      </w:r>
    </w:p>
    <w:p w14:paraId="3D699A38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 xml:space="preserve">131 </w:t>
      </w:r>
      <w:commentRangeStart w:id="50"/>
      <w:r w:rsidRPr="0074609F">
        <w:rPr>
          <w:i/>
          <w:sz w:val="24"/>
        </w:rPr>
        <w:t>Badí</w:t>
      </w:r>
      <w:commentRangeEnd w:id="50"/>
      <w:r w:rsidRPr="0074609F">
        <w:rPr>
          <w:rStyle w:val="CommentReference"/>
          <w:sz w:val="24"/>
          <w:szCs w:val="24"/>
        </w:rPr>
        <w:commentReference w:id="50"/>
      </w:r>
      <w:r w:rsidRPr="0074609F">
        <w:rPr>
          <w:i/>
          <w:sz w:val="24"/>
        </w:rPr>
        <w:t>‘</w:t>
      </w:r>
      <w:r w:rsidRPr="0074609F">
        <w:rPr>
          <w:sz w:val="24"/>
        </w:rPr>
        <w:t xml:space="preserve"> (1976).</w:t>
      </w:r>
    </w:p>
    <w:p w14:paraId="174E2A1E" w14:textId="77777777" w:rsidR="00115493" w:rsidRPr="0074609F" w:rsidRDefault="00115493" w:rsidP="00115493">
      <w:pPr>
        <w:rPr>
          <w:i/>
          <w:sz w:val="24"/>
        </w:rPr>
      </w:pPr>
      <w:r w:rsidRPr="0074609F">
        <w:rPr>
          <w:sz w:val="24"/>
        </w:rPr>
        <w:t xml:space="preserve">Shoghi Effendi (trans. and ed.).  </w:t>
      </w:r>
      <w:r w:rsidRPr="0074609F">
        <w:rPr>
          <w:i/>
          <w:sz w:val="24"/>
        </w:rPr>
        <w:t>The Dawn-Breakers:  Nabíl’s Narrative</w:t>
      </w:r>
    </w:p>
    <w:p w14:paraId="2CB27739" w14:textId="77777777" w:rsidR="00115493" w:rsidRPr="0074609F" w:rsidRDefault="00115493" w:rsidP="00115493">
      <w:pPr>
        <w:rPr>
          <w:sz w:val="24"/>
        </w:rPr>
      </w:pPr>
      <w:r w:rsidRPr="0074609F">
        <w:rPr>
          <w:i/>
          <w:sz w:val="24"/>
        </w:rPr>
        <w:t>of the Early Days of the Bahá’í Revelation</w:t>
      </w:r>
      <w:r w:rsidRPr="0074609F">
        <w:rPr>
          <w:sz w:val="24"/>
        </w:rPr>
        <w:t>.  Wilmette, Ill.:  Bahá’í</w:t>
      </w:r>
    </w:p>
    <w:p w14:paraId="559493A2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Publishing Trust, 1932.</w:t>
      </w:r>
    </w:p>
    <w:p w14:paraId="3FF08418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 xml:space="preserve">Tanakábuní, Mírzá Muhammad.  </w:t>
      </w:r>
      <w:r w:rsidRPr="0074609F">
        <w:rPr>
          <w:i/>
          <w:sz w:val="24"/>
        </w:rPr>
        <w:t>Qisas al-‘Ulamá</w:t>
      </w:r>
      <w:r w:rsidRPr="0074609F">
        <w:rPr>
          <w:sz w:val="24"/>
        </w:rPr>
        <w:t>.  Tihrán, n.d.</w:t>
      </w:r>
    </w:p>
    <w:p w14:paraId="0908692F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 xml:space="preserve">Taqí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án Sipihr, Mírzá.  </w:t>
      </w:r>
      <w:r w:rsidRPr="0074609F">
        <w:rPr>
          <w:i/>
          <w:sz w:val="24"/>
        </w:rPr>
        <w:t>Nási</w:t>
      </w:r>
      <w:r w:rsidRPr="0074609F">
        <w:rPr>
          <w:i/>
          <w:sz w:val="24"/>
          <w:u w:val="single"/>
        </w:rPr>
        <w:t>kh</w:t>
      </w:r>
      <w:r w:rsidRPr="0074609F">
        <w:rPr>
          <w:i/>
          <w:sz w:val="24"/>
        </w:rPr>
        <w:t xml:space="preserve"> al-Tawárí</w:t>
      </w:r>
      <w:r w:rsidRPr="0074609F">
        <w:rPr>
          <w:i/>
          <w:sz w:val="24"/>
          <w:u w:val="single"/>
        </w:rPr>
        <w:t>kh</w:t>
      </w:r>
      <w:r w:rsidRPr="0074609F">
        <w:rPr>
          <w:i/>
          <w:sz w:val="24"/>
        </w:rPr>
        <w:t>:  Salátín-i Qájáríyya</w:t>
      </w:r>
      <w:r w:rsidRPr="0074609F">
        <w:rPr>
          <w:sz w:val="24"/>
        </w:rPr>
        <w:t>.</w:t>
      </w:r>
    </w:p>
    <w:p w14:paraId="22B7E919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Tihrán, 1344 Sh. (1967).</w:t>
      </w:r>
    </w:p>
    <w:p w14:paraId="04762054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Tihráni, Á</w:t>
      </w:r>
      <w:r w:rsidRPr="0074609F">
        <w:rPr>
          <w:sz w:val="24"/>
          <w:u w:val="single"/>
        </w:rPr>
        <w:t>gh</w:t>
      </w:r>
      <w:r w:rsidRPr="0074609F">
        <w:rPr>
          <w:sz w:val="24"/>
        </w:rPr>
        <w:t xml:space="preserve">á Buzurg.  </w:t>
      </w:r>
      <w:r w:rsidRPr="0074609F">
        <w:rPr>
          <w:i/>
          <w:sz w:val="24"/>
        </w:rPr>
        <w:t>Nuqabá al-Ba</w:t>
      </w:r>
      <w:r w:rsidRPr="0074609F">
        <w:rPr>
          <w:i/>
          <w:sz w:val="24"/>
          <w:u w:val="single"/>
        </w:rPr>
        <w:t>sh</w:t>
      </w:r>
      <w:r w:rsidRPr="0074609F">
        <w:rPr>
          <w:i/>
          <w:sz w:val="24"/>
        </w:rPr>
        <w:t>ar fi’l-Qarn al-Rábi‘ ‘A</w:t>
      </w:r>
      <w:r w:rsidRPr="0074609F">
        <w:rPr>
          <w:i/>
          <w:sz w:val="24"/>
          <w:u w:val="single"/>
        </w:rPr>
        <w:t>sh</w:t>
      </w:r>
      <w:r w:rsidRPr="0074609F">
        <w:rPr>
          <w:i/>
          <w:sz w:val="24"/>
        </w:rPr>
        <w:t>ar</w:t>
      </w:r>
      <w:r w:rsidRPr="0074609F">
        <w:rPr>
          <w:sz w:val="24"/>
        </w:rPr>
        <w:t>.</w:t>
      </w:r>
    </w:p>
    <w:p w14:paraId="42C2EB7D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Najaf, 1373 (1954).</w:t>
      </w:r>
    </w:p>
    <w:p w14:paraId="4AD1045C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 xml:space="preserve">Za’ím al-Dawla, Mírzá Mahdí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án.  </w:t>
      </w:r>
      <w:r w:rsidRPr="0074609F">
        <w:rPr>
          <w:i/>
          <w:sz w:val="24"/>
        </w:rPr>
        <w:t>Miftáh Báb al-Abwáb</w:t>
      </w:r>
      <w:r w:rsidRPr="0074609F">
        <w:rPr>
          <w:sz w:val="24"/>
        </w:rPr>
        <w:t>.  Persian</w:t>
      </w:r>
    </w:p>
    <w:p w14:paraId="4FA1111E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 xml:space="preserve">translation by Hájí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 Hasan Faríd Gulpáygání.  3rd ed.  Tihrán,</w:t>
      </w:r>
    </w:p>
    <w:p w14:paraId="711A819D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1346 Sh. (1969).</w:t>
      </w:r>
    </w:p>
    <w:p w14:paraId="20EB5C72" w14:textId="77777777" w:rsidR="00115493" w:rsidRPr="0074609F" w:rsidRDefault="00115493" w:rsidP="00115493">
      <w:pPr>
        <w:rPr>
          <w:sz w:val="24"/>
        </w:rPr>
      </w:pPr>
    </w:p>
    <w:p w14:paraId="0046575C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BIBLIOGRAPHY</w:t>
      </w:r>
    </w:p>
    <w:p w14:paraId="25922503" w14:textId="77777777" w:rsidR="00115493" w:rsidRPr="0074609F" w:rsidRDefault="00115493" w:rsidP="00115493">
      <w:pPr>
        <w:rPr>
          <w:sz w:val="24"/>
        </w:rPr>
      </w:pPr>
    </w:p>
    <w:p w14:paraId="72A2AD98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for Moojan Momen, “Early Relations Between Christian Missionaries</w:t>
      </w:r>
    </w:p>
    <w:p w14:paraId="65EA8FB6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and the Bábí and Bahá’í Communities” (with annotations for works</w:t>
      </w:r>
    </w:p>
    <w:p w14:paraId="72981DBE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by missionaries)</w:t>
      </w:r>
    </w:p>
    <w:p w14:paraId="50BA000D" w14:textId="77777777" w:rsidR="00115493" w:rsidRPr="0074609F" w:rsidRDefault="00115493" w:rsidP="00115493">
      <w:pPr>
        <w:rPr>
          <w:sz w:val="24"/>
        </w:rPr>
      </w:pPr>
    </w:p>
    <w:p w14:paraId="0AA0E07F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 xml:space="preserve">Andeas, F. C.  </w:t>
      </w:r>
      <w:r w:rsidRPr="0074609F">
        <w:rPr>
          <w:i/>
          <w:sz w:val="24"/>
        </w:rPr>
        <w:t>Die Babis in Persian</w:t>
      </w:r>
      <w:r w:rsidRPr="0074609F">
        <w:rPr>
          <w:sz w:val="24"/>
        </w:rPr>
        <w:t>.  Leipzig, 1896.</w:t>
      </w:r>
    </w:p>
    <w:p w14:paraId="58D11F95" w14:textId="77777777" w:rsidR="00115493" w:rsidRPr="0074609F" w:rsidRDefault="00115493" w:rsidP="00115493">
      <w:pPr>
        <w:rPr>
          <w:sz w:val="24"/>
        </w:rPr>
      </w:pPr>
      <w:r w:rsidRPr="0074609F">
        <w:rPr>
          <w:i/>
          <w:sz w:val="24"/>
        </w:rPr>
        <w:t>Annual Report of the Jerusalem and East Mission for 1910</w:t>
      </w:r>
      <w:r w:rsidRPr="0074609F">
        <w:rPr>
          <w:sz w:val="24"/>
        </w:rPr>
        <w:t>.  London,</w:t>
      </w:r>
    </w:p>
    <w:p w14:paraId="69B580DA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1910.</w:t>
      </w:r>
    </w:p>
    <w:p w14:paraId="731D1059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 xml:space="preserve">Bahá’u’lláh.  </w:t>
      </w:r>
      <w:r w:rsidRPr="0074609F">
        <w:rPr>
          <w:i/>
          <w:sz w:val="24"/>
        </w:rPr>
        <w:t>Gleanings from the Writings of Bahá’u’lláh</w:t>
      </w:r>
      <w:r w:rsidRPr="0074609F">
        <w:rPr>
          <w:sz w:val="24"/>
        </w:rPr>
        <w:t>.  Trans. by</w:t>
      </w:r>
    </w:p>
    <w:p w14:paraId="3D09086A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Shoghi Effendi.  London:  Bahá’í Publishing Trust, 1949.</w:t>
      </w:r>
    </w:p>
    <w:p w14:paraId="1E949B82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 xml:space="preserve">Balyuzi, Hasan.  </w:t>
      </w:r>
      <w:r w:rsidRPr="0074609F">
        <w:rPr>
          <w:i/>
          <w:sz w:val="24"/>
        </w:rPr>
        <w:t>The Báb.  The Herald of the Day of Days</w:t>
      </w:r>
      <w:r w:rsidRPr="0074609F">
        <w:rPr>
          <w:sz w:val="24"/>
        </w:rPr>
        <w:t>.  Oxford:</w:t>
      </w:r>
    </w:p>
    <w:p w14:paraId="461E8B44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George Ronald, 1973.</w:t>
      </w:r>
    </w:p>
    <w:p w14:paraId="1CD17CA8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 xml:space="preserve">Bámdád, Mihdí.  </w:t>
      </w:r>
      <w:r w:rsidRPr="0074609F">
        <w:rPr>
          <w:i/>
          <w:sz w:val="24"/>
        </w:rPr>
        <w:t>Tarí</w:t>
      </w:r>
      <w:r w:rsidRPr="0074609F">
        <w:rPr>
          <w:i/>
          <w:sz w:val="24"/>
          <w:u w:val="single"/>
        </w:rPr>
        <w:t>kh</w:t>
      </w:r>
      <w:r w:rsidRPr="0074609F">
        <w:rPr>
          <w:i/>
          <w:sz w:val="24"/>
        </w:rPr>
        <w:t>-i Rijál-i Írán</w:t>
      </w:r>
      <w:r w:rsidRPr="0074609F">
        <w:rPr>
          <w:sz w:val="24"/>
        </w:rPr>
        <w:t>.  6 vols.  Tihrán, 1347–53 Sh.</w:t>
      </w:r>
    </w:p>
    <w:p w14:paraId="2BA8016A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(1966–72).</w:t>
      </w:r>
    </w:p>
    <w:p w14:paraId="674B04D0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 xml:space="preserve">Bassett, Rev. James.  </w:t>
      </w:r>
      <w:r w:rsidRPr="0074609F">
        <w:rPr>
          <w:i/>
          <w:sz w:val="24"/>
        </w:rPr>
        <w:t>Persia:  Land of the Imams</w:t>
      </w:r>
      <w:r w:rsidRPr="0074609F">
        <w:rPr>
          <w:sz w:val="24"/>
        </w:rPr>
        <w:t>.  New York, 1886.</w:t>
      </w:r>
    </w:p>
    <w:p w14:paraId="4404A070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American Presbyterian missionary, Tihrán, 1871–85.  See pp. 77,</w:t>
      </w:r>
    </w:p>
    <w:p w14:paraId="008BD2B7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213–14, 229, 297–300, 338.  Refers to the large number of Bábís</w:t>
      </w:r>
    </w:p>
    <w:p w14:paraId="0F1F6AC9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in the vicinity of Sabzivar and to meeting two of their “mission-</w:t>
      </w:r>
    </w:p>
    <w:p w14:paraId="43504C41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aries” there.  States that “Mirza Hosein Ale, … confined at</w:t>
      </w:r>
    </w:p>
    <w:p w14:paraId="7A8A3788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Akka, … professed to be the Bab, and is very generally recog-</w:t>
      </w:r>
    </w:p>
    <w:p w14:paraId="238163CE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nised by all who now hold the tenets of that sect in Persia.”</w:t>
      </w:r>
    </w:p>
    <w:p w14:paraId="35DE9201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Persia:  Eastern Mission</w:t>
      </w:r>
      <w:r w:rsidRPr="0074609F">
        <w:rPr>
          <w:sz w:val="24"/>
        </w:rPr>
        <w:t>.  Philadelphia, 1890.</w:t>
      </w:r>
    </w:p>
    <w:p w14:paraId="369404BC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See pp. 51, 182–3.  Refers to the martyrdom of Mullá Kázim-i</w:t>
      </w:r>
    </w:p>
    <w:p w14:paraId="67866800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Tal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un</w:t>
      </w:r>
      <w:r w:rsidRPr="0074609F">
        <w:rPr>
          <w:sz w:val="24"/>
          <w:u w:val="single"/>
        </w:rPr>
        <w:t>ch</w:t>
      </w:r>
      <w:r w:rsidRPr="0074609F">
        <w:rPr>
          <w:sz w:val="24"/>
        </w:rPr>
        <w:t>iní in Isfahan, and to being visited by “Baubes” in</w:t>
      </w:r>
    </w:p>
    <w:p w14:paraId="2A50C1AF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Tihrán.</w:t>
      </w:r>
    </w:p>
    <w:p w14:paraId="77232FD0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 xml:space="preserve">Bible </w:t>
      </w:r>
      <w:r w:rsidRPr="0074609F">
        <w:rPr>
          <w:i/>
          <w:sz w:val="24"/>
        </w:rPr>
        <w:t>Society Monthly Reporter</w:t>
      </w:r>
      <w:r w:rsidRPr="0074609F">
        <w:rPr>
          <w:sz w:val="24"/>
        </w:rPr>
        <w:t>.  London:  British and Foreign Bible</w:t>
      </w:r>
    </w:p>
    <w:p w14:paraId="1BEE2537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Society.</w:t>
      </w:r>
    </w:p>
    <w:p w14:paraId="1A1682FA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 xml:space="preserve">Bliss, Rev. Edwin Elisha.  “Bab and Babism.”  </w:t>
      </w:r>
      <w:r w:rsidRPr="0074609F">
        <w:rPr>
          <w:i/>
          <w:sz w:val="24"/>
        </w:rPr>
        <w:t>Missionary Herald</w:t>
      </w:r>
      <w:r w:rsidRPr="0074609F">
        <w:rPr>
          <w:sz w:val="24"/>
        </w:rPr>
        <w:t>.</w:t>
      </w:r>
    </w:p>
    <w:p w14:paraId="6CAB7C0C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Vol. 65 (1869) pp. 164–68.</w:t>
      </w:r>
    </w:p>
    <w:p w14:paraId="09C2C04A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American ABCFM missionary, Istanbul, 1856–92.  Contains im-</w:t>
      </w:r>
    </w:p>
    <w:p w14:paraId="0F5787F7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portant references to the Bábí-Bahá’í community in Adrianople</w:t>
      </w:r>
    </w:p>
    <w:p w14:paraId="2C07C13C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and their exile to ‘Akká.  “So far as can be judged by the utter-</w:t>
      </w:r>
    </w:p>
    <w:p w14:paraId="408CDE9B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ances of this leader at Adrianople, Babism is an attempt to mix</w:t>
      </w:r>
    </w:p>
    <w:p w14:paraId="7744C8E8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Mohammedanism and Christianity. …  In a word and in the</w:t>
      </w:r>
    </w:p>
    <w:p w14:paraId="24DC5C00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language of this leading man, they would ‘break down the middle</w:t>
      </w:r>
    </w:p>
    <w:p w14:paraId="34C23F3F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wall of partition between the Moslem and the Christian, and</w:t>
      </w:r>
    </w:p>
    <w:p w14:paraId="1B012629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teach all to live together in love.’”</w:t>
      </w:r>
    </w:p>
    <w:p w14:paraId="1621B74F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 xml:space="preserve">Browne, Edward G. and Nicholson, Reynold A.  </w:t>
      </w:r>
      <w:r w:rsidRPr="0074609F">
        <w:rPr>
          <w:i/>
          <w:sz w:val="24"/>
        </w:rPr>
        <w:t>A Descriptive Cata-</w:t>
      </w:r>
    </w:p>
    <w:p w14:paraId="2681FEF5" w14:textId="77777777" w:rsidR="00115493" w:rsidRPr="0074609F" w:rsidRDefault="00115493" w:rsidP="00115493">
      <w:pPr>
        <w:rPr>
          <w:i/>
          <w:sz w:val="24"/>
        </w:rPr>
      </w:pPr>
      <w:r w:rsidRPr="0074609F">
        <w:rPr>
          <w:i/>
          <w:sz w:val="24"/>
        </w:rPr>
        <w:t>logue of the Oriental Manuscripts belonging to the late E. G.</w:t>
      </w:r>
    </w:p>
    <w:p w14:paraId="641ECBC0" w14:textId="77777777" w:rsidR="00115493" w:rsidRPr="0074609F" w:rsidRDefault="00115493" w:rsidP="00115493">
      <w:pPr>
        <w:rPr>
          <w:sz w:val="24"/>
        </w:rPr>
      </w:pPr>
      <w:r w:rsidRPr="0074609F">
        <w:rPr>
          <w:i/>
          <w:sz w:val="24"/>
        </w:rPr>
        <w:t>Browne</w:t>
      </w:r>
      <w:r w:rsidRPr="0074609F">
        <w:rPr>
          <w:sz w:val="24"/>
        </w:rPr>
        <w:t>.  Cambridge University Press, 1932.</w:t>
      </w:r>
    </w:p>
    <w:p w14:paraId="0C7B8149" w14:textId="77777777" w:rsidR="00115493" w:rsidRPr="0074609F" w:rsidRDefault="00115493" w:rsidP="00115493">
      <w:pPr>
        <w:rPr>
          <w:sz w:val="24"/>
        </w:rPr>
      </w:pPr>
      <w:r w:rsidRPr="0074609F">
        <w:rPr>
          <w:i/>
          <w:sz w:val="24"/>
        </w:rPr>
        <w:t>Church Missionary Gleaner</w:t>
      </w:r>
      <w:r w:rsidRPr="0074609F">
        <w:rPr>
          <w:sz w:val="24"/>
        </w:rPr>
        <w:t>.  London:  Church Missionary Society,</w:t>
      </w:r>
    </w:p>
    <w:p w14:paraId="791B7CA5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1874–1921.</w:t>
      </w:r>
    </w:p>
    <w:p w14:paraId="2E89CFD0" w14:textId="77777777" w:rsidR="00115493" w:rsidRPr="0074609F" w:rsidRDefault="00115493" w:rsidP="00115493">
      <w:pPr>
        <w:rPr>
          <w:sz w:val="24"/>
        </w:rPr>
      </w:pPr>
      <w:r w:rsidRPr="0074609F">
        <w:rPr>
          <w:i/>
          <w:sz w:val="24"/>
        </w:rPr>
        <w:t>Church Missionary Intelligencer</w:t>
      </w:r>
      <w:r w:rsidRPr="0074609F">
        <w:rPr>
          <w:sz w:val="24"/>
        </w:rPr>
        <w:t>.  London:  Church Missionary</w:t>
      </w:r>
    </w:p>
    <w:p w14:paraId="77F61A6D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Society, 1849–1906.</w:t>
      </w:r>
    </w:p>
    <w:p w14:paraId="3760CCD2" w14:textId="77777777" w:rsidR="00115493" w:rsidRPr="0074609F" w:rsidRDefault="00115493" w:rsidP="00115493">
      <w:pPr>
        <w:rPr>
          <w:i/>
          <w:sz w:val="24"/>
        </w:rPr>
      </w:pPr>
      <w:r w:rsidRPr="0074609F">
        <w:rPr>
          <w:i/>
          <w:sz w:val="24"/>
        </w:rPr>
        <w:t>Church Missionary Review</w:t>
      </w:r>
      <w:r w:rsidRPr="0074609F">
        <w:rPr>
          <w:sz w:val="24"/>
        </w:rPr>
        <w:t xml:space="preserve"> (continuation of </w:t>
      </w:r>
      <w:r w:rsidRPr="0074609F">
        <w:rPr>
          <w:i/>
          <w:sz w:val="24"/>
        </w:rPr>
        <w:t>Church Missionary Intel-</w:t>
      </w:r>
    </w:p>
    <w:p w14:paraId="179E6C7C" w14:textId="77777777" w:rsidR="00115493" w:rsidRPr="0074609F" w:rsidRDefault="00115493" w:rsidP="00115493">
      <w:pPr>
        <w:rPr>
          <w:sz w:val="24"/>
        </w:rPr>
      </w:pPr>
      <w:r w:rsidRPr="0074609F">
        <w:rPr>
          <w:i/>
          <w:sz w:val="24"/>
        </w:rPr>
        <w:t>ligencer</w:t>
      </w:r>
      <w:r w:rsidRPr="0074609F">
        <w:rPr>
          <w:sz w:val="24"/>
        </w:rPr>
        <w:t>).  London:  Church Missionary Society, 1907–1927.</w:t>
      </w:r>
    </w:p>
    <w:p w14:paraId="33B47C82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 xml:space="preserve">Church Missionary Society.  </w:t>
      </w:r>
      <w:r w:rsidRPr="0074609F">
        <w:rPr>
          <w:i/>
          <w:sz w:val="24"/>
        </w:rPr>
        <w:t>Annual Letter</w:t>
      </w:r>
      <w:r w:rsidRPr="0074609F">
        <w:rPr>
          <w:sz w:val="24"/>
        </w:rPr>
        <w:t>.  London:  Printed pri-</w:t>
      </w:r>
    </w:p>
    <w:p w14:paraId="2E194831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vately, (annually).</w:t>
      </w:r>
    </w:p>
    <w:p w14:paraId="1AF345C9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 xml:space="preserve">Curzon, George N.  </w:t>
      </w:r>
      <w:r w:rsidRPr="0074609F">
        <w:rPr>
          <w:i/>
          <w:sz w:val="24"/>
        </w:rPr>
        <w:t>Persia and the Persian Question</w:t>
      </w:r>
      <w:r w:rsidRPr="0074609F">
        <w:rPr>
          <w:sz w:val="24"/>
        </w:rPr>
        <w:t>.  London:</w:t>
      </w:r>
    </w:p>
    <w:p w14:paraId="01C8FC87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Longmans, Green &amp; Co., 1892.</w:t>
      </w:r>
    </w:p>
    <w:p w14:paraId="168C659E" w14:textId="77777777" w:rsidR="00115493" w:rsidRPr="0074609F" w:rsidRDefault="00115493" w:rsidP="00115493">
      <w:pPr>
        <w:rPr>
          <w:i/>
          <w:sz w:val="24"/>
        </w:rPr>
      </w:pPr>
      <w:r w:rsidRPr="0074609F">
        <w:rPr>
          <w:sz w:val="24"/>
        </w:rPr>
        <w:t xml:space="preserve">Easton, Rev. Peter Z.  “The Babis of Persia.”  </w:t>
      </w:r>
      <w:r w:rsidRPr="0074609F">
        <w:rPr>
          <w:i/>
          <w:sz w:val="24"/>
        </w:rPr>
        <w:t>Missionary Review of</w:t>
      </w:r>
    </w:p>
    <w:p w14:paraId="23231613" w14:textId="77777777" w:rsidR="00115493" w:rsidRPr="0074609F" w:rsidRDefault="00115493" w:rsidP="00115493">
      <w:pPr>
        <w:rPr>
          <w:sz w:val="24"/>
        </w:rPr>
      </w:pPr>
      <w:r w:rsidRPr="0074609F">
        <w:rPr>
          <w:i/>
          <w:sz w:val="24"/>
        </w:rPr>
        <w:t>the World</w:t>
      </w:r>
      <w:r w:rsidRPr="0074609F">
        <w:rPr>
          <w:sz w:val="24"/>
        </w:rPr>
        <w:t>.  Vol. 17 (Jun. 1894) pp. 451–53.</w:t>
      </w:r>
    </w:p>
    <w:p w14:paraId="14129FD0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American Presbyterian missionary, Iran.  What can only be de-</w:t>
      </w:r>
    </w:p>
    <w:p w14:paraId="298997ED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scribed as a vituperative attack describing Babism as “this</w:t>
      </w:r>
    </w:p>
    <w:p w14:paraId="1E961CC4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devilish, this satanic system.”  “There is no need of wasting any</w:t>
      </w:r>
    </w:p>
    <w:p w14:paraId="7FDA517B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sympathy on the sufferings of the Babis … the Babis richly</w:t>
      </w:r>
    </w:p>
    <w:p w14:paraId="7574EA6B" w14:textId="77777777" w:rsidR="00115493" w:rsidRPr="0074609F" w:rsidRDefault="00115493" w:rsidP="00115493">
      <w:pPr>
        <w:rPr>
          <w:sz w:val="24"/>
        </w:rPr>
      </w:pPr>
      <w:r w:rsidRPr="0074609F">
        <w:rPr>
          <w:sz w:val="24"/>
        </w:rPr>
        <w:t>deserve all they have been called upon to suffer.”</w:t>
      </w:r>
    </w:p>
    <w:p w14:paraId="21520C20" w14:textId="77777777" w:rsidR="00A9300E" w:rsidRPr="0074609F" w:rsidRDefault="00115493" w:rsidP="00A9300E">
      <w:pPr>
        <w:rPr>
          <w:i/>
          <w:sz w:val="24"/>
        </w:rPr>
      </w:pPr>
      <w:r w:rsidRPr="0074609F">
        <w:rPr>
          <w:sz w:val="24"/>
        </w:rPr>
        <w:br w:type="page"/>
      </w:r>
      <w:r w:rsidR="00A9300E" w:rsidRPr="0074609F">
        <w:rPr>
          <w:sz w:val="24"/>
        </w:rPr>
        <w:lastRenderedPageBreak/>
        <w:t xml:space="preserve">_____.  “Wahabiism and Babism:  Bibliography.”  </w:t>
      </w:r>
      <w:r w:rsidR="00A9300E" w:rsidRPr="0074609F">
        <w:rPr>
          <w:i/>
          <w:sz w:val="24"/>
        </w:rPr>
        <w:t>Missionary Review</w:t>
      </w:r>
    </w:p>
    <w:p w14:paraId="63A7E7D6" w14:textId="77777777" w:rsidR="00A9300E" w:rsidRPr="0074609F" w:rsidRDefault="00A9300E" w:rsidP="00A9300E">
      <w:pPr>
        <w:rPr>
          <w:sz w:val="24"/>
        </w:rPr>
      </w:pPr>
      <w:r w:rsidRPr="0074609F">
        <w:rPr>
          <w:i/>
          <w:sz w:val="24"/>
        </w:rPr>
        <w:t>of the World</w:t>
      </w:r>
      <w:r w:rsidRPr="0074609F">
        <w:rPr>
          <w:sz w:val="24"/>
        </w:rPr>
        <w:t>.  Vol. 17 (Jul. 1894) pp. 529–30.</w:t>
      </w:r>
    </w:p>
    <w:p w14:paraId="3B75F022" w14:textId="77777777" w:rsidR="00A9300E" w:rsidRPr="0074609F" w:rsidRDefault="00A9300E" w:rsidP="00A9300E">
      <w:pPr>
        <w:rPr>
          <w:sz w:val="24"/>
        </w:rPr>
      </w:pPr>
      <w:r w:rsidRPr="0074609F">
        <w:rPr>
          <w:sz w:val="24"/>
        </w:rPr>
        <w:t>Similar to the above in tone.  “It is an atheistic system which</w:t>
      </w:r>
    </w:p>
    <w:p w14:paraId="368A17B4" w14:textId="77777777" w:rsidR="00A9300E" w:rsidRPr="0074609F" w:rsidRDefault="00A9300E" w:rsidP="00A9300E">
      <w:pPr>
        <w:rPr>
          <w:sz w:val="24"/>
        </w:rPr>
      </w:pPr>
      <w:r w:rsidRPr="0074609F">
        <w:rPr>
          <w:sz w:val="24"/>
        </w:rPr>
        <w:t>makes use of religion as a mask to cover its infamous designs.”</w:t>
      </w:r>
    </w:p>
    <w:p w14:paraId="6ABC1593" w14:textId="77777777" w:rsidR="00A9300E" w:rsidRPr="0074609F" w:rsidRDefault="00A9300E" w:rsidP="00A9300E">
      <w:pPr>
        <w:rPr>
          <w:sz w:val="24"/>
        </w:rPr>
      </w:pPr>
      <w:r w:rsidRPr="0074609F">
        <w:rPr>
          <w:sz w:val="24"/>
        </w:rPr>
        <w:t>Easton also wrote two articles during ‘Abdu’l-Bahá’s tour of the</w:t>
      </w:r>
    </w:p>
    <w:p w14:paraId="4C94A9A7" w14:textId="77777777" w:rsidR="00A9300E" w:rsidRPr="0074609F" w:rsidRDefault="00A9300E" w:rsidP="00A9300E">
      <w:pPr>
        <w:rPr>
          <w:i/>
          <w:sz w:val="24"/>
        </w:rPr>
      </w:pPr>
      <w:r w:rsidRPr="0074609F">
        <w:rPr>
          <w:sz w:val="24"/>
        </w:rPr>
        <w:t xml:space="preserve">West.  These appeared in </w:t>
      </w:r>
      <w:r w:rsidRPr="0074609F">
        <w:rPr>
          <w:i/>
          <w:sz w:val="24"/>
        </w:rPr>
        <w:t>English Churchman</w:t>
      </w:r>
      <w:r w:rsidRPr="0074609F">
        <w:rPr>
          <w:sz w:val="24"/>
        </w:rPr>
        <w:t xml:space="preserve"> and </w:t>
      </w:r>
      <w:r w:rsidRPr="0074609F">
        <w:rPr>
          <w:i/>
          <w:sz w:val="24"/>
        </w:rPr>
        <w:t>Evangelical</w:t>
      </w:r>
    </w:p>
    <w:p w14:paraId="7E3D522B" w14:textId="77777777" w:rsidR="00A9300E" w:rsidRPr="0074609F" w:rsidRDefault="00A9300E" w:rsidP="00A9300E">
      <w:pPr>
        <w:rPr>
          <w:sz w:val="24"/>
        </w:rPr>
      </w:pPr>
      <w:r w:rsidRPr="0074609F">
        <w:rPr>
          <w:i/>
          <w:sz w:val="24"/>
        </w:rPr>
        <w:t>Christendom</w:t>
      </w:r>
      <w:r w:rsidRPr="0074609F">
        <w:rPr>
          <w:sz w:val="24"/>
        </w:rPr>
        <w:t xml:space="preserve">.  See Balyuzi, </w:t>
      </w:r>
      <w:r w:rsidRPr="0074609F">
        <w:rPr>
          <w:i/>
          <w:sz w:val="24"/>
        </w:rPr>
        <w:t>‘Abdu’l-Bahá</w:t>
      </w:r>
      <w:r w:rsidRPr="0074609F">
        <w:rPr>
          <w:sz w:val="24"/>
        </w:rPr>
        <w:t>, pp. 149–51.  I have not</w:t>
      </w:r>
    </w:p>
    <w:p w14:paraId="1186280C" w14:textId="77777777" w:rsidR="00A9300E" w:rsidRPr="0074609F" w:rsidRDefault="00A9300E" w:rsidP="00A9300E">
      <w:pPr>
        <w:rPr>
          <w:sz w:val="24"/>
        </w:rPr>
      </w:pPr>
      <w:r w:rsidRPr="0074609F">
        <w:rPr>
          <w:sz w:val="24"/>
        </w:rPr>
        <w:t>seen these.</w:t>
      </w:r>
    </w:p>
    <w:p w14:paraId="62BB018A" w14:textId="77777777" w:rsidR="00A9300E" w:rsidRPr="0074609F" w:rsidRDefault="00A9300E" w:rsidP="00A9300E">
      <w:pPr>
        <w:rPr>
          <w:i/>
          <w:sz w:val="24"/>
        </w:rPr>
      </w:pPr>
      <w:r w:rsidRPr="0074609F">
        <w:rPr>
          <w:sz w:val="24"/>
        </w:rPr>
        <w:t xml:space="preserve">Elder, Dr. Earl E.  “The Moral and Spiritual Situation in Iran.”  </w:t>
      </w:r>
      <w:r w:rsidRPr="0074609F">
        <w:rPr>
          <w:i/>
          <w:sz w:val="24"/>
        </w:rPr>
        <w:t>Moslem</w:t>
      </w:r>
    </w:p>
    <w:p w14:paraId="3B36F947" w14:textId="77777777" w:rsidR="00A9300E" w:rsidRPr="0074609F" w:rsidRDefault="00A9300E" w:rsidP="00A9300E">
      <w:pPr>
        <w:rPr>
          <w:sz w:val="24"/>
        </w:rPr>
      </w:pPr>
      <w:r w:rsidRPr="0074609F">
        <w:rPr>
          <w:i/>
          <w:sz w:val="24"/>
        </w:rPr>
        <w:t>World</w:t>
      </w:r>
      <w:r w:rsidRPr="0074609F">
        <w:rPr>
          <w:sz w:val="24"/>
        </w:rPr>
        <w:t>.  Vol. 38 (1948) pp. 100–112.</w:t>
      </w:r>
    </w:p>
    <w:p w14:paraId="4705F315" w14:textId="77777777" w:rsidR="00A9300E" w:rsidRPr="0074609F" w:rsidRDefault="00A9300E" w:rsidP="00A9300E">
      <w:pPr>
        <w:rPr>
          <w:sz w:val="24"/>
        </w:rPr>
      </w:pPr>
      <w:r w:rsidRPr="0074609F">
        <w:rPr>
          <w:sz w:val="24"/>
        </w:rPr>
        <w:t>Refers to the spate of activity coinciding with centenary of the</w:t>
      </w:r>
    </w:p>
    <w:p w14:paraId="4A4B41BF" w14:textId="77777777" w:rsidR="00A9300E" w:rsidRPr="0074609F" w:rsidRDefault="00A9300E" w:rsidP="00A9300E">
      <w:pPr>
        <w:rPr>
          <w:sz w:val="24"/>
        </w:rPr>
      </w:pPr>
      <w:r w:rsidRPr="0074609F">
        <w:rPr>
          <w:sz w:val="24"/>
        </w:rPr>
        <w:t>Declaration of the Báb, and the defection of some leading Bahá’ís:</w:t>
      </w:r>
    </w:p>
    <w:p w14:paraId="4426236A" w14:textId="77777777" w:rsidR="00A9300E" w:rsidRPr="0074609F" w:rsidRDefault="00A9300E" w:rsidP="00A9300E">
      <w:pPr>
        <w:rPr>
          <w:sz w:val="24"/>
        </w:rPr>
      </w:pPr>
      <w:r w:rsidRPr="0074609F">
        <w:rPr>
          <w:sz w:val="24"/>
        </w:rPr>
        <w:t>Ávárih, Níkú, etc.  Criticizes the dictatorial nature of Bahá’í</w:t>
      </w:r>
    </w:p>
    <w:p w14:paraId="062969FC" w14:textId="77777777" w:rsidR="00A9300E" w:rsidRPr="0074609F" w:rsidRDefault="00A9300E" w:rsidP="00A9300E">
      <w:pPr>
        <w:rPr>
          <w:sz w:val="24"/>
        </w:rPr>
      </w:pPr>
      <w:r w:rsidRPr="0074609F">
        <w:rPr>
          <w:sz w:val="24"/>
        </w:rPr>
        <w:t>Administration.</w:t>
      </w:r>
    </w:p>
    <w:p w14:paraId="7DD39F2B" w14:textId="77777777" w:rsidR="00A9300E" w:rsidRPr="0074609F" w:rsidRDefault="00A9300E" w:rsidP="00A9300E">
      <w:pPr>
        <w:rPr>
          <w:i/>
          <w:sz w:val="24"/>
        </w:rPr>
      </w:pPr>
      <w:r w:rsidRPr="0074609F">
        <w:rPr>
          <w:sz w:val="24"/>
        </w:rPr>
        <w:t xml:space="preserve">_____ and Miller, Dr. W. M.  </w:t>
      </w:r>
      <w:r w:rsidRPr="0074609F">
        <w:rPr>
          <w:i/>
          <w:sz w:val="24"/>
        </w:rPr>
        <w:t>Al-Kitab al-Aqdas</w:t>
      </w:r>
      <w:r w:rsidRPr="0074609F">
        <w:rPr>
          <w:sz w:val="24"/>
        </w:rPr>
        <w:t xml:space="preserve"> or </w:t>
      </w:r>
      <w:r w:rsidRPr="0074609F">
        <w:rPr>
          <w:i/>
          <w:sz w:val="24"/>
        </w:rPr>
        <w:t>The Most Holy</w:t>
      </w:r>
    </w:p>
    <w:p w14:paraId="3A8E1E6C" w14:textId="77777777" w:rsidR="00A9300E" w:rsidRPr="0074609F" w:rsidRDefault="00A9300E" w:rsidP="00A9300E">
      <w:pPr>
        <w:rPr>
          <w:sz w:val="24"/>
        </w:rPr>
      </w:pPr>
      <w:r w:rsidRPr="0074609F">
        <w:rPr>
          <w:i/>
          <w:sz w:val="24"/>
        </w:rPr>
        <w:t>Book</w:t>
      </w:r>
      <w:r w:rsidRPr="0074609F">
        <w:rPr>
          <w:sz w:val="24"/>
        </w:rPr>
        <w:t>.  London:  Royal Asiatic Society, 1961.</w:t>
      </w:r>
    </w:p>
    <w:p w14:paraId="7931DAFD" w14:textId="77777777" w:rsidR="00A9300E" w:rsidRPr="0074609F" w:rsidRDefault="00A9300E" w:rsidP="00A9300E">
      <w:pPr>
        <w:rPr>
          <w:sz w:val="24"/>
        </w:rPr>
      </w:pPr>
      <w:r w:rsidRPr="0074609F">
        <w:rPr>
          <w:sz w:val="24"/>
        </w:rPr>
        <w:t>A literal, and therefore awkward, translation prefaced by an</w:t>
      </w:r>
    </w:p>
    <w:p w14:paraId="08AB203D" w14:textId="77777777" w:rsidR="00A9300E" w:rsidRPr="0074609F" w:rsidRDefault="00A9300E" w:rsidP="00A9300E">
      <w:pPr>
        <w:rPr>
          <w:sz w:val="24"/>
        </w:rPr>
      </w:pPr>
      <w:r w:rsidRPr="0074609F">
        <w:rPr>
          <w:sz w:val="24"/>
        </w:rPr>
        <w:t>essay by Miller which is based almost entirely on Browne’s works.</w:t>
      </w:r>
    </w:p>
    <w:p w14:paraId="28006F19" w14:textId="77777777" w:rsidR="00A9300E" w:rsidRPr="0074609F" w:rsidRDefault="00A9300E" w:rsidP="00A9300E">
      <w:pPr>
        <w:rPr>
          <w:sz w:val="24"/>
        </w:rPr>
      </w:pPr>
      <w:r w:rsidRPr="0074609F">
        <w:rPr>
          <w:sz w:val="24"/>
        </w:rPr>
        <w:t xml:space="preserve">Frame, Dr. J. Davidson.  “Bahaism in Persia.”  </w:t>
      </w:r>
      <w:r w:rsidRPr="0074609F">
        <w:rPr>
          <w:i/>
          <w:sz w:val="24"/>
        </w:rPr>
        <w:t>Moslem World</w:t>
      </w:r>
      <w:r w:rsidRPr="0074609F">
        <w:rPr>
          <w:sz w:val="24"/>
        </w:rPr>
        <w:t>.  Vol. 2</w:t>
      </w:r>
    </w:p>
    <w:p w14:paraId="33B2C8A2" w14:textId="77777777" w:rsidR="00A9300E" w:rsidRPr="0074609F" w:rsidRDefault="00A9300E" w:rsidP="00A9300E">
      <w:pPr>
        <w:rPr>
          <w:sz w:val="24"/>
        </w:rPr>
      </w:pPr>
      <w:r w:rsidRPr="0074609F">
        <w:rPr>
          <w:sz w:val="24"/>
        </w:rPr>
        <w:t>(1912) pp. 236–44.</w:t>
      </w:r>
    </w:p>
    <w:p w14:paraId="6CC7AB51" w14:textId="77777777" w:rsidR="00A9300E" w:rsidRPr="0074609F" w:rsidRDefault="00A9300E" w:rsidP="00A9300E">
      <w:pPr>
        <w:rPr>
          <w:sz w:val="24"/>
        </w:rPr>
      </w:pPr>
      <w:r w:rsidRPr="0074609F">
        <w:rPr>
          <w:sz w:val="24"/>
        </w:rPr>
        <w:t>American Presbyterian medical missionary, Rasht.  Equates</w:t>
      </w:r>
    </w:p>
    <w:p w14:paraId="430432AB" w14:textId="77777777" w:rsidR="00A9300E" w:rsidRPr="0074609F" w:rsidRDefault="00A9300E" w:rsidP="00A9300E">
      <w:pPr>
        <w:rPr>
          <w:sz w:val="24"/>
          <w:lang w:val="fr-FR"/>
        </w:rPr>
      </w:pPr>
      <w:r w:rsidRPr="0074609F">
        <w:rPr>
          <w:sz w:val="24"/>
        </w:rPr>
        <w:t xml:space="preserve">Bahá’í teachings with pantheism.  </w:t>
      </w:r>
      <w:r w:rsidRPr="0074609F">
        <w:rPr>
          <w:sz w:val="24"/>
          <w:lang w:val="fr-FR"/>
        </w:rPr>
        <w:t>Describes Bahá’í propaganda</w:t>
      </w:r>
    </w:p>
    <w:p w14:paraId="1318A7B6" w14:textId="77777777" w:rsidR="00A9300E" w:rsidRPr="0074609F" w:rsidRDefault="00A9300E" w:rsidP="00A9300E">
      <w:pPr>
        <w:rPr>
          <w:sz w:val="24"/>
          <w:lang w:val="fr-FR"/>
        </w:rPr>
      </w:pPr>
      <w:r w:rsidRPr="0074609F">
        <w:rPr>
          <w:sz w:val="24"/>
          <w:lang w:val="fr-FR"/>
        </w:rPr>
        <w:t>efforts.</w:t>
      </w:r>
    </w:p>
    <w:p w14:paraId="33E69F93" w14:textId="77777777" w:rsidR="00A9300E" w:rsidRPr="0074609F" w:rsidRDefault="00A9300E" w:rsidP="00A9300E">
      <w:pPr>
        <w:rPr>
          <w:sz w:val="24"/>
        </w:rPr>
      </w:pPr>
      <w:r w:rsidRPr="0074609F">
        <w:rPr>
          <w:sz w:val="24"/>
          <w:lang w:val="fr-FR"/>
        </w:rPr>
        <w:t xml:space="preserve">Griffith, M. E. Hume.  </w:t>
      </w:r>
      <w:r w:rsidRPr="0074609F">
        <w:rPr>
          <w:i/>
          <w:sz w:val="24"/>
        </w:rPr>
        <w:t>Behind the Veil in Persia and Turkish Arabia</w:t>
      </w:r>
      <w:r w:rsidRPr="0074609F">
        <w:rPr>
          <w:sz w:val="24"/>
        </w:rPr>
        <w:t>.</w:t>
      </w:r>
    </w:p>
    <w:p w14:paraId="3184958E" w14:textId="77777777" w:rsidR="00A9300E" w:rsidRPr="0074609F" w:rsidRDefault="00A9300E" w:rsidP="00A9300E">
      <w:pPr>
        <w:rPr>
          <w:sz w:val="24"/>
        </w:rPr>
      </w:pPr>
      <w:r w:rsidRPr="0074609F">
        <w:rPr>
          <w:sz w:val="24"/>
        </w:rPr>
        <w:t>London:  Seeley, 1909.</w:t>
      </w:r>
    </w:p>
    <w:p w14:paraId="466A498B" w14:textId="77777777" w:rsidR="00A9300E" w:rsidRPr="0074609F" w:rsidRDefault="00A9300E" w:rsidP="00A9300E">
      <w:pPr>
        <w:rPr>
          <w:sz w:val="24"/>
        </w:rPr>
      </w:pPr>
      <w:r w:rsidRPr="0074609F">
        <w:rPr>
          <w:sz w:val="24"/>
        </w:rPr>
        <w:t>British CMS missionary, Yazd and Kerman.  See pp. 116–19.  An</w:t>
      </w:r>
    </w:p>
    <w:p w14:paraId="769434FB" w14:textId="77777777" w:rsidR="00A9300E" w:rsidRPr="0074609F" w:rsidRDefault="00A9300E" w:rsidP="00A9300E">
      <w:pPr>
        <w:rPr>
          <w:sz w:val="24"/>
        </w:rPr>
      </w:pPr>
      <w:r w:rsidRPr="0074609F">
        <w:rPr>
          <w:sz w:val="24"/>
        </w:rPr>
        <w:t>account based on Browne, together with some details of an</w:t>
      </w:r>
    </w:p>
    <w:p w14:paraId="2EC17912" w14:textId="77777777" w:rsidR="00A9300E" w:rsidRPr="0074609F" w:rsidRDefault="00A9300E" w:rsidP="00A9300E">
      <w:pPr>
        <w:rPr>
          <w:sz w:val="24"/>
        </w:rPr>
      </w:pPr>
      <w:r w:rsidRPr="0074609F">
        <w:rPr>
          <w:sz w:val="24"/>
        </w:rPr>
        <w:t>episode during the Yazd persecutions.</w:t>
      </w:r>
    </w:p>
    <w:p w14:paraId="4F4E72FE" w14:textId="77777777" w:rsidR="00A9300E" w:rsidRPr="0074609F" w:rsidRDefault="00A9300E" w:rsidP="00A9300E">
      <w:pPr>
        <w:rPr>
          <w:sz w:val="24"/>
        </w:rPr>
      </w:pPr>
      <w:r w:rsidRPr="0074609F">
        <w:rPr>
          <w:sz w:val="24"/>
        </w:rPr>
        <w:t>Jessup, Dr. Henry Harris.  “The Religious Mission of the English-</w:t>
      </w:r>
    </w:p>
    <w:p w14:paraId="0F9E50BE" w14:textId="77777777" w:rsidR="00A9300E" w:rsidRPr="0074609F" w:rsidRDefault="00A9300E" w:rsidP="00A9300E">
      <w:pPr>
        <w:rPr>
          <w:sz w:val="24"/>
        </w:rPr>
      </w:pPr>
      <w:r w:rsidRPr="0074609F">
        <w:rPr>
          <w:sz w:val="24"/>
        </w:rPr>
        <w:t xml:space="preserve">Speaking Nation.”  In </w:t>
      </w:r>
      <w:r w:rsidRPr="0074609F">
        <w:rPr>
          <w:i/>
          <w:sz w:val="24"/>
        </w:rPr>
        <w:t>The World’s Parliament of Religions</w:t>
      </w:r>
      <w:r w:rsidRPr="0074609F">
        <w:rPr>
          <w:sz w:val="24"/>
        </w:rPr>
        <w:t>, ed. by</w:t>
      </w:r>
    </w:p>
    <w:p w14:paraId="478C5407" w14:textId="77777777" w:rsidR="00A9300E" w:rsidRPr="0074609F" w:rsidRDefault="00A9300E" w:rsidP="00A9300E">
      <w:pPr>
        <w:rPr>
          <w:sz w:val="24"/>
        </w:rPr>
      </w:pPr>
      <w:r w:rsidRPr="0074609F">
        <w:rPr>
          <w:sz w:val="24"/>
        </w:rPr>
        <w:t>Rev. John Henry Barrows.  Chicago:  Parliament Publishing Co.,</w:t>
      </w:r>
    </w:p>
    <w:p w14:paraId="6D806390" w14:textId="77777777" w:rsidR="00A9300E" w:rsidRPr="0074609F" w:rsidRDefault="00A9300E" w:rsidP="00A9300E">
      <w:pPr>
        <w:rPr>
          <w:sz w:val="24"/>
        </w:rPr>
      </w:pPr>
      <w:r w:rsidRPr="0074609F">
        <w:rPr>
          <w:sz w:val="24"/>
        </w:rPr>
        <w:t>1893.</w:t>
      </w:r>
    </w:p>
    <w:p w14:paraId="71786F0A" w14:textId="77777777" w:rsidR="00A9300E" w:rsidRPr="0074609F" w:rsidRDefault="00A9300E" w:rsidP="00A9300E">
      <w:pPr>
        <w:rPr>
          <w:sz w:val="24"/>
        </w:rPr>
      </w:pPr>
      <w:r w:rsidRPr="0074609F">
        <w:rPr>
          <w:sz w:val="24"/>
        </w:rPr>
        <w:t>American Presbyterian missionary, Beirut, 1860–1909.  See Vol.</w:t>
      </w:r>
    </w:p>
    <w:p w14:paraId="3448C9D8" w14:textId="77777777" w:rsidR="00A9300E" w:rsidRPr="0074609F" w:rsidRDefault="00A9300E" w:rsidP="00A9300E">
      <w:pPr>
        <w:rPr>
          <w:sz w:val="24"/>
        </w:rPr>
      </w:pPr>
      <w:r w:rsidRPr="0074609F">
        <w:rPr>
          <w:sz w:val="24"/>
        </w:rPr>
        <w:t>2, pp. 1122–26.  A sympathetic early reference to the Bahá’í which</w:t>
      </w:r>
    </w:p>
    <w:p w14:paraId="67743D02" w14:textId="77777777" w:rsidR="00A9300E" w:rsidRPr="0074609F" w:rsidRDefault="00A9300E" w:rsidP="00A9300E">
      <w:pPr>
        <w:rPr>
          <w:sz w:val="24"/>
        </w:rPr>
      </w:pPr>
      <w:r w:rsidRPr="0074609F">
        <w:rPr>
          <w:sz w:val="24"/>
        </w:rPr>
        <w:t>stands in marked contrast to his later writings.  Quotes Browne’s</w:t>
      </w:r>
    </w:p>
    <w:p w14:paraId="715551E3" w14:textId="77777777" w:rsidR="00A9300E" w:rsidRPr="0074609F" w:rsidRDefault="00A9300E" w:rsidP="00A9300E">
      <w:pPr>
        <w:rPr>
          <w:sz w:val="24"/>
        </w:rPr>
      </w:pPr>
      <w:r w:rsidRPr="0074609F">
        <w:rPr>
          <w:sz w:val="24"/>
        </w:rPr>
        <w:t>interview with Bahá’u’lláh.</w:t>
      </w:r>
    </w:p>
    <w:p w14:paraId="71335B56" w14:textId="77777777" w:rsidR="00A9300E" w:rsidRPr="0074609F" w:rsidRDefault="00A9300E" w:rsidP="00A9300E">
      <w:pPr>
        <w:rPr>
          <w:sz w:val="24"/>
        </w:rPr>
      </w:pPr>
      <w:r w:rsidRPr="0074609F">
        <w:rPr>
          <w:sz w:val="24"/>
        </w:rPr>
        <w:t xml:space="preserve">_____.  “The Babites.”  </w:t>
      </w:r>
      <w:r w:rsidRPr="0074609F">
        <w:rPr>
          <w:i/>
          <w:sz w:val="24"/>
        </w:rPr>
        <w:t>Outlook</w:t>
      </w:r>
      <w:r w:rsidRPr="0074609F">
        <w:rPr>
          <w:sz w:val="24"/>
        </w:rPr>
        <w:t xml:space="preserve"> (New York).  (Jun. 1901) pp. 454–56.</w:t>
      </w:r>
    </w:p>
    <w:p w14:paraId="5A43E568" w14:textId="77777777" w:rsidR="00A9300E" w:rsidRPr="0074609F" w:rsidRDefault="00A9300E" w:rsidP="00A9300E">
      <w:pPr>
        <w:rPr>
          <w:sz w:val="24"/>
        </w:rPr>
      </w:pPr>
      <w:r w:rsidRPr="0074609F">
        <w:rPr>
          <w:sz w:val="24"/>
        </w:rPr>
        <w:t>Tries to derive Bahá’í teachings from those of the Nusayrís (an</w:t>
      </w:r>
    </w:p>
    <w:p w14:paraId="79C4A7A9" w14:textId="70341C72" w:rsidR="00A9300E" w:rsidRPr="0074609F" w:rsidRDefault="00A9300E" w:rsidP="00A9300E">
      <w:pPr>
        <w:rPr>
          <w:sz w:val="24"/>
        </w:rPr>
      </w:pPr>
      <w:r w:rsidRPr="0074609F">
        <w:rPr>
          <w:sz w:val="24"/>
        </w:rPr>
        <w:t xml:space="preserve">extremist Lebanese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í‘í sect).  Records his discordant interview</w:t>
      </w:r>
    </w:p>
    <w:p w14:paraId="0860F948" w14:textId="77777777" w:rsidR="00A9300E" w:rsidRPr="0074609F" w:rsidRDefault="00A9300E" w:rsidP="00A9300E">
      <w:pPr>
        <w:rPr>
          <w:sz w:val="24"/>
        </w:rPr>
      </w:pPr>
      <w:r w:rsidRPr="0074609F">
        <w:rPr>
          <w:sz w:val="24"/>
        </w:rPr>
        <w:t>with ‘Abdu’l-Bahá.</w:t>
      </w:r>
    </w:p>
    <w:p w14:paraId="0B47EE71" w14:textId="77777777" w:rsidR="00391E79" w:rsidRPr="0074609F" w:rsidRDefault="00A9300E" w:rsidP="00391E79">
      <w:pPr>
        <w:rPr>
          <w:sz w:val="24"/>
        </w:rPr>
      </w:pPr>
      <w:r w:rsidRPr="0074609F">
        <w:rPr>
          <w:sz w:val="24"/>
        </w:rPr>
        <w:br w:type="page"/>
      </w:r>
      <w:r w:rsidR="00391E79" w:rsidRPr="0074609F">
        <w:rPr>
          <w:sz w:val="24"/>
        </w:rPr>
        <w:lastRenderedPageBreak/>
        <w:t xml:space="preserve">_____.  “Babism and the Babites.”  </w:t>
      </w:r>
      <w:r w:rsidR="00391E79" w:rsidRPr="0074609F">
        <w:rPr>
          <w:i/>
          <w:sz w:val="24"/>
        </w:rPr>
        <w:t>Missionary Review of the World</w:t>
      </w:r>
      <w:r w:rsidR="00391E79" w:rsidRPr="0074609F">
        <w:rPr>
          <w:sz w:val="24"/>
        </w:rPr>
        <w:t>.</w:t>
      </w:r>
    </w:p>
    <w:p w14:paraId="619309C4" w14:textId="77777777" w:rsidR="00391E79" w:rsidRPr="0074609F" w:rsidRDefault="00391E79" w:rsidP="00391E79">
      <w:pPr>
        <w:rPr>
          <w:sz w:val="24"/>
        </w:rPr>
      </w:pPr>
      <w:r w:rsidRPr="0074609F">
        <w:rPr>
          <w:sz w:val="24"/>
        </w:rPr>
        <w:t>Vol. 25 (Oct. 1902) pp. 771–75.</w:t>
      </w:r>
    </w:p>
    <w:p w14:paraId="60EA7E31" w14:textId="77777777" w:rsidR="00391E79" w:rsidRPr="0074609F" w:rsidRDefault="00391E79" w:rsidP="00391E79">
      <w:pPr>
        <w:rPr>
          <w:sz w:val="24"/>
        </w:rPr>
      </w:pPr>
      <w:r w:rsidRPr="0074609F">
        <w:rPr>
          <w:sz w:val="24"/>
        </w:rPr>
        <w:t>Condensed from the above article.</w:t>
      </w:r>
    </w:p>
    <w:p w14:paraId="1EF7FD69" w14:textId="77777777" w:rsidR="00391E79" w:rsidRPr="0074609F" w:rsidRDefault="00391E79" w:rsidP="00391E79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Fifty-Three Years in Syria</w:t>
      </w:r>
      <w:r w:rsidRPr="0074609F">
        <w:rPr>
          <w:sz w:val="24"/>
        </w:rPr>
        <w:t>.  London:  Fleming H. Revell Co.,</w:t>
      </w:r>
    </w:p>
    <w:p w14:paraId="2AC1764B" w14:textId="77777777" w:rsidR="00391E79" w:rsidRPr="0074609F" w:rsidRDefault="00391E79" w:rsidP="00391E79">
      <w:pPr>
        <w:rPr>
          <w:sz w:val="24"/>
        </w:rPr>
      </w:pPr>
      <w:r w:rsidRPr="0074609F">
        <w:rPr>
          <w:sz w:val="24"/>
        </w:rPr>
        <w:t>1910.</w:t>
      </w:r>
    </w:p>
    <w:p w14:paraId="5AE3EA38" w14:textId="77777777" w:rsidR="00391E79" w:rsidRPr="0074609F" w:rsidRDefault="00391E79" w:rsidP="00391E79">
      <w:pPr>
        <w:rPr>
          <w:sz w:val="24"/>
        </w:rPr>
      </w:pPr>
      <w:r w:rsidRPr="0074609F">
        <w:rPr>
          <w:sz w:val="24"/>
        </w:rPr>
        <w:t>See vol. 1, p. 329 and vol. 2, pp. 605, 636–38, 687–88.  Records</w:t>
      </w:r>
    </w:p>
    <w:p w14:paraId="749D516A" w14:textId="77777777" w:rsidR="00391E79" w:rsidRPr="0074609F" w:rsidRDefault="00391E79" w:rsidP="00391E79">
      <w:pPr>
        <w:rPr>
          <w:sz w:val="24"/>
        </w:rPr>
      </w:pPr>
      <w:r w:rsidRPr="0074609F">
        <w:rPr>
          <w:sz w:val="24"/>
        </w:rPr>
        <w:t>the receipt by the American consul in Beirut of a petition on</w:t>
      </w:r>
    </w:p>
    <w:p w14:paraId="52493F00" w14:textId="77777777" w:rsidR="00391E79" w:rsidRPr="0074609F" w:rsidRDefault="00391E79" w:rsidP="00391E79">
      <w:pPr>
        <w:rPr>
          <w:sz w:val="24"/>
        </w:rPr>
      </w:pPr>
      <w:r w:rsidRPr="0074609F">
        <w:rPr>
          <w:sz w:val="24"/>
        </w:rPr>
        <w:t>behalf of Bahá’u’lláh from his followers in Baghdad in June 1867.</w:t>
      </w:r>
    </w:p>
    <w:p w14:paraId="5F02C7A1" w14:textId="77777777" w:rsidR="00391E79" w:rsidRPr="0074609F" w:rsidRDefault="00391E79" w:rsidP="00391E79">
      <w:pPr>
        <w:rPr>
          <w:sz w:val="24"/>
        </w:rPr>
      </w:pPr>
      <w:r w:rsidRPr="0074609F">
        <w:rPr>
          <w:sz w:val="24"/>
        </w:rPr>
        <w:t>Several references to his meetings with Bahá’ís and with</w:t>
      </w:r>
    </w:p>
    <w:p w14:paraId="08B14328" w14:textId="77777777" w:rsidR="00391E79" w:rsidRPr="0074609F" w:rsidRDefault="00391E79" w:rsidP="00391E79">
      <w:pPr>
        <w:rPr>
          <w:sz w:val="24"/>
        </w:rPr>
      </w:pPr>
      <w:r w:rsidRPr="0074609F">
        <w:rPr>
          <w:sz w:val="24"/>
        </w:rPr>
        <w:t>‘Abdu’l-Bahá.</w:t>
      </w:r>
    </w:p>
    <w:p w14:paraId="136A1CF1" w14:textId="77777777" w:rsidR="00391E79" w:rsidRPr="0074609F" w:rsidRDefault="00391E79" w:rsidP="00391E79">
      <w:pPr>
        <w:rPr>
          <w:sz w:val="24"/>
        </w:rPr>
      </w:pPr>
      <w:r w:rsidRPr="0074609F">
        <w:rPr>
          <w:i/>
          <w:sz w:val="24"/>
        </w:rPr>
        <w:t>Jewish Intelligence</w:t>
      </w:r>
      <w:r w:rsidRPr="0074609F">
        <w:rPr>
          <w:sz w:val="24"/>
        </w:rPr>
        <w:t>.  London Society for Promoting Christianity</w:t>
      </w:r>
    </w:p>
    <w:p w14:paraId="68E500FF" w14:textId="77777777" w:rsidR="00391E79" w:rsidRPr="0074609F" w:rsidRDefault="00391E79" w:rsidP="00391E79">
      <w:pPr>
        <w:rPr>
          <w:sz w:val="24"/>
        </w:rPr>
      </w:pPr>
      <w:r w:rsidRPr="0074609F">
        <w:rPr>
          <w:sz w:val="24"/>
        </w:rPr>
        <w:t>Among the Jews.</w:t>
      </w:r>
    </w:p>
    <w:p w14:paraId="3464205D" w14:textId="77777777" w:rsidR="00391E79" w:rsidRPr="0074609F" w:rsidRDefault="00391E79" w:rsidP="00391E79">
      <w:pPr>
        <w:rPr>
          <w:sz w:val="24"/>
        </w:rPr>
      </w:pPr>
      <w:r w:rsidRPr="0074609F">
        <w:rPr>
          <w:i/>
          <w:sz w:val="24"/>
        </w:rPr>
        <w:t>Jewish Missionary Herald</w:t>
      </w:r>
      <w:r w:rsidRPr="0074609F">
        <w:rPr>
          <w:sz w:val="24"/>
        </w:rPr>
        <w:t>.  London:  British Society for the Propaga-</w:t>
      </w:r>
    </w:p>
    <w:p w14:paraId="003A4E94" w14:textId="77777777" w:rsidR="00391E79" w:rsidRPr="0074609F" w:rsidRDefault="00391E79" w:rsidP="00391E79">
      <w:pPr>
        <w:rPr>
          <w:sz w:val="24"/>
        </w:rPr>
      </w:pPr>
      <w:r w:rsidRPr="0074609F">
        <w:rPr>
          <w:sz w:val="24"/>
        </w:rPr>
        <w:t>tion of Christianity Among the Jews.</w:t>
      </w:r>
    </w:p>
    <w:p w14:paraId="57E53F7B" w14:textId="77777777" w:rsidR="00391E79" w:rsidRPr="0074609F" w:rsidRDefault="00391E79" w:rsidP="00391E79">
      <w:pPr>
        <w:rPr>
          <w:sz w:val="24"/>
        </w:rPr>
      </w:pPr>
      <w:r w:rsidRPr="0074609F">
        <w:rPr>
          <w:sz w:val="24"/>
        </w:rPr>
        <w:t xml:space="preserve">Layard, Austen H.  </w:t>
      </w:r>
      <w:r w:rsidRPr="0074609F">
        <w:rPr>
          <w:i/>
          <w:sz w:val="24"/>
        </w:rPr>
        <w:t>Early Adventures in Persia, Susiana, and Babylonia</w:t>
      </w:r>
      <w:r w:rsidRPr="0074609F">
        <w:rPr>
          <w:sz w:val="24"/>
        </w:rPr>
        <w:t>.</w:t>
      </w:r>
    </w:p>
    <w:p w14:paraId="10C148F9" w14:textId="77777777" w:rsidR="00391E79" w:rsidRPr="0074609F" w:rsidRDefault="00391E79" w:rsidP="00391E79">
      <w:pPr>
        <w:rPr>
          <w:sz w:val="24"/>
        </w:rPr>
      </w:pPr>
      <w:r w:rsidRPr="0074609F">
        <w:rPr>
          <w:sz w:val="24"/>
        </w:rPr>
        <w:t>New Edition.  London, 1894.</w:t>
      </w:r>
    </w:p>
    <w:p w14:paraId="621940E9" w14:textId="77777777" w:rsidR="00391E79" w:rsidRPr="0074609F" w:rsidRDefault="00391E79" w:rsidP="00391E79">
      <w:pPr>
        <w:rPr>
          <w:sz w:val="24"/>
        </w:rPr>
      </w:pPr>
      <w:r w:rsidRPr="0074609F">
        <w:rPr>
          <w:sz w:val="24"/>
        </w:rPr>
        <w:t xml:space="preserve">Linton, Bishop J. H.  </w:t>
      </w:r>
      <w:r w:rsidRPr="0074609F">
        <w:rPr>
          <w:i/>
          <w:sz w:val="24"/>
        </w:rPr>
        <w:t>Persian Sketches</w:t>
      </w:r>
      <w:r w:rsidRPr="0074609F">
        <w:rPr>
          <w:sz w:val="24"/>
        </w:rPr>
        <w:t>.  London:  Church Missionary</w:t>
      </w:r>
    </w:p>
    <w:p w14:paraId="7DDC1D48" w14:textId="77777777" w:rsidR="00391E79" w:rsidRPr="0074609F" w:rsidRDefault="00391E79" w:rsidP="00391E79">
      <w:pPr>
        <w:rPr>
          <w:sz w:val="24"/>
        </w:rPr>
      </w:pPr>
      <w:r w:rsidRPr="0074609F">
        <w:rPr>
          <w:sz w:val="24"/>
        </w:rPr>
        <w:t>Society, 1923.</w:t>
      </w:r>
    </w:p>
    <w:p w14:paraId="005C4FEB" w14:textId="77777777" w:rsidR="00391E79" w:rsidRPr="0074609F" w:rsidRDefault="00391E79" w:rsidP="00391E79">
      <w:pPr>
        <w:rPr>
          <w:sz w:val="24"/>
        </w:rPr>
      </w:pPr>
      <w:r w:rsidRPr="0074609F">
        <w:rPr>
          <w:sz w:val="24"/>
        </w:rPr>
        <w:t>British CMS missionary and later second Anglican Bishop of</w:t>
      </w:r>
    </w:p>
    <w:p w14:paraId="7072881D" w14:textId="77777777" w:rsidR="00391E79" w:rsidRPr="0074609F" w:rsidRDefault="00391E79" w:rsidP="00391E79">
      <w:pPr>
        <w:rPr>
          <w:sz w:val="24"/>
        </w:rPr>
      </w:pPr>
      <w:r w:rsidRPr="0074609F">
        <w:rPr>
          <w:sz w:val="24"/>
        </w:rPr>
        <w:t>Persia.  See pp. 99–100.</w:t>
      </w:r>
    </w:p>
    <w:p w14:paraId="74DCC502" w14:textId="77777777" w:rsidR="00391E79" w:rsidRPr="0074609F" w:rsidRDefault="00391E79" w:rsidP="00391E79">
      <w:pPr>
        <w:rPr>
          <w:sz w:val="24"/>
        </w:rPr>
      </w:pPr>
      <w:r w:rsidRPr="0074609F">
        <w:rPr>
          <w:sz w:val="24"/>
        </w:rPr>
        <w:t xml:space="preserve">Malcolm, Rev. Napier.  </w:t>
      </w:r>
      <w:r w:rsidRPr="0074609F">
        <w:rPr>
          <w:i/>
          <w:sz w:val="24"/>
        </w:rPr>
        <w:t>Five Years in a Persian Town</w:t>
      </w:r>
      <w:r w:rsidRPr="0074609F">
        <w:rPr>
          <w:sz w:val="24"/>
        </w:rPr>
        <w:t>.  London:  John</w:t>
      </w:r>
    </w:p>
    <w:p w14:paraId="547ECB59" w14:textId="77777777" w:rsidR="00391E79" w:rsidRPr="0074609F" w:rsidRDefault="00391E79" w:rsidP="00391E79">
      <w:pPr>
        <w:rPr>
          <w:sz w:val="24"/>
        </w:rPr>
      </w:pPr>
      <w:r w:rsidRPr="0074609F">
        <w:rPr>
          <w:sz w:val="24"/>
        </w:rPr>
        <w:t>Murray, 1905.</w:t>
      </w:r>
    </w:p>
    <w:p w14:paraId="1F4BE548" w14:textId="77777777" w:rsidR="00391E79" w:rsidRPr="0074609F" w:rsidRDefault="00391E79" w:rsidP="00391E79">
      <w:pPr>
        <w:rPr>
          <w:sz w:val="24"/>
        </w:rPr>
      </w:pPr>
      <w:r w:rsidRPr="0074609F">
        <w:rPr>
          <w:sz w:val="24"/>
        </w:rPr>
        <w:t>British CMS missionary, Yazd and Shiraz, 1898–1907.  See pp.</w:t>
      </w:r>
    </w:p>
    <w:p w14:paraId="3DA7CDBA" w14:textId="77777777" w:rsidR="00391E79" w:rsidRPr="0074609F" w:rsidRDefault="00391E79" w:rsidP="00391E79">
      <w:pPr>
        <w:rPr>
          <w:sz w:val="24"/>
        </w:rPr>
      </w:pPr>
      <w:r w:rsidRPr="0074609F">
        <w:rPr>
          <w:sz w:val="24"/>
        </w:rPr>
        <w:t>44, 52, 61–62, 79, 81, 86–95, 104, 108, 113–14, 138–40, 155–57,</w:t>
      </w:r>
    </w:p>
    <w:p w14:paraId="698C38DA" w14:textId="77777777" w:rsidR="00391E79" w:rsidRPr="0074609F" w:rsidRDefault="00391E79" w:rsidP="00391E79">
      <w:pPr>
        <w:rPr>
          <w:sz w:val="24"/>
        </w:rPr>
      </w:pPr>
      <w:r w:rsidRPr="0074609F">
        <w:rPr>
          <w:sz w:val="24"/>
        </w:rPr>
        <w:t>186–87, 212.  Much information about the Yazd upheaval of 1903.</w:t>
      </w:r>
    </w:p>
    <w:p w14:paraId="436DECB2" w14:textId="77777777" w:rsidR="00391E79" w:rsidRPr="0074609F" w:rsidRDefault="00391E79" w:rsidP="00391E79">
      <w:pPr>
        <w:rPr>
          <w:sz w:val="24"/>
        </w:rPr>
      </w:pPr>
      <w:r w:rsidRPr="0074609F">
        <w:rPr>
          <w:i/>
          <w:sz w:val="24"/>
        </w:rPr>
        <w:t>Methods of Mission Work Among Moslems</w:t>
      </w:r>
      <w:r w:rsidRPr="0074609F">
        <w:rPr>
          <w:sz w:val="24"/>
        </w:rPr>
        <w:t>.  New York:  F. H.</w:t>
      </w:r>
    </w:p>
    <w:p w14:paraId="6B1E38E9" w14:textId="77777777" w:rsidR="00391E79" w:rsidRPr="0074609F" w:rsidRDefault="00391E79" w:rsidP="00391E79">
      <w:pPr>
        <w:rPr>
          <w:sz w:val="24"/>
        </w:rPr>
      </w:pPr>
      <w:r w:rsidRPr="0074609F">
        <w:rPr>
          <w:sz w:val="24"/>
        </w:rPr>
        <w:t>Revell Co., 1906.</w:t>
      </w:r>
    </w:p>
    <w:p w14:paraId="017A3118" w14:textId="77777777" w:rsidR="00391E79" w:rsidRPr="0074609F" w:rsidRDefault="00391E79" w:rsidP="00391E79">
      <w:pPr>
        <w:rPr>
          <w:i/>
          <w:sz w:val="24"/>
        </w:rPr>
      </w:pPr>
      <w:r w:rsidRPr="0074609F">
        <w:rPr>
          <w:sz w:val="24"/>
        </w:rPr>
        <w:t xml:space="preserve">Miller, Dr. William McElwee.  </w:t>
      </w:r>
      <w:r w:rsidRPr="0074609F">
        <w:rPr>
          <w:i/>
          <w:sz w:val="24"/>
        </w:rPr>
        <w:t>Baha’ism, Its Origin, History and</w:t>
      </w:r>
    </w:p>
    <w:p w14:paraId="47BA0F27" w14:textId="77777777" w:rsidR="00391E79" w:rsidRPr="0074609F" w:rsidRDefault="00391E79" w:rsidP="00391E79">
      <w:pPr>
        <w:rPr>
          <w:sz w:val="24"/>
        </w:rPr>
      </w:pPr>
      <w:r w:rsidRPr="0074609F">
        <w:rPr>
          <w:i/>
          <w:sz w:val="24"/>
        </w:rPr>
        <w:t>Teachings</w:t>
      </w:r>
      <w:r w:rsidRPr="0074609F">
        <w:rPr>
          <w:sz w:val="24"/>
        </w:rPr>
        <w:t>.  New York:  Fleming H. Revell Co., 1931.</w:t>
      </w:r>
    </w:p>
    <w:p w14:paraId="47E4362B" w14:textId="77777777" w:rsidR="00391E79" w:rsidRPr="0074609F" w:rsidRDefault="00391E79" w:rsidP="00391E79">
      <w:pPr>
        <w:rPr>
          <w:sz w:val="24"/>
        </w:rPr>
      </w:pPr>
      <w:r w:rsidRPr="0074609F">
        <w:rPr>
          <w:sz w:val="24"/>
        </w:rPr>
        <w:t>American Presbyterian missionary, Iran, 1919–1962.  Standard</w:t>
      </w:r>
    </w:p>
    <w:p w14:paraId="18FEDD40" w14:textId="77777777" w:rsidR="00391E79" w:rsidRPr="0074609F" w:rsidRDefault="00391E79" w:rsidP="00391E79">
      <w:pPr>
        <w:rPr>
          <w:sz w:val="24"/>
        </w:rPr>
      </w:pPr>
      <w:r w:rsidRPr="0074609F">
        <w:rPr>
          <w:sz w:val="24"/>
        </w:rPr>
        <w:t>Christian anti-Bahá’í polemic, heavily dependent on Browne’s</w:t>
      </w:r>
    </w:p>
    <w:p w14:paraId="047A9AA0" w14:textId="77777777" w:rsidR="00391E79" w:rsidRPr="0074609F" w:rsidRDefault="00391E79" w:rsidP="00391E79">
      <w:pPr>
        <w:rPr>
          <w:sz w:val="24"/>
        </w:rPr>
      </w:pPr>
      <w:r w:rsidRPr="0074609F">
        <w:rPr>
          <w:sz w:val="24"/>
        </w:rPr>
        <w:t>works.</w:t>
      </w:r>
    </w:p>
    <w:p w14:paraId="6E8A8C57" w14:textId="77777777" w:rsidR="00391E79" w:rsidRPr="0074609F" w:rsidRDefault="00391E79" w:rsidP="00391E79">
      <w:pPr>
        <w:rPr>
          <w:sz w:val="24"/>
        </w:rPr>
      </w:pPr>
      <w:r w:rsidRPr="0074609F">
        <w:rPr>
          <w:sz w:val="24"/>
        </w:rPr>
        <w:t xml:space="preserve">_____.  “The Bahá’í Cause Today.”  </w:t>
      </w:r>
      <w:r w:rsidRPr="0074609F">
        <w:rPr>
          <w:i/>
          <w:sz w:val="24"/>
        </w:rPr>
        <w:t xml:space="preserve">Moslem </w:t>
      </w:r>
      <w:commentRangeStart w:id="51"/>
      <w:r w:rsidRPr="0074609F">
        <w:rPr>
          <w:i/>
          <w:sz w:val="24"/>
        </w:rPr>
        <w:t>World</w:t>
      </w:r>
      <w:commentRangeEnd w:id="51"/>
      <w:r w:rsidR="00E809A9" w:rsidRPr="0074609F">
        <w:rPr>
          <w:rStyle w:val="CommentReference"/>
          <w:sz w:val="24"/>
          <w:szCs w:val="24"/>
        </w:rPr>
        <w:commentReference w:id="51"/>
      </w:r>
      <w:r w:rsidRPr="0074609F">
        <w:rPr>
          <w:sz w:val="24"/>
        </w:rPr>
        <w:t>.  Vol. 30 (1940)</w:t>
      </w:r>
    </w:p>
    <w:p w14:paraId="5436E9DA" w14:textId="77777777" w:rsidR="00391E79" w:rsidRPr="0074609F" w:rsidRDefault="00391E79" w:rsidP="00391E79">
      <w:pPr>
        <w:rPr>
          <w:sz w:val="24"/>
        </w:rPr>
      </w:pPr>
      <w:r w:rsidRPr="0074609F">
        <w:rPr>
          <w:sz w:val="24"/>
        </w:rPr>
        <w:t>pp. 379–404.</w:t>
      </w:r>
    </w:p>
    <w:p w14:paraId="59B640F6" w14:textId="77777777" w:rsidR="00391E79" w:rsidRPr="0074609F" w:rsidRDefault="00391E79" w:rsidP="00391E79">
      <w:pPr>
        <w:rPr>
          <w:sz w:val="24"/>
        </w:rPr>
      </w:pPr>
      <w:r w:rsidRPr="0074609F">
        <w:rPr>
          <w:sz w:val="24"/>
        </w:rPr>
        <w:t>A survey of Bahá’í history and teachings, followed by a review</w:t>
      </w:r>
    </w:p>
    <w:p w14:paraId="3FE7055E" w14:textId="77777777" w:rsidR="00391E79" w:rsidRPr="0074609F" w:rsidRDefault="00391E79" w:rsidP="00391E79">
      <w:pPr>
        <w:rPr>
          <w:sz w:val="24"/>
        </w:rPr>
      </w:pPr>
      <w:r w:rsidRPr="0074609F">
        <w:rPr>
          <w:sz w:val="24"/>
        </w:rPr>
        <w:t xml:space="preserve">of Stanwood Cobb’s </w:t>
      </w:r>
      <w:r w:rsidRPr="0074609F">
        <w:rPr>
          <w:i/>
          <w:sz w:val="24"/>
        </w:rPr>
        <w:t>Security for a Failing World</w:t>
      </w:r>
      <w:r w:rsidRPr="0074609F">
        <w:rPr>
          <w:sz w:val="24"/>
        </w:rPr>
        <w:t xml:space="preserve"> and Miller’s</w:t>
      </w:r>
    </w:p>
    <w:p w14:paraId="1CC5C57C" w14:textId="77777777" w:rsidR="00391E79" w:rsidRPr="0074609F" w:rsidRDefault="00391E79" w:rsidP="00391E79">
      <w:pPr>
        <w:rPr>
          <w:sz w:val="24"/>
        </w:rPr>
      </w:pPr>
      <w:r w:rsidRPr="0074609F">
        <w:rPr>
          <w:sz w:val="24"/>
        </w:rPr>
        <w:t>answer to the challenge of the Bahá’í religion.</w:t>
      </w:r>
    </w:p>
    <w:p w14:paraId="6A35F3D2" w14:textId="77777777" w:rsidR="00391E79" w:rsidRPr="0074609F" w:rsidRDefault="00391E79" w:rsidP="00391E79">
      <w:pPr>
        <w:rPr>
          <w:sz w:val="24"/>
        </w:rPr>
      </w:pPr>
      <w:r w:rsidRPr="0074609F">
        <w:rPr>
          <w:sz w:val="24"/>
        </w:rPr>
        <w:t xml:space="preserve">_____.  “The Religious Situation in Iran.”  </w:t>
      </w:r>
      <w:r w:rsidRPr="0074609F">
        <w:rPr>
          <w:i/>
          <w:sz w:val="24"/>
        </w:rPr>
        <w:t>Moslem World</w:t>
      </w:r>
      <w:r w:rsidRPr="0074609F">
        <w:rPr>
          <w:sz w:val="24"/>
        </w:rPr>
        <w:t>.  Vol. 40</w:t>
      </w:r>
    </w:p>
    <w:p w14:paraId="32D7ADF6" w14:textId="77777777" w:rsidR="00391E79" w:rsidRPr="0074609F" w:rsidRDefault="00391E79" w:rsidP="00391E79">
      <w:pPr>
        <w:rPr>
          <w:sz w:val="24"/>
        </w:rPr>
      </w:pPr>
      <w:r w:rsidRPr="0074609F">
        <w:rPr>
          <w:sz w:val="24"/>
        </w:rPr>
        <w:t>(1951) pp. 79–87.</w:t>
      </w:r>
    </w:p>
    <w:p w14:paraId="173974B6" w14:textId="77777777" w:rsidR="00391E79" w:rsidRPr="0074609F" w:rsidRDefault="00391E79" w:rsidP="00391E79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The Baha’i Faith:  Its History and Teachings</w:t>
      </w:r>
      <w:r w:rsidRPr="0074609F">
        <w:rPr>
          <w:sz w:val="24"/>
        </w:rPr>
        <w:t>.  South Pasadena,</w:t>
      </w:r>
    </w:p>
    <w:p w14:paraId="123F2264" w14:textId="77777777" w:rsidR="00391E79" w:rsidRPr="0074609F" w:rsidRDefault="00391E79" w:rsidP="00391E79">
      <w:pPr>
        <w:rPr>
          <w:sz w:val="24"/>
        </w:rPr>
      </w:pPr>
      <w:r w:rsidRPr="0074609F">
        <w:rPr>
          <w:sz w:val="24"/>
        </w:rPr>
        <w:t>Cal.:  William Carey Library, 1974.</w:t>
      </w:r>
    </w:p>
    <w:p w14:paraId="1B17199E" w14:textId="77777777" w:rsidR="00C26144" w:rsidRPr="0074609F" w:rsidRDefault="00391E79" w:rsidP="00C26144">
      <w:pPr>
        <w:rPr>
          <w:sz w:val="24"/>
        </w:rPr>
      </w:pPr>
      <w:r w:rsidRPr="0074609F">
        <w:rPr>
          <w:sz w:val="24"/>
        </w:rPr>
        <w:br w:type="page"/>
      </w:r>
      <w:r w:rsidR="00C26144" w:rsidRPr="0074609F">
        <w:rPr>
          <w:sz w:val="24"/>
        </w:rPr>
        <w:lastRenderedPageBreak/>
        <w:t>Standard Christian anti-Bahá’í polemic, building on the works of</w:t>
      </w:r>
    </w:p>
    <w:p w14:paraId="603E7A38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Wilson, Richards and the author’s previous writings but bringing</w:t>
      </w:r>
    </w:p>
    <w:p w14:paraId="57E39C8B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them up to date.  Much new material is based on letters from a</w:t>
      </w:r>
    </w:p>
    <w:p w14:paraId="51F97768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grandson of Mírzá Yahyá (Suhb-i Azal).</w:t>
      </w:r>
    </w:p>
    <w:p w14:paraId="6A66B4BC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What is the Bahá’í Faith?</w:t>
      </w:r>
      <w:r w:rsidRPr="0074609F">
        <w:rPr>
          <w:sz w:val="24"/>
        </w:rPr>
        <w:t xml:space="preserve">  Grand Rapids, Mich.:  Eerdmans,</w:t>
      </w:r>
    </w:p>
    <w:p w14:paraId="013075FB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1977.</w:t>
      </w:r>
    </w:p>
    <w:p w14:paraId="3B2ABDF4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And abridgement of the above work by William N. Wysham.</w:t>
      </w:r>
    </w:p>
    <w:p w14:paraId="71C61414" w14:textId="77777777" w:rsidR="00C26144" w:rsidRPr="0074609F" w:rsidRDefault="00C26144" w:rsidP="00C26144">
      <w:pPr>
        <w:rPr>
          <w:sz w:val="24"/>
        </w:rPr>
      </w:pPr>
      <w:r w:rsidRPr="0074609F">
        <w:rPr>
          <w:i/>
          <w:sz w:val="24"/>
        </w:rPr>
        <w:t>Missionary Review of the World</w:t>
      </w:r>
      <w:r w:rsidRPr="0074609F">
        <w:rPr>
          <w:sz w:val="24"/>
        </w:rPr>
        <w:t>.  New York.</w:t>
      </w:r>
    </w:p>
    <w:p w14:paraId="56FD31C9" w14:textId="77777777" w:rsidR="00C26144" w:rsidRPr="0074609F" w:rsidRDefault="00C26144" w:rsidP="00C26144">
      <w:pPr>
        <w:rPr>
          <w:i/>
          <w:sz w:val="24"/>
        </w:rPr>
      </w:pPr>
      <w:r w:rsidRPr="0074609F">
        <w:rPr>
          <w:sz w:val="24"/>
        </w:rPr>
        <w:t xml:space="preserve">Momen, Moojan.  </w:t>
      </w:r>
      <w:r w:rsidRPr="0074609F">
        <w:rPr>
          <w:i/>
          <w:sz w:val="24"/>
        </w:rPr>
        <w:t>The Bábí and Bahá’í Religions:  Some Contempor-</w:t>
      </w:r>
    </w:p>
    <w:p w14:paraId="4A6BC2DC" w14:textId="77777777" w:rsidR="00C26144" w:rsidRPr="0074609F" w:rsidRDefault="00C26144" w:rsidP="00C26144">
      <w:pPr>
        <w:rPr>
          <w:sz w:val="24"/>
        </w:rPr>
      </w:pPr>
      <w:r w:rsidRPr="0074609F">
        <w:rPr>
          <w:i/>
          <w:sz w:val="24"/>
        </w:rPr>
        <w:t>ary Western Accounts</w:t>
      </w:r>
      <w:r w:rsidRPr="0074609F">
        <w:rPr>
          <w:sz w:val="24"/>
        </w:rPr>
        <w:t>.  Oxford:  George Ronald, 1981.</w:t>
      </w:r>
    </w:p>
    <w:p w14:paraId="231F5FC5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 xml:space="preserve">Pfeiffer, Ida.  </w:t>
      </w:r>
      <w:r w:rsidRPr="0074609F">
        <w:rPr>
          <w:i/>
          <w:sz w:val="24"/>
        </w:rPr>
        <w:t>A Woman’s Journey Round the World</w:t>
      </w:r>
      <w:r w:rsidRPr="0074609F">
        <w:rPr>
          <w:sz w:val="24"/>
        </w:rPr>
        <w:t>.  London, 1856.</w:t>
      </w:r>
    </w:p>
    <w:p w14:paraId="05A9C6FC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 xml:space="preserve">Phelps, Myron.  </w:t>
      </w:r>
      <w:r w:rsidRPr="0074609F">
        <w:rPr>
          <w:i/>
          <w:sz w:val="24"/>
        </w:rPr>
        <w:t>Life and Teachings of Abbas Effendi</w:t>
      </w:r>
      <w:r w:rsidRPr="0074609F">
        <w:rPr>
          <w:sz w:val="24"/>
        </w:rPr>
        <w:t>.  New York and</w:t>
      </w:r>
    </w:p>
    <w:p w14:paraId="5D4370C9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London:  G. P. Putnam’s Sons, 1903.</w:t>
      </w:r>
    </w:p>
    <w:p w14:paraId="7F4AB48B" w14:textId="77777777" w:rsidR="00C26144" w:rsidRPr="0074609F" w:rsidRDefault="00C26144" w:rsidP="00C26144">
      <w:pPr>
        <w:rPr>
          <w:sz w:val="24"/>
        </w:rPr>
      </w:pPr>
      <w:r w:rsidRPr="0074609F">
        <w:rPr>
          <w:i/>
          <w:sz w:val="24"/>
        </w:rPr>
        <w:t>Preaching and Healing</w:t>
      </w:r>
      <w:r w:rsidRPr="0074609F">
        <w:rPr>
          <w:sz w:val="24"/>
        </w:rPr>
        <w:t xml:space="preserve">.  </w:t>
      </w:r>
      <w:commentRangeStart w:id="52"/>
      <w:r w:rsidRPr="0074609F">
        <w:rPr>
          <w:sz w:val="24"/>
        </w:rPr>
        <w:t>London</w:t>
      </w:r>
      <w:commentRangeEnd w:id="52"/>
      <w:r w:rsidRPr="0074609F">
        <w:rPr>
          <w:rStyle w:val="CommentReference"/>
          <w:sz w:val="24"/>
          <w:szCs w:val="24"/>
        </w:rPr>
        <w:commentReference w:id="52"/>
      </w:r>
      <w:r w:rsidRPr="0074609F">
        <w:rPr>
          <w:sz w:val="24"/>
        </w:rPr>
        <w:t>.</w:t>
      </w:r>
    </w:p>
    <w:p w14:paraId="6FFD3D6B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 xml:space="preserve">Rice, Clara Colliver.  </w:t>
      </w:r>
      <w:r w:rsidRPr="0074609F">
        <w:rPr>
          <w:i/>
          <w:sz w:val="24"/>
        </w:rPr>
        <w:t>Mary Bird in Persia</w:t>
      </w:r>
      <w:r w:rsidRPr="0074609F">
        <w:rPr>
          <w:sz w:val="24"/>
        </w:rPr>
        <w:t>.  London:  Church Mission-</w:t>
      </w:r>
    </w:p>
    <w:p w14:paraId="612A148D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ary Society, 1916.</w:t>
      </w:r>
    </w:p>
    <w:p w14:paraId="2663479B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British CMS missionary, Iran.  See pp. 37–40, 71, 107, 143, 191.</w:t>
      </w:r>
    </w:p>
    <w:p w14:paraId="49BECBBE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A reasonable account with emphasis on social teachings.</w:t>
      </w:r>
    </w:p>
    <w:p w14:paraId="379B07F9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Persian Women and Their Ways</w:t>
      </w:r>
      <w:r w:rsidRPr="0074609F">
        <w:rPr>
          <w:sz w:val="24"/>
        </w:rPr>
        <w:t>.  London:  Seeley, Service</w:t>
      </w:r>
    </w:p>
    <w:p w14:paraId="518DAE07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&amp; Co., 1923.</w:t>
      </w:r>
    </w:p>
    <w:p w14:paraId="435A22D3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See pp. 21, 24, 155–56, 275–76.  Describes the challenge that the</w:t>
      </w:r>
    </w:p>
    <w:p w14:paraId="73F6E226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Bahá’ís presented to the missionaries, with special reference to</w:t>
      </w:r>
    </w:p>
    <w:p w14:paraId="614EC26A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women.</w:t>
      </w:r>
    </w:p>
    <w:p w14:paraId="25854B07" w14:textId="77777777" w:rsidR="00C26144" w:rsidRPr="0074609F" w:rsidRDefault="00C26144" w:rsidP="00C26144">
      <w:pPr>
        <w:rPr>
          <w:i/>
          <w:sz w:val="24"/>
        </w:rPr>
      </w:pPr>
      <w:r w:rsidRPr="0074609F">
        <w:rPr>
          <w:sz w:val="24"/>
        </w:rPr>
        <w:t xml:space="preserve">Rice, Rev. W. A.  “A Babi Pamphlet.”  </w:t>
      </w:r>
      <w:r w:rsidRPr="0074609F">
        <w:rPr>
          <w:i/>
          <w:sz w:val="24"/>
        </w:rPr>
        <w:t>Church Missionary Intelli-</w:t>
      </w:r>
    </w:p>
    <w:p w14:paraId="059C2250" w14:textId="77777777" w:rsidR="00C26144" w:rsidRPr="0074609F" w:rsidRDefault="00C26144" w:rsidP="00C26144">
      <w:pPr>
        <w:rPr>
          <w:sz w:val="24"/>
        </w:rPr>
      </w:pPr>
      <w:r w:rsidRPr="0074609F">
        <w:rPr>
          <w:i/>
          <w:sz w:val="24"/>
        </w:rPr>
        <w:t>gencer</w:t>
      </w:r>
      <w:r w:rsidRPr="0074609F">
        <w:rPr>
          <w:sz w:val="24"/>
        </w:rPr>
        <w:t xml:space="preserve"> (Aug. 1902) pp. 564–73.</w:t>
      </w:r>
    </w:p>
    <w:p w14:paraId="51DD1793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British CMS missionary, Iran.  See above.</w:t>
      </w:r>
    </w:p>
    <w:p w14:paraId="29DE4B4E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 xml:space="preserve">Richards, Bishop John R.  “Bahaism in Persia Today.” </w:t>
      </w:r>
      <w:r w:rsidRPr="0074609F">
        <w:rPr>
          <w:i/>
          <w:sz w:val="24"/>
        </w:rPr>
        <w:t>Moslem World</w:t>
      </w:r>
      <w:r w:rsidRPr="0074609F">
        <w:rPr>
          <w:sz w:val="24"/>
        </w:rPr>
        <w:t>.</w:t>
      </w:r>
    </w:p>
    <w:p w14:paraId="4FFBAE33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Vol. 31 (1931) pp. 344–51.</w:t>
      </w:r>
    </w:p>
    <w:p w14:paraId="0556C395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British CMS missionary, Iran.  Emphasizes the distinction be-</w:t>
      </w:r>
    </w:p>
    <w:p w14:paraId="6C99D191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tween the Bábís and the Bahá’ís.  States that the Bahá’í Faith is</w:t>
      </w:r>
    </w:p>
    <w:p w14:paraId="6409887B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the “gate that leads to Materialism.”</w:t>
      </w:r>
    </w:p>
    <w:p w14:paraId="5CC5CA99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The Religion of the Baha’is</w:t>
      </w:r>
      <w:r w:rsidRPr="0074609F">
        <w:rPr>
          <w:sz w:val="24"/>
        </w:rPr>
        <w:t>.  London:  Society for Promoting</w:t>
      </w:r>
    </w:p>
    <w:p w14:paraId="2AFA2959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Christian Knowledge and New York:  Macmillan Co., 1932.</w:t>
      </w:r>
    </w:p>
    <w:p w14:paraId="5A110609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Standard Christian anti-Bahá’í polemic, heavily dependent on</w:t>
      </w:r>
    </w:p>
    <w:p w14:paraId="5A2164C7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Browne’s writings in the early part of the book.  Interestingly,</w:t>
      </w:r>
    </w:p>
    <w:p w14:paraId="4E241A82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the author takes great pains to disprove Ruth White’s allega-</w:t>
      </w:r>
    </w:p>
    <w:p w14:paraId="5A19BC80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tions concerning ‘Abdu’l-Bahá’s Will and Testament.</w:t>
      </w:r>
    </w:p>
    <w:p w14:paraId="28615B16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_____.  Baha’ism.  London, 1965.</w:t>
      </w:r>
    </w:p>
    <w:p w14:paraId="39F013A4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The main arguments of the above book in pamphlet form.</w:t>
      </w:r>
    </w:p>
    <w:p w14:paraId="4A2E3A58" w14:textId="77777777" w:rsidR="00C26144" w:rsidRPr="0074609F" w:rsidRDefault="00C26144" w:rsidP="00C26144">
      <w:pPr>
        <w:rPr>
          <w:i/>
          <w:sz w:val="24"/>
        </w:rPr>
      </w:pPr>
      <w:r w:rsidRPr="0074609F">
        <w:rPr>
          <w:sz w:val="24"/>
        </w:rPr>
        <w:t xml:space="preserve">Sell, Canon Edward.  </w:t>
      </w:r>
      <w:r w:rsidRPr="0074609F">
        <w:rPr>
          <w:i/>
          <w:sz w:val="24"/>
        </w:rPr>
        <w:t>The Bab and the Babis</w:t>
      </w:r>
      <w:r w:rsidRPr="0074609F">
        <w:rPr>
          <w:sz w:val="24"/>
        </w:rPr>
        <w:t xml:space="preserve">.  From the </w:t>
      </w:r>
      <w:r w:rsidRPr="0074609F">
        <w:rPr>
          <w:i/>
          <w:sz w:val="24"/>
        </w:rPr>
        <w:t>Christian Col-</w:t>
      </w:r>
    </w:p>
    <w:p w14:paraId="6A810B8C" w14:textId="77777777" w:rsidR="00C26144" w:rsidRPr="0074609F" w:rsidRDefault="00C26144" w:rsidP="00C26144">
      <w:pPr>
        <w:rPr>
          <w:sz w:val="24"/>
        </w:rPr>
      </w:pPr>
      <w:r w:rsidRPr="0074609F">
        <w:rPr>
          <w:i/>
          <w:sz w:val="24"/>
        </w:rPr>
        <w:t>lege Magazine</w:t>
      </w:r>
      <w:r w:rsidRPr="0074609F">
        <w:rPr>
          <w:sz w:val="24"/>
        </w:rPr>
        <w:t>.  Madras, 1895.</w:t>
      </w:r>
    </w:p>
    <w:p w14:paraId="73A4E1EF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 xml:space="preserve">_____.  </w:t>
      </w:r>
      <w:r w:rsidRPr="0074609F">
        <w:rPr>
          <w:i/>
          <w:sz w:val="24"/>
        </w:rPr>
        <w:t>Bahaism</w:t>
      </w:r>
      <w:r w:rsidRPr="0074609F">
        <w:rPr>
          <w:sz w:val="24"/>
        </w:rPr>
        <w:t>.  The Islam Series.  Madras, 1912.</w:t>
      </w:r>
    </w:p>
    <w:p w14:paraId="177C7321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These two booklets by the same author offer an interesting con-</w:t>
      </w:r>
    </w:p>
    <w:p w14:paraId="1C5982A5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trast.  The first, written in 1895 when the Bahá’ís posed no threat</w:t>
      </w:r>
    </w:p>
    <w:p w14:paraId="30F5BCA0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to Christianity, is a straightforward account based on Browne’s</w:t>
      </w:r>
    </w:p>
    <w:p w14:paraId="5E5200F1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writings.  The second, written in 1912 when Christians in North</w:t>
      </w:r>
    </w:p>
    <w:p w14:paraId="0AFB0DF2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America and Europe were becoming Bahá’ís, contains much</w:t>
      </w:r>
    </w:p>
    <w:p w14:paraId="5C52C212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polemical material.</w:t>
      </w:r>
    </w:p>
    <w:p w14:paraId="6DEC1F7A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Shedd, Rev. J. H.  “Babism:  Its Doctrine and Relation to Mission</w:t>
      </w:r>
    </w:p>
    <w:p w14:paraId="16807D97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 xml:space="preserve">Work.”  </w:t>
      </w:r>
      <w:r w:rsidRPr="0074609F">
        <w:rPr>
          <w:i/>
          <w:sz w:val="24"/>
        </w:rPr>
        <w:t>The Missionary Review of the World</w:t>
      </w:r>
      <w:r w:rsidRPr="0074609F">
        <w:rPr>
          <w:sz w:val="24"/>
        </w:rPr>
        <w:t>.  Vol. 17 (Dec. 1894)</w:t>
      </w:r>
    </w:p>
    <w:p w14:paraId="5A5EBD7B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pp. 894–904.</w:t>
      </w:r>
    </w:p>
    <w:p w14:paraId="7F97F74A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American Presbyterian missionary, Urúmíyyih.  A general</w:t>
      </w:r>
    </w:p>
    <w:p w14:paraId="03F6C966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account, with special reference to mission work.</w:t>
      </w:r>
    </w:p>
    <w:p w14:paraId="2D98F6BE" w14:textId="77777777" w:rsidR="00C26144" w:rsidRPr="0074609F" w:rsidRDefault="00C26144" w:rsidP="00C26144">
      <w:pPr>
        <w:rPr>
          <w:i/>
          <w:sz w:val="24"/>
        </w:rPr>
      </w:pPr>
      <w:r w:rsidRPr="0074609F">
        <w:rPr>
          <w:sz w:val="24"/>
        </w:rPr>
        <w:t xml:space="preserve">_____.  “Bahaism and Its Claims.”  </w:t>
      </w:r>
      <w:r w:rsidRPr="0074609F">
        <w:rPr>
          <w:i/>
          <w:sz w:val="24"/>
        </w:rPr>
        <w:t>The Missionary Review of the</w:t>
      </w:r>
    </w:p>
    <w:p w14:paraId="603EA2B3" w14:textId="77777777" w:rsidR="00C26144" w:rsidRPr="0074609F" w:rsidRDefault="00C26144" w:rsidP="00C26144">
      <w:pPr>
        <w:rPr>
          <w:sz w:val="24"/>
        </w:rPr>
      </w:pPr>
      <w:r w:rsidRPr="0074609F">
        <w:rPr>
          <w:i/>
          <w:sz w:val="24"/>
        </w:rPr>
        <w:t>World</w:t>
      </w:r>
      <w:r w:rsidRPr="0074609F">
        <w:rPr>
          <w:sz w:val="24"/>
        </w:rPr>
        <w:t>.  Vol. 34 (Oct. 1911) pp. 727–34.</w:t>
      </w:r>
    </w:p>
    <w:p w14:paraId="5DF49866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 xml:space="preserve">Shoghi Effendi.  </w:t>
      </w:r>
      <w:r w:rsidRPr="0074609F">
        <w:rPr>
          <w:i/>
          <w:sz w:val="24"/>
        </w:rPr>
        <w:t>God Passes By</w:t>
      </w:r>
      <w:r w:rsidRPr="0074609F">
        <w:rPr>
          <w:sz w:val="24"/>
        </w:rPr>
        <w:t>.  Wilmette, Ill.:  Bahá’í Publishing</w:t>
      </w:r>
    </w:p>
    <w:p w14:paraId="0B876610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Trust, 1944 (1965).</w:t>
      </w:r>
    </w:p>
    <w:p w14:paraId="64632197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 xml:space="preserve">Speer, Rev. Robert E.  </w:t>
      </w:r>
      <w:r w:rsidRPr="0074609F">
        <w:rPr>
          <w:i/>
          <w:sz w:val="24"/>
        </w:rPr>
        <w:t>Missions and Modern History</w:t>
      </w:r>
      <w:r w:rsidRPr="0074609F">
        <w:rPr>
          <w:sz w:val="24"/>
        </w:rPr>
        <w:t>.  New York:</w:t>
      </w:r>
    </w:p>
    <w:p w14:paraId="4A0C9D62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Fleming H. Revell Co., 1904.</w:t>
      </w:r>
    </w:p>
    <w:p w14:paraId="60FE9849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Secretary of the American Presbyterian Board of Foreign Mis-</w:t>
      </w:r>
    </w:p>
    <w:p w14:paraId="222500A3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sions.  See vol. 1, pp. 121–82.  Includes quotations from many</w:t>
      </w:r>
    </w:p>
    <w:p w14:paraId="00963813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of the American missionaries in Iran.</w:t>
      </w:r>
    </w:p>
    <w:p w14:paraId="1DF1CFA0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 xml:space="preserve">Stern, Rev. Henry Aaron.  </w:t>
      </w:r>
      <w:r w:rsidRPr="0074609F">
        <w:rPr>
          <w:i/>
          <w:sz w:val="24"/>
        </w:rPr>
        <w:t>Dawnings of Light in the East</w:t>
      </w:r>
      <w:r w:rsidRPr="0074609F">
        <w:rPr>
          <w:sz w:val="24"/>
        </w:rPr>
        <w:t>.  London,</w:t>
      </w:r>
    </w:p>
    <w:p w14:paraId="60B6F2BC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1854.</w:t>
      </w:r>
    </w:p>
    <w:p w14:paraId="658AF1D2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German missionary of the London Society for Promoting Chris-</w:t>
      </w:r>
    </w:p>
    <w:p w14:paraId="1E6BED84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tianity Among the Jews, Baghdad and Iran, 1844–1853.  See</w:t>
      </w:r>
    </w:p>
    <w:p w14:paraId="2D83ADD5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above.</w:t>
      </w:r>
    </w:p>
    <w:p w14:paraId="2FB085CB" w14:textId="77777777" w:rsidR="00C26144" w:rsidRPr="0074609F" w:rsidRDefault="00C26144" w:rsidP="00C26144">
      <w:pPr>
        <w:rPr>
          <w:i/>
          <w:sz w:val="24"/>
        </w:rPr>
      </w:pPr>
      <w:r w:rsidRPr="0074609F">
        <w:rPr>
          <w:sz w:val="24"/>
        </w:rPr>
        <w:t xml:space="preserve">Stileman, Bishop Charles Harvey.  “A Week with the Babis.”  </w:t>
      </w:r>
      <w:r w:rsidRPr="0074609F">
        <w:rPr>
          <w:i/>
          <w:sz w:val="24"/>
        </w:rPr>
        <w:t>Church</w:t>
      </w:r>
    </w:p>
    <w:p w14:paraId="2209862E" w14:textId="77777777" w:rsidR="00C26144" w:rsidRPr="0074609F" w:rsidRDefault="00C26144" w:rsidP="00C26144">
      <w:pPr>
        <w:rPr>
          <w:sz w:val="24"/>
        </w:rPr>
      </w:pPr>
      <w:r w:rsidRPr="0074609F">
        <w:rPr>
          <w:i/>
          <w:sz w:val="24"/>
        </w:rPr>
        <w:t>Missionary Intelligencer</w:t>
      </w:r>
      <w:r w:rsidRPr="0074609F">
        <w:rPr>
          <w:sz w:val="24"/>
        </w:rPr>
        <w:t>.  (Jul. 1893) pp. 512–16.</w:t>
      </w:r>
    </w:p>
    <w:p w14:paraId="626D467C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An account of the writers visit to Najafábád and his meetings</w:t>
      </w:r>
    </w:p>
    <w:p w14:paraId="1535F098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with the Bahá’ís there.</w:t>
      </w:r>
    </w:p>
    <w:p w14:paraId="515BC020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 xml:space="preserve">Sulaymání, Azízu’lláh.  </w:t>
      </w:r>
      <w:r w:rsidRPr="0074609F">
        <w:rPr>
          <w:i/>
          <w:sz w:val="24"/>
        </w:rPr>
        <w:t>Masabihy-i Hidáyat</w:t>
      </w:r>
      <w:r w:rsidRPr="0074609F">
        <w:rPr>
          <w:sz w:val="24"/>
        </w:rPr>
        <w:t>.  Vol. 4.  Tihrán, 118</w:t>
      </w:r>
    </w:p>
    <w:p w14:paraId="47E65B59" w14:textId="77777777" w:rsidR="00C26144" w:rsidRPr="0074609F" w:rsidRDefault="00C26144" w:rsidP="00C26144">
      <w:pPr>
        <w:rPr>
          <w:sz w:val="24"/>
        </w:rPr>
      </w:pPr>
      <w:commentRangeStart w:id="53"/>
      <w:r w:rsidRPr="0074609F">
        <w:rPr>
          <w:i/>
          <w:sz w:val="24"/>
        </w:rPr>
        <w:t>Badí</w:t>
      </w:r>
      <w:commentRangeEnd w:id="53"/>
      <w:r w:rsidRPr="0074609F">
        <w:rPr>
          <w:rStyle w:val="CommentReference"/>
          <w:sz w:val="24"/>
          <w:szCs w:val="24"/>
        </w:rPr>
        <w:commentReference w:id="53"/>
      </w:r>
      <w:r w:rsidRPr="0074609F">
        <w:rPr>
          <w:i/>
          <w:sz w:val="24"/>
        </w:rPr>
        <w:t>‘</w:t>
      </w:r>
      <w:r w:rsidRPr="0074609F">
        <w:rPr>
          <w:sz w:val="24"/>
        </w:rPr>
        <w:t xml:space="preserve"> (1961).</w:t>
      </w:r>
    </w:p>
    <w:p w14:paraId="6B4B495C" w14:textId="77777777" w:rsidR="00C26144" w:rsidRPr="0074609F" w:rsidRDefault="00C26144" w:rsidP="00C26144">
      <w:pPr>
        <w:rPr>
          <w:i/>
          <w:sz w:val="24"/>
        </w:rPr>
      </w:pPr>
      <w:r w:rsidRPr="0074609F">
        <w:rPr>
          <w:sz w:val="24"/>
        </w:rPr>
        <w:t xml:space="preserve">Waterfield, Robin E.  </w:t>
      </w:r>
      <w:r w:rsidRPr="0074609F">
        <w:rPr>
          <w:i/>
          <w:sz w:val="24"/>
        </w:rPr>
        <w:t>Christians in Persia:  Assyrians, Armenians,</w:t>
      </w:r>
    </w:p>
    <w:p w14:paraId="424A3B11" w14:textId="77777777" w:rsidR="00C26144" w:rsidRPr="0074609F" w:rsidRDefault="00C26144" w:rsidP="00C26144">
      <w:pPr>
        <w:rPr>
          <w:sz w:val="24"/>
        </w:rPr>
      </w:pPr>
      <w:r w:rsidRPr="0074609F">
        <w:rPr>
          <w:i/>
          <w:sz w:val="24"/>
        </w:rPr>
        <w:t>Roman Catholics and Protestants</w:t>
      </w:r>
      <w:r w:rsidRPr="0074609F">
        <w:rPr>
          <w:sz w:val="24"/>
        </w:rPr>
        <w:t>.  London:  Allen and Unwin,</w:t>
      </w:r>
    </w:p>
    <w:p w14:paraId="34C8E38D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1973.</w:t>
      </w:r>
    </w:p>
    <w:p w14:paraId="19CE730A" w14:textId="77777777" w:rsidR="00C26144" w:rsidRPr="0074609F" w:rsidRDefault="00C26144" w:rsidP="00C26144">
      <w:pPr>
        <w:rPr>
          <w:i/>
          <w:sz w:val="24"/>
        </w:rPr>
      </w:pPr>
      <w:r w:rsidRPr="0074609F">
        <w:rPr>
          <w:sz w:val="24"/>
        </w:rPr>
        <w:t xml:space="preserve">White, Dr. Henry.  “How Babis Died for Their Faith in Persia.”  </w:t>
      </w:r>
      <w:r w:rsidRPr="0074609F">
        <w:rPr>
          <w:i/>
          <w:sz w:val="24"/>
        </w:rPr>
        <w:t>Mercy</w:t>
      </w:r>
    </w:p>
    <w:p w14:paraId="201FFFCE" w14:textId="77777777" w:rsidR="00C26144" w:rsidRPr="0074609F" w:rsidRDefault="00C26144" w:rsidP="00C26144">
      <w:pPr>
        <w:rPr>
          <w:sz w:val="24"/>
        </w:rPr>
      </w:pPr>
      <w:r w:rsidRPr="0074609F">
        <w:rPr>
          <w:i/>
          <w:sz w:val="24"/>
        </w:rPr>
        <w:t>and Truth</w:t>
      </w:r>
      <w:r w:rsidRPr="0074609F">
        <w:rPr>
          <w:sz w:val="24"/>
        </w:rPr>
        <w:t xml:space="preserve"> (1903) pp. 275–76.</w:t>
      </w:r>
    </w:p>
    <w:p w14:paraId="06A54C05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British CMS medical missionary, Yazd, 1898–1922.  An account</w:t>
      </w:r>
    </w:p>
    <w:p w14:paraId="0E62088D" w14:textId="77777777" w:rsidR="00C26144" w:rsidRPr="0074609F" w:rsidRDefault="00C26144" w:rsidP="00C26144">
      <w:pPr>
        <w:rPr>
          <w:sz w:val="24"/>
        </w:rPr>
      </w:pPr>
      <w:r w:rsidRPr="0074609F">
        <w:rPr>
          <w:sz w:val="24"/>
        </w:rPr>
        <w:t>of the Yazd upheaval of 1903 which the author witnessed.</w:t>
      </w:r>
    </w:p>
    <w:p w14:paraId="61EECD8E" w14:textId="77777777" w:rsidR="00D87C26" w:rsidRPr="0074609F" w:rsidRDefault="00C26144" w:rsidP="00D87C26">
      <w:pPr>
        <w:rPr>
          <w:sz w:val="24"/>
        </w:rPr>
      </w:pPr>
      <w:r w:rsidRPr="0074609F">
        <w:rPr>
          <w:sz w:val="24"/>
        </w:rPr>
        <w:br w:type="page"/>
      </w:r>
      <w:r w:rsidR="00D87C26" w:rsidRPr="0074609F">
        <w:rPr>
          <w:sz w:val="24"/>
        </w:rPr>
        <w:lastRenderedPageBreak/>
        <w:t xml:space="preserve">Wilson, Dr. Samuel Graham.  </w:t>
      </w:r>
      <w:r w:rsidR="00D87C26" w:rsidRPr="0074609F">
        <w:rPr>
          <w:i/>
          <w:sz w:val="24"/>
        </w:rPr>
        <w:t>Persian Life and Customs</w:t>
      </w:r>
      <w:r w:rsidR="00D87C26" w:rsidRPr="0074609F">
        <w:rPr>
          <w:sz w:val="24"/>
        </w:rPr>
        <w:t>.  New York,</w:t>
      </w:r>
    </w:p>
    <w:p w14:paraId="2150B39A" w14:textId="77777777" w:rsidR="00D87C26" w:rsidRPr="0074609F" w:rsidRDefault="00D87C26" w:rsidP="00D87C26">
      <w:pPr>
        <w:rPr>
          <w:sz w:val="24"/>
        </w:rPr>
      </w:pPr>
      <w:r w:rsidRPr="0074609F">
        <w:rPr>
          <w:sz w:val="24"/>
        </w:rPr>
        <w:t>1895.</w:t>
      </w:r>
    </w:p>
    <w:p w14:paraId="3006EDD1" w14:textId="77777777" w:rsidR="00D87C26" w:rsidRPr="0074609F" w:rsidRDefault="00D87C26" w:rsidP="00D87C26">
      <w:pPr>
        <w:rPr>
          <w:sz w:val="24"/>
        </w:rPr>
      </w:pPr>
      <w:r w:rsidRPr="0074609F">
        <w:rPr>
          <w:sz w:val="24"/>
        </w:rPr>
        <w:t>American Presbyterian missionary, Tabriz, 1880–1916.  See pp.</w:t>
      </w:r>
    </w:p>
    <w:p w14:paraId="14DE40B9" w14:textId="77777777" w:rsidR="00D87C26" w:rsidRPr="0074609F" w:rsidRDefault="00D87C26" w:rsidP="00D87C26">
      <w:pPr>
        <w:rPr>
          <w:sz w:val="24"/>
        </w:rPr>
      </w:pPr>
      <w:r w:rsidRPr="0074609F">
        <w:rPr>
          <w:sz w:val="24"/>
        </w:rPr>
        <w:t>62, 146, 185–86, 221.  Brief references.</w:t>
      </w:r>
    </w:p>
    <w:p w14:paraId="2D65ABDC" w14:textId="77777777" w:rsidR="00D87C26" w:rsidRPr="0074609F" w:rsidRDefault="00D87C26" w:rsidP="00D87C26">
      <w:pPr>
        <w:rPr>
          <w:sz w:val="24"/>
        </w:rPr>
      </w:pPr>
      <w:r w:rsidRPr="0074609F">
        <w:rPr>
          <w:sz w:val="24"/>
        </w:rPr>
        <w:t xml:space="preserve">_____.  “Babism:  A Failure.”  </w:t>
      </w:r>
      <w:r w:rsidRPr="0074609F">
        <w:rPr>
          <w:i/>
          <w:sz w:val="24"/>
        </w:rPr>
        <w:t>Missionary Review of the World</w:t>
      </w:r>
      <w:r w:rsidRPr="0074609F">
        <w:rPr>
          <w:sz w:val="24"/>
        </w:rPr>
        <w:t>.  Vol.</w:t>
      </w:r>
    </w:p>
    <w:p w14:paraId="307EE8AB" w14:textId="77777777" w:rsidR="00D87C26" w:rsidRPr="0074609F" w:rsidRDefault="00D87C26" w:rsidP="00D87C26">
      <w:pPr>
        <w:rPr>
          <w:sz w:val="24"/>
        </w:rPr>
      </w:pPr>
      <w:r w:rsidRPr="0074609F">
        <w:rPr>
          <w:sz w:val="24"/>
        </w:rPr>
        <w:t>27 (1904) pp. 91–97, 207–211.</w:t>
      </w:r>
    </w:p>
    <w:p w14:paraId="0FB0C87B" w14:textId="77777777" w:rsidR="00D87C26" w:rsidRPr="0074609F" w:rsidRDefault="00D87C26" w:rsidP="00D87C26">
      <w:pPr>
        <w:rPr>
          <w:sz w:val="24"/>
        </w:rPr>
      </w:pPr>
      <w:r w:rsidRPr="0074609F">
        <w:rPr>
          <w:sz w:val="24"/>
        </w:rPr>
        <w:t>Perhaps the worst example of Christian anti-Bahá’í polemic.</w:t>
      </w:r>
    </w:p>
    <w:p w14:paraId="0C07E0CB" w14:textId="77777777" w:rsidR="00D87C26" w:rsidRPr="0074609F" w:rsidRDefault="00D87C26" w:rsidP="00D87C26">
      <w:pPr>
        <w:rPr>
          <w:sz w:val="24"/>
        </w:rPr>
      </w:pPr>
      <w:r w:rsidRPr="0074609F">
        <w:rPr>
          <w:sz w:val="24"/>
        </w:rPr>
        <w:t>Contains many wildly inaccurate statements.</w:t>
      </w:r>
    </w:p>
    <w:p w14:paraId="25477183" w14:textId="77777777" w:rsidR="00D87C26" w:rsidRPr="0074609F" w:rsidRDefault="00D87C26" w:rsidP="00D87C26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Bahaism and Its Claims</w:t>
      </w:r>
      <w:r w:rsidRPr="0074609F">
        <w:rPr>
          <w:sz w:val="24"/>
        </w:rPr>
        <w:t>.  New York:  Fleming H. Revell Co.,</w:t>
      </w:r>
    </w:p>
    <w:p w14:paraId="40DA770C" w14:textId="77777777" w:rsidR="00D87C26" w:rsidRPr="0074609F" w:rsidRDefault="00D87C26" w:rsidP="00D87C26">
      <w:pPr>
        <w:rPr>
          <w:sz w:val="24"/>
        </w:rPr>
      </w:pPr>
      <w:r w:rsidRPr="0074609F">
        <w:rPr>
          <w:sz w:val="24"/>
        </w:rPr>
        <w:t>1915.</w:t>
      </w:r>
    </w:p>
    <w:p w14:paraId="1815D3A4" w14:textId="77777777" w:rsidR="00D87C26" w:rsidRPr="0074609F" w:rsidRDefault="00D87C26" w:rsidP="00D87C26">
      <w:pPr>
        <w:rPr>
          <w:sz w:val="24"/>
        </w:rPr>
      </w:pPr>
      <w:r w:rsidRPr="0074609F">
        <w:rPr>
          <w:sz w:val="24"/>
        </w:rPr>
        <w:t>Described by Browne as “a hostile critical study,” this book set</w:t>
      </w:r>
    </w:p>
    <w:p w14:paraId="1864EA9C" w14:textId="77777777" w:rsidR="00D87C26" w:rsidRPr="0074609F" w:rsidRDefault="00D87C26" w:rsidP="00D87C26">
      <w:pPr>
        <w:rPr>
          <w:sz w:val="24"/>
        </w:rPr>
      </w:pPr>
      <w:r w:rsidRPr="0074609F">
        <w:rPr>
          <w:sz w:val="24"/>
        </w:rPr>
        <w:t>the pattern for most later examples of Christian anti-Bahá’í</w:t>
      </w:r>
    </w:p>
    <w:p w14:paraId="728926B4" w14:textId="77777777" w:rsidR="00D87C26" w:rsidRPr="0074609F" w:rsidRDefault="00D87C26" w:rsidP="00D87C26">
      <w:pPr>
        <w:rPr>
          <w:sz w:val="24"/>
        </w:rPr>
      </w:pPr>
      <w:r w:rsidRPr="0074609F">
        <w:rPr>
          <w:sz w:val="24"/>
        </w:rPr>
        <w:t>polemic.  Heavily dependent on Browne’s writings.  Most of the</w:t>
      </w:r>
    </w:p>
    <w:p w14:paraId="129EC4E6" w14:textId="77777777" w:rsidR="00D87C26" w:rsidRPr="0074609F" w:rsidRDefault="00D87C26" w:rsidP="00D87C26">
      <w:pPr>
        <w:rPr>
          <w:sz w:val="24"/>
        </w:rPr>
      </w:pPr>
      <w:r w:rsidRPr="0074609F">
        <w:rPr>
          <w:sz w:val="24"/>
        </w:rPr>
        <w:t>book was published as separate articles in a variety of journals</w:t>
      </w:r>
    </w:p>
    <w:p w14:paraId="6FF4689E" w14:textId="77777777" w:rsidR="00D87C26" w:rsidRPr="0074609F" w:rsidRDefault="00D87C26" w:rsidP="00D87C26">
      <w:pPr>
        <w:rPr>
          <w:sz w:val="24"/>
        </w:rPr>
      </w:pPr>
      <w:r w:rsidRPr="0074609F">
        <w:rPr>
          <w:sz w:val="24"/>
        </w:rPr>
        <w:t>as listed below.</w:t>
      </w:r>
    </w:p>
    <w:p w14:paraId="0E5E7707" w14:textId="77777777" w:rsidR="00D87C26" w:rsidRPr="0074609F" w:rsidRDefault="00D87C26" w:rsidP="00D87C26">
      <w:pPr>
        <w:rPr>
          <w:sz w:val="24"/>
        </w:rPr>
      </w:pPr>
      <w:r w:rsidRPr="0074609F">
        <w:rPr>
          <w:sz w:val="24"/>
        </w:rPr>
        <w:t xml:space="preserve">_____.  “Bahaism and Religious Assassination.”  </w:t>
      </w:r>
      <w:r w:rsidRPr="0074609F">
        <w:rPr>
          <w:i/>
          <w:sz w:val="24"/>
        </w:rPr>
        <w:t>Moslem World</w:t>
      </w:r>
      <w:r w:rsidRPr="0074609F">
        <w:rPr>
          <w:sz w:val="24"/>
        </w:rPr>
        <w:t>.</w:t>
      </w:r>
    </w:p>
    <w:p w14:paraId="59090429" w14:textId="77777777" w:rsidR="00D87C26" w:rsidRPr="0074609F" w:rsidRDefault="00D87C26" w:rsidP="00D87C26">
      <w:pPr>
        <w:rPr>
          <w:sz w:val="24"/>
        </w:rPr>
      </w:pPr>
      <w:r w:rsidRPr="0074609F">
        <w:rPr>
          <w:sz w:val="24"/>
        </w:rPr>
        <w:t>Vol. 4 (1914) pp. 231–45.</w:t>
      </w:r>
    </w:p>
    <w:p w14:paraId="49F170B6" w14:textId="77777777" w:rsidR="00D87C26" w:rsidRPr="0074609F" w:rsidRDefault="00D87C26" w:rsidP="00D87C26">
      <w:pPr>
        <w:rPr>
          <w:sz w:val="24"/>
        </w:rPr>
      </w:pPr>
      <w:r w:rsidRPr="0074609F">
        <w:rPr>
          <w:sz w:val="24"/>
        </w:rPr>
        <w:t>Modified form of chapter 10 of his book.</w:t>
      </w:r>
    </w:p>
    <w:p w14:paraId="4E7DCB76" w14:textId="77777777" w:rsidR="00D87C26" w:rsidRPr="0074609F" w:rsidRDefault="00D87C26" w:rsidP="00D87C26">
      <w:pPr>
        <w:rPr>
          <w:sz w:val="24"/>
        </w:rPr>
      </w:pPr>
      <w:r w:rsidRPr="0074609F">
        <w:rPr>
          <w:sz w:val="24"/>
        </w:rPr>
        <w:t xml:space="preserve">_____.  “Claims of Bahaism.”  </w:t>
      </w:r>
      <w:r w:rsidRPr="0074609F">
        <w:rPr>
          <w:i/>
          <w:sz w:val="24"/>
        </w:rPr>
        <w:t>East and West</w:t>
      </w:r>
      <w:r w:rsidRPr="0074609F">
        <w:rPr>
          <w:sz w:val="24"/>
        </w:rPr>
        <w:t>.  Vol. 47 (Jul. 1914)</w:t>
      </w:r>
    </w:p>
    <w:p w14:paraId="4AF3436F" w14:textId="77777777" w:rsidR="00D87C26" w:rsidRPr="0074609F" w:rsidRDefault="00D87C26" w:rsidP="00D87C26">
      <w:pPr>
        <w:rPr>
          <w:sz w:val="24"/>
        </w:rPr>
      </w:pPr>
      <w:r w:rsidRPr="0074609F">
        <w:rPr>
          <w:sz w:val="24"/>
        </w:rPr>
        <w:t>pp. 249–70.</w:t>
      </w:r>
    </w:p>
    <w:p w14:paraId="716EE3CB" w14:textId="77777777" w:rsidR="00D87C26" w:rsidRPr="0074609F" w:rsidRDefault="00D87C26" w:rsidP="00D87C26">
      <w:pPr>
        <w:rPr>
          <w:i/>
          <w:sz w:val="24"/>
        </w:rPr>
      </w:pPr>
      <w:r w:rsidRPr="0074609F">
        <w:rPr>
          <w:sz w:val="24"/>
        </w:rPr>
        <w:t xml:space="preserve">_____.  “Bahaism and the Woman Question.”  </w:t>
      </w:r>
      <w:r w:rsidRPr="0074609F">
        <w:rPr>
          <w:i/>
          <w:sz w:val="24"/>
        </w:rPr>
        <w:t>Missionary Review</w:t>
      </w:r>
    </w:p>
    <w:p w14:paraId="4625E738" w14:textId="77777777" w:rsidR="00D87C26" w:rsidRPr="0074609F" w:rsidRDefault="00D87C26" w:rsidP="00D87C26">
      <w:pPr>
        <w:rPr>
          <w:sz w:val="24"/>
        </w:rPr>
      </w:pPr>
      <w:r w:rsidRPr="0074609F">
        <w:rPr>
          <w:i/>
          <w:sz w:val="24"/>
        </w:rPr>
        <w:t>of the World</w:t>
      </w:r>
      <w:r w:rsidRPr="0074609F">
        <w:rPr>
          <w:sz w:val="24"/>
        </w:rPr>
        <w:t>.  Vol. 37 (1914) pp. 739–45, 915–19.</w:t>
      </w:r>
    </w:p>
    <w:p w14:paraId="37242E94" w14:textId="77777777" w:rsidR="00D87C26" w:rsidRPr="0074609F" w:rsidRDefault="00D87C26" w:rsidP="00D87C26">
      <w:pPr>
        <w:rPr>
          <w:sz w:val="24"/>
        </w:rPr>
      </w:pPr>
      <w:r w:rsidRPr="0074609F">
        <w:rPr>
          <w:sz w:val="24"/>
        </w:rPr>
        <w:t>Modified form of chapter 7 of his book.</w:t>
      </w:r>
    </w:p>
    <w:p w14:paraId="021BB870" w14:textId="77777777" w:rsidR="00D87C26" w:rsidRPr="0074609F" w:rsidRDefault="00D87C26" w:rsidP="00D87C26">
      <w:pPr>
        <w:rPr>
          <w:i/>
          <w:sz w:val="24"/>
        </w:rPr>
      </w:pPr>
      <w:r w:rsidRPr="0074609F">
        <w:rPr>
          <w:sz w:val="24"/>
        </w:rPr>
        <w:t xml:space="preserve">_____.  “Bahaism and Its Relation to the State.”  </w:t>
      </w:r>
      <w:r w:rsidRPr="0074609F">
        <w:rPr>
          <w:i/>
          <w:sz w:val="24"/>
        </w:rPr>
        <w:t>Church Missionary</w:t>
      </w:r>
    </w:p>
    <w:p w14:paraId="7C7F5DE7" w14:textId="77777777" w:rsidR="00D87C26" w:rsidRPr="0074609F" w:rsidRDefault="00D87C26" w:rsidP="00D87C26">
      <w:pPr>
        <w:rPr>
          <w:sz w:val="24"/>
        </w:rPr>
      </w:pPr>
      <w:r w:rsidRPr="0074609F">
        <w:rPr>
          <w:i/>
          <w:sz w:val="24"/>
        </w:rPr>
        <w:t>Review</w:t>
      </w:r>
      <w:r w:rsidRPr="0074609F">
        <w:rPr>
          <w:sz w:val="24"/>
        </w:rPr>
        <w:t xml:space="preserve"> (1915) pp. 19–26.</w:t>
      </w:r>
    </w:p>
    <w:p w14:paraId="3D42501F" w14:textId="77777777" w:rsidR="00D87C26" w:rsidRPr="0074609F" w:rsidRDefault="00D87C26" w:rsidP="00D87C26">
      <w:pPr>
        <w:rPr>
          <w:sz w:val="24"/>
        </w:rPr>
      </w:pPr>
      <w:r w:rsidRPr="0074609F">
        <w:rPr>
          <w:sz w:val="24"/>
        </w:rPr>
        <w:t>Chapter 6 of his book.</w:t>
      </w:r>
    </w:p>
    <w:p w14:paraId="34088091" w14:textId="77777777" w:rsidR="00D87C26" w:rsidRPr="0074609F" w:rsidRDefault="00D87C26" w:rsidP="00D87C26">
      <w:pPr>
        <w:rPr>
          <w:sz w:val="24"/>
        </w:rPr>
      </w:pPr>
      <w:r w:rsidRPr="0074609F">
        <w:rPr>
          <w:sz w:val="24"/>
        </w:rPr>
        <w:t xml:space="preserve">_____.  “Bahaism:  An Anti-Christian System.”  </w:t>
      </w:r>
      <w:r w:rsidRPr="0074609F">
        <w:rPr>
          <w:i/>
          <w:sz w:val="24"/>
        </w:rPr>
        <w:t>Bibliotheca Sacra</w:t>
      </w:r>
      <w:r w:rsidRPr="0074609F">
        <w:rPr>
          <w:sz w:val="24"/>
        </w:rPr>
        <w:t>.</w:t>
      </w:r>
    </w:p>
    <w:p w14:paraId="45390335" w14:textId="77777777" w:rsidR="00D87C26" w:rsidRPr="0074609F" w:rsidRDefault="00D87C26" w:rsidP="00D87C26">
      <w:pPr>
        <w:rPr>
          <w:sz w:val="24"/>
        </w:rPr>
      </w:pPr>
      <w:r w:rsidRPr="0074609F">
        <w:rPr>
          <w:sz w:val="24"/>
        </w:rPr>
        <w:t>Vol. 72 (Jan. 1915) pp. 1–22.</w:t>
      </w:r>
    </w:p>
    <w:p w14:paraId="373CDB80" w14:textId="77777777" w:rsidR="00D87C26" w:rsidRPr="0074609F" w:rsidRDefault="00D87C26" w:rsidP="00D87C26">
      <w:pPr>
        <w:rPr>
          <w:sz w:val="24"/>
        </w:rPr>
      </w:pPr>
      <w:r w:rsidRPr="0074609F">
        <w:rPr>
          <w:sz w:val="24"/>
        </w:rPr>
        <w:t>Chapter 4 of his book.</w:t>
      </w:r>
    </w:p>
    <w:p w14:paraId="34BD8FC6" w14:textId="77777777" w:rsidR="00D87C26" w:rsidRPr="0074609F" w:rsidRDefault="00D87C26" w:rsidP="00D87C26">
      <w:pPr>
        <w:rPr>
          <w:sz w:val="24"/>
        </w:rPr>
      </w:pPr>
      <w:r w:rsidRPr="0074609F">
        <w:rPr>
          <w:sz w:val="24"/>
        </w:rPr>
        <w:t xml:space="preserve">_____.  “Bahaism and Religious Deception.”  </w:t>
      </w:r>
      <w:r w:rsidRPr="0074609F">
        <w:rPr>
          <w:i/>
          <w:sz w:val="24"/>
        </w:rPr>
        <w:t>Moslem World</w:t>
      </w:r>
      <w:r w:rsidRPr="0074609F">
        <w:rPr>
          <w:sz w:val="24"/>
        </w:rPr>
        <w:t>.  Vol.</w:t>
      </w:r>
    </w:p>
    <w:p w14:paraId="67416356" w14:textId="77777777" w:rsidR="00D87C26" w:rsidRPr="0074609F" w:rsidRDefault="00D87C26" w:rsidP="00D87C26">
      <w:pPr>
        <w:rPr>
          <w:sz w:val="24"/>
        </w:rPr>
      </w:pPr>
      <w:r w:rsidRPr="0074609F">
        <w:rPr>
          <w:sz w:val="24"/>
        </w:rPr>
        <w:t>5 (1915) pp. 166–84.</w:t>
      </w:r>
    </w:p>
    <w:p w14:paraId="528CD43A" w14:textId="77777777" w:rsidR="00D87C26" w:rsidRPr="0074609F" w:rsidRDefault="00D87C26" w:rsidP="00D87C26">
      <w:pPr>
        <w:rPr>
          <w:sz w:val="24"/>
        </w:rPr>
      </w:pPr>
      <w:r w:rsidRPr="0074609F">
        <w:rPr>
          <w:sz w:val="24"/>
        </w:rPr>
        <w:t>Modified form of chapter 8 of his book.</w:t>
      </w:r>
    </w:p>
    <w:p w14:paraId="7FB683D1" w14:textId="77777777" w:rsidR="00D87C26" w:rsidRPr="0074609F" w:rsidRDefault="00D87C26" w:rsidP="00D87C26">
      <w:pPr>
        <w:rPr>
          <w:sz w:val="24"/>
        </w:rPr>
      </w:pPr>
      <w:r w:rsidRPr="0074609F">
        <w:rPr>
          <w:sz w:val="24"/>
        </w:rPr>
        <w:t xml:space="preserve">_____.  “Bahaism:  Its Failure in Moral Conduct.”  </w:t>
      </w:r>
      <w:r w:rsidRPr="0074609F">
        <w:rPr>
          <w:i/>
          <w:sz w:val="24"/>
        </w:rPr>
        <w:t>Moslem World</w:t>
      </w:r>
      <w:r w:rsidRPr="0074609F">
        <w:rPr>
          <w:sz w:val="24"/>
        </w:rPr>
        <w:t>.</w:t>
      </w:r>
    </w:p>
    <w:p w14:paraId="17EBE576" w14:textId="77777777" w:rsidR="00D87C26" w:rsidRPr="0074609F" w:rsidRDefault="00D87C26" w:rsidP="00D87C26">
      <w:pPr>
        <w:rPr>
          <w:sz w:val="24"/>
        </w:rPr>
      </w:pPr>
      <w:r w:rsidRPr="0074609F">
        <w:rPr>
          <w:sz w:val="24"/>
        </w:rPr>
        <w:t>Vol. 5 (1915) pp. 268–82.</w:t>
      </w:r>
    </w:p>
    <w:p w14:paraId="4FCE8EFF" w14:textId="77777777" w:rsidR="00D87C26" w:rsidRPr="0074609F" w:rsidRDefault="00D87C26" w:rsidP="00D87C26">
      <w:pPr>
        <w:rPr>
          <w:sz w:val="24"/>
        </w:rPr>
      </w:pPr>
      <w:r w:rsidRPr="0074609F">
        <w:rPr>
          <w:sz w:val="24"/>
        </w:rPr>
        <w:t>Modified form of chapter 9 of his book.</w:t>
      </w:r>
    </w:p>
    <w:p w14:paraId="4250B024" w14:textId="77777777" w:rsidR="00D87C26" w:rsidRPr="0074609F" w:rsidRDefault="00D87C26" w:rsidP="00D87C26">
      <w:pPr>
        <w:rPr>
          <w:sz w:val="24"/>
        </w:rPr>
      </w:pPr>
      <w:r w:rsidRPr="0074609F">
        <w:rPr>
          <w:sz w:val="24"/>
        </w:rPr>
        <w:t xml:space="preserve">_____.  “The Bayan of the Bab.”  </w:t>
      </w:r>
      <w:r w:rsidRPr="0074609F">
        <w:rPr>
          <w:i/>
          <w:sz w:val="24"/>
        </w:rPr>
        <w:t>Princeton Theological Review</w:t>
      </w:r>
      <w:r w:rsidRPr="0074609F">
        <w:rPr>
          <w:sz w:val="24"/>
        </w:rPr>
        <w:t>.  Vol.</w:t>
      </w:r>
    </w:p>
    <w:p w14:paraId="2C823750" w14:textId="77777777" w:rsidR="00D87C26" w:rsidRPr="0074609F" w:rsidRDefault="00D87C26" w:rsidP="00D87C26">
      <w:pPr>
        <w:rPr>
          <w:sz w:val="24"/>
        </w:rPr>
      </w:pPr>
      <w:r w:rsidRPr="0074609F">
        <w:rPr>
          <w:sz w:val="24"/>
        </w:rPr>
        <w:t>13 (1915) pp. 633–54.</w:t>
      </w:r>
    </w:p>
    <w:p w14:paraId="1A90B090" w14:textId="77777777" w:rsidR="00D87C26" w:rsidRPr="0074609F" w:rsidRDefault="00D87C26" w:rsidP="00D87C26">
      <w:pPr>
        <w:rPr>
          <w:sz w:val="24"/>
        </w:rPr>
      </w:pPr>
      <w:r w:rsidRPr="0074609F">
        <w:rPr>
          <w:sz w:val="24"/>
        </w:rPr>
        <w:t xml:space="preserve">A review of Nicolas’ translation of the Persian </w:t>
      </w:r>
      <w:r w:rsidRPr="0074609F">
        <w:rPr>
          <w:i/>
          <w:sz w:val="24"/>
        </w:rPr>
        <w:t>Bayán</w:t>
      </w:r>
      <w:r w:rsidRPr="0074609F">
        <w:rPr>
          <w:sz w:val="24"/>
        </w:rPr>
        <w:t>.</w:t>
      </w:r>
    </w:p>
    <w:p w14:paraId="3BD23624" w14:textId="77777777" w:rsidR="00D87C26" w:rsidRPr="0074609F" w:rsidRDefault="00D87C26" w:rsidP="00D87C26">
      <w:pPr>
        <w:rPr>
          <w:sz w:val="24"/>
        </w:rPr>
      </w:pPr>
      <w:r w:rsidRPr="0074609F">
        <w:rPr>
          <w:sz w:val="24"/>
        </w:rPr>
        <w:t xml:space="preserve">Wishard, Dr. John G.  </w:t>
      </w:r>
      <w:r w:rsidRPr="0074609F">
        <w:rPr>
          <w:i/>
          <w:sz w:val="24"/>
        </w:rPr>
        <w:t>Twenty Years in Persia</w:t>
      </w:r>
      <w:r w:rsidRPr="0074609F">
        <w:rPr>
          <w:sz w:val="24"/>
        </w:rPr>
        <w:t>.  New York:  F. H.</w:t>
      </w:r>
    </w:p>
    <w:p w14:paraId="0A73D4E7" w14:textId="77777777" w:rsidR="00D87C26" w:rsidRPr="0074609F" w:rsidRDefault="00D87C26" w:rsidP="00D87C26">
      <w:pPr>
        <w:rPr>
          <w:sz w:val="24"/>
        </w:rPr>
      </w:pPr>
      <w:r w:rsidRPr="0074609F">
        <w:rPr>
          <w:sz w:val="24"/>
        </w:rPr>
        <w:t>Revell, 1909.</w:t>
      </w:r>
    </w:p>
    <w:p w14:paraId="18BB62E2" w14:textId="77777777" w:rsidR="002F2062" w:rsidRPr="0074609F" w:rsidRDefault="00D87C26" w:rsidP="002F2062">
      <w:pPr>
        <w:rPr>
          <w:sz w:val="24"/>
        </w:rPr>
      </w:pPr>
      <w:r w:rsidRPr="0074609F">
        <w:rPr>
          <w:sz w:val="24"/>
        </w:rPr>
        <w:br w:type="page"/>
      </w:r>
      <w:r w:rsidR="002F2062" w:rsidRPr="0074609F">
        <w:rPr>
          <w:sz w:val="24"/>
        </w:rPr>
        <w:lastRenderedPageBreak/>
        <w:t>American Presbyterian medical missionary, Tihrán.  See pp.</w:t>
      </w:r>
    </w:p>
    <w:p w14:paraId="67CD3E15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162–67.</w:t>
      </w:r>
    </w:p>
    <w:p w14:paraId="47D39E7E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 xml:space="preserve">Wood, M. M.  </w:t>
      </w:r>
      <w:r w:rsidRPr="0074609F">
        <w:rPr>
          <w:i/>
          <w:sz w:val="24"/>
        </w:rPr>
        <w:t>Glimpses of Persia</w:t>
      </w:r>
      <w:r w:rsidRPr="0074609F">
        <w:rPr>
          <w:sz w:val="24"/>
        </w:rPr>
        <w:t>.  London:  Church Missionary</w:t>
      </w:r>
    </w:p>
    <w:p w14:paraId="1C743313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Society, 1922.</w:t>
      </w:r>
    </w:p>
    <w:p w14:paraId="30D81793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British CMS missionary.  See pp. 30, 76.</w:t>
      </w:r>
    </w:p>
    <w:p w14:paraId="6D0D3AAA" w14:textId="77777777" w:rsidR="002F2062" w:rsidRPr="0074609F" w:rsidRDefault="002F2062" w:rsidP="002F2062">
      <w:pPr>
        <w:rPr>
          <w:i/>
          <w:sz w:val="24"/>
        </w:rPr>
      </w:pPr>
      <w:r w:rsidRPr="0074609F">
        <w:rPr>
          <w:sz w:val="24"/>
        </w:rPr>
        <w:t xml:space="preserve">Wright, Dr. Austin H.  “Bab and Seine Secte in Persien.”  </w:t>
      </w:r>
      <w:r w:rsidRPr="0074609F">
        <w:rPr>
          <w:i/>
          <w:sz w:val="24"/>
        </w:rPr>
        <w:t>Zeitschrift</w:t>
      </w:r>
    </w:p>
    <w:p w14:paraId="2F908AEA" w14:textId="77777777" w:rsidR="002F2062" w:rsidRPr="0074609F" w:rsidRDefault="002F2062" w:rsidP="002F2062">
      <w:pPr>
        <w:rPr>
          <w:sz w:val="24"/>
        </w:rPr>
      </w:pPr>
      <w:r w:rsidRPr="0074609F">
        <w:rPr>
          <w:i/>
          <w:sz w:val="24"/>
        </w:rPr>
        <w:t>der Deutschen Morgenlandischen Gesellschaft</w:t>
      </w:r>
      <w:r w:rsidRPr="0074609F">
        <w:rPr>
          <w:sz w:val="24"/>
        </w:rPr>
        <w:t>.  Vol. 5 (1851) pp.</w:t>
      </w:r>
    </w:p>
    <w:p w14:paraId="572DEFEC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384–85.</w:t>
      </w:r>
    </w:p>
    <w:p w14:paraId="185A246D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Important as the earliest attempt to write a serious scholarly</w:t>
      </w:r>
    </w:p>
    <w:p w14:paraId="55342E75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account of the new religion.</w:t>
      </w:r>
    </w:p>
    <w:p w14:paraId="4DE71592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 xml:space="preserve">Wright, Denis.  </w:t>
      </w:r>
      <w:r w:rsidRPr="0074609F">
        <w:rPr>
          <w:i/>
          <w:sz w:val="24"/>
        </w:rPr>
        <w:t>The English Among the Persians</w:t>
      </w:r>
      <w:r w:rsidRPr="0074609F">
        <w:rPr>
          <w:sz w:val="24"/>
        </w:rPr>
        <w:t>.  London:  Heinne-</w:t>
      </w:r>
    </w:p>
    <w:p w14:paraId="35335E6D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mann, 1977.</w:t>
      </w:r>
    </w:p>
    <w:p w14:paraId="0EBA5404" w14:textId="77777777" w:rsidR="002F2062" w:rsidRPr="0074609F" w:rsidRDefault="002F2062" w:rsidP="002F2062">
      <w:pPr>
        <w:rPr>
          <w:sz w:val="24"/>
        </w:rPr>
      </w:pPr>
    </w:p>
    <w:p w14:paraId="1D35DDD2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BIBLIOGRAPHY</w:t>
      </w:r>
    </w:p>
    <w:p w14:paraId="368B75E4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for Peter Smith, “The American Bahá’í Community, 1894–1917:  A</w:t>
      </w:r>
    </w:p>
    <w:p w14:paraId="1F3672F0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Preliminary Survey”</w:t>
      </w:r>
    </w:p>
    <w:p w14:paraId="06E42321" w14:textId="77777777" w:rsidR="002F2062" w:rsidRPr="0074609F" w:rsidRDefault="002F2062" w:rsidP="002F2062">
      <w:pPr>
        <w:rPr>
          <w:sz w:val="24"/>
        </w:rPr>
      </w:pPr>
    </w:p>
    <w:p w14:paraId="79245677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Manuscript Materials</w:t>
      </w:r>
    </w:p>
    <w:p w14:paraId="02161D41" w14:textId="77777777" w:rsidR="002F2062" w:rsidRPr="0074609F" w:rsidRDefault="002F2062" w:rsidP="002F2062">
      <w:pPr>
        <w:rPr>
          <w:sz w:val="24"/>
        </w:rPr>
      </w:pPr>
    </w:p>
    <w:p w14:paraId="256CEA0E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Cambridge.  University Library.  Edward Granville Browne Collection.</w:t>
      </w:r>
    </w:p>
    <w:p w14:paraId="5E5BF1B4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Toronto.  National Bahá’í Archives.  Racine, Wisc.  history by Andrew</w:t>
      </w:r>
    </w:p>
    <w:p w14:paraId="08547656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J.  Nelson, 1908.</w:t>
      </w:r>
    </w:p>
    <w:p w14:paraId="2B4C82F5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Wilmette, Ill.  National Bahá’í Archives:</w:t>
      </w:r>
    </w:p>
    <w:p w14:paraId="3148AFF2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M33SC.  Arizona history:  “History of the Bahá’í Movement in</w:t>
      </w:r>
    </w:p>
    <w:p w14:paraId="4C92A091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Arizona,” by Nina R. Seibert.  Ed. by Amy B. Dwelly.  July 1937.</w:t>
      </w:r>
    </w:p>
    <w:p w14:paraId="3026C9B9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M55SC.  Atlanta history:  “Early Bahá’í History of Atlanta, Georgia,”</w:t>
      </w:r>
    </w:p>
    <w:p w14:paraId="5B157906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by Olga Finke.  March 1948.</w:t>
      </w:r>
    </w:p>
    <w:p w14:paraId="61D0CB92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M34SC.  Augusta history:  “The History of the Bahá’í Cause in</w:t>
      </w:r>
    </w:p>
    <w:p w14:paraId="221E8B90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Augusta, Georgia,” comp. by Esther S. Sego.  July 1938.</w:t>
      </w:r>
    </w:p>
    <w:p w14:paraId="08DCDFE5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M11.  Bahá’í Historical Cards.</w:t>
      </w:r>
    </w:p>
    <w:p w14:paraId="1C85F9BC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M31.  Bahai Temple Unity Records.</w:t>
      </w:r>
    </w:p>
    <w:p w14:paraId="5ACA54D9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Books of Supplications from students.  7 vols.</w:t>
      </w:r>
    </w:p>
    <w:p w14:paraId="1F25E179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M36SC.  Boston history:  “Early History of Bahá’í Community,</w:t>
      </w:r>
    </w:p>
    <w:p w14:paraId="0B47B43B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Boston, Mass.,” comp. by Anise Rideout, [1941].</w:t>
      </w:r>
    </w:p>
    <w:p w14:paraId="58D9E3AB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M4.  Thornton Chase Papers, 1898–1912.</w:t>
      </w:r>
    </w:p>
    <w:p w14:paraId="3A0005B7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M37SC.  Cleveland history:  “A Brief History of the Early Devel-</w:t>
      </w:r>
    </w:p>
    <w:p w14:paraId="2DE81B38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opment of the Bahá’í Community of Cleveland, [Ohio],” comp.</w:t>
      </w:r>
    </w:p>
    <w:p w14:paraId="3C68EFBD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by Beatrice Ashton.  June 1941.</w:t>
      </w:r>
    </w:p>
    <w:p w14:paraId="20C1E893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M39SC.  Columbus history:  “History of the Early Days of the</w:t>
      </w:r>
    </w:p>
    <w:p w14:paraId="4A040ABF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Bahá’í Cause in Columbus, Ohio,” by Henriette J. Corrodi.</w:t>
      </w:r>
    </w:p>
    <w:p w14:paraId="181D15D5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M4OSC.  Detroit history:  “History of the Bahá’í Cause, Detroit,</w:t>
      </w:r>
    </w:p>
    <w:p w14:paraId="2EDB5B0E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Michigan,” by Edna F. Schwenback.</w:t>
      </w:r>
    </w:p>
    <w:p w14:paraId="3040F749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Executive Boards of Bahai Temple Unity, hand list.</w:t>
      </w:r>
    </w:p>
    <w:p w14:paraId="475B8522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M43SC.  Honolulu history:  “History of the Cause of God in Hono-</w:t>
      </w:r>
    </w:p>
    <w:p w14:paraId="1D0F4C7C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lulu,” from notes taken from the Honolulu Bahá’í Assembly</w:t>
      </w:r>
    </w:p>
    <w:p w14:paraId="6EF5F06F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records.</w:t>
      </w:r>
    </w:p>
    <w:p w14:paraId="6C15C5C9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M45SC.  Johnstown history:  “Some Notes on the History of the</w:t>
      </w:r>
    </w:p>
    <w:p w14:paraId="1A51ACC7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Bahá’í Faith in Johnstown, New York,” by Ella C. Quant.</w:t>
      </w:r>
    </w:p>
    <w:p w14:paraId="4A5E1267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M47SC.  Kenosha Papers.</w:t>
      </w:r>
    </w:p>
    <w:p w14:paraId="15F4D788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M49SC.  Leominster history:  “The Bahai Message Given in Leo-</w:t>
      </w:r>
    </w:p>
    <w:p w14:paraId="6CFD3546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minster, Massachusetts during the years 1907–1908 and 1909.”</w:t>
      </w:r>
    </w:p>
    <w:p w14:paraId="48F1B976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M48SC.  Los Angeles history:  “History of the Bahá’í Cause in Los</w:t>
      </w:r>
    </w:p>
    <w:p w14:paraId="7C64C772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Angeles from the year 1909 up to the present time, 1934,” [by</w:t>
      </w:r>
    </w:p>
    <w:p w14:paraId="4144499D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Miss Clapp?].</w:t>
      </w:r>
    </w:p>
    <w:p w14:paraId="73C8E6C5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Agnes Parsons papers.</w:t>
      </w:r>
    </w:p>
    <w:p w14:paraId="7D4A127E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M54SC.  Philadelphia history:  “Bahá’í History, Philadelphia, P.,</w:t>
      </w:r>
    </w:p>
    <w:p w14:paraId="1DB46070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U.S.A.:  Vol. 1, 1897-April 21, 1934,” by Philadelphia Bahá’í</w:t>
      </w:r>
    </w:p>
    <w:p w14:paraId="2BE47B7C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History Committee.</w:t>
      </w:r>
    </w:p>
    <w:p w14:paraId="776212DE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M56SC.  Seattle history:  “History of the Bahá’í Cause in Seattle,</w:t>
      </w:r>
    </w:p>
    <w:p w14:paraId="087AD227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Washington.”</w:t>
      </w:r>
    </w:p>
    <w:p w14:paraId="6ADCCD40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M58SC.  Washington, D.C. history:  “A Brief History of the Bahá’í</w:t>
      </w:r>
    </w:p>
    <w:p w14:paraId="33BAFB19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Religion in Washington, D.C.  1938.</w:t>
      </w:r>
    </w:p>
    <w:p w14:paraId="273FC8AC" w14:textId="77777777" w:rsidR="002F2062" w:rsidRPr="0074609F" w:rsidRDefault="002F2062" w:rsidP="002F2062">
      <w:pPr>
        <w:rPr>
          <w:sz w:val="24"/>
        </w:rPr>
      </w:pPr>
    </w:p>
    <w:p w14:paraId="5502391D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Published Materials</w:t>
      </w:r>
    </w:p>
    <w:p w14:paraId="5155E414" w14:textId="77777777" w:rsidR="002F2062" w:rsidRPr="0074609F" w:rsidRDefault="002F2062" w:rsidP="002F2062">
      <w:pPr>
        <w:rPr>
          <w:sz w:val="24"/>
        </w:rPr>
      </w:pPr>
    </w:p>
    <w:p w14:paraId="671BA53C" w14:textId="77777777" w:rsidR="002F2062" w:rsidRPr="0074609F" w:rsidRDefault="002F2062" w:rsidP="002F2062">
      <w:pPr>
        <w:rPr>
          <w:i/>
          <w:sz w:val="24"/>
        </w:rPr>
      </w:pPr>
      <w:r w:rsidRPr="0074609F">
        <w:rPr>
          <w:sz w:val="24"/>
        </w:rPr>
        <w:t xml:space="preserve">Abdel Karim Effendi Teherani [‘Abdu’l-Karím].  </w:t>
      </w:r>
      <w:r w:rsidRPr="0074609F">
        <w:rPr>
          <w:i/>
          <w:sz w:val="24"/>
        </w:rPr>
        <w:t>Addresses Delivered</w:t>
      </w:r>
    </w:p>
    <w:p w14:paraId="2A9EE410" w14:textId="77777777" w:rsidR="002F2062" w:rsidRPr="0074609F" w:rsidRDefault="002F2062" w:rsidP="002F2062">
      <w:pPr>
        <w:rPr>
          <w:sz w:val="24"/>
        </w:rPr>
      </w:pPr>
      <w:r w:rsidRPr="0074609F">
        <w:rPr>
          <w:i/>
          <w:sz w:val="24"/>
        </w:rPr>
        <w:t>Before the New York and Chicago Assemblies</w:t>
      </w:r>
      <w:r w:rsidRPr="0074609F">
        <w:rPr>
          <w:sz w:val="24"/>
        </w:rPr>
        <w:t>.  Translated by</w:t>
      </w:r>
    </w:p>
    <w:p w14:paraId="2C9FF78E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Anton F. Haddad.  Chicago:  Behais Supply and Publishing Board,</w:t>
      </w:r>
    </w:p>
    <w:p w14:paraId="0FE8CFD7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1900.</w:t>
      </w:r>
    </w:p>
    <w:p w14:paraId="717A28FE" w14:textId="77777777" w:rsidR="002F2062" w:rsidRPr="0074609F" w:rsidRDefault="002F2062" w:rsidP="002F2062">
      <w:pPr>
        <w:rPr>
          <w:i/>
          <w:sz w:val="24"/>
        </w:rPr>
      </w:pPr>
      <w:r w:rsidRPr="0074609F">
        <w:rPr>
          <w:sz w:val="24"/>
        </w:rPr>
        <w:t xml:space="preserve">[‘Abdu’l-Bahá].  </w:t>
      </w:r>
      <w:r w:rsidRPr="0074609F">
        <w:rPr>
          <w:i/>
          <w:sz w:val="24"/>
        </w:rPr>
        <w:t>Tablets Revealed by the Master Abdul Beha Abbas</w:t>
      </w:r>
    </w:p>
    <w:p w14:paraId="768399D2" w14:textId="77777777" w:rsidR="002F2062" w:rsidRPr="0074609F" w:rsidRDefault="002F2062" w:rsidP="002F2062">
      <w:pPr>
        <w:rPr>
          <w:i/>
          <w:sz w:val="24"/>
        </w:rPr>
      </w:pPr>
      <w:r w:rsidRPr="0074609F">
        <w:rPr>
          <w:i/>
          <w:sz w:val="24"/>
        </w:rPr>
        <w:t>to the House of Justice at Chicago; to the Ladies Assembly of</w:t>
      </w:r>
    </w:p>
    <w:p w14:paraId="31B10FBE" w14:textId="77777777" w:rsidR="002F2062" w:rsidRPr="0074609F" w:rsidRDefault="002F2062" w:rsidP="002F2062">
      <w:pPr>
        <w:rPr>
          <w:sz w:val="24"/>
        </w:rPr>
      </w:pPr>
      <w:r w:rsidRPr="0074609F">
        <w:rPr>
          <w:i/>
          <w:sz w:val="24"/>
        </w:rPr>
        <w:t>Teaching; to Mirza Assadu’llah; and to other individuals</w:t>
      </w:r>
      <w:r w:rsidRPr="0074609F">
        <w:rPr>
          <w:sz w:val="24"/>
        </w:rPr>
        <w:t>.  Trans-</w:t>
      </w:r>
    </w:p>
    <w:p w14:paraId="70B5A8A3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lated by Mirza Ali Kuli Khan.  Chicago:  n.p., 1901.</w:t>
      </w:r>
    </w:p>
    <w:p w14:paraId="04137366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Some Answered Questions</w:t>
      </w:r>
      <w:r w:rsidRPr="0074609F">
        <w:rPr>
          <w:sz w:val="24"/>
        </w:rPr>
        <w:t>.  Collected and translated by</w:t>
      </w:r>
    </w:p>
    <w:p w14:paraId="793EBF08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Laura Clifford Barney.  London:  Kegan Paul, Trench, Trubner &amp;</w:t>
      </w:r>
    </w:p>
    <w:p w14:paraId="773391D6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Co., 1908.</w:t>
      </w:r>
    </w:p>
    <w:p w14:paraId="106EA938" w14:textId="615EA0CD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Tablets of Abdul-Baha</w:t>
      </w:r>
      <w:r w:rsidRPr="0074609F">
        <w:rPr>
          <w:sz w:val="24"/>
        </w:rPr>
        <w:t xml:space="preserve"> </w:t>
      </w:r>
      <w:r w:rsidRPr="0074609F">
        <w:rPr>
          <w:i/>
          <w:sz w:val="24"/>
        </w:rPr>
        <w:t>Abbas</w:t>
      </w:r>
      <w:r w:rsidRPr="0074609F">
        <w:rPr>
          <w:sz w:val="24"/>
        </w:rPr>
        <w:t>.  3 vols.  Chicago:  Bahai</w:t>
      </w:r>
    </w:p>
    <w:p w14:paraId="005E812B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Publishing Society, 1909–16.</w:t>
      </w:r>
    </w:p>
    <w:p w14:paraId="448E0E76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The Mysterious Forces of Civilization</w:t>
      </w:r>
      <w:r w:rsidRPr="0074609F">
        <w:rPr>
          <w:sz w:val="24"/>
        </w:rPr>
        <w:t>.  “Written in Persian</w:t>
      </w:r>
    </w:p>
    <w:p w14:paraId="18CD956B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by an eminent Bahai philosopher.”  Translated by Johanna Dawud.</w:t>
      </w:r>
    </w:p>
    <w:p w14:paraId="21E9F5DA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London:  Cope and Fenwick, 1910.</w:t>
      </w:r>
    </w:p>
    <w:p w14:paraId="278966B7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 xml:space="preserve">_____.  </w:t>
      </w:r>
      <w:r w:rsidRPr="0074609F">
        <w:rPr>
          <w:i/>
          <w:sz w:val="24"/>
        </w:rPr>
        <w:t>Talks by Abdul-Baha Given in Paris</w:t>
      </w:r>
      <w:r w:rsidRPr="0074609F">
        <w:rPr>
          <w:sz w:val="24"/>
        </w:rPr>
        <w:t>.  East Sheen, Surrey:</w:t>
      </w:r>
    </w:p>
    <w:p w14:paraId="5D364F00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Unity Press, 1912.</w:t>
      </w:r>
    </w:p>
    <w:p w14:paraId="078188A6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The Promulgation of Universal Peace</w:t>
      </w:r>
      <w:r w:rsidRPr="0074609F">
        <w:rPr>
          <w:sz w:val="24"/>
        </w:rPr>
        <w:t>.  2 vols.  Chicago:  Bahá’í</w:t>
      </w:r>
    </w:p>
    <w:p w14:paraId="0F63ED06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Publishing Committee, 1922–25.</w:t>
      </w:r>
    </w:p>
    <w:p w14:paraId="0788B2CF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_____.  “The Will and Testament of ‘Abdu’l-Bahá.”  Typescript circu-</w:t>
      </w:r>
    </w:p>
    <w:p w14:paraId="22406872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lated by the National Spiritual Assembly [of the Bahá’ís of the</w:t>
      </w:r>
    </w:p>
    <w:p w14:paraId="1BF3AE90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United States and Canada].  1925.</w:t>
      </w:r>
    </w:p>
    <w:p w14:paraId="6E7C9949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Will and Testament of ‘Abdu’l-Bahá</w:t>
      </w:r>
      <w:r w:rsidRPr="0074609F">
        <w:rPr>
          <w:sz w:val="24"/>
        </w:rPr>
        <w:t>.  Wilmette, Ill.:  Bahá’í</w:t>
      </w:r>
    </w:p>
    <w:p w14:paraId="3D117098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Publishing Committee, 1944.</w:t>
      </w:r>
    </w:p>
    <w:p w14:paraId="6119406C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Tablets of the Divine Plan</w:t>
      </w:r>
      <w:r w:rsidRPr="0074609F">
        <w:rPr>
          <w:sz w:val="24"/>
        </w:rPr>
        <w:t>.  Rev. ed.  Wilmette, Ill.:  Bahá’í</w:t>
      </w:r>
    </w:p>
    <w:p w14:paraId="20C95AD5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Publishing Trust, 1977.</w:t>
      </w:r>
    </w:p>
    <w:p w14:paraId="67AE70EC" w14:textId="064BB3BD" w:rsidR="002F2062" w:rsidRPr="0074609F" w:rsidRDefault="002F2062" w:rsidP="002F2062">
      <w:pPr>
        <w:rPr>
          <w:i/>
          <w:sz w:val="24"/>
        </w:rPr>
      </w:pPr>
      <w:r w:rsidRPr="0074609F">
        <w:rPr>
          <w:sz w:val="24"/>
        </w:rPr>
        <w:t xml:space="preserve">Abul-Fazl, Mirza [Abu’l-Fadl].  </w:t>
      </w:r>
      <w:r w:rsidRPr="0074609F">
        <w:rPr>
          <w:i/>
          <w:sz w:val="24"/>
        </w:rPr>
        <w:t>Knowing God Through Love and the</w:t>
      </w:r>
    </w:p>
    <w:p w14:paraId="2A2EFBE1" w14:textId="77777777" w:rsidR="002F2062" w:rsidRPr="0074609F" w:rsidRDefault="002F2062" w:rsidP="002F2062">
      <w:pPr>
        <w:rPr>
          <w:sz w:val="24"/>
        </w:rPr>
      </w:pPr>
      <w:r w:rsidRPr="0074609F">
        <w:rPr>
          <w:i/>
          <w:sz w:val="24"/>
        </w:rPr>
        <w:t>Farewell Address</w:t>
      </w:r>
      <w:r w:rsidRPr="0074609F">
        <w:rPr>
          <w:sz w:val="24"/>
        </w:rPr>
        <w:t>.  n.p., 1904.</w:t>
      </w:r>
    </w:p>
    <w:p w14:paraId="6781C106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The Brilliant Proof:  Burhäne Lämé</w:t>
      </w:r>
      <w:r w:rsidRPr="0074609F">
        <w:rPr>
          <w:sz w:val="24"/>
        </w:rPr>
        <w:t>.  Chicago:  Bahá’í News</w:t>
      </w:r>
    </w:p>
    <w:p w14:paraId="77D6FEA9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Service, 1912.</w:t>
      </w:r>
    </w:p>
    <w:p w14:paraId="0DF4806D" w14:textId="77777777" w:rsidR="002F2062" w:rsidRPr="0074609F" w:rsidRDefault="002F2062" w:rsidP="002F2062">
      <w:pPr>
        <w:rPr>
          <w:i/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The Bahäi Proofs:  Hujaj’ul Behäyyeh:  Also a Short Sketch</w:t>
      </w:r>
    </w:p>
    <w:p w14:paraId="77EF7FC7" w14:textId="77777777" w:rsidR="002F2062" w:rsidRPr="0074609F" w:rsidRDefault="002F2062" w:rsidP="002F2062">
      <w:pPr>
        <w:rPr>
          <w:sz w:val="24"/>
        </w:rPr>
      </w:pPr>
      <w:r w:rsidRPr="0074609F">
        <w:rPr>
          <w:i/>
          <w:sz w:val="24"/>
        </w:rPr>
        <w:t>of the History and Lives of the Leaders of this Religion</w:t>
      </w:r>
      <w:r w:rsidRPr="0074609F">
        <w:rPr>
          <w:sz w:val="24"/>
        </w:rPr>
        <w:t>.  Translated</w:t>
      </w:r>
    </w:p>
    <w:p w14:paraId="3A05FF9C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by Ishtael-Ebn-Kalenter.  2d ed.  Chicago:  Grier Press, 1914.</w:t>
      </w:r>
    </w:p>
    <w:p w14:paraId="132BE95A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 xml:space="preserve">Adams, Isaac.  </w:t>
      </w:r>
      <w:r w:rsidRPr="0074609F">
        <w:rPr>
          <w:i/>
          <w:sz w:val="24"/>
        </w:rPr>
        <w:t>Persia by a Persian</w:t>
      </w:r>
      <w:r w:rsidRPr="0074609F">
        <w:rPr>
          <w:sz w:val="24"/>
        </w:rPr>
        <w:t>.  [Chicago?] n.p., 1900.</w:t>
      </w:r>
    </w:p>
    <w:p w14:paraId="16A3E7D5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 xml:space="preserve">Ahlstrom, Sydney E.  </w:t>
      </w:r>
      <w:r w:rsidRPr="0074609F">
        <w:rPr>
          <w:i/>
          <w:sz w:val="24"/>
        </w:rPr>
        <w:t>A Religious History of the American People</w:t>
      </w:r>
      <w:r w:rsidRPr="0074609F">
        <w:rPr>
          <w:sz w:val="24"/>
        </w:rPr>
        <w:t>.</w:t>
      </w:r>
    </w:p>
    <w:p w14:paraId="29018A75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New Haven:  Yale University Press, 1972.</w:t>
      </w:r>
    </w:p>
    <w:p w14:paraId="3B296732" w14:textId="77777777" w:rsidR="002F2062" w:rsidRPr="0074609F" w:rsidRDefault="002F2062" w:rsidP="002F2062">
      <w:pPr>
        <w:rPr>
          <w:i/>
          <w:sz w:val="24"/>
        </w:rPr>
      </w:pPr>
      <w:r w:rsidRPr="0074609F">
        <w:rPr>
          <w:sz w:val="24"/>
        </w:rPr>
        <w:t xml:space="preserve">Alexander, Agnes B.  </w:t>
      </w:r>
      <w:r w:rsidRPr="0074609F">
        <w:rPr>
          <w:i/>
          <w:sz w:val="24"/>
        </w:rPr>
        <w:t>Forty Years of the Bahá’í Cause in Hawaii,</w:t>
      </w:r>
    </w:p>
    <w:p w14:paraId="3E68C7F3" w14:textId="77777777" w:rsidR="002F2062" w:rsidRPr="0074609F" w:rsidRDefault="002F2062" w:rsidP="002F2062">
      <w:pPr>
        <w:rPr>
          <w:sz w:val="24"/>
        </w:rPr>
      </w:pPr>
      <w:r w:rsidRPr="0074609F">
        <w:rPr>
          <w:i/>
          <w:sz w:val="24"/>
        </w:rPr>
        <w:t>1902–1942</w:t>
      </w:r>
      <w:r w:rsidRPr="0074609F">
        <w:rPr>
          <w:sz w:val="24"/>
        </w:rPr>
        <w:t>.  Honolulu:  National Spiritual Assembly of the Bahá’ís of</w:t>
      </w:r>
    </w:p>
    <w:p w14:paraId="54CB8680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the Hawaiian Islands, 1974.</w:t>
      </w:r>
    </w:p>
    <w:p w14:paraId="1EF3B272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History of the Bahá’í Faith in Japan, 1914–1938</w:t>
      </w:r>
      <w:r w:rsidRPr="0074609F">
        <w:rPr>
          <w:sz w:val="24"/>
        </w:rPr>
        <w:t>.  Bahá’í</w:t>
      </w:r>
    </w:p>
    <w:p w14:paraId="06118002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Publishing Trust, 1977.</w:t>
      </w:r>
    </w:p>
    <w:p w14:paraId="68686FDE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Allien, Berthalin.  “The Luminous Hour:  Remembrance of an Early</w:t>
      </w:r>
    </w:p>
    <w:p w14:paraId="099878C2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 xml:space="preserve">Believer.” </w:t>
      </w:r>
      <w:r w:rsidRPr="0074609F">
        <w:rPr>
          <w:i/>
          <w:sz w:val="24"/>
        </w:rPr>
        <w:t>Bahá’í News</w:t>
      </w:r>
      <w:r w:rsidRPr="0074609F">
        <w:rPr>
          <w:sz w:val="24"/>
        </w:rPr>
        <w:t>.  No. 407 (February 1965) pp. 10–11, 1965.</w:t>
      </w:r>
    </w:p>
    <w:p w14:paraId="395D6D8A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Alter, S. Neale</w:t>
      </w:r>
      <w:r w:rsidRPr="0074609F">
        <w:rPr>
          <w:i/>
          <w:sz w:val="24"/>
        </w:rPr>
        <w:t>.  Studies in Bahaism</w:t>
      </w:r>
      <w:r w:rsidRPr="0074609F">
        <w:rPr>
          <w:sz w:val="24"/>
        </w:rPr>
        <w:t>.  Beirut:  American Press, 1923.</w:t>
      </w:r>
    </w:p>
    <w:p w14:paraId="50401069" w14:textId="72D2799B" w:rsidR="002F2062" w:rsidRPr="0074609F" w:rsidRDefault="002F2062" w:rsidP="002F2062">
      <w:pPr>
        <w:rPr>
          <w:i/>
          <w:sz w:val="24"/>
        </w:rPr>
      </w:pPr>
      <w:r w:rsidRPr="0074609F">
        <w:rPr>
          <w:sz w:val="24"/>
        </w:rPr>
        <w:t xml:space="preserve">Assad’u’llah, Mirza [Asadu’lláh].  </w:t>
      </w:r>
      <w:r w:rsidRPr="0074609F">
        <w:rPr>
          <w:i/>
          <w:sz w:val="24"/>
        </w:rPr>
        <w:t>Explanations Concerning Sacred</w:t>
      </w:r>
    </w:p>
    <w:p w14:paraId="44C27EB6" w14:textId="77777777" w:rsidR="002F2062" w:rsidRPr="0074609F" w:rsidRDefault="002F2062" w:rsidP="002F2062">
      <w:pPr>
        <w:rPr>
          <w:sz w:val="24"/>
        </w:rPr>
      </w:pPr>
      <w:r w:rsidRPr="0074609F">
        <w:rPr>
          <w:i/>
          <w:sz w:val="24"/>
        </w:rPr>
        <w:t>Mysteries</w:t>
      </w:r>
      <w:r w:rsidRPr="0074609F">
        <w:rPr>
          <w:sz w:val="24"/>
        </w:rPr>
        <w:t>.  Chicago:  Bahais Supply and Publishing Board, 1902.</w:t>
      </w:r>
    </w:p>
    <w:p w14:paraId="7483DB8A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The School of the Prophets</w:t>
      </w:r>
      <w:r w:rsidRPr="0074609F">
        <w:rPr>
          <w:sz w:val="24"/>
        </w:rPr>
        <w:t>.  Trans. by Ameen’u’llah Fareed.</w:t>
      </w:r>
    </w:p>
    <w:p w14:paraId="018A2BA8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Chicago:  Bahá’í Publishing Society, 1907.</w:t>
      </w:r>
    </w:p>
    <w:p w14:paraId="2CB97C83" w14:textId="77777777" w:rsidR="002F2062" w:rsidRPr="0074609F" w:rsidRDefault="002F2062" w:rsidP="002F2062">
      <w:pPr>
        <w:rPr>
          <w:i/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Nine Instructions Concerning Genesis and the Mystery of</w:t>
      </w:r>
    </w:p>
    <w:p w14:paraId="62EA7512" w14:textId="77777777" w:rsidR="002F2062" w:rsidRPr="0074609F" w:rsidRDefault="002F2062" w:rsidP="002F2062">
      <w:pPr>
        <w:rPr>
          <w:sz w:val="24"/>
        </w:rPr>
      </w:pPr>
      <w:r w:rsidRPr="0074609F">
        <w:rPr>
          <w:i/>
          <w:sz w:val="24"/>
        </w:rPr>
        <w:t>Baptism</w:t>
      </w:r>
      <w:r w:rsidRPr="0074609F">
        <w:rPr>
          <w:sz w:val="24"/>
        </w:rPr>
        <w:t>.  Trans. by Mirza [Ali-Kuli Khan].  [New York?], n.d.</w:t>
      </w:r>
    </w:p>
    <w:p w14:paraId="579A23D1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 xml:space="preserve">Atkins, Gaius Glen.  </w:t>
      </w:r>
      <w:r w:rsidRPr="0074609F">
        <w:rPr>
          <w:i/>
          <w:sz w:val="24"/>
        </w:rPr>
        <w:t>Modern Religious Cults and Movements</w:t>
      </w:r>
      <w:r w:rsidRPr="0074609F">
        <w:rPr>
          <w:sz w:val="24"/>
        </w:rPr>
        <w:t>.  New</w:t>
      </w:r>
    </w:p>
    <w:p w14:paraId="4F5CFD37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York:  AMS Press Inc.  1923 (1971).</w:t>
      </w:r>
    </w:p>
    <w:p w14:paraId="3D6AFD39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 xml:space="preserve">Badí‘u’lláh, Mírzá.  </w:t>
      </w:r>
      <w:r w:rsidRPr="0074609F">
        <w:rPr>
          <w:i/>
          <w:sz w:val="24"/>
        </w:rPr>
        <w:t>An Epistle to the Bahai World</w:t>
      </w:r>
      <w:r w:rsidRPr="0074609F">
        <w:rPr>
          <w:sz w:val="24"/>
        </w:rPr>
        <w:t>.  Trans. by</w:t>
      </w:r>
    </w:p>
    <w:p w14:paraId="4C81502B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Ameen’u’llah Fareed.  Chicago:  Bahá’í Publishing Society, 1907.</w:t>
      </w:r>
    </w:p>
    <w:p w14:paraId="17ED6102" w14:textId="77777777" w:rsidR="002F2062" w:rsidRPr="0074609F" w:rsidRDefault="002F2062" w:rsidP="002F2062">
      <w:pPr>
        <w:rPr>
          <w:sz w:val="24"/>
        </w:rPr>
      </w:pPr>
      <w:r w:rsidRPr="0074609F">
        <w:rPr>
          <w:i/>
          <w:sz w:val="24"/>
        </w:rPr>
        <w:t>Bahá’í Institutions:  A Compilation</w:t>
      </w:r>
      <w:r w:rsidRPr="0074609F">
        <w:rPr>
          <w:sz w:val="24"/>
        </w:rPr>
        <w:t>.  New Delhi:  Bahá’í Publishing</w:t>
      </w:r>
    </w:p>
    <w:p w14:paraId="08AF45F9" w14:textId="77777777" w:rsidR="002F2062" w:rsidRPr="0074609F" w:rsidRDefault="002F2062" w:rsidP="002F2062">
      <w:pPr>
        <w:rPr>
          <w:sz w:val="24"/>
        </w:rPr>
      </w:pPr>
      <w:r w:rsidRPr="0074609F">
        <w:rPr>
          <w:sz w:val="24"/>
        </w:rPr>
        <w:t>Trust, 1973.</w:t>
      </w:r>
    </w:p>
    <w:p w14:paraId="471C166E" w14:textId="77777777" w:rsidR="00981C4C" w:rsidRPr="0074609F" w:rsidRDefault="002F2062" w:rsidP="00981C4C">
      <w:pPr>
        <w:rPr>
          <w:i/>
          <w:sz w:val="24"/>
        </w:rPr>
      </w:pPr>
      <w:r w:rsidRPr="0074609F">
        <w:rPr>
          <w:sz w:val="24"/>
        </w:rPr>
        <w:br w:type="page"/>
      </w:r>
      <w:r w:rsidR="00981C4C" w:rsidRPr="0074609F">
        <w:rPr>
          <w:sz w:val="24"/>
        </w:rPr>
        <w:lastRenderedPageBreak/>
        <w:t xml:space="preserve">Bahai Temple Unity.  </w:t>
      </w:r>
      <w:r w:rsidR="00981C4C" w:rsidRPr="0074609F">
        <w:rPr>
          <w:i/>
          <w:sz w:val="24"/>
        </w:rPr>
        <w:t>Record of the Bahai Temple Convention.  Held</w:t>
      </w:r>
    </w:p>
    <w:p w14:paraId="1B9563E9" w14:textId="77777777" w:rsidR="00981C4C" w:rsidRPr="0074609F" w:rsidRDefault="00981C4C" w:rsidP="00981C4C">
      <w:pPr>
        <w:rPr>
          <w:sz w:val="24"/>
        </w:rPr>
      </w:pPr>
      <w:r w:rsidRPr="0074609F">
        <w:rPr>
          <w:i/>
          <w:sz w:val="24"/>
        </w:rPr>
        <w:t>March 22 and 23, 1909, at Chicago, Illinois</w:t>
      </w:r>
      <w:r w:rsidRPr="0074609F">
        <w:rPr>
          <w:sz w:val="24"/>
        </w:rPr>
        <w:t>.  n.p., 1909.</w:t>
      </w:r>
    </w:p>
    <w:p w14:paraId="4D26B557" w14:textId="0F902B05" w:rsidR="00981C4C" w:rsidRPr="0074609F" w:rsidRDefault="00981C4C" w:rsidP="00981C4C">
      <w:pPr>
        <w:rPr>
          <w:sz w:val="24"/>
        </w:rPr>
      </w:pPr>
      <w:r w:rsidRPr="0074609F">
        <w:rPr>
          <w:i/>
          <w:sz w:val="24"/>
        </w:rPr>
        <w:t>Bahá’í World, The</w:t>
      </w:r>
      <w:r w:rsidRPr="0074609F">
        <w:rPr>
          <w:sz w:val="24"/>
        </w:rPr>
        <w:t>.  Vols 2–7.  New York.  Bahá’í Publishing Com-</w:t>
      </w:r>
    </w:p>
    <w:p w14:paraId="6107A052" w14:textId="28CF0E19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mittee, 1928–39.  Vols 8–11.  Wilmette, Ill.:  Bahá’í Publishing Com-</w:t>
      </w:r>
    </w:p>
    <w:p w14:paraId="7C9E6232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mittee, 1942–52.  Vol. 12.  Wilmette, Ill.:  Bahá’í Publishing Trust,</w:t>
      </w:r>
    </w:p>
    <w:p w14:paraId="632A1465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1956.</w:t>
      </w:r>
    </w:p>
    <w:p w14:paraId="605D46AC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[</w:t>
      </w:r>
      <w:r w:rsidRPr="0074609F">
        <w:rPr>
          <w:i/>
          <w:sz w:val="24"/>
        </w:rPr>
        <w:t>Bahá’í</w:t>
      </w:r>
      <w:r w:rsidRPr="0074609F">
        <w:rPr>
          <w:sz w:val="24"/>
        </w:rPr>
        <w:t xml:space="preserve">] </w:t>
      </w:r>
      <w:r w:rsidRPr="0074609F">
        <w:rPr>
          <w:i/>
          <w:sz w:val="24"/>
        </w:rPr>
        <w:t>World Fellowship</w:t>
      </w:r>
      <w:r w:rsidRPr="0074609F">
        <w:rPr>
          <w:sz w:val="24"/>
        </w:rPr>
        <w:t>.  Montclair, New Jersey.</w:t>
      </w:r>
    </w:p>
    <w:p w14:paraId="756D2878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 xml:space="preserve">Bahá’u’lláh.  </w:t>
      </w:r>
      <w:r w:rsidRPr="0074609F">
        <w:rPr>
          <w:i/>
          <w:sz w:val="24"/>
        </w:rPr>
        <w:t>Surat ul Hykl:  Sura of the Temple</w:t>
      </w:r>
      <w:r w:rsidRPr="0074609F">
        <w:rPr>
          <w:sz w:val="24"/>
        </w:rPr>
        <w:t>.  Translated by H. F.</w:t>
      </w:r>
    </w:p>
    <w:p w14:paraId="77B68AB0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Haddad.  Chicago:  Behais Supply and Publishing Board, 1900.</w:t>
      </w:r>
    </w:p>
    <w:p w14:paraId="30F36EF6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The Book of Ighan</w:t>
      </w:r>
      <w:r w:rsidRPr="0074609F">
        <w:rPr>
          <w:sz w:val="24"/>
        </w:rPr>
        <w:t>.  Translated by Ali Kuli Khan, assisted</w:t>
      </w:r>
    </w:p>
    <w:p w14:paraId="05F491F0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by H. MacNutt.  New York:  G. V. Blackburne Co., 1904.</w:t>
      </w:r>
    </w:p>
    <w:p w14:paraId="128F4B01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The Seven Valleys</w:t>
      </w:r>
      <w:r w:rsidRPr="0074609F">
        <w:rPr>
          <w:sz w:val="24"/>
        </w:rPr>
        <w:t>.  Translated by Ali Kuli Khan.  Chicago:</w:t>
      </w:r>
    </w:p>
    <w:p w14:paraId="1E3D1C4A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Bahai Publishing Society, 1906.</w:t>
      </w:r>
    </w:p>
    <w:p w14:paraId="2972FBD4" w14:textId="77777777" w:rsidR="00981C4C" w:rsidRPr="0074609F" w:rsidRDefault="00981C4C" w:rsidP="00981C4C">
      <w:pPr>
        <w:rPr>
          <w:i/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Tablet of Tarazat; Tablet of the World; Words of Paradise;</w:t>
      </w:r>
    </w:p>
    <w:p w14:paraId="3B33CFA7" w14:textId="77777777" w:rsidR="00981C4C" w:rsidRPr="0074609F" w:rsidRDefault="00981C4C" w:rsidP="00981C4C">
      <w:pPr>
        <w:rPr>
          <w:sz w:val="24"/>
        </w:rPr>
      </w:pPr>
      <w:r w:rsidRPr="0074609F">
        <w:rPr>
          <w:i/>
          <w:sz w:val="24"/>
        </w:rPr>
        <w:t>Tablet of Tajalleyat; the Glad Tidings</w:t>
      </w:r>
      <w:r w:rsidRPr="0074609F">
        <w:rPr>
          <w:sz w:val="24"/>
        </w:rPr>
        <w:t>.  Translated by Ali Kuli</w:t>
      </w:r>
    </w:p>
    <w:p w14:paraId="4DB21920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Khan.  Chicago:  Bahai Publishing Society, 1913.</w:t>
      </w:r>
    </w:p>
    <w:p w14:paraId="447ACA33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Hidden Words, from the Persian</w:t>
      </w:r>
      <w:r w:rsidRPr="0074609F">
        <w:rPr>
          <w:sz w:val="24"/>
        </w:rPr>
        <w:t>.  New York:  Board of</w:t>
      </w:r>
    </w:p>
    <w:p w14:paraId="35ABDDBF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Counsel, n.d.</w:t>
      </w:r>
    </w:p>
    <w:p w14:paraId="1D66AC59" w14:textId="77777777" w:rsidR="00981C4C" w:rsidRPr="0074609F" w:rsidRDefault="00981C4C" w:rsidP="00981C4C">
      <w:pPr>
        <w:rPr>
          <w:i/>
          <w:sz w:val="24"/>
        </w:rPr>
      </w:pPr>
      <w:r w:rsidRPr="0074609F">
        <w:rPr>
          <w:sz w:val="24"/>
        </w:rPr>
        <w:t xml:space="preserve">Bahá’u’lláh and ‘Abdu’l-Bahá.  </w:t>
      </w:r>
      <w:r w:rsidRPr="0074609F">
        <w:rPr>
          <w:i/>
          <w:sz w:val="24"/>
        </w:rPr>
        <w:t>Tablets Revealed by the Blessed Perfec-</w:t>
      </w:r>
    </w:p>
    <w:p w14:paraId="06EEA282" w14:textId="77777777" w:rsidR="00981C4C" w:rsidRPr="0074609F" w:rsidRDefault="00981C4C" w:rsidP="00981C4C">
      <w:pPr>
        <w:rPr>
          <w:i/>
          <w:sz w:val="24"/>
        </w:rPr>
      </w:pPr>
      <w:r w:rsidRPr="0074609F">
        <w:rPr>
          <w:i/>
          <w:sz w:val="24"/>
        </w:rPr>
        <w:t>tion and Abdul-Beha Abbas, brought to this country by M. Hassan,</w:t>
      </w:r>
    </w:p>
    <w:p w14:paraId="0BDD1658" w14:textId="77777777" w:rsidR="00981C4C" w:rsidRPr="0074609F" w:rsidRDefault="00981C4C" w:rsidP="00981C4C">
      <w:pPr>
        <w:rPr>
          <w:sz w:val="24"/>
        </w:rPr>
      </w:pPr>
      <w:r w:rsidRPr="0074609F">
        <w:rPr>
          <w:i/>
          <w:sz w:val="24"/>
        </w:rPr>
        <w:t>M. Assad’ Ullah and M. Hussein</w:t>
      </w:r>
      <w:r w:rsidRPr="0074609F">
        <w:rPr>
          <w:sz w:val="24"/>
        </w:rPr>
        <w:t>.  New York:  Board of Counsel,</w:t>
      </w:r>
    </w:p>
    <w:p w14:paraId="3BAEDB87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1900.</w:t>
      </w:r>
    </w:p>
    <w:p w14:paraId="3E288E4E" w14:textId="77777777" w:rsidR="00981C4C" w:rsidRPr="0074609F" w:rsidRDefault="00981C4C" w:rsidP="00981C4C">
      <w:pPr>
        <w:rPr>
          <w:i/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Compilation of the Holy Utterances of Bahá’u’lláh and Abdul</w:t>
      </w:r>
    </w:p>
    <w:p w14:paraId="34E80C05" w14:textId="77777777" w:rsidR="00981C4C" w:rsidRPr="0074609F" w:rsidRDefault="00981C4C" w:rsidP="00981C4C">
      <w:pPr>
        <w:rPr>
          <w:i/>
          <w:sz w:val="24"/>
        </w:rPr>
      </w:pPr>
      <w:r w:rsidRPr="0074609F">
        <w:rPr>
          <w:i/>
          <w:sz w:val="24"/>
        </w:rPr>
        <w:t>Baha Concerning the Most Great Peace, War and Duty of the</w:t>
      </w:r>
    </w:p>
    <w:p w14:paraId="4521F2CF" w14:textId="77777777" w:rsidR="00981C4C" w:rsidRPr="0074609F" w:rsidRDefault="00981C4C" w:rsidP="00981C4C">
      <w:pPr>
        <w:rPr>
          <w:sz w:val="24"/>
        </w:rPr>
      </w:pPr>
      <w:r w:rsidRPr="0074609F">
        <w:rPr>
          <w:i/>
          <w:sz w:val="24"/>
        </w:rPr>
        <w:t>Bahais Toward Their Government</w:t>
      </w:r>
      <w:r w:rsidRPr="0074609F">
        <w:rPr>
          <w:sz w:val="24"/>
        </w:rPr>
        <w:t>.  Authorized by the Tenth</w:t>
      </w:r>
    </w:p>
    <w:p w14:paraId="426CC49E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Annual Convention of the Bahais of America, 1918.</w:t>
      </w:r>
    </w:p>
    <w:p w14:paraId="61BFBDEF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 xml:space="preserve">Balyuzi, Hasan.  </w:t>
      </w:r>
      <w:r w:rsidRPr="0074609F">
        <w:rPr>
          <w:i/>
          <w:sz w:val="24"/>
        </w:rPr>
        <w:t>Edward Granville Browne and the Bahá’í Faith</w:t>
      </w:r>
      <w:r w:rsidRPr="0074609F">
        <w:rPr>
          <w:sz w:val="24"/>
        </w:rPr>
        <w:t>.</w:t>
      </w:r>
    </w:p>
    <w:p w14:paraId="13E6602E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London:  George Ronald, 1970.</w:t>
      </w:r>
    </w:p>
    <w:p w14:paraId="08047CD6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‘Abdu’l-Bahá:  The Centre of the Covenant of Bahá’u’lláh</w:t>
      </w:r>
      <w:r w:rsidRPr="0074609F">
        <w:rPr>
          <w:sz w:val="24"/>
        </w:rPr>
        <w:t>.</w:t>
      </w:r>
    </w:p>
    <w:p w14:paraId="2F35D318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London:  George Ronald, 1971.</w:t>
      </w:r>
    </w:p>
    <w:p w14:paraId="3EEFFFC8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 xml:space="preserve">Barrows, John Henry (ed.).  </w:t>
      </w:r>
      <w:r w:rsidRPr="0074609F">
        <w:rPr>
          <w:i/>
          <w:sz w:val="24"/>
        </w:rPr>
        <w:t>The World’s Parliament of Religions</w:t>
      </w:r>
      <w:r w:rsidRPr="0074609F">
        <w:rPr>
          <w:sz w:val="24"/>
        </w:rPr>
        <w:t>.</w:t>
      </w:r>
    </w:p>
    <w:p w14:paraId="1834811D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Chicago:  Parliament Publishing Co.  1893.</w:t>
      </w:r>
    </w:p>
    <w:p w14:paraId="3149E6C4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Berger, Peter L.  “From Sect to Church:  A Sociological Interpretation</w:t>
      </w:r>
    </w:p>
    <w:p w14:paraId="7B26ADA3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of the Bahá’í Movement.”  Ph.D. dissertation, New School for</w:t>
      </w:r>
    </w:p>
    <w:p w14:paraId="15E04E83" w14:textId="77777777" w:rsidR="00981C4C" w:rsidRPr="0074609F" w:rsidRDefault="00981C4C" w:rsidP="00981C4C">
      <w:pPr>
        <w:rPr>
          <w:sz w:val="24"/>
          <w:lang w:val="fr-FR"/>
        </w:rPr>
      </w:pPr>
      <w:r w:rsidRPr="0074609F">
        <w:rPr>
          <w:sz w:val="24"/>
          <w:lang w:val="fr-FR"/>
        </w:rPr>
        <w:t>Social Research, New York, 1954.</w:t>
      </w:r>
    </w:p>
    <w:p w14:paraId="5930BAA6" w14:textId="77777777" w:rsidR="00981C4C" w:rsidRPr="0074609F" w:rsidRDefault="00981C4C" w:rsidP="00981C4C">
      <w:pPr>
        <w:rPr>
          <w:sz w:val="24"/>
          <w:lang w:val="fr-FR"/>
        </w:rPr>
      </w:pPr>
      <w:r w:rsidRPr="0074609F">
        <w:rPr>
          <w:sz w:val="24"/>
          <w:lang w:val="fr-FR"/>
        </w:rPr>
        <w:t>_____.  “Motif messianique et processus social dans le Bahäisme.”</w:t>
      </w:r>
    </w:p>
    <w:p w14:paraId="3D7561F3" w14:textId="77777777" w:rsidR="00981C4C" w:rsidRPr="0074609F" w:rsidRDefault="00981C4C" w:rsidP="00981C4C">
      <w:pPr>
        <w:rPr>
          <w:sz w:val="24"/>
        </w:rPr>
      </w:pPr>
      <w:r w:rsidRPr="0074609F">
        <w:rPr>
          <w:i/>
          <w:sz w:val="24"/>
          <w:lang w:val="fr-FR"/>
        </w:rPr>
        <w:t>Archives de Sociologie des Religions</w:t>
      </w:r>
      <w:r w:rsidRPr="0074609F">
        <w:rPr>
          <w:sz w:val="24"/>
          <w:lang w:val="fr-FR"/>
        </w:rPr>
        <w:t xml:space="preserve">.  </w:t>
      </w:r>
      <w:r w:rsidRPr="0074609F">
        <w:rPr>
          <w:sz w:val="24"/>
        </w:rPr>
        <w:t>Vol. 4 (1957) pp. 93–107.</w:t>
      </w:r>
    </w:p>
    <w:p w14:paraId="5B3B737A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 xml:space="preserve">Bixby, James T.  “What is Behaism.”  </w:t>
      </w:r>
      <w:r w:rsidRPr="0074609F">
        <w:rPr>
          <w:i/>
          <w:sz w:val="24"/>
        </w:rPr>
        <w:t>North American Review</w:t>
      </w:r>
      <w:r w:rsidRPr="0074609F">
        <w:rPr>
          <w:sz w:val="24"/>
        </w:rPr>
        <w:t>.  Vol.</w:t>
      </w:r>
    </w:p>
    <w:p w14:paraId="12CA051C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195 (1912) pp. 833–46.</w:t>
      </w:r>
    </w:p>
    <w:p w14:paraId="6B32CB53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 xml:space="preserve">Blomfield, [Sarah Louisa].  </w:t>
      </w:r>
      <w:r w:rsidRPr="0074609F">
        <w:rPr>
          <w:i/>
          <w:sz w:val="24"/>
        </w:rPr>
        <w:t>The Chosen Highway</w:t>
      </w:r>
      <w:r w:rsidRPr="0074609F">
        <w:rPr>
          <w:sz w:val="24"/>
        </w:rPr>
        <w:t>.  Wilmette, Ill.:</w:t>
      </w:r>
    </w:p>
    <w:p w14:paraId="16AF2C49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Bahá’í Publishing Trust, 1967.</w:t>
      </w:r>
    </w:p>
    <w:p w14:paraId="5942AD08" w14:textId="77777777" w:rsidR="00981C4C" w:rsidRPr="0074609F" w:rsidRDefault="00981C4C" w:rsidP="00981C4C">
      <w:pPr>
        <w:rPr>
          <w:i/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 xml:space="preserve">Braden, Charles S.  </w:t>
      </w:r>
      <w:r w:rsidRPr="0074609F">
        <w:rPr>
          <w:i/>
          <w:sz w:val="24"/>
        </w:rPr>
        <w:t>Spirits in Rebellion:  The Rise and Development</w:t>
      </w:r>
    </w:p>
    <w:p w14:paraId="6DF4F4CE" w14:textId="77777777" w:rsidR="00981C4C" w:rsidRPr="0074609F" w:rsidRDefault="00981C4C" w:rsidP="00981C4C">
      <w:pPr>
        <w:rPr>
          <w:sz w:val="24"/>
        </w:rPr>
      </w:pPr>
      <w:r w:rsidRPr="0074609F">
        <w:rPr>
          <w:i/>
          <w:sz w:val="24"/>
        </w:rPr>
        <w:t>of New Thought</w:t>
      </w:r>
      <w:r w:rsidRPr="0074609F">
        <w:rPr>
          <w:sz w:val="24"/>
        </w:rPr>
        <w:t>.  Dallas:  Southern Methodist University Press,</w:t>
      </w:r>
    </w:p>
    <w:p w14:paraId="69606810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1963.</w:t>
      </w:r>
    </w:p>
    <w:p w14:paraId="328516F0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 xml:space="preserve">Braun, Eunice.  </w:t>
      </w:r>
      <w:r w:rsidRPr="0074609F">
        <w:rPr>
          <w:i/>
          <w:sz w:val="24"/>
        </w:rPr>
        <w:t>Know Your Bahá’í Literature</w:t>
      </w:r>
      <w:r w:rsidRPr="0074609F">
        <w:rPr>
          <w:sz w:val="24"/>
        </w:rPr>
        <w:t>.  Rev. ed.  Wilmette,</w:t>
      </w:r>
    </w:p>
    <w:p w14:paraId="36CDC8F5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Ill.:  Bahá’í Publishing Trust, 1968.</w:t>
      </w:r>
    </w:p>
    <w:p w14:paraId="0FA33BB2" w14:textId="77777777" w:rsidR="00981C4C" w:rsidRPr="0074609F" w:rsidRDefault="00981C4C" w:rsidP="00981C4C">
      <w:pPr>
        <w:rPr>
          <w:i/>
          <w:sz w:val="24"/>
        </w:rPr>
      </w:pPr>
      <w:r w:rsidRPr="0074609F">
        <w:rPr>
          <w:sz w:val="24"/>
        </w:rPr>
        <w:t xml:space="preserve">Brittingham, Isabella.  </w:t>
      </w:r>
      <w:r w:rsidRPr="0074609F">
        <w:rPr>
          <w:i/>
          <w:sz w:val="24"/>
        </w:rPr>
        <w:t>The Revelation of Baha-Ullah:  A Sequence</w:t>
      </w:r>
    </w:p>
    <w:p w14:paraId="0435C33B" w14:textId="77777777" w:rsidR="00981C4C" w:rsidRPr="0074609F" w:rsidRDefault="00981C4C" w:rsidP="00981C4C">
      <w:pPr>
        <w:rPr>
          <w:sz w:val="24"/>
        </w:rPr>
      </w:pPr>
      <w:r w:rsidRPr="0074609F">
        <w:rPr>
          <w:i/>
          <w:sz w:val="24"/>
        </w:rPr>
        <w:t>of Four Lessons</w:t>
      </w:r>
      <w:r w:rsidRPr="0074609F">
        <w:rPr>
          <w:sz w:val="24"/>
        </w:rPr>
        <w:t>.  Chicago:  Bahai Publishing Society, 1902.</w:t>
      </w:r>
    </w:p>
    <w:p w14:paraId="1D8F5E51" w14:textId="77777777" w:rsidR="00981C4C" w:rsidRPr="0074609F" w:rsidRDefault="00981C4C" w:rsidP="00981C4C">
      <w:pPr>
        <w:rPr>
          <w:i/>
          <w:sz w:val="24"/>
        </w:rPr>
      </w:pPr>
      <w:r w:rsidRPr="0074609F">
        <w:rPr>
          <w:sz w:val="24"/>
        </w:rPr>
        <w:t xml:space="preserve">Browne, Edward Granville (comp.).  </w:t>
      </w:r>
      <w:r w:rsidRPr="0074609F">
        <w:rPr>
          <w:i/>
          <w:sz w:val="24"/>
        </w:rPr>
        <w:t>Materials for the Study of the</w:t>
      </w:r>
    </w:p>
    <w:p w14:paraId="2021FF87" w14:textId="77777777" w:rsidR="00981C4C" w:rsidRPr="0074609F" w:rsidRDefault="00981C4C" w:rsidP="00981C4C">
      <w:pPr>
        <w:rPr>
          <w:sz w:val="24"/>
        </w:rPr>
      </w:pPr>
      <w:r w:rsidRPr="0074609F">
        <w:rPr>
          <w:i/>
          <w:sz w:val="24"/>
        </w:rPr>
        <w:t>Bábí Religion</w:t>
      </w:r>
      <w:r w:rsidRPr="0074609F">
        <w:rPr>
          <w:sz w:val="24"/>
        </w:rPr>
        <w:t>.  Cambridge:  University Press, 1918.</w:t>
      </w:r>
    </w:p>
    <w:p w14:paraId="53549710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Campbell, Colin.  “The Cult, the Cultic Milieu and Secularization.”  In</w:t>
      </w:r>
    </w:p>
    <w:p w14:paraId="6F34236A" w14:textId="77777777" w:rsidR="00981C4C" w:rsidRPr="0074609F" w:rsidRDefault="00981C4C" w:rsidP="00981C4C">
      <w:pPr>
        <w:rPr>
          <w:sz w:val="24"/>
        </w:rPr>
      </w:pPr>
      <w:r w:rsidRPr="0074609F">
        <w:rPr>
          <w:i/>
          <w:sz w:val="24"/>
        </w:rPr>
        <w:t>A Sociological Yearbook of Religion in Britain:  5</w:t>
      </w:r>
      <w:r w:rsidRPr="0074609F">
        <w:rPr>
          <w:sz w:val="24"/>
        </w:rPr>
        <w:t>, ed. by M. Hill,</w:t>
      </w:r>
    </w:p>
    <w:p w14:paraId="3E3F9B36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pp. 119–36.  London:  SCM Press, 1972.</w:t>
      </w:r>
    </w:p>
    <w:p w14:paraId="29322A47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 xml:space="preserve">Carus, Paul.  “A New Religion:  Babism.”  </w:t>
      </w:r>
      <w:r w:rsidRPr="0074609F">
        <w:rPr>
          <w:i/>
          <w:sz w:val="24"/>
        </w:rPr>
        <w:t>Open Court</w:t>
      </w:r>
      <w:r w:rsidRPr="0074609F">
        <w:rPr>
          <w:sz w:val="24"/>
        </w:rPr>
        <w:t>.  Vol. 18 (1904)</w:t>
      </w:r>
    </w:p>
    <w:p w14:paraId="048CC076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pp. 355–72, 398–420.</w:t>
      </w:r>
    </w:p>
    <w:p w14:paraId="26C01A1A" w14:textId="77777777" w:rsidR="00981C4C" w:rsidRPr="0074609F" w:rsidRDefault="00981C4C" w:rsidP="00981C4C">
      <w:pPr>
        <w:rPr>
          <w:i/>
          <w:sz w:val="24"/>
        </w:rPr>
      </w:pPr>
      <w:r w:rsidRPr="0074609F">
        <w:rPr>
          <w:sz w:val="24"/>
        </w:rPr>
        <w:t xml:space="preserve">Chamberlain, Isabel.  </w:t>
      </w:r>
      <w:r w:rsidRPr="0074609F">
        <w:rPr>
          <w:i/>
          <w:sz w:val="24"/>
        </w:rPr>
        <w:t>From the World’s Greatest Prisoner to His</w:t>
      </w:r>
    </w:p>
    <w:p w14:paraId="32B629DE" w14:textId="77777777" w:rsidR="00981C4C" w:rsidRPr="0074609F" w:rsidRDefault="00981C4C" w:rsidP="00981C4C">
      <w:pPr>
        <w:rPr>
          <w:sz w:val="24"/>
        </w:rPr>
      </w:pPr>
      <w:r w:rsidRPr="0074609F">
        <w:rPr>
          <w:i/>
          <w:sz w:val="24"/>
        </w:rPr>
        <w:t>Prison Friends</w:t>
      </w:r>
      <w:r w:rsidRPr="0074609F">
        <w:rPr>
          <w:sz w:val="24"/>
        </w:rPr>
        <w:t>.  Boston:  Tudor Press, 1916.</w:t>
      </w:r>
    </w:p>
    <w:p w14:paraId="1170FBFF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 xml:space="preserve">Chase, Thornton.  </w:t>
      </w:r>
      <w:r w:rsidRPr="0074609F">
        <w:rPr>
          <w:i/>
          <w:sz w:val="24"/>
        </w:rPr>
        <w:t>In Galilee</w:t>
      </w:r>
      <w:r w:rsidRPr="0074609F">
        <w:rPr>
          <w:sz w:val="24"/>
        </w:rPr>
        <w:t>.  Chicago:  Bahai Publishing Society,</w:t>
      </w:r>
    </w:p>
    <w:p w14:paraId="36803104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1908.</w:t>
      </w:r>
    </w:p>
    <w:p w14:paraId="6EE535F3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The Bahai Revelation</w:t>
      </w:r>
      <w:r w:rsidRPr="0074609F">
        <w:rPr>
          <w:sz w:val="24"/>
        </w:rPr>
        <w:t>.  Chicago:  Bahai Publishing Society,</w:t>
      </w:r>
    </w:p>
    <w:p w14:paraId="6A53A0C3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1909.</w:t>
      </w:r>
    </w:p>
    <w:p w14:paraId="254B51DA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 xml:space="preserve">Cobb, Stanwood.  </w:t>
      </w:r>
      <w:r w:rsidRPr="0074609F">
        <w:rPr>
          <w:i/>
          <w:sz w:val="24"/>
        </w:rPr>
        <w:t>Security for a Failing World</w:t>
      </w:r>
      <w:r w:rsidRPr="0074609F">
        <w:rPr>
          <w:sz w:val="24"/>
        </w:rPr>
        <w:t>.  Washington, D.C.:</w:t>
      </w:r>
    </w:p>
    <w:p w14:paraId="558FD915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Avalon Press, 1934.</w:t>
      </w:r>
    </w:p>
    <w:p w14:paraId="0A87E003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Memories of ‘Abdu’l-Bahá</w:t>
      </w:r>
      <w:r w:rsidRPr="0074609F">
        <w:rPr>
          <w:sz w:val="24"/>
        </w:rPr>
        <w:t>.  Washington, D.C.:  Avalon</w:t>
      </w:r>
    </w:p>
    <w:p w14:paraId="19A97D5A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Press, [1962].</w:t>
      </w:r>
    </w:p>
    <w:p w14:paraId="163AAA42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Collins, William P.  “Kenosha:  The History of the Second Bahá’í</w:t>
      </w:r>
    </w:p>
    <w:p w14:paraId="63A2612B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 xml:space="preserve">Community in the United States.”  </w:t>
      </w:r>
      <w:r w:rsidRPr="0074609F">
        <w:rPr>
          <w:i/>
          <w:sz w:val="24"/>
        </w:rPr>
        <w:t>Bahá’í News</w:t>
      </w:r>
      <w:r w:rsidRPr="0074609F">
        <w:rPr>
          <w:sz w:val="24"/>
        </w:rPr>
        <w:t>.  Pt. I, no. 553</w:t>
      </w:r>
    </w:p>
    <w:p w14:paraId="67769B7D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(April 1977) pp. 1–9; Pt. II, no. 554 (May 1977) pp. 2–7.</w:t>
      </w:r>
    </w:p>
    <w:p w14:paraId="4C3807B1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 xml:space="preserve">Dealy, Paul K.  </w:t>
      </w:r>
      <w:r w:rsidRPr="0074609F">
        <w:rPr>
          <w:i/>
          <w:sz w:val="24"/>
        </w:rPr>
        <w:t>The Dawn of Knowledge and the Most Great Peace</w:t>
      </w:r>
      <w:r w:rsidRPr="0074609F">
        <w:rPr>
          <w:sz w:val="24"/>
        </w:rPr>
        <w:t>.</w:t>
      </w:r>
    </w:p>
    <w:p w14:paraId="1C8BDFC1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Chicago:  Bahai Publishing Society, 1902.</w:t>
      </w:r>
    </w:p>
    <w:p w14:paraId="3D13A968" w14:textId="77777777" w:rsidR="00981C4C" w:rsidRPr="0074609F" w:rsidRDefault="00981C4C" w:rsidP="00981C4C">
      <w:pPr>
        <w:rPr>
          <w:i/>
          <w:sz w:val="24"/>
        </w:rPr>
      </w:pPr>
      <w:r w:rsidRPr="0074609F">
        <w:rPr>
          <w:sz w:val="24"/>
        </w:rPr>
        <w:t xml:space="preserve">De Mille, Amine.  “Lua Getsinger:  Herald of the Covenant.”  </w:t>
      </w:r>
      <w:r w:rsidRPr="0074609F">
        <w:rPr>
          <w:i/>
          <w:sz w:val="24"/>
        </w:rPr>
        <w:t>Bahá’í</w:t>
      </w:r>
    </w:p>
    <w:p w14:paraId="3656E0C2" w14:textId="77777777" w:rsidR="00981C4C" w:rsidRPr="0074609F" w:rsidRDefault="00981C4C" w:rsidP="00981C4C">
      <w:pPr>
        <w:rPr>
          <w:sz w:val="24"/>
        </w:rPr>
      </w:pPr>
      <w:r w:rsidRPr="0074609F">
        <w:rPr>
          <w:i/>
          <w:sz w:val="24"/>
        </w:rPr>
        <w:t>News</w:t>
      </w:r>
      <w:r w:rsidRPr="0074609F">
        <w:rPr>
          <w:sz w:val="24"/>
        </w:rPr>
        <w:t>.  No. 489 (December 1971) pp. 2–5.</w:t>
      </w:r>
    </w:p>
    <w:p w14:paraId="3DF9547C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 xml:space="preserve">_____.  “Emogene Hoagg:  An Exemplary Pioneer.”  </w:t>
      </w:r>
      <w:r w:rsidRPr="0074609F">
        <w:rPr>
          <w:i/>
          <w:sz w:val="24"/>
        </w:rPr>
        <w:t>Bahá’í News</w:t>
      </w:r>
      <w:r w:rsidRPr="0074609F">
        <w:rPr>
          <w:sz w:val="24"/>
        </w:rPr>
        <w:t>.</w:t>
      </w:r>
    </w:p>
    <w:p w14:paraId="212AE301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No. 511 (October 1973) pp. 6–11.</w:t>
      </w:r>
    </w:p>
    <w:p w14:paraId="05535B8F" w14:textId="77777777" w:rsidR="00981C4C" w:rsidRPr="0074609F" w:rsidRDefault="00981C4C" w:rsidP="00981C4C">
      <w:pPr>
        <w:rPr>
          <w:sz w:val="24"/>
          <w:lang w:val="fr-FR"/>
        </w:rPr>
      </w:pPr>
      <w:r w:rsidRPr="0074609F">
        <w:rPr>
          <w:sz w:val="24"/>
          <w:lang w:val="fr-FR"/>
        </w:rPr>
        <w:t>Desroche, Henri.  “‘Heavens on Earth’:  Micromillénarismes et Com-</w:t>
      </w:r>
    </w:p>
    <w:p w14:paraId="69EC2748" w14:textId="77777777" w:rsidR="00981C4C" w:rsidRPr="0074609F" w:rsidRDefault="00981C4C" w:rsidP="00981C4C">
      <w:pPr>
        <w:rPr>
          <w:sz w:val="24"/>
          <w:lang w:val="fr-FR"/>
        </w:rPr>
      </w:pPr>
      <w:r w:rsidRPr="0074609F">
        <w:rPr>
          <w:sz w:val="24"/>
          <w:lang w:val="fr-FR"/>
        </w:rPr>
        <w:t>munautarisme utopique en Amérique du Nord du XVII</w:t>
      </w:r>
      <w:r w:rsidRPr="0074609F">
        <w:rPr>
          <w:sz w:val="24"/>
          <w:vertAlign w:val="superscript"/>
          <w:lang w:val="fr-FR"/>
        </w:rPr>
        <w:t>e</w:t>
      </w:r>
      <w:r w:rsidRPr="0074609F">
        <w:rPr>
          <w:sz w:val="24"/>
          <w:lang w:val="fr-FR"/>
        </w:rPr>
        <w:t xml:space="preserve"> au XIX</w:t>
      </w:r>
      <w:r w:rsidRPr="0074609F">
        <w:rPr>
          <w:sz w:val="24"/>
          <w:vertAlign w:val="superscript"/>
          <w:lang w:val="fr-FR"/>
        </w:rPr>
        <w:t>e</w:t>
      </w:r>
    </w:p>
    <w:p w14:paraId="23ABE70D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  <w:lang w:val="fr-FR"/>
        </w:rPr>
        <w:t xml:space="preserve">siècle.”  </w:t>
      </w:r>
      <w:r w:rsidRPr="0074609F">
        <w:rPr>
          <w:i/>
          <w:sz w:val="24"/>
          <w:lang w:val="fr-FR"/>
        </w:rPr>
        <w:t>Archives de Sociologie des Religions</w:t>
      </w:r>
      <w:r w:rsidRPr="0074609F">
        <w:rPr>
          <w:sz w:val="24"/>
          <w:lang w:val="fr-FR"/>
        </w:rPr>
        <w:t xml:space="preserve">.  </w:t>
      </w:r>
      <w:r w:rsidRPr="0074609F">
        <w:rPr>
          <w:sz w:val="24"/>
        </w:rPr>
        <w:t>Vol. 4 (1957) pp.</w:t>
      </w:r>
    </w:p>
    <w:p w14:paraId="14CB94CC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93–107.</w:t>
      </w:r>
    </w:p>
    <w:p w14:paraId="61181CFD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 xml:space="preserve">Dime, Eric Adolphus.  “Is the Millenium upon us?”  </w:t>
      </w:r>
      <w:r w:rsidRPr="0074609F">
        <w:rPr>
          <w:i/>
          <w:sz w:val="24"/>
        </w:rPr>
        <w:t>Forum</w:t>
      </w:r>
      <w:r w:rsidRPr="0074609F">
        <w:rPr>
          <w:sz w:val="24"/>
        </w:rPr>
        <w:t>.  Vol. 58</w:t>
      </w:r>
    </w:p>
    <w:p w14:paraId="751D0FAA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(1917) pp. 167–80.</w:t>
      </w:r>
    </w:p>
    <w:p w14:paraId="76EEF353" w14:textId="77777777" w:rsidR="00981C4C" w:rsidRPr="0074609F" w:rsidRDefault="00981C4C" w:rsidP="00981C4C">
      <w:pPr>
        <w:rPr>
          <w:i/>
          <w:sz w:val="24"/>
        </w:rPr>
      </w:pPr>
      <w:r w:rsidRPr="0074609F">
        <w:rPr>
          <w:sz w:val="24"/>
        </w:rPr>
        <w:t xml:space="preserve">Dodge, Arthur P.  </w:t>
      </w:r>
      <w:r w:rsidRPr="0074609F">
        <w:rPr>
          <w:i/>
          <w:sz w:val="24"/>
        </w:rPr>
        <w:t>The Truth of It:  The Inseparable Oneness of</w:t>
      </w:r>
    </w:p>
    <w:p w14:paraId="47F9C00C" w14:textId="77777777" w:rsidR="00981C4C" w:rsidRPr="0074609F" w:rsidRDefault="00981C4C" w:rsidP="00981C4C">
      <w:pPr>
        <w:rPr>
          <w:sz w:val="24"/>
        </w:rPr>
      </w:pPr>
      <w:r w:rsidRPr="0074609F">
        <w:rPr>
          <w:i/>
          <w:sz w:val="24"/>
        </w:rPr>
        <w:t>Commonsense, Science, Religion</w:t>
      </w:r>
      <w:r w:rsidRPr="0074609F">
        <w:rPr>
          <w:sz w:val="24"/>
        </w:rPr>
        <w:t>.  New York:  Mutual Publishing</w:t>
      </w:r>
    </w:p>
    <w:p w14:paraId="534960CD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Co., 1901.</w:t>
      </w:r>
    </w:p>
    <w:p w14:paraId="41138D83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 xml:space="preserve">“The Bahai Revelation.”  </w:t>
      </w:r>
      <w:r w:rsidRPr="0074609F">
        <w:rPr>
          <w:i/>
          <w:sz w:val="24"/>
        </w:rPr>
        <w:t>Open Court</w:t>
      </w:r>
      <w:r w:rsidRPr="0074609F">
        <w:rPr>
          <w:sz w:val="24"/>
        </w:rPr>
        <w:t>.  Vol. 19 (1905) pp. 56–63.</w:t>
      </w:r>
    </w:p>
    <w:p w14:paraId="2628A9CA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 xml:space="preserve">Dresser, Horatio W.  </w:t>
      </w:r>
      <w:r w:rsidRPr="0074609F">
        <w:rPr>
          <w:i/>
          <w:sz w:val="24"/>
        </w:rPr>
        <w:t>The Spirit of New Thought</w:t>
      </w:r>
      <w:r w:rsidRPr="0074609F">
        <w:rPr>
          <w:sz w:val="24"/>
        </w:rPr>
        <w:t>.  New York:  Thomas</w:t>
      </w:r>
    </w:p>
    <w:p w14:paraId="01068400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Y. Crowell Co, 1917.</w:t>
      </w:r>
    </w:p>
    <w:p w14:paraId="7202B0C4" w14:textId="77777777" w:rsidR="00981C4C" w:rsidRPr="0074609F" w:rsidRDefault="00981C4C" w:rsidP="00981C4C">
      <w:pPr>
        <w:rPr>
          <w:i/>
          <w:sz w:val="24"/>
        </w:rPr>
      </w:pPr>
      <w:r w:rsidRPr="0074609F">
        <w:rPr>
          <w:sz w:val="24"/>
        </w:rPr>
        <w:t xml:space="preserve">Dreyfus, Hippolyte.  </w:t>
      </w:r>
      <w:r w:rsidRPr="0074609F">
        <w:rPr>
          <w:i/>
          <w:sz w:val="24"/>
        </w:rPr>
        <w:t>The Universal Religion:  Bahaism, Its Rise and</w:t>
      </w:r>
    </w:p>
    <w:p w14:paraId="6C4434F4" w14:textId="77777777" w:rsidR="00981C4C" w:rsidRPr="0074609F" w:rsidRDefault="00981C4C" w:rsidP="00981C4C">
      <w:pPr>
        <w:rPr>
          <w:sz w:val="24"/>
        </w:rPr>
      </w:pPr>
      <w:r w:rsidRPr="0074609F">
        <w:rPr>
          <w:i/>
          <w:sz w:val="24"/>
        </w:rPr>
        <w:t>Social Import</w:t>
      </w:r>
      <w:r w:rsidRPr="0074609F">
        <w:rPr>
          <w:sz w:val="24"/>
        </w:rPr>
        <w:t>.  London:  Cope and Fenwick, 1909.</w:t>
      </w:r>
    </w:p>
    <w:p w14:paraId="0FB073A6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 xml:space="preserve">Dyar, Aseyeh Allen.  </w:t>
      </w:r>
      <w:r w:rsidRPr="0074609F">
        <w:rPr>
          <w:i/>
          <w:sz w:val="24"/>
        </w:rPr>
        <w:t>Introduction to the Bahai Revelation</w:t>
      </w:r>
      <w:r w:rsidRPr="0074609F">
        <w:rPr>
          <w:sz w:val="24"/>
        </w:rPr>
        <w:t>.  Wash-</w:t>
      </w:r>
    </w:p>
    <w:p w14:paraId="7F515648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ington, D.C.:  n.p., 1920.</w:t>
      </w:r>
    </w:p>
    <w:p w14:paraId="6E680416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 xml:space="preserve">Esslemont, John E.  </w:t>
      </w:r>
      <w:r w:rsidRPr="0074609F">
        <w:rPr>
          <w:i/>
          <w:sz w:val="24"/>
        </w:rPr>
        <w:t>Bahá’u’lláh and the New Era</w:t>
      </w:r>
      <w:r w:rsidRPr="0074609F">
        <w:rPr>
          <w:sz w:val="24"/>
        </w:rPr>
        <w:t>.  London:  George</w:t>
      </w:r>
    </w:p>
    <w:p w14:paraId="2771AA78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Allen and Unwin, 1923.</w:t>
      </w:r>
    </w:p>
    <w:p w14:paraId="4EA5756A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Bahá’u’lláh and the New Era</w:t>
      </w:r>
      <w:r w:rsidRPr="0074609F">
        <w:rPr>
          <w:sz w:val="24"/>
        </w:rPr>
        <w:t>.  Rev. 4th ed.  London:  Bahá’í</w:t>
      </w:r>
    </w:p>
    <w:p w14:paraId="3C9649B6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Publishing Trust, 1974.</w:t>
      </w:r>
    </w:p>
    <w:p w14:paraId="6C969BAA" w14:textId="77777777" w:rsidR="00981C4C" w:rsidRPr="0074609F" w:rsidRDefault="00981C4C" w:rsidP="00981C4C">
      <w:pPr>
        <w:rPr>
          <w:i/>
          <w:sz w:val="24"/>
        </w:rPr>
      </w:pPr>
      <w:r w:rsidRPr="0074609F">
        <w:rPr>
          <w:sz w:val="24"/>
        </w:rPr>
        <w:t xml:space="preserve">Ferraby, John.  </w:t>
      </w:r>
      <w:r w:rsidRPr="0074609F">
        <w:rPr>
          <w:i/>
          <w:sz w:val="24"/>
        </w:rPr>
        <w:t>All Things Made New:  A Comprehensive Outline of</w:t>
      </w:r>
    </w:p>
    <w:p w14:paraId="68DEACB6" w14:textId="77777777" w:rsidR="00981C4C" w:rsidRPr="0074609F" w:rsidRDefault="00981C4C" w:rsidP="00981C4C">
      <w:pPr>
        <w:rPr>
          <w:sz w:val="24"/>
        </w:rPr>
      </w:pPr>
      <w:r w:rsidRPr="0074609F">
        <w:rPr>
          <w:i/>
          <w:sz w:val="24"/>
        </w:rPr>
        <w:t>the Bahá’í Faith</w:t>
      </w:r>
      <w:r w:rsidRPr="0074609F">
        <w:rPr>
          <w:sz w:val="24"/>
        </w:rPr>
        <w:t>.  Rev. ed.  London:  Bahá’í Publishing Trust, 1975.</w:t>
      </w:r>
    </w:p>
    <w:p w14:paraId="4194A7CC" w14:textId="77777777" w:rsidR="00981C4C" w:rsidRPr="0074609F" w:rsidRDefault="00981C4C" w:rsidP="00981C4C">
      <w:pPr>
        <w:rPr>
          <w:i/>
          <w:sz w:val="24"/>
        </w:rPr>
      </w:pPr>
      <w:r w:rsidRPr="0074609F">
        <w:rPr>
          <w:sz w:val="24"/>
        </w:rPr>
        <w:t xml:space="preserve">Finch, Ida A.; Knobloch, Fanny A.; and Knobloch, Almas S.  </w:t>
      </w:r>
      <w:r w:rsidRPr="0074609F">
        <w:rPr>
          <w:i/>
          <w:sz w:val="24"/>
        </w:rPr>
        <w:t>Flowers</w:t>
      </w:r>
    </w:p>
    <w:p w14:paraId="7EF6033D" w14:textId="77777777" w:rsidR="00981C4C" w:rsidRPr="0074609F" w:rsidRDefault="00981C4C" w:rsidP="00981C4C">
      <w:pPr>
        <w:rPr>
          <w:sz w:val="24"/>
        </w:rPr>
      </w:pPr>
      <w:r w:rsidRPr="0074609F">
        <w:rPr>
          <w:i/>
          <w:sz w:val="24"/>
        </w:rPr>
        <w:t>Culled from the Rose Garden of Acca:  by Three Pilgrims</w:t>
      </w:r>
      <w:r w:rsidRPr="0074609F">
        <w:rPr>
          <w:sz w:val="24"/>
        </w:rPr>
        <w:t>.  n.p., n.d.</w:t>
      </w:r>
    </w:p>
    <w:p w14:paraId="3EE73BF6" w14:textId="77777777" w:rsidR="00981C4C" w:rsidRPr="0074609F" w:rsidRDefault="00981C4C" w:rsidP="00981C4C">
      <w:pPr>
        <w:rPr>
          <w:i/>
          <w:sz w:val="24"/>
        </w:rPr>
      </w:pPr>
      <w:r w:rsidRPr="0074609F">
        <w:rPr>
          <w:sz w:val="24"/>
        </w:rPr>
        <w:t xml:space="preserve">FitzGerald, Nathan Ward.  </w:t>
      </w:r>
      <w:r w:rsidRPr="0074609F">
        <w:rPr>
          <w:i/>
          <w:sz w:val="24"/>
        </w:rPr>
        <w:t>The New Revelation:  Its Marvelous</w:t>
      </w:r>
    </w:p>
    <w:p w14:paraId="47F42F7F" w14:textId="77777777" w:rsidR="00981C4C" w:rsidRPr="0074609F" w:rsidRDefault="00981C4C" w:rsidP="00981C4C">
      <w:pPr>
        <w:rPr>
          <w:sz w:val="24"/>
        </w:rPr>
      </w:pPr>
      <w:r w:rsidRPr="0074609F">
        <w:rPr>
          <w:i/>
          <w:sz w:val="24"/>
        </w:rPr>
        <w:t>Message</w:t>
      </w:r>
      <w:r w:rsidRPr="0074609F">
        <w:rPr>
          <w:sz w:val="24"/>
        </w:rPr>
        <w:t>.  Tacoma, Wash.:  n.p., 1905.</w:t>
      </w:r>
    </w:p>
    <w:p w14:paraId="7DCF00E3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 xml:space="preserve">Gail, Marzieh.  “‘Abdu’l-Bahá in America.”  </w:t>
      </w:r>
      <w:r w:rsidRPr="0074609F">
        <w:rPr>
          <w:i/>
          <w:sz w:val="24"/>
        </w:rPr>
        <w:t>World Order</w:t>
      </w:r>
      <w:r w:rsidRPr="0074609F">
        <w:rPr>
          <w:sz w:val="24"/>
        </w:rPr>
        <w:t>.  Vol. 10</w:t>
      </w:r>
    </w:p>
    <w:p w14:paraId="0961F7EF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(1944) pp. 110–19.</w:t>
      </w:r>
    </w:p>
    <w:p w14:paraId="0E713BDB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The Sheltering Branch</w:t>
      </w:r>
      <w:r w:rsidRPr="0074609F">
        <w:rPr>
          <w:sz w:val="24"/>
        </w:rPr>
        <w:t>.  London:  George Ronald, 1959.</w:t>
      </w:r>
    </w:p>
    <w:p w14:paraId="29120498" w14:textId="77777777" w:rsidR="00981C4C" w:rsidRPr="0074609F" w:rsidRDefault="00981C4C" w:rsidP="00981C4C">
      <w:pPr>
        <w:rPr>
          <w:i/>
          <w:sz w:val="24"/>
        </w:rPr>
      </w:pPr>
      <w:r w:rsidRPr="0074609F">
        <w:rPr>
          <w:sz w:val="24"/>
        </w:rPr>
        <w:t xml:space="preserve">_____.  “‘Abdu’l-Bahá:  Portrayals from East and West.”  </w:t>
      </w:r>
      <w:r w:rsidRPr="0074609F">
        <w:rPr>
          <w:i/>
          <w:sz w:val="24"/>
        </w:rPr>
        <w:t>World</w:t>
      </w:r>
    </w:p>
    <w:p w14:paraId="3347125D" w14:textId="77777777" w:rsidR="00981C4C" w:rsidRPr="0074609F" w:rsidRDefault="00981C4C" w:rsidP="00981C4C">
      <w:pPr>
        <w:rPr>
          <w:sz w:val="24"/>
        </w:rPr>
      </w:pPr>
      <w:r w:rsidRPr="0074609F">
        <w:rPr>
          <w:i/>
          <w:sz w:val="24"/>
        </w:rPr>
        <w:t>Order</w:t>
      </w:r>
      <w:r w:rsidRPr="0074609F">
        <w:rPr>
          <w:sz w:val="24"/>
        </w:rPr>
        <w:t>.  Vol. 6, No. 1 (1971) pp. 29–46.</w:t>
      </w:r>
    </w:p>
    <w:p w14:paraId="489836C7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 xml:space="preserve">Gayer, Jessyca Russell.  </w:t>
      </w:r>
      <w:r w:rsidRPr="0074609F">
        <w:rPr>
          <w:i/>
          <w:sz w:val="24"/>
        </w:rPr>
        <w:t>The Bahá’í Faith</w:t>
      </w:r>
      <w:r w:rsidRPr="0074609F">
        <w:rPr>
          <w:sz w:val="24"/>
        </w:rPr>
        <w:t>.  New York:  Award Books,</w:t>
      </w:r>
    </w:p>
    <w:p w14:paraId="127A4497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1958.</w:t>
      </w:r>
    </w:p>
    <w:p w14:paraId="77A61597" w14:textId="77777777" w:rsidR="00981C4C" w:rsidRPr="0074609F" w:rsidRDefault="00981C4C" w:rsidP="00981C4C">
      <w:pPr>
        <w:rPr>
          <w:i/>
          <w:sz w:val="24"/>
        </w:rPr>
      </w:pPr>
      <w:r w:rsidRPr="0074609F">
        <w:rPr>
          <w:sz w:val="24"/>
        </w:rPr>
        <w:t xml:space="preserve">Goodall, Helen S. and Cooper, Ella Goodall.  </w:t>
      </w:r>
      <w:r w:rsidRPr="0074609F">
        <w:rPr>
          <w:i/>
          <w:sz w:val="24"/>
        </w:rPr>
        <w:t>Daily Lessons Re-</w:t>
      </w:r>
    </w:p>
    <w:p w14:paraId="39973FA9" w14:textId="77777777" w:rsidR="00981C4C" w:rsidRPr="0074609F" w:rsidRDefault="00981C4C" w:rsidP="00981C4C">
      <w:pPr>
        <w:rPr>
          <w:sz w:val="24"/>
        </w:rPr>
      </w:pPr>
      <w:r w:rsidRPr="0074609F">
        <w:rPr>
          <w:i/>
          <w:sz w:val="24"/>
        </w:rPr>
        <w:t>ceived at Acca January 1908</w:t>
      </w:r>
      <w:r w:rsidRPr="0074609F">
        <w:rPr>
          <w:sz w:val="24"/>
        </w:rPr>
        <w:t>.  Chicago:  Bahai Publishing Society,</w:t>
      </w:r>
    </w:p>
    <w:p w14:paraId="7A720F55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1908.</w:t>
      </w:r>
    </w:p>
    <w:p w14:paraId="04C32106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 xml:space="preserve">Gregory, Louis G.  </w:t>
      </w:r>
      <w:r w:rsidRPr="0074609F">
        <w:rPr>
          <w:i/>
          <w:sz w:val="24"/>
        </w:rPr>
        <w:t>A Heavenly Vista</w:t>
      </w:r>
      <w:r w:rsidRPr="0074609F">
        <w:rPr>
          <w:sz w:val="24"/>
        </w:rPr>
        <w:t>.  Washington D.C.:  n.p., [1912?].</w:t>
      </w:r>
    </w:p>
    <w:p w14:paraId="4CD6A14B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 xml:space="preserve">Grundy, Julia M.  </w:t>
      </w:r>
      <w:r w:rsidRPr="0074609F">
        <w:rPr>
          <w:i/>
          <w:sz w:val="24"/>
        </w:rPr>
        <w:t>Ten Days in the Light of Acca</w:t>
      </w:r>
      <w:r w:rsidRPr="0074609F">
        <w:rPr>
          <w:sz w:val="24"/>
        </w:rPr>
        <w:t>.  Chicago:  Bahai</w:t>
      </w:r>
    </w:p>
    <w:p w14:paraId="60F6AA56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Publishing Society, 1907.</w:t>
      </w:r>
    </w:p>
    <w:p w14:paraId="71F19B40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 xml:space="preserve">Haddad, Anton F.  </w:t>
      </w:r>
      <w:r w:rsidRPr="0074609F">
        <w:rPr>
          <w:i/>
          <w:sz w:val="24"/>
        </w:rPr>
        <w:t>A Message from Acca</w:t>
      </w:r>
      <w:r w:rsidRPr="0074609F">
        <w:rPr>
          <w:sz w:val="24"/>
        </w:rPr>
        <w:t>.  n.p., [1900].</w:t>
      </w:r>
    </w:p>
    <w:p w14:paraId="5CDDE9AC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The Maxims of Bahaism</w:t>
      </w:r>
      <w:r w:rsidRPr="0074609F">
        <w:rPr>
          <w:sz w:val="24"/>
        </w:rPr>
        <w:t>.  New York:  The Board of Counsel,</w:t>
      </w:r>
    </w:p>
    <w:p w14:paraId="485A5C40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n.d.</w:t>
      </w:r>
    </w:p>
    <w:p w14:paraId="4D91EB40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 xml:space="preserve">Hammond, Eric (ed.).  </w:t>
      </w:r>
      <w:r w:rsidRPr="0074609F">
        <w:rPr>
          <w:i/>
          <w:sz w:val="24"/>
        </w:rPr>
        <w:t>Abdul Baha in London</w:t>
      </w:r>
      <w:r w:rsidRPr="0074609F">
        <w:rPr>
          <w:sz w:val="24"/>
        </w:rPr>
        <w:t>.  East Sheen, Surrey:</w:t>
      </w:r>
    </w:p>
    <w:p w14:paraId="71FAD495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Unity Press, for the Bahai Publishing Society, 1912.</w:t>
      </w:r>
    </w:p>
    <w:p w14:paraId="3EBA4C45" w14:textId="77777777" w:rsidR="00981C4C" w:rsidRPr="0074609F" w:rsidRDefault="00981C4C" w:rsidP="00981C4C">
      <w:pPr>
        <w:rPr>
          <w:i/>
          <w:sz w:val="24"/>
        </w:rPr>
      </w:pPr>
      <w:r w:rsidRPr="0074609F">
        <w:rPr>
          <w:sz w:val="24"/>
        </w:rPr>
        <w:t xml:space="preserve">Handy, Robert T.  </w:t>
      </w:r>
      <w:r w:rsidRPr="0074609F">
        <w:rPr>
          <w:i/>
          <w:sz w:val="24"/>
        </w:rPr>
        <w:t>A History of the Churches in the United States</w:t>
      </w:r>
    </w:p>
    <w:p w14:paraId="0C0CBB60" w14:textId="77777777" w:rsidR="00981C4C" w:rsidRPr="0074609F" w:rsidRDefault="00981C4C" w:rsidP="00981C4C">
      <w:pPr>
        <w:rPr>
          <w:sz w:val="24"/>
        </w:rPr>
      </w:pPr>
      <w:r w:rsidRPr="0074609F">
        <w:rPr>
          <w:i/>
          <w:sz w:val="24"/>
        </w:rPr>
        <w:t>and Canada</w:t>
      </w:r>
      <w:r w:rsidRPr="0074609F">
        <w:rPr>
          <w:sz w:val="24"/>
        </w:rPr>
        <w:t>.  Oxford:  University Press, 1976.</w:t>
      </w:r>
    </w:p>
    <w:p w14:paraId="5F7D1037" w14:textId="77777777" w:rsidR="00981C4C" w:rsidRPr="0074609F" w:rsidRDefault="00981C4C" w:rsidP="00981C4C">
      <w:pPr>
        <w:rPr>
          <w:i/>
          <w:sz w:val="24"/>
        </w:rPr>
      </w:pPr>
      <w:r w:rsidRPr="0074609F">
        <w:rPr>
          <w:sz w:val="24"/>
        </w:rPr>
        <w:t xml:space="preserve">Haney, Charles and Haney, Mariam.  </w:t>
      </w:r>
      <w:r w:rsidRPr="0074609F">
        <w:rPr>
          <w:i/>
          <w:sz w:val="24"/>
        </w:rPr>
        <w:t>A Heavenly Feast:  Some Utter-</w:t>
      </w:r>
    </w:p>
    <w:p w14:paraId="5BE3EC9D" w14:textId="77777777" w:rsidR="00981C4C" w:rsidRPr="0074609F" w:rsidRDefault="00981C4C" w:rsidP="00981C4C">
      <w:pPr>
        <w:rPr>
          <w:i/>
          <w:sz w:val="24"/>
        </w:rPr>
      </w:pPr>
      <w:r w:rsidRPr="0074609F">
        <w:rPr>
          <w:i/>
          <w:sz w:val="24"/>
        </w:rPr>
        <w:t>ances of Abdul-Baha to Two American Pilgrims in Acca, Syria,</w:t>
      </w:r>
    </w:p>
    <w:p w14:paraId="51F92CAF" w14:textId="77777777" w:rsidR="00981C4C" w:rsidRPr="0074609F" w:rsidRDefault="00981C4C" w:rsidP="00981C4C">
      <w:pPr>
        <w:rPr>
          <w:sz w:val="24"/>
        </w:rPr>
      </w:pPr>
      <w:r w:rsidRPr="0074609F">
        <w:rPr>
          <w:i/>
          <w:sz w:val="24"/>
        </w:rPr>
        <w:t>February 1909</w:t>
      </w:r>
      <w:r w:rsidRPr="0074609F">
        <w:rPr>
          <w:sz w:val="24"/>
        </w:rPr>
        <w:t>.  n.p., 1910.</w:t>
      </w:r>
    </w:p>
    <w:p w14:paraId="5F3413C2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 xml:space="preserve">Harmon, W. W.  </w:t>
      </w:r>
      <w:r w:rsidRPr="0074609F">
        <w:rPr>
          <w:i/>
          <w:sz w:val="24"/>
        </w:rPr>
        <w:t>Divine Illumination</w:t>
      </w:r>
      <w:r w:rsidRPr="0074609F">
        <w:rPr>
          <w:sz w:val="24"/>
        </w:rPr>
        <w:t>.  Boston, Mass.:  Tudor Press,</w:t>
      </w:r>
    </w:p>
    <w:p w14:paraId="6BE6DFAD" w14:textId="77777777" w:rsidR="00981C4C" w:rsidRPr="0074609F" w:rsidRDefault="00981C4C" w:rsidP="00981C4C">
      <w:pPr>
        <w:rPr>
          <w:sz w:val="24"/>
        </w:rPr>
      </w:pPr>
      <w:r w:rsidRPr="0074609F">
        <w:rPr>
          <w:sz w:val="24"/>
        </w:rPr>
        <w:t>The Bahai Movement, 1915.</w:t>
      </w:r>
    </w:p>
    <w:p w14:paraId="131FE6C3" w14:textId="77777777" w:rsidR="002C58B6" w:rsidRPr="0074609F" w:rsidRDefault="00981C4C" w:rsidP="002C58B6">
      <w:pPr>
        <w:rPr>
          <w:i/>
          <w:sz w:val="24"/>
        </w:rPr>
      </w:pPr>
      <w:r w:rsidRPr="0074609F">
        <w:rPr>
          <w:sz w:val="24"/>
        </w:rPr>
        <w:br w:type="page"/>
      </w:r>
      <w:r w:rsidR="002C58B6" w:rsidRPr="0074609F">
        <w:rPr>
          <w:sz w:val="24"/>
        </w:rPr>
        <w:lastRenderedPageBreak/>
        <w:t xml:space="preserve">Heider Ali, Hadji Mirza.  </w:t>
      </w:r>
      <w:r w:rsidR="002C58B6" w:rsidRPr="0074609F">
        <w:rPr>
          <w:i/>
          <w:sz w:val="24"/>
        </w:rPr>
        <w:t>Bahai Martyrdoms in Persia in the Year</w:t>
      </w:r>
    </w:p>
    <w:p w14:paraId="49E48481" w14:textId="77777777" w:rsidR="002C58B6" w:rsidRPr="0074609F" w:rsidRDefault="002C58B6" w:rsidP="002C58B6">
      <w:pPr>
        <w:rPr>
          <w:sz w:val="24"/>
        </w:rPr>
      </w:pPr>
      <w:r w:rsidRPr="0074609F">
        <w:rPr>
          <w:i/>
          <w:sz w:val="24"/>
        </w:rPr>
        <w:t>1903 A.D</w:t>
      </w:r>
      <w:r w:rsidRPr="0074609F">
        <w:rPr>
          <w:sz w:val="24"/>
        </w:rPr>
        <w:t>.  Chicago:  Bahai Publishing Society, 1904.</w:t>
      </w:r>
    </w:p>
    <w:p w14:paraId="5EBC3582" w14:textId="77777777" w:rsidR="002C58B6" w:rsidRPr="0074609F" w:rsidRDefault="002C58B6" w:rsidP="002C58B6">
      <w:pPr>
        <w:rPr>
          <w:sz w:val="24"/>
        </w:rPr>
      </w:pPr>
      <w:r w:rsidRPr="0074609F">
        <w:rPr>
          <w:sz w:val="24"/>
        </w:rPr>
        <w:t>Holbach, Maude M.  “The Bahai Movement:  With Some Recollections</w:t>
      </w:r>
    </w:p>
    <w:p w14:paraId="755DA499" w14:textId="77777777" w:rsidR="002C58B6" w:rsidRPr="0074609F" w:rsidRDefault="002C58B6" w:rsidP="002C58B6">
      <w:pPr>
        <w:rPr>
          <w:sz w:val="24"/>
        </w:rPr>
      </w:pPr>
      <w:r w:rsidRPr="0074609F">
        <w:rPr>
          <w:sz w:val="24"/>
        </w:rPr>
        <w:t xml:space="preserve">of Meetings with ‘Abdu’l-Bahá.”  </w:t>
      </w:r>
      <w:r w:rsidRPr="0074609F">
        <w:rPr>
          <w:i/>
          <w:sz w:val="24"/>
        </w:rPr>
        <w:t>Nineteenth Century</w:t>
      </w:r>
      <w:r w:rsidRPr="0074609F">
        <w:rPr>
          <w:sz w:val="24"/>
        </w:rPr>
        <w:t>.  Vol. 77</w:t>
      </w:r>
    </w:p>
    <w:p w14:paraId="248082C3" w14:textId="77777777" w:rsidR="002C58B6" w:rsidRPr="0074609F" w:rsidRDefault="002C58B6" w:rsidP="002C58B6">
      <w:pPr>
        <w:rPr>
          <w:sz w:val="24"/>
        </w:rPr>
      </w:pPr>
      <w:r w:rsidRPr="0074609F">
        <w:rPr>
          <w:sz w:val="24"/>
        </w:rPr>
        <w:t>(1915) pp. 452–66.</w:t>
      </w:r>
    </w:p>
    <w:p w14:paraId="71252C02" w14:textId="77777777" w:rsidR="002C58B6" w:rsidRPr="0074609F" w:rsidRDefault="002C58B6" w:rsidP="002C58B6">
      <w:pPr>
        <w:rPr>
          <w:sz w:val="24"/>
        </w:rPr>
      </w:pPr>
      <w:r w:rsidRPr="0074609F">
        <w:rPr>
          <w:sz w:val="24"/>
        </w:rPr>
        <w:t xml:space="preserve">Holley, Horace.  </w:t>
      </w:r>
      <w:r w:rsidRPr="0074609F">
        <w:rPr>
          <w:i/>
          <w:sz w:val="24"/>
        </w:rPr>
        <w:t>The Modern Social Religion</w:t>
      </w:r>
      <w:r w:rsidRPr="0074609F">
        <w:rPr>
          <w:sz w:val="24"/>
        </w:rPr>
        <w:t>.  London and Toronto:</w:t>
      </w:r>
    </w:p>
    <w:p w14:paraId="3A163945" w14:textId="77777777" w:rsidR="002C58B6" w:rsidRPr="0074609F" w:rsidRDefault="002C58B6" w:rsidP="002C58B6">
      <w:pPr>
        <w:rPr>
          <w:sz w:val="24"/>
        </w:rPr>
      </w:pPr>
      <w:r w:rsidRPr="0074609F">
        <w:rPr>
          <w:sz w:val="24"/>
        </w:rPr>
        <w:t>Sidgwick and Jackson, 1913.</w:t>
      </w:r>
    </w:p>
    <w:p w14:paraId="019FDF2B" w14:textId="77777777" w:rsidR="002C58B6" w:rsidRPr="0074609F" w:rsidRDefault="002C58B6" w:rsidP="002C58B6">
      <w:pPr>
        <w:rPr>
          <w:sz w:val="24"/>
        </w:rPr>
      </w:pPr>
      <w:r w:rsidRPr="0074609F">
        <w:rPr>
          <w:sz w:val="24"/>
        </w:rPr>
        <w:t xml:space="preserve">_____.  Bahaism:  </w:t>
      </w:r>
      <w:r w:rsidRPr="0074609F">
        <w:rPr>
          <w:i/>
          <w:sz w:val="24"/>
        </w:rPr>
        <w:t>The Spirit of the Age</w:t>
      </w:r>
      <w:r w:rsidRPr="0074609F">
        <w:rPr>
          <w:sz w:val="24"/>
        </w:rPr>
        <w:t>.  London:  Kegan Paul,</w:t>
      </w:r>
    </w:p>
    <w:p w14:paraId="6D411297" w14:textId="77777777" w:rsidR="002C58B6" w:rsidRPr="0074609F" w:rsidRDefault="002C58B6" w:rsidP="002C58B6">
      <w:pPr>
        <w:rPr>
          <w:sz w:val="24"/>
        </w:rPr>
      </w:pPr>
      <w:r w:rsidRPr="0074609F">
        <w:rPr>
          <w:sz w:val="24"/>
        </w:rPr>
        <w:t>Trench, Trubner and Co., 1921.</w:t>
      </w:r>
    </w:p>
    <w:p w14:paraId="74731DDE" w14:textId="77777777" w:rsidR="002C58B6" w:rsidRPr="0074609F" w:rsidRDefault="002C58B6" w:rsidP="002C58B6">
      <w:pPr>
        <w:rPr>
          <w:i/>
          <w:sz w:val="24"/>
        </w:rPr>
      </w:pPr>
      <w:r w:rsidRPr="0074609F">
        <w:rPr>
          <w:sz w:val="24"/>
        </w:rPr>
        <w:t xml:space="preserve">_____. (ed.).  </w:t>
      </w:r>
      <w:r w:rsidRPr="0074609F">
        <w:rPr>
          <w:i/>
          <w:sz w:val="24"/>
        </w:rPr>
        <w:t>Bahai Scriptures:  Selections from the Utterances of</w:t>
      </w:r>
    </w:p>
    <w:p w14:paraId="7F4DD258" w14:textId="77777777" w:rsidR="002C58B6" w:rsidRPr="0074609F" w:rsidRDefault="002C58B6" w:rsidP="002C58B6">
      <w:pPr>
        <w:rPr>
          <w:sz w:val="24"/>
        </w:rPr>
      </w:pPr>
      <w:r w:rsidRPr="0074609F">
        <w:rPr>
          <w:i/>
          <w:sz w:val="24"/>
        </w:rPr>
        <w:t>Bahá’u’lláh and Abdul Baha</w:t>
      </w:r>
      <w:r w:rsidRPr="0074609F">
        <w:rPr>
          <w:sz w:val="24"/>
        </w:rPr>
        <w:t>.  New York:  Brentanos, 1923.</w:t>
      </w:r>
    </w:p>
    <w:p w14:paraId="678B6E2E" w14:textId="77777777" w:rsidR="002C58B6" w:rsidRPr="0074609F" w:rsidRDefault="002C58B6" w:rsidP="002C58B6">
      <w:pPr>
        <w:rPr>
          <w:i/>
          <w:sz w:val="24"/>
        </w:rPr>
      </w:pPr>
      <w:r w:rsidRPr="0074609F">
        <w:rPr>
          <w:sz w:val="24"/>
        </w:rPr>
        <w:t xml:space="preserve">Honnald, Annamarie K.  “Glimpsing Early Bahá’í Pilgrimages.”  </w:t>
      </w:r>
      <w:r w:rsidRPr="0074609F">
        <w:rPr>
          <w:i/>
          <w:sz w:val="24"/>
        </w:rPr>
        <w:t>Bahá’í</w:t>
      </w:r>
    </w:p>
    <w:p w14:paraId="6B0ED06C" w14:textId="77777777" w:rsidR="002C58B6" w:rsidRPr="0074609F" w:rsidRDefault="002C58B6" w:rsidP="002C58B6">
      <w:pPr>
        <w:rPr>
          <w:sz w:val="24"/>
        </w:rPr>
      </w:pPr>
      <w:r w:rsidRPr="0074609F">
        <w:rPr>
          <w:i/>
          <w:sz w:val="24"/>
        </w:rPr>
        <w:t>News</w:t>
      </w:r>
      <w:r w:rsidRPr="0074609F">
        <w:rPr>
          <w:sz w:val="24"/>
        </w:rPr>
        <w:t>.  Pt. I, No. 499 (October 1972) pp. 2–6; Pt. II, No. 500</w:t>
      </w:r>
    </w:p>
    <w:p w14:paraId="325EA6C9" w14:textId="77777777" w:rsidR="002C58B6" w:rsidRPr="0074609F" w:rsidRDefault="002C58B6" w:rsidP="002C58B6">
      <w:pPr>
        <w:rPr>
          <w:sz w:val="24"/>
        </w:rPr>
      </w:pPr>
      <w:r w:rsidRPr="0074609F">
        <w:rPr>
          <w:sz w:val="24"/>
        </w:rPr>
        <w:t>(November 1972) Pt. III, No. 501 pp. 3–7; (Decmeber 1972) pp.</w:t>
      </w:r>
    </w:p>
    <w:p w14:paraId="743147E8" w14:textId="77777777" w:rsidR="002C58B6" w:rsidRPr="0074609F" w:rsidRDefault="002C58B6" w:rsidP="002C58B6">
      <w:pPr>
        <w:rPr>
          <w:sz w:val="24"/>
        </w:rPr>
      </w:pPr>
      <w:r w:rsidRPr="0074609F">
        <w:rPr>
          <w:sz w:val="24"/>
        </w:rPr>
        <w:t>2–6.</w:t>
      </w:r>
    </w:p>
    <w:p w14:paraId="21A075C9" w14:textId="77777777" w:rsidR="002C58B6" w:rsidRPr="0074609F" w:rsidRDefault="002C58B6" w:rsidP="002C58B6">
      <w:pPr>
        <w:rPr>
          <w:sz w:val="24"/>
        </w:rPr>
      </w:pPr>
      <w:r w:rsidRPr="0074609F">
        <w:rPr>
          <w:sz w:val="24"/>
        </w:rPr>
        <w:t xml:space="preserve">Ives, Howard Colby.  </w:t>
      </w:r>
      <w:r w:rsidRPr="0074609F">
        <w:rPr>
          <w:i/>
          <w:sz w:val="24"/>
        </w:rPr>
        <w:t>Portals to Freedom</w:t>
      </w:r>
      <w:r w:rsidRPr="0074609F">
        <w:rPr>
          <w:sz w:val="24"/>
        </w:rPr>
        <w:t>.  London:  George Ronald,</w:t>
      </w:r>
    </w:p>
    <w:p w14:paraId="23D36614" w14:textId="77777777" w:rsidR="002C58B6" w:rsidRPr="0074609F" w:rsidRDefault="002C58B6" w:rsidP="002C58B6">
      <w:pPr>
        <w:rPr>
          <w:sz w:val="24"/>
        </w:rPr>
      </w:pPr>
      <w:r w:rsidRPr="0074609F">
        <w:rPr>
          <w:sz w:val="24"/>
        </w:rPr>
        <w:t>1962.</w:t>
      </w:r>
    </w:p>
    <w:p w14:paraId="7FFFE0BB" w14:textId="77777777" w:rsidR="002C58B6" w:rsidRPr="0074609F" w:rsidRDefault="002C58B6" w:rsidP="002C58B6">
      <w:pPr>
        <w:rPr>
          <w:sz w:val="24"/>
        </w:rPr>
      </w:pPr>
      <w:r w:rsidRPr="0074609F">
        <w:rPr>
          <w:sz w:val="24"/>
        </w:rPr>
        <w:t xml:space="preserve">Jessup, Henry Harris.  “The Babites.”  </w:t>
      </w:r>
      <w:r w:rsidRPr="0074609F">
        <w:rPr>
          <w:i/>
          <w:sz w:val="24"/>
        </w:rPr>
        <w:t>Outlook</w:t>
      </w:r>
      <w:r w:rsidRPr="0074609F">
        <w:rPr>
          <w:sz w:val="24"/>
        </w:rPr>
        <w:t>.  Vol. 68 (1901) pp.</w:t>
      </w:r>
    </w:p>
    <w:p w14:paraId="165D737A" w14:textId="77777777" w:rsidR="002C58B6" w:rsidRPr="0074609F" w:rsidRDefault="002C58B6" w:rsidP="002C58B6">
      <w:pPr>
        <w:rPr>
          <w:sz w:val="24"/>
        </w:rPr>
      </w:pPr>
      <w:r w:rsidRPr="0074609F">
        <w:rPr>
          <w:sz w:val="24"/>
        </w:rPr>
        <w:t>451–6.</w:t>
      </w:r>
    </w:p>
    <w:p w14:paraId="1A23C772" w14:textId="77777777" w:rsidR="002C58B6" w:rsidRPr="0074609F" w:rsidRDefault="002C58B6" w:rsidP="002C58B6">
      <w:pPr>
        <w:rPr>
          <w:sz w:val="24"/>
        </w:rPr>
      </w:pPr>
      <w:r w:rsidRPr="0074609F">
        <w:rPr>
          <w:sz w:val="24"/>
        </w:rPr>
        <w:t>Johnson, Vernon Elvin.  “An Historical Analysis of Critical Trans-</w:t>
      </w:r>
    </w:p>
    <w:p w14:paraId="69A715C3" w14:textId="77777777" w:rsidR="002C58B6" w:rsidRPr="0074609F" w:rsidRDefault="002C58B6" w:rsidP="002C58B6">
      <w:pPr>
        <w:rPr>
          <w:sz w:val="24"/>
        </w:rPr>
      </w:pPr>
      <w:r w:rsidRPr="0074609F">
        <w:rPr>
          <w:sz w:val="24"/>
        </w:rPr>
        <w:t>formations in the Evolution of the Bahá’í World Faith.”  Ph.D. dis-</w:t>
      </w:r>
    </w:p>
    <w:p w14:paraId="49FAC044" w14:textId="77777777" w:rsidR="002C58B6" w:rsidRPr="0074609F" w:rsidRDefault="002C58B6" w:rsidP="002C58B6">
      <w:pPr>
        <w:rPr>
          <w:sz w:val="24"/>
        </w:rPr>
      </w:pPr>
      <w:r w:rsidRPr="0074609F">
        <w:rPr>
          <w:sz w:val="24"/>
        </w:rPr>
        <w:t>sertation, Baylor University, Texas, 1974.</w:t>
      </w:r>
    </w:p>
    <w:p w14:paraId="33AED628" w14:textId="77777777" w:rsidR="002C58B6" w:rsidRPr="0074609F" w:rsidRDefault="002C58B6" w:rsidP="002C58B6">
      <w:pPr>
        <w:rPr>
          <w:sz w:val="24"/>
        </w:rPr>
      </w:pPr>
      <w:r w:rsidRPr="0074609F">
        <w:rPr>
          <w:sz w:val="24"/>
        </w:rPr>
        <w:t>Judah, J. Stillson.  “Indian Philosophy and the Metaphysical Move-</w:t>
      </w:r>
    </w:p>
    <w:p w14:paraId="555A941F" w14:textId="77777777" w:rsidR="002C58B6" w:rsidRPr="0074609F" w:rsidRDefault="002C58B6" w:rsidP="002C58B6">
      <w:pPr>
        <w:rPr>
          <w:i/>
          <w:sz w:val="24"/>
        </w:rPr>
      </w:pPr>
      <w:r w:rsidRPr="0074609F">
        <w:rPr>
          <w:sz w:val="24"/>
        </w:rPr>
        <w:t xml:space="preserve">ment in the United States.”  In “The Mission to America.”  </w:t>
      </w:r>
      <w:r w:rsidRPr="0074609F">
        <w:rPr>
          <w:i/>
          <w:sz w:val="24"/>
        </w:rPr>
        <w:t>Religion</w:t>
      </w:r>
    </w:p>
    <w:p w14:paraId="0EF15011" w14:textId="77777777" w:rsidR="002C58B6" w:rsidRPr="0074609F" w:rsidRDefault="002C58B6" w:rsidP="002C58B6">
      <w:pPr>
        <w:rPr>
          <w:sz w:val="24"/>
        </w:rPr>
      </w:pPr>
      <w:r w:rsidRPr="0074609F">
        <w:rPr>
          <w:i/>
          <w:sz w:val="24"/>
        </w:rPr>
        <w:t>in Life</w:t>
      </w:r>
      <w:r w:rsidRPr="0074609F">
        <w:rPr>
          <w:sz w:val="24"/>
        </w:rPr>
        <w:t>.  Vol. 28 (1959) pp. 353–64.</w:t>
      </w:r>
    </w:p>
    <w:p w14:paraId="5A9957BE" w14:textId="77777777" w:rsidR="002C58B6" w:rsidRPr="0074609F" w:rsidRDefault="002C58B6" w:rsidP="002C58B6">
      <w:pPr>
        <w:rPr>
          <w:i/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The History and Philosophy of the Metaphysical Movements</w:t>
      </w:r>
    </w:p>
    <w:p w14:paraId="47C7FD5F" w14:textId="77777777" w:rsidR="002C58B6" w:rsidRPr="0074609F" w:rsidRDefault="002C58B6" w:rsidP="002C58B6">
      <w:pPr>
        <w:rPr>
          <w:sz w:val="24"/>
        </w:rPr>
      </w:pPr>
      <w:r w:rsidRPr="0074609F">
        <w:rPr>
          <w:i/>
          <w:sz w:val="24"/>
        </w:rPr>
        <w:t>in America</w:t>
      </w:r>
      <w:r w:rsidRPr="0074609F">
        <w:rPr>
          <w:sz w:val="24"/>
        </w:rPr>
        <w:t>.  Philadelphia:  Westminster Press, 1967.</w:t>
      </w:r>
    </w:p>
    <w:p w14:paraId="5E500E2F" w14:textId="77777777" w:rsidR="002C58B6" w:rsidRPr="0074609F" w:rsidRDefault="002C58B6" w:rsidP="002C58B6">
      <w:pPr>
        <w:rPr>
          <w:i/>
          <w:sz w:val="24"/>
        </w:rPr>
      </w:pPr>
      <w:r w:rsidRPr="0074609F">
        <w:rPr>
          <w:sz w:val="24"/>
        </w:rPr>
        <w:t xml:space="preserve">Kern, Margaret Inez Katherine.  </w:t>
      </w:r>
      <w:r w:rsidRPr="0074609F">
        <w:rPr>
          <w:i/>
          <w:sz w:val="24"/>
        </w:rPr>
        <w:t>The Rustle of His Kobe:  A Vision</w:t>
      </w:r>
    </w:p>
    <w:p w14:paraId="403D17C3" w14:textId="77777777" w:rsidR="002C58B6" w:rsidRPr="0074609F" w:rsidRDefault="002C58B6" w:rsidP="002C58B6">
      <w:pPr>
        <w:rPr>
          <w:sz w:val="24"/>
        </w:rPr>
      </w:pPr>
      <w:r w:rsidRPr="0074609F">
        <w:rPr>
          <w:i/>
          <w:sz w:val="24"/>
        </w:rPr>
        <w:t>of the Time of the End</w:t>
      </w:r>
      <w:r w:rsidRPr="0074609F">
        <w:rPr>
          <w:sz w:val="24"/>
        </w:rPr>
        <w:t>.  New York:  F. Tennyson Neely Co., 1901.</w:t>
      </w:r>
    </w:p>
    <w:p w14:paraId="02C562E5" w14:textId="77777777" w:rsidR="002C58B6" w:rsidRPr="0074609F" w:rsidRDefault="002C58B6" w:rsidP="002C58B6">
      <w:pPr>
        <w:rPr>
          <w:i/>
          <w:sz w:val="24"/>
        </w:rPr>
      </w:pPr>
      <w:r w:rsidRPr="0074609F">
        <w:rPr>
          <w:sz w:val="24"/>
        </w:rPr>
        <w:t>Kheiralla [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ayru’lláh, Ibrahim George.  </w:t>
      </w:r>
      <w:r w:rsidRPr="0074609F">
        <w:rPr>
          <w:i/>
          <w:sz w:val="24"/>
        </w:rPr>
        <w:t>Za-ti-et Al-lah:  The Identity</w:t>
      </w:r>
    </w:p>
    <w:p w14:paraId="696F9081" w14:textId="77777777" w:rsidR="002C58B6" w:rsidRPr="0074609F" w:rsidRDefault="002C58B6" w:rsidP="002C58B6">
      <w:pPr>
        <w:rPr>
          <w:sz w:val="24"/>
        </w:rPr>
      </w:pPr>
      <w:r w:rsidRPr="0074609F">
        <w:rPr>
          <w:i/>
          <w:sz w:val="24"/>
        </w:rPr>
        <w:t>and Personality of God</w:t>
      </w:r>
      <w:r w:rsidRPr="0074609F">
        <w:rPr>
          <w:sz w:val="24"/>
        </w:rPr>
        <w:t>.  Chicago:  n.p., 1896.</w:t>
      </w:r>
    </w:p>
    <w:p w14:paraId="7807903C" w14:textId="77777777" w:rsidR="002C58B6" w:rsidRPr="0074609F" w:rsidRDefault="002C58B6" w:rsidP="002C58B6">
      <w:pPr>
        <w:rPr>
          <w:i/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Bab-ed-Din:  The Door of True Religon: … Revelation from</w:t>
      </w:r>
    </w:p>
    <w:p w14:paraId="553549CD" w14:textId="77777777" w:rsidR="002C58B6" w:rsidRPr="0074609F" w:rsidRDefault="002C58B6" w:rsidP="002C58B6">
      <w:pPr>
        <w:rPr>
          <w:sz w:val="24"/>
        </w:rPr>
      </w:pPr>
      <w:r w:rsidRPr="0074609F">
        <w:rPr>
          <w:i/>
          <w:sz w:val="24"/>
        </w:rPr>
        <w:t>the East.  Rational Argument</w:t>
      </w:r>
      <w:r w:rsidRPr="0074609F">
        <w:rPr>
          <w:sz w:val="24"/>
        </w:rPr>
        <w:t>.  Chicago:  C. H. Kerr &amp; Co., 1897.</w:t>
      </w:r>
    </w:p>
    <w:p w14:paraId="785D2EFC" w14:textId="77777777" w:rsidR="002C58B6" w:rsidRPr="0074609F" w:rsidRDefault="002C58B6" w:rsidP="002C58B6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Bahá ‘U’lláh:  the Glory of God</w:t>
      </w:r>
      <w:r w:rsidRPr="0074609F">
        <w:rPr>
          <w:sz w:val="24"/>
        </w:rPr>
        <w:t>, 2 Vols.  Chicago:  I. G.</w:t>
      </w:r>
    </w:p>
    <w:p w14:paraId="29E080DE" w14:textId="77777777" w:rsidR="002C58B6" w:rsidRPr="0074609F" w:rsidRDefault="002C58B6" w:rsidP="002C58B6">
      <w:pPr>
        <w:rPr>
          <w:sz w:val="24"/>
        </w:rPr>
      </w:pPr>
      <w:r w:rsidRPr="0074609F">
        <w:rPr>
          <w:sz w:val="24"/>
        </w:rPr>
        <w:t>Kheiralla, 1900.</w:t>
      </w:r>
    </w:p>
    <w:p w14:paraId="24BCA023" w14:textId="77777777" w:rsidR="002C58B6" w:rsidRPr="0074609F" w:rsidRDefault="002C58B6" w:rsidP="002C58B6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Facts for Behaists</w:t>
      </w:r>
      <w:r w:rsidRPr="0074609F">
        <w:rPr>
          <w:sz w:val="24"/>
        </w:rPr>
        <w:t>.  Chicago:  I. G. Kheiralla, 1901.</w:t>
      </w:r>
    </w:p>
    <w:p w14:paraId="7358303C" w14:textId="77777777" w:rsidR="002C58B6" w:rsidRPr="0074609F" w:rsidRDefault="002C58B6" w:rsidP="002C58B6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O Christians:  Why Do Ye Beleive Not On Christ?</w:t>
      </w:r>
      <w:r w:rsidRPr="0074609F">
        <w:rPr>
          <w:sz w:val="24"/>
        </w:rPr>
        <w:t xml:space="preserve">  Chicago:</w:t>
      </w:r>
    </w:p>
    <w:p w14:paraId="193F5F9E" w14:textId="77777777" w:rsidR="002C58B6" w:rsidRPr="0074609F" w:rsidRDefault="002C58B6" w:rsidP="002C58B6">
      <w:pPr>
        <w:rPr>
          <w:sz w:val="24"/>
        </w:rPr>
      </w:pPr>
      <w:r w:rsidRPr="0074609F">
        <w:rPr>
          <w:sz w:val="24"/>
        </w:rPr>
        <w:t>Goodspeed Press, 1917.</w:t>
      </w:r>
    </w:p>
    <w:p w14:paraId="2F43E094" w14:textId="77777777" w:rsidR="002C58B6" w:rsidRPr="0074609F" w:rsidRDefault="002C58B6" w:rsidP="002C58B6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The Three Questions</w:t>
      </w:r>
      <w:r w:rsidRPr="0074609F">
        <w:rPr>
          <w:sz w:val="24"/>
        </w:rPr>
        <w:t>.  n.p., n.d.</w:t>
      </w:r>
    </w:p>
    <w:p w14:paraId="5A0B5FBC" w14:textId="77777777" w:rsidR="002C58B6" w:rsidRPr="0074609F" w:rsidRDefault="002C58B6" w:rsidP="002C58B6">
      <w:pPr>
        <w:rPr>
          <w:i/>
          <w:sz w:val="24"/>
        </w:rPr>
      </w:pPr>
      <w:r w:rsidRPr="0074609F">
        <w:rPr>
          <w:sz w:val="24"/>
        </w:rPr>
        <w:t xml:space="preserve">Labaree, Robert M.  “The Bahai Propaganda in America.”  </w:t>
      </w:r>
      <w:r w:rsidRPr="0074609F">
        <w:rPr>
          <w:i/>
          <w:sz w:val="24"/>
        </w:rPr>
        <w:t>Missionary</w:t>
      </w:r>
    </w:p>
    <w:p w14:paraId="0164A490" w14:textId="77777777" w:rsidR="002C58B6" w:rsidRPr="0074609F" w:rsidRDefault="002C58B6" w:rsidP="002C58B6">
      <w:pPr>
        <w:rPr>
          <w:sz w:val="24"/>
        </w:rPr>
      </w:pPr>
      <w:r w:rsidRPr="0074609F">
        <w:rPr>
          <w:i/>
          <w:sz w:val="24"/>
        </w:rPr>
        <w:t>Review of the World</w:t>
      </w:r>
      <w:r w:rsidRPr="0074609F">
        <w:rPr>
          <w:sz w:val="24"/>
        </w:rPr>
        <w:t>.  Vol. 42 (1919) pp. 591–96.</w:t>
      </w:r>
    </w:p>
    <w:p w14:paraId="0D09E60F" w14:textId="77777777" w:rsidR="00635F7C" w:rsidRPr="0074609F" w:rsidRDefault="002C58B6" w:rsidP="00635F7C">
      <w:pPr>
        <w:rPr>
          <w:sz w:val="24"/>
        </w:rPr>
      </w:pPr>
      <w:r w:rsidRPr="0074609F">
        <w:rPr>
          <w:sz w:val="24"/>
        </w:rPr>
        <w:br w:type="page"/>
      </w:r>
      <w:r w:rsidR="00635F7C" w:rsidRPr="0074609F">
        <w:rPr>
          <w:sz w:val="24"/>
        </w:rPr>
        <w:lastRenderedPageBreak/>
        <w:t xml:space="preserve">Lucas, Mary L.  </w:t>
      </w:r>
      <w:r w:rsidR="00635F7C" w:rsidRPr="0074609F">
        <w:rPr>
          <w:i/>
          <w:sz w:val="24"/>
        </w:rPr>
        <w:t>A Brief Account of My Visit to Acca</w:t>
      </w:r>
      <w:r w:rsidR="00635F7C" w:rsidRPr="0074609F">
        <w:rPr>
          <w:sz w:val="24"/>
        </w:rPr>
        <w:t>.  Chicago:</w:t>
      </w:r>
    </w:p>
    <w:p w14:paraId="4FCB7456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Bahai Publishing Society, 1905.</w:t>
      </w:r>
    </w:p>
    <w:p w14:paraId="4B3AF6FF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 xml:space="preserve">MacNutt, Howard.  </w:t>
      </w:r>
      <w:r w:rsidRPr="0074609F">
        <w:rPr>
          <w:i/>
          <w:sz w:val="24"/>
        </w:rPr>
        <w:t>Report of the First Meeting in New York</w:t>
      </w:r>
      <w:r w:rsidRPr="0074609F">
        <w:rPr>
          <w:sz w:val="24"/>
        </w:rPr>
        <w:t>.  n.p.,</w:t>
      </w:r>
    </w:p>
    <w:p w14:paraId="30227E83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1900.</w:t>
      </w:r>
    </w:p>
    <w:p w14:paraId="365C3451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Unity Through Love</w:t>
      </w:r>
      <w:r w:rsidRPr="0074609F">
        <w:rPr>
          <w:sz w:val="24"/>
        </w:rPr>
        <w:t>.  Chicago:  Bahai Publishing Society,</w:t>
      </w:r>
    </w:p>
    <w:p w14:paraId="0A4FE145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1906.</w:t>
      </w:r>
    </w:p>
    <w:p w14:paraId="3581BF60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Martin, James Douglas.  “The Life and Work of Sarah Jane Farmer,</w:t>
      </w:r>
    </w:p>
    <w:p w14:paraId="4D979F44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1847–1916.”  M.A. thesis, University of Waterloo, Ontario, 1967.</w:t>
      </w:r>
    </w:p>
    <w:p w14:paraId="4CC5C1EE" w14:textId="77777777" w:rsidR="00635F7C" w:rsidRPr="0074609F" w:rsidRDefault="00635F7C" w:rsidP="00635F7C">
      <w:pPr>
        <w:rPr>
          <w:i/>
          <w:sz w:val="24"/>
        </w:rPr>
      </w:pPr>
      <w:r w:rsidRPr="0074609F">
        <w:rPr>
          <w:sz w:val="24"/>
        </w:rPr>
        <w:t xml:space="preserve">Maud, Constance E.  “Abdul Baha:  Servant of the Glory.”  </w:t>
      </w:r>
      <w:r w:rsidRPr="0074609F">
        <w:rPr>
          <w:i/>
          <w:sz w:val="24"/>
        </w:rPr>
        <w:t>Fort-</w:t>
      </w:r>
    </w:p>
    <w:p w14:paraId="59AD9336" w14:textId="77777777" w:rsidR="00635F7C" w:rsidRPr="0074609F" w:rsidRDefault="00635F7C" w:rsidP="00635F7C">
      <w:pPr>
        <w:rPr>
          <w:sz w:val="24"/>
        </w:rPr>
      </w:pPr>
      <w:r w:rsidRPr="0074609F">
        <w:rPr>
          <w:i/>
          <w:sz w:val="24"/>
        </w:rPr>
        <w:t>nightly Review</w:t>
      </w:r>
      <w:r w:rsidRPr="0074609F">
        <w:rPr>
          <w:sz w:val="24"/>
        </w:rPr>
        <w:t>.  Vol. 91 (1912) pp. 707–15.</w:t>
      </w:r>
    </w:p>
    <w:p w14:paraId="72F570F4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 xml:space="preserve">Maxwell, May.  </w:t>
      </w:r>
      <w:r w:rsidRPr="0074609F">
        <w:rPr>
          <w:i/>
          <w:sz w:val="24"/>
        </w:rPr>
        <w:t>An Early Pilgrimage</w:t>
      </w:r>
      <w:r w:rsidRPr="0074609F">
        <w:rPr>
          <w:sz w:val="24"/>
        </w:rPr>
        <w:t>.  Oxford:  George Ronald, 1953.</w:t>
      </w:r>
    </w:p>
    <w:p w14:paraId="4CFB47E3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Mielk, R.  “Vom Bahaismus in Deutschland:  Deutsche Bahailiteratur,”</w:t>
      </w:r>
    </w:p>
    <w:p w14:paraId="5F01A40F" w14:textId="77777777" w:rsidR="00635F7C" w:rsidRPr="0074609F" w:rsidRDefault="00635F7C" w:rsidP="00635F7C">
      <w:pPr>
        <w:rPr>
          <w:sz w:val="24"/>
        </w:rPr>
      </w:pPr>
      <w:r w:rsidRPr="0074609F">
        <w:rPr>
          <w:i/>
          <w:sz w:val="24"/>
        </w:rPr>
        <w:t>Islam</w:t>
      </w:r>
      <w:r w:rsidRPr="0074609F">
        <w:rPr>
          <w:sz w:val="24"/>
        </w:rPr>
        <w:t>.  Vol. 13 (1923) pp. 138–144.</w:t>
      </w:r>
    </w:p>
    <w:p w14:paraId="5CFFB00F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 xml:space="preserve">Miller, William M.  </w:t>
      </w:r>
      <w:r w:rsidRPr="0074609F">
        <w:rPr>
          <w:i/>
          <w:sz w:val="24"/>
        </w:rPr>
        <w:t>The Bahá’í Faith:  Its History and Teachings</w:t>
      </w:r>
      <w:r w:rsidRPr="0074609F">
        <w:rPr>
          <w:sz w:val="24"/>
        </w:rPr>
        <w:t>.</w:t>
      </w:r>
    </w:p>
    <w:p w14:paraId="58121CC5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South Pasadena, Cal.:  William Carey Library, 1974.</w:t>
      </w:r>
    </w:p>
    <w:p w14:paraId="49E68BEE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Morrison, Gary L.  “‘Abdu’l-Bahá and the Early American Bahá’ís,”</w:t>
      </w:r>
    </w:p>
    <w:p w14:paraId="2C93058D" w14:textId="77777777" w:rsidR="00635F7C" w:rsidRPr="0074609F" w:rsidRDefault="00635F7C" w:rsidP="00635F7C">
      <w:pPr>
        <w:rPr>
          <w:sz w:val="24"/>
        </w:rPr>
      </w:pPr>
      <w:r w:rsidRPr="0074609F">
        <w:rPr>
          <w:i/>
          <w:sz w:val="24"/>
        </w:rPr>
        <w:t>World Order</w:t>
      </w:r>
      <w:r w:rsidRPr="0074609F">
        <w:rPr>
          <w:sz w:val="24"/>
        </w:rPr>
        <w:t>.  Vol. 6, No. 3 (1972) pp. 31–44.</w:t>
      </w:r>
    </w:p>
    <w:p w14:paraId="1F48AEC4" w14:textId="77777777" w:rsidR="00635F7C" w:rsidRPr="0074609F" w:rsidRDefault="00635F7C" w:rsidP="00635F7C">
      <w:pPr>
        <w:rPr>
          <w:i/>
          <w:sz w:val="24"/>
        </w:rPr>
      </w:pPr>
      <w:r w:rsidRPr="0074609F">
        <w:rPr>
          <w:sz w:val="24"/>
        </w:rPr>
        <w:t xml:space="preserve">National Spiritual Assembly of the Bahá’ís of Canada.  </w:t>
      </w:r>
      <w:r w:rsidRPr="0074609F">
        <w:rPr>
          <w:i/>
          <w:sz w:val="24"/>
        </w:rPr>
        <w:t>‘Abdu’l-Bahá</w:t>
      </w:r>
    </w:p>
    <w:p w14:paraId="4265660D" w14:textId="77777777" w:rsidR="00635F7C" w:rsidRPr="0074609F" w:rsidRDefault="00635F7C" w:rsidP="00635F7C">
      <w:pPr>
        <w:rPr>
          <w:sz w:val="24"/>
        </w:rPr>
      </w:pPr>
      <w:r w:rsidRPr="0074609F">
        <w:rPr>
          <w:i/>
          <w:sz w:val="24"/>
        </w:rPr>
        <w:t>in Canada</w:t>
      </w:r>
      <w:r w:rsidRPr="0074609F">
        <w:rPr>
          <w:sz w:val="24"/>
        </w:rPr>
        <w:t>.  Forest, Ontario:  Forest Free Press, 1962.</w:t>
      </w:r>
    </w:p>
    <w:p w14:paraId="4708DA30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The Power of the Covenant</w:t>
      </w:r>
      <w:r w:rsidRPr="0074609F">
        <w:rPr>
          <w:sz w:val="24"/>
        </w:rPr>
        <w:t>.  3 vols.  Thornhill, Ontario:</w:t>
      </w:r>
    </w:p>
    <w:p w14:paraId="39A738A2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Bahá’í Canada Publications, 1976–1977.</w:t>
      </w:r>
    </w:p>
    <w:p w14:paraId="5F34667B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National Spiritual Assembly of the Bahá’ís of the United States</w:t>
      </w:r>
    </w:p>
    <w:p w14:paraId="784C6F65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 xml:space="preserve">and Canada (comp.).  </w:t>
      </w:r>
      <w:r w:rsidRPr="0074609F">
        <w:rPr>
          <w:i/>
          <w:sz w:val="24"/>
        </w:rPr>
        <w:t>The Bahá’í Centenary:  1844–1944</w:t>
      </w:r>
      <w:r w:rsidRPr="0074609F">
        <w:rPr>
          <w:sz w:val="24"/>
        </w:rPr>
        <w:t>.  Wilmette,</w:t>
      </w:r>
    </w:p>
    <w:p w14:paraId="275A796B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Ill.:  Bahá’í Publishing Committee, 1944.</w:t>
      </w:r>
    </w:p>
    <w:p w14:paraId="54F0BDC9" w14:textId="77777777" w:rsidR="00635F7C" w:rsidRPr="0074609F" w:rsidRDefault="00635F7C" w:rsidP="00635F7C">
      <w:pPr>
        <w:rPr>
          <w:i/>
          <w:sz w:val="24"/>
        </w:rPr>
      </w:pPr>
      <w:r w:rsidRPr="0074609F">
        <w:rPr>
          <w:sz w:val="24"/>
        </w:rPr>
        <w:t xml:space="preserve">New York Public Library.  </w:t>
      </w:r>
      <w:r w:rsidRPr="0074609F">
        <w:rPr>
          <w:i/>
          <w:sz w:val="24"/>
        </w:rPr>
        <w:t>List of Works in the New York Public</w:t>
      </w:r>
    </w:p>
    <w:p w14:paraId="32AD9F89" w14:textId="77777777" w:rsidR="00635F7C" w:rsidRPr="0074609F" w:rsidRDefault="00635F7C" w:rsidP="00635F7C">
      <w:pPr>
        <w:rPr>
          <w:sz w:val="24"/>
        </w:rPr>
      </w:pPr>
      <w:r w:rsidRPr="0074609F">
        <w:rPr>
          <w:i/>
          <w:sz w:val="24"/>
        </w:rPr>
        <w:t>Library Relating to Persia</w:t>
      </w:r>
      <w:r w:rsidRPr="0074609F">
        <w:rPr>
          <w:sz w:val="24"/>
        </w:rPr>
        <w:t>.  New York:  Public Library, 1915.</w:t>
      </w:r>
    </w:p>
    <w:p w14:paraId="49CE2A9A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 xml:space="preserve">Peeke, Margaret B.  </w:t>
      </w:r>
      <w:r w:rsidRPr="0074609F">
        <w:rPr>
          <w:i/>
          <w:sz w:val="24"/>
        </w:rPr>
        <w:t>My Visit to Abbas-Effendi in 1899</w:t>
      </w:r>
      <w:r w:rsidRPr="0074609F">
        <w:rPr>
          <w:sz w:val="24"/>
        </w:rPr>
        <w:t>.  Chicago:  n.p.</w:t>
      </w:r>
    </w:p>
    <w:p w14:paraId="05453C00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1911.</w:t>
      </w:r>
    </w:p>
    <w:p w14:paraId="4C1B8E9C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 xml:space="preserve">Phelps, Myron H.  </w:t>
      </w:r>
      <w:r w:rsidRPr="0074609F">
        <w:rPr>
          <w:i/>
          <w:sz w:val="24"/>
        </w:rPr>
        <w:t>The Life and Teachings of Abbas Effendi</w:t>
      </w:r>
      <w:r w:rsidRPr="0074609F">
        <w:rPr>
          <w:sz w:val="24"/>
        </w:rPr>
        <w:t>.  New</w:t>
      </w:r>
    </w:p>
    <w:p w14:paraId="583AE2DE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York:  G. P. Putnam’s Sons, 1904.</w:t>
      </w:r>
    </w:p>
    <w:p w14:paraId="661E4393" w14:textId="77777777" w:rsidR="00635F7C" w:rsidRPr="0074609F" w:rsidRDefault="00635F7C" w:rsidP="00635F7C">
      <w:pPr>
        <w:rPr>
          <w:i/>
          <w:sz w:val="24"/>
        </w:rPr>
      </w:pPr>
      <w:r w:rsidRPr="0074609F">
        <w:rPr>
          <w:i/>
          <w:sz w:val="24"/>
        </w:rPr>
        <w:t>Prayers, Tablets, Instructions and Miscellany Gathered by American</w:t>
      </w:r>
    </w:p>
    <w:p w14:paraId="321351F1" w14:textId="77777777" w:rsidR="00635F7C" w:rsidRPr="0074609F" w:rsidRDefault="00635F7C" w:rsidP="00635F7C">
      <w:pPr>
        <w:rPr>
          <w:sz w:val="24"/>
        </w:rPr>
      </w:pPr>
      <w:r w:rsidRPr="0074609F">
        <w:rPr>
          <w:i/>
          <w:sz w:val="24"/>
        </w:rPr>
        <w:t>Visitors to the Holy Land During the Summer of 1900</w:t>
      </w:r>
      <w:r w:rsidRPr="0074609F">
        <w:rPr>
          <w:sz w:val="24"/>
        </w:rPr>
        <w:t>.  Chicago:</w:t>
      </w:r>
    </w:p>
    <w:p w14:paraId="2A3B67D7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H. G. Adair Press, n.d.</w:t>
      </w:r>
    </w:p>
    <w:p w14:paraId="440B5C0D" w14:textId="77777777" w:rsidR="00635F7C" w:rsidRPr="0074609F" w:rsidRDefault="00635F7C" w:rsidP="00635F7C">
      <w:pPr>
        <w:rPr>
          <w:sz w:val="24"/>
        </w:rPr>
      </w:pPr>
      <w:r w:rsidRPr="0074609F">
        <w:rPr>
          <w:i/>
          <w:sz w:val="24"/>
        </w:rPr>
        <w:t>Reality</w:t>
      </w:r>
      <w:r w:rsidRPr="0074609F">
        <w:rPr>
          <w:sz w:val="24"/>
        </w:rPr>
        <w:t xml:space="preserve"> [Magazine], New York.</w:t>
      </w:r>
    </w:p>
    <w:p w14:paraId="02D73A5D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 xml:space="preserve">Remey, Charles Mason.  </w:t>
      </w:r>
      <w:r w:rsidRPr="0074609F">
        <w:rPr>
          <w:i/>
          <w:sz w:val="24"/>
        </w:rPr>
        <w:t>Observations of a Bahai Traveller, 1908</w:t>
      </w:r>
      <w:r w:rsidRPr="0074609F">
        <w:rPr>
          <w:sz w:val="24"/>
        </w:rPr>
        <w:t>.</w:t>
      </w:r>
    </w:p>
    <w:p w14:paraId="15E6BAE2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 xml:space="preserve">Washington, D.C.:  Carnahan Press, </w:t>
      </w:r>
      <w:commentRangeStart w:id="54"/>
      <w:r w:rsidRPr="0074609F">
        <w:rPr>
          <w:sz w:val="24"/>
        </w:rPr>
        <w:t>1909</w:t>
      </w:r>
      <w:commentRangeEnd w:id="54"/>
      <w:r w:rsidRPr="0074609F">
        <w:rPr>
          <w:rStyle w:val="CommentReference"/>
          <w:sz w:val="24"/>
          <w:szCs w:val="24"/>
        </w:rPr>
        <w:commentReference w:id="54"/>
      </w:r>
      <w:r w:rsidRPr="0074609F">
        <w:rPr>
          <w:sz w:val="24"/>
        </w:rPr>
        <w:t>.</w:t>
      </w:r>
    </w:p>
    <w:p w14:paraId="4F9C3350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The Bahai Movement:  A Series of Nineteen Papers</w:t>
      </w:r>
      <w:r w:rsidRPr="0074609F">
        <w:rPr>
          <w:sz w:val="24"/>
        </w:rPr>
        <w:t>.  2nd</w:t>
      </w:r>
    </w:p>
    <w:p w14:paraId="36697248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ed.  Washington D.C.:  Press of J. D. Milans and Sons, 1913.</w:t>
      </w:r>
    </w:p>
    <w:p w14:paraId="0652156B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_____.  “Through Warring Countries to the Mountain of God.”</w:t>
      </w:r>
    </w:p>
    <w:p w14:paraId="160C5482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Typescript, 1915.</w:t>
      </w:r>
    </w:p>
    <w:p w14:paraId="7212C043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_____.  “An Open Letter to the Bahais in America, March 21, 1918.”</w:t>
      </w:r>
    </w:p>
    <w:p w14:paraId="5466BDA7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Mimeographed, 1918.</w:t>
      </w:r>
    </w:p>
    <w:p w14:paraId="04869E7E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_____.  “Firmness in the Covenant.”  Mimeographed, 1918.</w:t>
      </w:r>
    </w:p>
    <w:p w14:paraId="3B7AEDB0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_____.  “The Protection of the Cause of God.”  Mimeographed, 1918.</w:t>
      </w:r>
    </w:p>
    <w:p w14:paraId="75FD4F54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 xml:space="preserve">_____.  “The Great Global Catastrophe.”  </w:t>
      </w:r>
      <w:r w:rsidRPr="0074609F">
        <w:rPr>
          <w:i/>
          <w:sz w:val="24"/>
        </w:rPr>
        <w:t>Search Magazine</w:t>
      </w:r>
      <w:r w:rsidRPr="0074609F">
        <w:rPr>
          <w:sz w:val="24"/>
        </w:rPr>
        <w:t>.  Vol.</w:t>
      </w:r>
    </w:p>
    <w:p w14:paraId="11D933EB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50 (Dec. 1962) pp. 34–40.</w:t>
      </w:r>
    </w:p>
    <w:p w14:paraId="54A96F26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_____; Hoagg, H. E.; Latimer, G. O.; and Gregory, L. G.  “Report</w:t>
      </w:r>
    </w:p>
    <w:p w14:paraId="0319E82A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of the Committee of Investigation Appointed by Visiting Bahais</w:t>
      </w:r>
    </w:p>
    <w:p w14:paraId="13EC4131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at the Centenary Celebration of Baha’o’llah in Chicago, November</w:t>
      </w:r>
    </w:p>
    <w:p w14:paraId="698DB58A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12, 1917 to Make an Examination, and to Report to the Friends of</w:t>
      </w:r>
    </w:p>
    <w:p w14:paraId="7C7A5D93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America Their Findings Relative to the Alleged Center of Viola-</w:t>
      </w:r>
    </w:p>
    <w:p w14:paraId="7D64C690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tion of the Covenant of Abha in Chicago.”  Mimeographed, 1917.</w:t>
      </w:r>
    </w:p>
    <w:p w14:paraId="1E226D63" w14:textId="2A5CA029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 xml:space="preserve">Richards, J. R.  </w:t>
      </w:r>
      <w:r w:rsidRPr="0074609F">
        <w:rPr>
          <w:i/>
          <w:sz w:val="24"/>
        </w:rPr>
        <w:t>The Religion of the Bahá’ís</w:t>
      </w:r>
      <w:r w:rsidRPr="0074609F">
        <w:rPr>
          <w:sz w:val="24"/>
        </w:rPr>
        <w:t>.  London:  Society for Pro-</w:t>
      </w:r>
    </w:p>
    <w:p w14:paraId="29CB382C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moting Christian Knowledge, 1932.</w:t>
      </w:r>
    </w:p>
    <w:p w14:paraId="7436B537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Richardson, Robert P.  “The Persian Rival to Jesus, and His American</w:t>
      </w:r>
    </w:p>
    <w:p w14:paraId="71D2F8E3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 xml:space="preserve">Disciples.”  </w:t>
      </w:r>
      <w:r w:rsidRPr="0074609F">
        <w:rPr>
          <w:i/>
          <w:sz w:val="24"/>
        </w:rPr>
        <w:t>Open Court</w:t>
      </w:r>
      <w:r w:rsidRPr="0074609F">
        <w:rPr>
          <w:sz w:val="24"/>
        </w:rPr>
        <w:t>.  Vol. 29 (1915) pp. 460–83.</w:t>
      </w:r>
    </w:p>
    <w:p w14:paraId="45A30AAF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 xml:space="preserve">Ross, E. Denison.  “Babism.”  </w:t>
      </w:r>
      <w:r w:rsidRPr="0074609F">
        <w:rPr>
          <w:i/>
          <w:sz w:val="24"/>
        </w:rPr>
        <w:t>North American Review</w:t>
      </w:r>
      <w:r w:rsidRPr="0074609F">
        <w:rPr>
          <w:sz w:val="24"/>
        </w:rPr>
        <w:t>.  Vol. 172, no.</w:t>
      </w:r>
    </w:p>
    <w:p w14:paraId="1ADDBCE9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533 (1901) pp. 606–22.</w:t>
      </w:r>
    </w:p>
    <w:p w14:paraId="47A4E83F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 xml:space="preserve">Sala, Emeric.  “The Greenleafs:  An Eternal Union.”  </w:t>
      </w:r>
      <w:r w:rsidRPr="0074609F">
        <w:rPr>
          <w:i/>
          <w:sz w:val="24"/>
        </w:rPr>
        <w:t>Bahá’í News</w:t>
      </w:r>
      <w:r w:rsidRPr="0074609F">
        <w:rPr>
          <w:sz w:val="24"/>
        </w:rPr>
        <w:t>.  No.</w:t>
      </w:r>
    </w:p>
    <w:p w14:paraId="1C6E9C2B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510 (September 1973) pp. 8–9, 23.</w:t>
      </w:r>
    </w:p>
    <w:p w14:paraId="5A69EAF2" w14:textId="77777777" w:rsidR="00635F7C" w:rsidRPr="0074609F" w:rsidRDefault="00635F7C" w:rsidP="00635F7C">
      <w:pPr>
        <w:rPr>
          <w:i/>
          <w:sz w:val="24"/>
        </w:rPr>
      </w:pPr>
      <w:r w:rsidRPr="0074609F">
        <w:rPr>
          <w:sz w:val="24"/>
        </w:rPr>
        <w:t xml:space="preserve">Sandeen, Ernest R.  </w:t>
      </w:r>
      <w:r w:rsidRPr="0074609F">
        <w:rPr>
          <w:i/>
          <w:sz w:val="24"/>
        </w:rPr>
        <w:t>The Roots of Fundamentalism:  British and Ameri-</w:t>
      </w:r>
    </w:p>
    <w:p w14:paraId="2C673123" w14:textId="77777777" w:rsidR="00635F7C" w:rsidRPr="0074609F" w:rsidRDefault="00635F7C" w:rsidP="00635F7C">
      <w:pPr>
        <w:rPr>
          <w:sz w:val="24"/>
        </w:rPr>
      </w:pPr>
      <w:r w:rsidRPr="0074609F">
        <w:rPr>
          <w:i/>
          <w:sz w:val="24"/>
        </w:rPr>
        <w:t>can Millenarianism, 1800–1930</w:t>
      </w:r>
      <w:r w:rsidRPr="0074609F">
        <w:rPr>
          <w:sz w:val="24"/>
        </w:rPr>
        <w:t>.  Chicago:  University of Chicago</w:t>
      </w:r>
    </w:p>
    <w:p w14:paraId="0DD4E2C9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Press, 1970.</w:t>
      </w:r>
    </w:p>
    <w:p w14:paraId="3B0CEF0B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 xml:space="preserve">Sears, William and Quigley, Robert.  </w:t>
      </w:r>
      <w:r w:rsidRPr="0074609F">
        <w:rPr>
          <w:i/>
          <w:sz w:val="24"/>
        </w:rPr>
        <w:t>The Flame</w:t>
      </w:r>
      <w:r w:rsidRPr="0074609F">
        <w:rPr>
          <w:sz w:val="24"/>
        </w:rPr>
        <w:t>.  Oxford:  George</w:t>
      </w:r>
    </w:p>
    <w:p w14:paraId="7A3B5169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Ronald, 1972.</w:t>
      </w:r>
    </w:p>
    <w:p w14:paraId="50AF0FDF" w14:textId="77777777" w:rsidR="00635F7C" w:rsidRPr="0074609F" w:rsidRDefault="00635F7C" w:rsidP="00635F7C">
      <w:pPr>
        <w:rPr>
          <w:i/>
          <w:sz w:val="24"/>
        </w:rPr>
      </w:pPr>
      <w:r w:rsidRPr="0074609F">
        <w:rPr>
          <w:sz w:val="24"/>
        </w:rPr>
        <w:t xml:space="preserve">Shedd, William A.  “Bahaism and Its Claims.”  </w:t>
      </w:r>
      <w:r w:rsidRPr="0074609F">
        <w:rPr>
          <w:i/>
          <w:sz w:val="24"/>
        </w:rPr>
        <w:t>Missionary Review</w:t>
      </w:r>
    </w:p>
    <w:p w14:paraId="6700B90C" w14:textId="77777777" w:rsidR="00635F7C" w:rsidRPr="0074609F" w:rsidRDefault="00635F7C" w:rsidP="00635F7C">
      <w:pPr>
        <w:rPr>
          <w:sz w:val="24"/>
        </w:rPr>
      </w:pPr>
      <w:r w:rsidRPr="0074609F">
        <w:rPr>
          <w:i/>
          <w:sz w:val="24"/>
        </w:rPr>
        <w:t>of the World</w:t>
      </w:r>
      <w:r w:rsidRPr="0074609F">
        <w:rPr>
          <w:sz w:val="24"/>
        </w:rPr>
        <w:t>.  Vol. 24 (1911) pp. 724–34.</w:t>
      </w:r>
    </w:p>
    <w:p w14:paraId="21C7F5CD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 xml:space="preserve">Shoghi Effendi.  </w:t>
      </w:r>
      <w:r w:rsidRPr="0074609F">
        <w:rPr>
          <w:i/>
          <w:sz w:val="24"/>
        </w:rPr>
        <w:t>God Passes By</w:t>
      </w:r>
      <w:r w:rsidRPr="0074609F">
        <w:rPr>
          <w:sz w:val="24"/>
        </w:rPr>
        <w:t>.  Wilmette, Ill.:  Bahá’í Publishing</w:t>
      </w:r>
    </w:p>
    <w:p w14:paraId="0F2D774B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Trust, 1944.</w:t>
      </w:r>
    </w:p>
    <w:p w14:paraId="5E46261A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The World Order of Bahá’u’lláh</w:t>
      </w:r>
      <w:r w:rsidRPr="0074609F">
        <w:rPr>
          <w:sz w:val="24"/>
        </w:rPr>
        <w:t>.  Rev. ed.  Wilmette, Ill.:</w:t>
      </w:r>
    </w:p>
    <w:p w14:paraId="44309394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Bahá’í Publishing Trust, 1955.</w:t>
      </w:r>
    </w:p>
    <w:p w14:paraId="169A7055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Citadel of Faith:  Messages to America, 1947–1957</w:t>
      </w:r>
      <w:r w:rsidRPr="0074609F">
        <w:rPr>
          <w:sz w:val="24"/>
        </w:rPr>
        <w:t>.  Wilmette,</w:t>
      </w:r>
    </w:p>
    <w:p w14:paraId="3DD41F02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Ill.:  Bahá’í Publishing Trust, 1965.</w:t>
      </w:r>
    </w:p>
    <w:p w14:paraId="0DB65710" w14:textId="3E791EE2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Smith, Peter.  “Motif research:  Peter Berger and the Bahá’í Faith.”</w:t>
      </w:r>
    </w:p>
    <w:p w14:paraId="2736B14B" w14:textId="77777777" w:rsidR="00635F7C" w:rsidRPr="0074609F" w:rsidRDefault="00635F7C" w:rsidP="00635F7C">
      <w:pPr>
        <w:rPr>
          <w:sz w:val="24"/>
        </w:rPr>
      </w:pPr>
      <w:r w:rsidRPr="0074609F">
        <w:rPr>
          <w:i/>
          <w:sz w:val="24"/>
        </w:rPr>
        <w:t>Religion</w:t>
      </w:r>
      <w:r w:rsidRPr="0074609F">
        <w:rPr>
          <w:sz w:val="24"/>
        </w:rPr>
        <w:t>.  Vol. 8 (1978) pp. 210–34.</w:t>
      </w:r>
    </w:p>
    <w:p w14:paraId="783C51B9" w14:textId="77777777" w:rsidR="00635F7C" w:rsidRPr="0074609F" w:rsidRDefault="00635F7C" w:rsidP="00635F7C">
      <w:pPr>
        <w:rPr>
          <w:i/>
          <w:sz w:val="24"/>
        </w:rPr>
      </w:pPr>
      <w:r w:rsidRPr="0074609F">
        <w:rPr>
          <w:sz w:val="24"/>
        </w:rPr>
        <w:t xml:space="preserve">Sohrab, Mirza Ahmad.  </w:t>
      </w:r>
      <w:r w:rsidRPr="0074609F">
        <w:rPr>
          <w:i/>
          <w:sz w:val="24"/>
        </w:rPr>
        <w:t>Unveiling of the Divine Plan:  Bahai Congress,</w:t>
      </w:r>
    </w:p>
    <w:p w14:paraId="3D183159" w14:textId="77777777" w:rsidR="00635F7C" w:rsidRPr="0074609F" w:rsidRDefault="00635F7C" w:rsidP="00635F7C">
      <w:pPr>
        <w:rPr>
          <w:sz w:val="24"/>
        </w:rPr>
      </w:pPr>
      <w:r w:rsidRPr="0074609F">
        <w:rPr>
          <w:i/>
          <w:sz w:val="24"/>
        </w:rPr>
        <w:t>New York City, April 26th to April 30th, inclusive, 1919</w:t>
      </w:r>
      <w:r w:rsidRPr="0074609F">
        <w:rPr>
          <w:sz w:val="24"/>
        </w:rPr>
        <w:t>.  n.p.,</w:t>
      </w:r>
    </w:p>
    <w:p w14:paraId="642A0902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1919.</w:t>
      </w:r>
    </w:p>
    <w:p w14:paraId="3BA87E39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Abdul Baha in Egypt</w:t>
      </w:r>
      <w:r w:rsidRPr="0074609F">
        <w:rPr>
          <w:sz w:val="24"/>
        </w:rPr>
        <w:t>.  London:  Rider and Co., n.</w:t>
      </w:r>
      <w:commentRangeStart w:id="55"/>
      <w:r w:rsidRPr="0074609F">
        <w:rPr>
          <w:sz w:val="24"/>
        </w:rPr>
        <w:t>d</w:t>
      </w:r>
      <w:commentRangeEnd w:id="55"/>
      <w:r w:rsidRPr="0074609F">
        <w:rPr>
          <w:rStyle w:val="CommentReference"/>
          <w:sz w:val="24"/>
          <w:szCs w:val="24"/>
        </w:rPr>
        <w:commentReference w:id="55"/>
      </w:r>
      <w:r w:rsidRPr="0074609F">
        <w:rPr>
          <w:sz w:val="24"/>
        </w:rPr>
        <w:t>.</w:t>
      </w:r>
    </w:p>
    <w:p w14:paraId="49FF2B25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 xml:space="preserve">Speer, Robert E.  </w:t>
      </w:r>
      <w:r w:rsidRPr="0074609F">
        <w:rPr>
          <w:i/>
          <w:sz w:val="24"/>
        </w:rPr>
        <w:t>Missions and Modern History</w:t>
      </w:r>
      <w:r w:rsidRPr="0074609F">
        <w:rPr>
          <w:sz w:val="24"/>
        </w:rPr>
        <w:t>.  2 vols.  New York:</w:t>
      </w:r>
    </w:p>
    <w:p w14:paraId="5D270D7F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Fleming H. Revell Co., 1904.</w:t>
      </w:r>
    </w:p>
    <w:p w14:paraId="3E3D9FEC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 xml:space="preserve">Sprague, Sydney.  </w:t>
      </w:r>
      <w:r w:rsidRPr="0074609F">
        <w:rPr>
          <w:i/>
          <w:sz w:val="24"/>
        </w:rPr>
        <w:t>The Story of the Bahai Movement</w:t>
      </w:r>
      <w:r w:rsidRPr="0074609F">
        <w:rPr>
          <w:sz w:val="24"/>
        </w:rPr>
        <w:t>.  London:  Priory</w:t>
      </w:r>
    </w:p>
    <w:p w14:paraId="5D2CF1F5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Press, 1906.</w:t>
      </w:r>
    </w:p>
    <w:p w14:paraId="204B19F3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 xml:space="preserve">_____.  </w:t>
      </w:r>
      <w:r w:rsidRPr="0074609F">
        <w:rPr>
          <w:i/>
          <w:sz w:val="24"/>
        </w:rPr>
        <w:t>A Year with the Bahais in India and Burma</w:t>
      </w:r>
      <w:r w:rsidRPr="0074609F">
        <w:rPr>
          <w:sz w:val="24"/>
        </w:rPr>
        <w:t>.  London:  Priory</w:t>
      </w:r>
    </w:p>
    <w:p w14:paraId="7C2F3FDD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Press, 1908.</w:t>
      </w:r>
    </w:p>
    <w:p w14:paraId="3BB1F127" w14:textId="77777777" w:rsidR="00635F7C" w:rsidRPr="0074609F" w:rsidRDefault="00635F7C" w:rsidP="00635F7C">
      <w:pPr>
        <w:rPr>
          <w:sz w:val="24"/>
        </w:rPr>
      </w:pPr>
      <w:r w:rsidRPr="0074609F">
        <w:rPr>
          <w:i/>
          <w:sz w:val="24"/>
        </w:rPr>
        <w:t>Star of the West</w:t>
      </w:r>
      <w:r w:rsidRPr="0074609F">
        <w:rPr>
          <w:sz w:val="24"/>
        </w:rPr>
        <w:t>.  Chicago.</w:t>
      </w:r>
    </w:p>
    <w:p w14:paraId="347D465A" w14:textId="77777777" w:rsidR="00635F7C" w:rsidRPr="0074609F" w:rsidRDefault="00635F7C" w:rsidP="00635F7C">
      <w:pPr>
        <w:rPr>
          <w:i/>
          <w:sz w:val="24"/>
        </w:rPr>
      </w:pPr>
      <w:r w:rsidRPr="0074609F">
        <w:rPr>
          <w:sz w:val="24"/>
        </w:rPr>
        <w:t xml:space="preserve">Stenstrand, August J.  </w:t>
      </w:r>
      <w:r w:rsidRPr="0074609F">
        <w:rPr>
          <w:i/>
          <w:sz w:val="24"/>
        </w:rPr>
        <w:t>A Call of Attention to the Behaists or Babists</w:t>
      </w:r>
    </w:p>
    <w:p w14:paraId="4500B4B9" w14:textId="77777777" w:rsidR="00635F7C" w:rsidRPr="0074609F" w:rsidRDefault="00635F7C" w:rsidP="00635F7C">
      <w:pPr>
        <w:rPr>
          <w:sz w:val="24"/>
        </w:rPr>
      </w:pPr>
      <w:r w:rsidRPr="0074609F">
        <w:rPr>
          <w:i/>
          <w:sz w:val="24"/>
        </w:rPr>
        <w:t>of America</w:t>
      </w:r>
      <w:r w:rsidRPr="0074609F">
        <w:rPr>
          <w:sz w:val="24"/>
        </w:rPr>
        <w:t>.  n.p., 1907.</w:t>
      </w:r>
    </w:p>
    <w:p w14:paraId="472208BB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_____.  “An Open Letter to the Babi World … or … a Second</w:t>
      </w:r>
    </w:p>
    <w:p w14:paraId="7FB5BA82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Call of Attention to the Behaists or Babists of America.”  n.p., 1911.</w:t>
      </w:r>
    </w:p>
    <w:p w14:paraId="79C0FF7D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 xml:space="preserve">Reprinted in </w:t>
      </w:r>
      <w:r w:rsidRPr="0074609F">
        <w:rPr>
          <w:i/>
          <w:sz w:val="24"/>
        </w:rPr>
        <w:t>Key to the Heaven of the Beyan</w:t>
      </w:r>
      <w:r w:rsidRPr="0074609F">
        <w:rPr>
          <w:sz w:val="24"/>
        </w:rPr>
        <w:t>.</w:t>
      </w:r>
    </w:p>
    <w:p w14:paraId="7C165EC2" w14:textId="77777777" w:rsidR="00635F7C" w:rsidRPr="0074609F" w:rsidRDefault="00635F7C" w:rsidP="00635F7C">
      <w:pPr>
        <w:rPr>
          <w:i/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Key to the Heaven of the Beyan or A Third Call of Atten-</w:t>
      </w:r>
    </w:p>
    <w:p w14:paraId="013E3E87" w14:textId="77777777" w:rsidR="00635F7C" w:rsidRPr="0074609F" w:rsidRDefault="00635F7C" w:rsidP="00635F7C">
      <w:pPr>
        <w:rPr>
          <w:sz w:val="24"/>
        </w:rPr>
      </w:pPr>
      <w:r w:rsidRPr="0074609F">
        <w:rPr>
          <w:i/>
          <w:sz w:val="24"/>
        </w:rPr>
        <w:t>tion to the Behaists or Babists of America</w:t>
      </w:r>
      <w:r w:rsidRPr="0074609F">
        <w:rPr>
          <w:sz w:val="24"/>
        </w:rPr>
        <w:t>.  Chicago:  n.p., 1913.</w:t>
      </w:r>
    </w:p>
    <w:p w14:paraId="4BF172DF" w14:textId="77777777" w:rsidR="00635F7C" w:rsidRPr="0074609F" w:rsidRDefault="00635F7C" w:rsidP="00635F7C">
      <w:pPr>
        <w:rPr>
          <w:i/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The Fourth Call of Attention to the Behaists or Babists of</w:t>
      </w:r>
    </w:p>
    <w:p w14:paraId="08D0A6D7" w14:textId="77777777" w:rsidR="00635F7C" w:rsidRPr="0074609F" w:rsidRDefault="00635F7C" w:rsidP="00635F7C">
      <w:pPr>
        <w:rPr>
          <w:sz w:val="24"/>
        </w:rPr>
      </w:pPr>
      <w:r w:rsidRPr="0074609F">
        <w:rPr>
          <w:i/>
          <w:sz w:val="24"/>
        </w:rPr>
        <w:t>America.  Chicago</w:t>
      </w:r>
      <w:r w:rsidRPr="0074609F">
        <w:rPr>
          <w:sz w:val="24"/>
        </w:rPr>
        <w:t>:  n.p.  1917.</w:t>
      </w:r>
    </w:p>
    <w:p w14:paraId="479D2C2B" w14:textId="77777777" w:rsidR="00635F7C" w:rsidRPr="0074609F" w:rsidRDefault="00635F7C" w:rsidP="00635F7C">
      <w:pPr>
        <w:rPr>
          <w:i/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The Fifth Call of Attention to the Behaists or Babists of</w:t>
      </w:r>
    </w:p>
    <w:p w14:paraId="73B451F2" w14:textId="77777777" w:rsidR="00635F7C" w:rsidRPr="0074609F" w:rsidRDefault="00635F7C" w:rsidP="00635F7C">
      <w:pPr>
        <w:rPr>
          <w:sz w:val="24"/>
        </w:rPr>
      </w:pPr>
      <w:r w:rsidRPr="0074609F">
        <w:rPr>
          <w:i/>
          <w:sz w:val="24"/>
        </w:rPr>
        <w:t>America</w:t>
      </w:r>
      <w:r w:rsidRPr="0074609F">
        <w:rPr>
          <w:sz w:val="24"/>
        </w:rPr>
        <w:t>.  Chicago:  n.p., 1917.</w:t>
      </w:r>
    </w:p>
    <w:p w14:paraId="67B8B96E" w14:textId="77777777" w:rsidR="00635F7C" w:rsidRPr="0074609F" w:rsidRDefault="00635F7C" w:rsidP="00635F7C">
      <w:pPr>
        <w:rPr>
          <w:i/>
          <w:sz w:val="24"/>
          <w:lang w:val="fr-FR"/>
        </w:rPr>
      </w:pPr>
      <w:r w:rsidRPr="0074609F">
        <w:rPr>
          <w:sz w:val="24"/>
        </w:rPr>
        <w:t xml:space="preserve">Talmon, Yonina “Millenarian movements.”  </w:t>
      </w:r>
      <w:r w:rsidRPr="0074609F">
        <w:rPr>
          <w:i/>
          <w:sz w:val="24"/>
          <w:lang w:val="fr-FR"/>
        </w:rPr>
        <w:t>Archives Européennes de</w:t>
      </w:r>
    </w:p>
    <w:p w14:paraId="34AEAF37" w14:textId="77777777" w:rsidR="00635F7C" w:rsidRPr="0074609F" w:rsidRDefault="00635F7C" w:rsidP="00635F7C">
      <w:pPr>
        <w:rPr>
          <w:sz w:val="24"/>
          <w:lang w:val="fr-FR"/>
        </w:rPr>
      </w:pPr>
      <w:r w:rsidRPr="0074609F">
        <w:rPr>
          <w:i/>
          <w:sz w:val="24"/>
          <w:lang w:val="fr-FR"/>
        </w:rPr>
        <w:t>Sociologie</w:t>
      </w:r>
      <w:r w:rsidRPr="0074609F">
        <w:rPr>
          <w:sz w:val="24"/>
          <w:lang w:val="fr-FR"/>
        </w:rPr>
        <w:t>.  Vol. 7 (1966) pp. 159–200.</w:t>
      </w:r>
    </w:p>
    <w:p w14:paraId="2C84AD4B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Theobald, Robin “Seventh-day Adventists and the Millennium.”  In</w:t>
      </w:r>
    </w:p>
    <w:p w14:paraId="78F8E7B1" w14:textId="77777777" w:rsidR="00635F7C" w:rsidRPr="0074609F" w:rsidRDefault="00635F7C" w:rsidP="00635F7C">
      <w:pPr>
        <w:rPr>
          <w:sz w:val="24"/>
        </w:rPr>
      </w:pPr>
      <w:r w:rsidRPr="0074609F">
        <w:rPr>
          <w:i/>
          <w:sz w:val="24"/>
        </w:rPr>
        <w:t>A Sociological Yearbook of Religion in Britain</w:t>
      </w:r>
      <w:r w:rsidRPr="0074609F">
        <w:rPr>
          <w:sz w:val="24"/>
        </w:rPr>
        <w:t>.  Vol. 7, Ed. by M.</w:t>
      </w:r>
    </w:p>
    <w:p w14:paraId="7FDD5C25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Hill, pp. 111–31.  London:  SCM Press, 1974.</w:t>
      </w:r>
    </w:p>
    <w:p w14:paraId="6A24F864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Thompson, Juliet.  “A Glimpse of the Master:  From the Diary of</w:t>
      </w:r>
    </w:p>
    <w:p w14:paraId="275A0566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 xml:space="preserve">Juliet Thompson.”  </w:t>
      </w:r>
      <w:r w:rsidRPr="0074609F">
        <w:rPr>
          <w:i/>
          <w:sz w:val="24"/>
        </w:rPr>
        <w:t>World Order</w:t>
      </w:r>
      <w:r w:rsidRPr="0074609F">
        <w:rPr>
          <w:sz w:val="24"/>
        </w:rPr>
        <w:t>.  Vol. 6, No. 1 (1971) pp. 47–66.</w:t>
      </w:r>
    </w:p>
    <w:p w14:paraId="438DD134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 xml:space="preserve">True, Corinne.  </w:t>
      </w:r>
      <w:r w:rsidRPr="0074609F">
        <w:rPr>
          <w:i/>
          <w:sz w:val="24"/>
        </w:rPr>
        <w:t>Table Talks by Abdul-Baha</w:t>
      </w:r>
      <w:r w:rsidRPr="0074609F">
        <w:rPr>
          <w:sz w:val="24"/>
        </w:rPr>
        <w:t>.  Chicago:  Bahai Publish-</w:t>
      </w:r>
    </w:p>
    <w:p w14:paraId="329F85BE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ing Society, 1907.</w:t>
      </w:r>
    </w:p>
    <w:p w14:paraId="2CDA994D" w14:textId="77777777" w:rsidR="00635F7C" w:rsidRPr="0074609F" w:rsidRDefault="00635F7C" w:rsidP="00635F7C">
      <w:pPr>
        <w:rPr>
          <w:sz w:val="24"/>
        </w:rPr>
      </w:pPr>
      <w:r w:rsidRPr="0074609F">
        <w:rPr>
          <w:i/>
          <w:sz w:val="24"/>
        </w:rPr>
        <w:t>Twentieth Plane, The:  A Magazine of Psychic Content</w:t>
      </w:r>
      <w:r w:rsidRPr="0074609F">
        <w:rPr>
          <w:sz w:val="24"/>
        </w:rPr>
        <w:t>.  Toronto.</w:t>
      </w:r>
    </w:p>
    <w:p w14:paraId="5937D931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 xml:space="preserve">United States.  </w:t>
      </w:r>
      <w:r w:rsidRPr="0074609F">
        <w:rPr>
          <w:i/>
          <w:sz w:val="24"/>
        </w:rPr>
        <w:t>Census of Religious Bodies, 1906</w:t>
      </w:r>
      <w:r w:rsidRPr="0074609F">
        <w:rPr>
          <w:sz w:val="24"/>
        </w:rPr>
        <w:t>.  2 vols.  Department</w:t>
      </w:r>
    </w:p>
    <w:p w14:paraId="4E940BCF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of Commerce and Labor, Bureau of the Census.  Washington D.C.:</w:t>
      </w:r>
    </w:p>
    <w:p w14:paraId="2095EA54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Government Printing Office, 1910.</w:t>
      </w:r>
    </w:p>
    <w:p w14:paraId="324B6219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Census of Religious Bodies, 1916</w:t>
      </w:r>
      <w:r w:rsidRPr="0074609F">
        <w:rPr>
          <w:sz w:val="24"/>
        </w:rPr>
        <w:t>.  2 vols.  Department of</w:t>
      </w:r>
    </w:p>
    <w:p w14:paraId="10FF1ACC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Commerce Bureau of the Census.  Washington D.C.:  Government</w:t>
      </w:r>
    </w:p>
    <w:p w14:paraId="25B3C30D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Printing Office, 1919.</w:t>
      </w:r>
    </w:p>
    <w:p w14:paraId="7C4E9360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Census of Religious Bodies, 1926</w:t>
      </w:r>
      <w:r w:rsidRPr="0074609F">
        <w:rPr>
          <w:sz w:val="24"/>
        </w:rPr>
        <w:t>.  2 vols.  Department of</w:t>
      </w:r>
    </w:p>
    <w:p w14:paraId="6D78B8EB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Commerce, Bureau of the Census.  Washington D.C.:  Government</w:t>
      </w:r>
    </w:p>
    <w:p w14:paraId="4B5AF08D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Printing Office, 1929–1930.</w:t>
      </w:r>
    </w:p>
    <w:p w14:paraId="7ACB41B0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Census of Religious Bodies, 1936</w:t>
      </w:r>
      <w:r w:rsidRPr="0074609F">
        <w:rPr>
          <w:sz w:val="24"/>
        </w:rPr>
        <w:t>.  2 vols.  Department of</w:t>
      </w:r>
    </w:p>
    <w:p w14:paraId="62A3EF6D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Commerce, Bureau of the Census.  Washington D.C.:  Government</w:t>
      </w:r>
    </w:p>
    <w:p w14:paraId="4625176B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Printing Office, 1939–1941.</w:t>
      </w:r>
    </w:p>
    <w:p w14:paraId="18003027" w14:textId="77777777" w:rsidR="00635F7C" w:rsidRPr="0074609F" w:rsidRDefault="00635F7C" w:rsidP="00635F7C">
      <w:pPr>
        <w:rPr>
          <w:i/>
          <w:sz w:val="24"/>
        </w:rPr>
      </w:pPr>
      <w:r w:rsidRPr="0074609F">
        <w:rPr>
          <w:sz w:val="24"/>
        </w:rPr>
        <w:t xml:space="preserve">Universal House of Justice.  </w:t>
      </w:r>
      <w:r w:rsidRPr="0074609F">
        <w:rPr>
          <w:i/>
          <w:sz w:val="24"/>
        </w:rPr>
        <w:t>The Five Year Plan, 1974–1979:  Statistical</w:t>
      </w:r>
    </w:p>
    <w:p w14:paraId="5A43F832" w14:textId="77777777" w:rsidR="00635F7C" w:rsidRPr="0074609F" w:rsidRDefault="00635F7C" w:rsidP="00635F7C">
      <w:pPr>
        <w:rPr>
          <w:sz w:val="24"/>
        </w:rPr>
      </w:pPr>
      <w:r w:rsidRPr="0074609F">
        <w:rPr>
          <w:i/>
          <w:sz w:val="24"/>
        </w:rPr>
        <w:t>Report 1978</w:t>
      </w:r>
      <w:r w:rsidRPr="0074609F">
        <w:rPr>
          <w:sz w:val="24"/>
        </w:rPr>
        <w:t>.  Department of Statistics.  Haifa:  Bahá’í World Centre,</w:t>
      </w:r>
    </w:p>
    <w:p w14:paraId="7C95808F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1978.</w:t>
      </w:r>
    </w:p>
    <w:p w14:paraId="0E71EB75" w14:textId="77777777" w:rsidR="00635F7C" w:rsidRPr="0074609F" w:rsidRDefault="00635F7C" w:rsidP="00635F7C">
      <w:pPr>
        <w:rPr>
          <w:sz w:val="24"/>
        </w:rPr>
      </w:pPr>
      <w:r w:rsidRPr="0074609F">
        <w:rPr>
          <w:sz w:val="24"/>
        </w:rPr>
        <w:t>Vail, Albert R.  “Bahaism:  A Study of a Contemporary Movement.”</w:t>
      </w:r>
    </w:p>
    <w:p w14:paraId="4362A492" w14:textId="77777777" w:rsidR="00635F7C" w:rsidRPr="0074609F" w:rsidRDefault="00635F7C" w:rsidP="00635F7C">
      <w:pPr>
        <w:rPr>
          <w:sz w:val="24"/>
        </w:rPr>
      </w:pPr>
      <w:r w:rsidRPr="0074609F">
        <w:rPr>
          <w:i/>
          <w:sz w:val="24"/>
        </w:rPr>
        <w:t>Harvard Theological Review</w:t>
      </w:r>
      <w:r w:rsidRPr="0074609F">
        <w:rPr>
          <w:sz w:val="24"/>
        </w:rPr>
        <w:t>.  Vol. 7 (1914) pp. 339–57.</w:t>
      </w:r>
    </w:p>
    <w:p w14:paraId="3A50504D" w14:textId="77777777" w:rsidR="003F6BDB" w:rsidRPr="0074609F" w:rsidRDefault="00635F7C" w:rsidP="003F6BDB">
      <w:pPr>
        <w:rPr>
          <w:sz w:val="24"/>
        </w:rPr>
      </w:pPr>
      <w:r w:rsidRPr="0074609F">
        <w:rPr>
          <w:sz w:val="24"/>
        </w:rPr>
        <w:br w:type="page"/>
      </w:r>
      <w:r w:rsidR="003F6BDB" w:rsidRPr="0074609F">
        <w:rPr>
          <w:sz w:val="24"/>
        </w:rPr>
        <w:lastRenderedPageBreak/>
        <w:t>Vatralsky, Stoyan Krstoff.  “Mohammedan Gnosticism in America:</w:t>
      </w:r>
    </w:p>
    <w:p w14:paraId="36257CF4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The Origin, History, Character and Esoteric Doctrines of the Truth-</w:t>
      </w:r>
    </w:p>
    <w:p w14:paraId="57377475" w14:textId="77777777" w:rsidR="003F6BDB" w:rsidRPr="0074609F" w:rsidRDefault="003F6BDB" w:rsidP="003F6BDB">
      <w:pPr>
        <w:rPr>
          <w:sz w:val="24"/>
          <w:lang w:val="fr-FR"/>
        </w:rPr>
      </w:pPr>
      <w:r w:rsidRPr="0074609F">
        <w:rPr>
          <w:sz w:val="24"/>
        </w:rPr>
        <w:t xml:space="preserve">knowers.”  </w:t>
      </w:r>
      <w:r w:rsidRPr="0074609F">
        <w:rPr>
          <w:i/>
          <w:sz w:val="24"/>
        </w:rPr>
        <w:t>American Journal of Theology</w:t>
      </w:r>
      <w:r w:rsidRPr="0074609F">
        <w:rPr>
          <w:sz w:val="24"/>
        </w:rPr>
        <w:t xml:space="preserve">.  </w:t>
      </w:r>
      <w:r w:rsidRPr="0074609F">
        <w:rPr>
          <w:sz w:val="24"/>
          <w:lang w:val="fr-FR"/>
        </w:rPr>
        <w:t>Vol. 6 (1902) pp. 57–78.</w:t>
      </w:r>
    </w:p>
    <w:p w14:paraId="057B81DA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  <w:lang w:val="fr-FR"/>
        </w:rPr>
        <w:t xml:space="preserve">Waite, Louise R.  </w:t>
      </w:r>
      <w:r w:rsidRPr="0074609F">
        <w:rPr>
          <w:i/>
          <w:sz w:val="24"/>
        </w:rPr>
        <w:t>Bahai Hymns and Poems</w:t>
      </w:r>
      <w:r w:rsidRPr="0074609F">
        <w:rPr>
          <w:sz w:val="24"/>
        </w:rPr>
        <w:t>.  Chicago:  Bahai Publish-</w:t>
      </w:r>
    </w:p>
    <w:p w14:paraId="6E313766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ing Society, 1904.</w:t>
      </w:r>
    </w:p>
    <w:p w14:paraId="71272E86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Wallis, Roy.  “Ideology, Authority and the Development of Cultic</w:t>
      </w:r>
    </w:p>
    <w:p w14:paraId="0730CF3B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 xml:space="preserve">Movements.”  </w:t>
      </w:r>
      <w:r w:rsidRPr="0074609F">
        <w:rPr>
          <w:i/>
          <w:sz w:val="24"/>
        </w:rPr>
        <w:t>Social Research</w:t>
      </w:r>
      <w:r w:rsidRPr="0074609F">
        <w:rPr>
          <w:sz w:val="24"/>
        </w:rPr>
        <w:t>.  Vol. 41 (1974) pp. 299–327.</w:t>
      </w:r>
    </w:p>
    <w:p w14:paraId="768ACA58" w14:textId="77777777" w:rsidR="003F6BDB" w:rsidRPr="0074609F" w:rsidRDefault="003F6BDB" w:rsidP="003F6BDB">
      <w:pPr>
        <w:rPr>
          <w:i/>
          <w:sz w:val="24"/>
        </w:rPr>
      </w:pPr>
      <w:r w:rsidRPr="0074609F">
        <w:rPr>
          <w:sz w:val="24"/>
        </w:rPr>
        <w:t xml:space="preserve">_____.  “The Cult and Its Transformation.”  </w:t>
      </w:r>
      <w:r w:rsidRPr="0074609F">
        <w:rPr>
          <w:i/>
          <w:sz w:val="24"/>
        </w:rPr>
        <w:t>In Sectarianism:  Analyses</w:t>
      </w:r>
    </w:p>
    <w:p w14:paraId="45818FD9" w14:textId="77777777" w:rsidR="003F6BDB" w:rsidRPr="0074609F" w:rsidRDefault="003F6BDB" w:rsidP="003F6BDB">
      <w:pPr>
        <w:rPr>
          <w:sz w:val="24"/>
        </w:rPr>
      </w:pPr>
      <w:r w:rsidRPr="0074609F">
        <w:rPr>
          <w:i/>
          <w:sz w:val="24"/>
        </w:rPr>
        <w:t>of Religious and Non-Religious Sects</w:t>
      </w:r>
      <w:r w:rsidRPr="0074609F">
        <w:rPr>
          <w:sz w:val="24"/>
        </w:rPr>
        <w:t>, ed. by Roy Wallis, pp. 35–</w:t>
      </w:r>
    </w:p>
    <w:p w14:paraId="167857AB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49.  London:  Peter Owen, 1975.</w:t>
      </w:r>
    </w:p>
    <w:p w14:paraId="21C7FAD0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Ward, Alan Lucius.  “An Historical Study of the North American</w:t>
      </w:r>
    </w:p>
    <w:p w14:paraId="0FEDC02D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Speaking Tour of ‘Abdu’l-Bahá and a Rhetorical Analysis of His</w:t>
      </w:r>
    </w:p>
    <w:p w14:paraId="2EF2442F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Addresses.”  Ph.D. dissertation, Ohio University, 1960.</w:t>
      </w:r>
    </w:p>
    <w:p w14:paraId="1F2E7DA4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 xml:space="preserve">_____.  “‘Abdu’l-Bahá:  Speaking in America.”  </w:t>
      </w:r>
      <w:r w:rsidRPr="0074609F">
        <w:rPr>
          <w:i/>
          <w:sz w:val="24"/>
        </w:rPr>
        <w:t>World Order</w:t>
      </w:r>
      <w:r w:rsidRPr="0074609F">
        <w:rPr>
          <w:sz w:val="24"/>
        </w:rPr>
        <w:t>.  Vol.</w:t>
      </w:r>
    </w:p>
    <w:p w14:paraId="5596C9C1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6, No. 2 (1971–2) pp. 38–48.</w:t>
      </w:r>
    </w:p>
    <w:p w14:paraId="14C6CE67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 xml:space="preserve">Whitehead, O. Z.  </w:t>
      </w:r>
      <w:r w:rsidRPr="0074609F">
        <w:rPr>
          <w:i/>
          <w:sz w:val="24"/>
        </w:rPr>
        <w:t>Some Early Bahá’ís of the West</w:t>
      </w:r>
      <w:r w:rsidRPr="0074609F">
        <w:rPr>
          <w:sz w:val="24"/>
        </w:rPr>
        <w:t>.  Oxford:  George</w:t>
      </w:r>
    </w:p>
    <w:p w14:paraId="29E8FE5D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Ronald, 1976.</w:t>
      </w:r>
    </w:p>
    <w:p w14:paraId="6A73116C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Whitmore, Bruce.  “Mother of the Temple:  The Story of Hand of</w:t>
      </w:r>
    </w:p>
    <w:p w14:paraId="5B703BB1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 xml:space="preserve">the Cause of God, Corinne Knight True.”  </w:t>
      </w:r>
      <w:r w:rsidRPr="0074609F">
        <w:rPr>
          <w:i/>
          <w:sz w:val="24"/>
        </w:rPr>
        <w:t>Bahá’í News</w:t>
      </w:r>
      <w:r w:rsidRPr="0074609F">
        <w:rPr>
          <w:sz w:val="24"/>
        </w:rPr>
        <w:t>.  Pt. I, no.</w:t>
      </w:r>
    </w:p>
    <w:p w14:paraId="7BAEDEDF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538 (January 1976) pp. 1–10; Pt. II, no. 539 (February 1976) pp.</w:t>
      </w:r>
    </w:p>
    <w:p w14:paraId="7EA90E97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13–25.</w:t>
      </w:r>
    </w:p>
    <w:p w14:paraId="36A1A12E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_____.  “The Education of an Editor:  Albert Windust and Star of</w:t>
      </w:r>
    </w:p>
    <w:p w14:paraId="71B131F5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 xml:space="preserve">the West.”  </w:t>
      </w:r>
      <w:r w:rsidRPr="0074609F">
        <w:rPr>
          <w:i/>
          <w:sz w:val="24"/>
        </w:rPr>
        <w:t>Bahá’í News</w:t>
      </w:r>
      <w:r w:rsidRPr="0074609F">
        <w:rPr>
          <w:sz w:val="24"/>
        </w:rPr>
        <w:t>.  Pt. I, no. 548 (November 1976) pp. 8–13;</w:t>
      </w:r>
    </w:p>
    <w:p w14:paraId="35D67273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Pt. II, no. 549 (December 1976) pp. 9–17.</w:t>
      </w:r>
    </w:p>
    <w:p w14:paraId="7EF17593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 xml:space="preserve">[Wilhelm], Roy.  </w:t>
      </w:r>
      <w:r w:rsidRPr="0074609F">
        <w:rPr>
          <w:i/>
          <w:sz w:val="24"/>
        </w:rPr>
        <w:t>Knock, And It Shall Be Open Unto You</w:t>
      </w:r>
      <w:r w:rsidRPr="0074609F">
        <w:rPr>
          <w:sz w:val="24"/>
        </w:rPr>
        <w:t>.  n.p., n.d.</w:t>
      </w:r>
    </w:p>
    <w:p w14:paraId="10387367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 xml:space="preserve">Wilson, Samuel Graham.  </w:t>
      </w:r>
      <w:r w:rsidRPr="0074609F">
        <w:rPr>
          <w:i/>
          <w:sz w:val="24"/>
        </w:rPr>
        <w:t>Bahaism and Its Claims</w:t>
      </w:r>
      <w:r w:rsidRPr="0074609F">
        <w:rPr>
          <w:sz w:val="24"/>
        </w:rPr>
        <w:t>.  New York:  AMS</w:t>
      </w:r>
    </w:p>
    <w:p w14:paraId="60AFF894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Press Inc.  1915 (1970).</w:t>
      </w:r>
    </w:p>
    <w:p w14:paraId="59E02E84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 xml:space="preserve">Zarqání, Mírzá Mahmúd.  </w:t>
      </w:r>
      <w:r w:rsidRPr="0074609F">
        <w:rPr>
          <w:i/>
          <w:sz w:val="24"/>
        </w:rPr>
        <w:t>Kitáb-i Badáy‘iu’l-Á</w:t>
      </w:r>
      <w:r w:rsidRPr="0074609F">
        <w:rPr>
          <w:i/>
          <w:sz w:val="24"/>
          <w:u w:val="single"/>
        </w:rPr>
        <w:t>th</w:t>
      </w:r>
      <w:r w:rsidRPr="0074609F">
        <w:rPr>
          <w:i/>
          <w:sz w:val="24"/>
        </w:rPr>
        <w:t>ár</w:t>
      </w:r>
      <w:r w:rsidRPr="0074609F">
        <w:rPr>
          <w:sz w:val="24"/>
        </w:rPr>
        <w:t>.  2 vols.  Bombay:</w:t>
      </w:r>
    </w:p>
    <w:p w14:paraId="08655540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Elegant Photo-Litho Press, 1914–21.</w:t>
      </w:r>
    </w:p>
    <w:p w14:paraId="32841CD1" w14:textId="77777777" w:rsidR="003F6BDB" w:rsidRPr="0074609F" w:rsidRDefault="003F6BDB" w:rsidP="003F6BDB">
      <w:pPr>
        <w:rPr>
          <w:sz w:val="24"/>
        </w:rPr>
      </w:pPr>
    </w:p>
    <w:p w14:paraId="115249FB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SELECTED BIBLIOGRAPHY</w:t>
      </w:r>
    </w:p>
    <w:p w14:paraId="1CECE3AC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for William P. Collins, “Kenosha, 1893–1912:  History of an Early</w:t>
      </w:r>
    </w:p>
    <w:p w14:paraId="46E70DE2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Bahá’í Community in the United States”</w:t>
      </w:r>
    </w:p>
    <w:p w14:paraId="290C6D1F" w14:textId="77777777" w:rsidR="003F6BDB" w:rsidRPr="0074609F" w:rsidRDefault="003F6BDB" w:rsidP="003F6BDB">
      <w:pPr>
        <w:rPr>
          <w:sz w:val="24"/>
        </w:rPr>
      </w:pPr>
    </w:p>
    <w:p w14:paraId="5CC305D1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Abdel Karim Effendi Teherani.  [‘Abdu’l-Karím Effendi Tihrání].</w:t>
      </w:r>
    </w:p>
    <w:p w14:paraId="40C30EAC" w14:textId="77777777" w:rsidR="003F6BDB" w:rsidRPr="0074609F" w:rsidRDefault="003F6BDB" w:rsidP="003F6BDB">
      <w:pPr>
        <w:rPr>
          <w:i/>
          <w:sz w:val="24"/>
        </w:rPr>
      </w:pPr>
      <w:r w:rsidRPr="0074609F">
        <w:rPr>
          <w:i/>
          <w:sz w:val="24"/>
        </w:rPr>
        <w:t>Addresses Delivered Before the New York and Chicago Assem-</w:t>
      </w:r>
    </w:p>
    <w:p w14:paraId="1616BDF8" w14:textId="77777777" w:rsidR="003F6BDB" w:rsidRPr="0074609F" w:rsidRDefault="003F6BDB" w:rsidP="003F6BDB">
      <w:pPr>
        <w:rPr>
          <w:sz w:val="24"/>
        </w:rPr>
      </w:pPr>
      <w:r w:rsidRPr="0074609F">
        <w:rPr>
          <w:i/>
          <w:sz w:val="24"/>
        </w:rPr>
        <w:t>blies</w:t>
      </w:r>
      <w:r w:rsidRPr="0074609F">
        <w:rPr>
          <w:sz w:val="24"/>
        </w:rPr>
        <w:t>.  Trans. by Anton F. Haddad.  New York:  Behais Supply and</w:t>
      </w:r>
    </w:p>
    <w:p w14:paraId="018292A3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Publishing Board, [1900].</w:t>
      </w:r>
    </w:p>
    <w:p w14:paraId="09402BE5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 xml:space="preserve">Abdul Baha [‘Abdu’l-Bahá].  </w:t>
      </w:r>
      <w:r w:rsidRPr="0074609F">
        <w:rPr>
          <w:i/>
          <w:sz w:val="24"/>
        </w:rPr>
        <w:t>Tablets of Abdul Baha Abbas</w:t>
      </w:r>
      <w:r w:rsidRPr="0074609F">
        <w:rPr>
          <w:sz w:val="24"/>
        </w:rPr>
        <w:t>.  Vol. 1.</w:t>
      </w:r>
    </w:p>
    <w:p w14:paraId="7DE097E7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Chicago:  Bahai Publishing Society, 1909.</w:t>
      </w:r>
    </w:p>
    <w:p w14:paraId="2C30689A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Tablets of the Divine Plan</w:t>
      </w:r>
      <w:r w:rsidRPr="0074609F">
        <w:rPr>
          <w:sz w:val="24"/>
        </w:rPr>
        <w:t>.  Rev. ed.  Wilmette:  Bahá’í Pub-</w:t>
      </w:r>
    </w:p>
    <w:p w14:paraId="58299869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lishing Trust, 1977.</w:t>
      </w:r>
    </w:p>
    <w:p w14:paraId="4EC8E463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Bednarowski, Mary F.  “Spiritualism in Wisconsin in the Nineteenth</w:t>
      </w:r>
    </w:p>
    <w:p w14:paraId="0BEE878E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 xml:space="preserve">Century.”  </w:t>
      </w:r>
      <w:r w:rsidRPr="0074609F">
        <w:rPr>
          <w:i/>
          <w:sz w:val="24"/>
        </w:rPr>
        <w:t>Wisconsin Magazine of History</w:t>
      </w:r>
      <w:r w:rsidRPr="0074609F">
        <w:rPr>
          <w:sz w:val="24"/>
        </w:rPr>
        <w:t>.  Vol. 59, No. 1 (1975)</w:t>
      </w:r>
    </w:p>
    <w:p w14:paraId="58D3010A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pp. 3–19.</w:t>
      </w:r>
    </w:p>
    <w:p w14:paraId="31DBCE26" w14:textId="77777777" w:rsidR="003F6BDB" w:rsidRPr="0074609F" w:rsidRDefault="003F6BDB" w:rsidP="003F6BDB">
      <w:pPr>
        <w:rPr>
          <w:i/>
          <w:sz w:val="24"/>
        </w:rPr>
      </w:pPr>
      <w:r w:rsidRPr="0074609F">
        <w:rPr>
          <w:sz w:val="24"/>
        </w:rPr>
        <w:t xml:space="preserve">Balyuzi, Hasan M.  </w:t>
      </w:r>
      <w:r w:rsidRPr="0074609F">
        <w:rPr>
          <w:i/>
          <w:sz w:val="24"/>
        </w:rPr>
        <w:t>‘Abdu’l-Bahá:  The Centre of the Covenant of</w:t>
      </w:r>
    </w:p>
    <w:p w14:paraId="588068C3" w14:textId="77777777" w:rsidR="003F6BDB" w:rsidRPr="0074609F" w:rsidRDefault="003F6BDB" w:rsidP="003F6BDB">
      <w:pPr>
        <w:rPr>
          <w:sz w:val="24"/>
        </w:rPr>
      </w:pPr>
      <w:r w:rsidRPr="0074609F">
        <w:rPr>
          <w:i/>
          <w:sz w:val="24"/>
        </w:rPr>
        <w:t>Bahá’u’lláh</w:t>
      </w:r>
      <w:r w:rsidRPr="0074609F">
        <w:rPr>
          <w:sz w:val="24"/>
        </w:rPr>
        <w:t>.  London:  George Ronald, 1971.</w:t>
      </w:r>
    </w:p>
    <w:p w14:paraId="513FDC54" w14:textId="77777777" w:rsidR="003F6BDB" w:rsidRPr="0074609F" w:rsidRDefault="003F6BDB" w:rsidP="003F6BDB">
      <w:pPr>
        <w:rPr>
          <w:sz w:val="24"/>
        </w:rPr>
      </w:pPr>
      <w:r w:rsidRPr="0074609F">
        <w:rPr>
          <w:i/>
          <w:sz w:val="24"/>
        </w:rPr>
        <w:t>Blue Book of Wisconsin 1901</w:t>
      </w:r>
      <w:r w:rsidRPr="0074609F">
        <w:rPr>
          <w:sz w:val="24"/>
        </w:rPr>
        <w:t>.  Madison, 1901.</w:t>
      </w:r>
    </w:p>
    <w:p w14:paraId="19F4540A" w14:textId="77777777" w:rsidR="003F6BDB" w:rsidRPr="0074609F" w:rsidRDefault="003F6BDB" w:rsidP="003F6BDB">
      <w:pPr>
        <w:rPr>
          <w:i/>
          <w:sz w:val="24"/>
        </w:rPr>
      </w:pPr>
      <w:r w:rsidRPr="0074609F">
        <w:rPr>
          <w:sz w:val="24"/>
        </w:rPr>
        <w:t xml:space="preserve">Browne, Edward Granville (comp.).  </w:t>
      </w:r>
      <w:r w:rsidRPr="0074609F">
        <w:rPr>
          <w:i/>
          <w:sz w:val="24"/>
        </w:rPr>
        <w:t>Materials for the Study of the</w:t>
      </w:r>
    </w:p>
    <w:p w14:paraId="4D48CF16" w14:textId="77777777" w:rsidR="003F6BDB" w:rsidRPr="0074609F" w:rsidRDefault="003F6BDB" w:rsidP="003F6BDB">
      <w:pPr>
        <w:rPr>
          <w:sz w:val="24"/>
        </w:rPr>
      </w:pPr>
      <w:r w:rsidRPr="0074609F">
        <w:rPr>
          <w:i/>
          <w:sz w:val="24"/>
        </w:rPr>
        <w:t>Bábí Religion</w:t>
      </w:r>
      <w:r w:rsidRPr="0074609F">
        <w:rPr>
          <w:sz w:val="24"/>
        </w:rPr>
        <w:t>.  Cambridge University Press, 1918.</w:t>
      </w:r>
    </w:p>
    <w:p w14:paraId="7D3D5575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 xml:space="preserve">Cross, Whitney R.  </w:t>
      </w:r>
      <w:r w:rsidRPr="0074609F">
        <w:rPr>
          <w:i/>
          <w:sz w:val="24"/>
        </w:rPr>
        <w:t>The Burned Over District</w:t>
      </w:r>
      <w:r w:rsidRPr="0074609F">
        <w:rPr>
          <w:sz w:val="24"/>
        </w:rPr>
        <w:t>.  Ithaca:  Cornell Univer-</w:t>
      </w:r>
    </w:p>
    <w:p w14:paraId="35045ADF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sity Press, 1950.</w:t>
      </w:r>
    </w:p>
    <w:p w14:paraId="031EF01C" w14:textId="77777777" w:rsidR="003F6BDB" w:rsidRPr="0074609F" w:rsidRDefault="003F6BDB" w:rsidP="003F6BDB">
      <w:pPr>
        <w:rPr>
          <w:i/>
          <w:sz w:val="24"/>
        </w:rPr>
      </w:pPr>
      <w:r w:rsidRPr="0074609F">
        <w:rPr>
          <w:sz w:val="24"/>
        </w:rPr>
        <w:t>Kheiralla [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ayru’lláh], Ibrahim.  </w:t>
      </w:r>
      <w:r w:rsidRPr="0074609F">
        <w:rPr>
          <w:i/>
          <w:sz w:val="24"/>
        </w:rPr>
        <w:t>Bab-ed-Din:  The Door of True</w:t>
      </w:r>
    </w:p>
    <w:p w14:paraId="54EE2681" w14:textId="77777777" w:rsidR="003F6BDB" w:rsidRPr="0074609F" w:rsidRDefault="003F6BDB" w:rsidP="003F6BDB">
      <w:pPr>
        <w:rPr>
          <w:sz w:val="24"/>
        </w:rPr>
      </w:pPr>
      <w:r w:rsidRPr="0074609F">
        <w:rPr>
          <w:i/>
          <w:sz w:val="24"/>
        </w:rPr>
        <w:t>Religion</w:t>
      </w:r>
      <w:r w:rsidRPr="0074609F">
        <w:rPr>
          <w:sz w:val="24"/>
        </w:rPr>
        <w:t>.  Chicago:  C. H. Kerr &amp; Co., 1897.</w:t>
      </w:r>
    </w:p>
    <w:p w14:paraId="4F4815E1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Behá ‘U’lláh:  The Glory of God</w:t>
      </w:r>
      <w:r w:rsidRPr="0074609F">
        <w:rPr>
          <w:sz w:val="24"/>
        </w:rPr>
        <w:t>.  2 Vol.  Chicago:  by the</w:t>
      </w:r>
    </w:p>
    <w:p w14:paraId="1B7C429D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author, 1900.</w:t>
      </w:r>
    </w:p>
    <w:p w14:paraId="09144DC4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O Christians!  Why Do Ye Believe Not on Christ?</w:t>
      </w:r>
      <w:r w:rsidRPr="0074609F">
        <w:rPr>
          <w:sz w:val="24"/>
        </w:rPr>
        <w:t xml:space="preserve">  Chicago:</w:t>
      </w:r>
    </w:p>
    <w:p w14:paraId="6AF80BAD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Goodspeed Press, 1917.</w:t>
      </w:r>
    </w:p>
    <w:p w14:paraId="48E4E3E2" w14:textId="77777777" w:rsidR="003F6BDB" w:rsidRPr="0074609F" w:rsidRDefault="003F6BDB" w:rsidP="003F6BDB">
      <w:pPr>
        <w:rPr>
          <w:i/>
          <w:sz w:val="24"/>
        </w:rPr>
      </w:pPr>
      <w:r w:rsidRPr="0074609F">
        <w:rPr>
          <w:sz w:val="24"/>
        </w:rPr>
        <w:t xml:space="preserve">Longley, Samuel H.  “Stoyan Krstoff Vatralsky” </w:t>
      </w:r>
      <w:r w:rsidRPr="0074609F">
        <w:rPr>
          <w:i/>
          <w:sz w:val="24"/>
        </w:rPr>
        <w:t>in Forty-fifth Anni-</w:t>
      </w:r>
    </w:p>
    <w:p w14:paraId="10072E7F" w14:textId="77777777" w:rsidR="003F6BDB" w:rsidRPr="0074609F" w:rsidRDefault="003F6BDB" w:rsidP="003F6BDB">
      <w:pPr>
        <w:rPr>
          <w:sz w:val="24"/>
        </w:rPr>
      </w:pPr>
      <w:r w:rsidRPr="0074609F">
        <w:rPr>
          <w:i/>
          <w:sz w:val="24"/>
        </w:rPr>
        <w:t>versary Class Report of the Class of 1894</w:t>
      </w:r>
      <w:r w:rsidRPr="0074609F">
        <w:rPr>
          <w:sz w:val="24"/>
        </w:rPr>
        <w:t>.  [Harvard University],</w:t>
      </w:r>
    </w:p>
    <w:p w14:paraId="7E8F65FF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[1939?]</w:t>
      </w:r>
    </w:p>
    <w:p w14:paraId="5E48D9C0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 xml:space="preserve">McKenty, Beth.  “In Memory of Grace Anderson.”  </w:t>
      </w:r>
      <w:r w:rsidRPr="0074609F">
        <w:rPr>
          <w:i/>
          <w:sz w:val="24"/>
        </w:rPr>
        <w:t>Bahá’í News</w:t>
      </w:r>
      <w:r w:rsidRPr="0074609F">
        <w:rPr>
          <w:sz w:val="24"/>
        </w:rPr>
        <w:t>, No.</w:t>
      </w:r>
    </w:p>
    <w:p w14:paraId="2BD68D2B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251 (1974) p. 9.</w:t>
      </w:r>
    </w:p>
    <w:p w14:paraId="60F26C1B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 xml:space="preserve">Sala, Emeric.  “The Greenleafs:  An Eternal Union.”  </w:t>
      </w:r>
      <w:r w:rsidRPr="0074609F">
        <w:rPr>
          <w:i/>
          <w:sz w:val="24"/>
        </w:rPr>
        <w:t>Bahá’í News</w:t>
      </w:r>
      <w:r w:rsidRPr="0074609F">
        <w:rPr>
          <w:sz w:val="24"/>
        </w:rPr>
        <w:t>,</w:t>
      </w:r>
    </w:p>
    <w:p w14:paraId="4F2A3E92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No. 510 (1973) pp. 8–9.</w:t>
      </w:r>
    </w:p>
    <w:p w14:paraId="22AF3D0F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 xml:space="preserve">Shoghi Effendi.  </w:t>
      </w:r>
      <w:r w:rsidRPr="0074609F">
        <w:rPr>
          <w:i/>
          <w:sz w:val="24"/>
        </w:rPr>
        <w:t>God Passes By</w:t>
      </w:r>
      <w:r w:rsidRPr="0074609F">
        <w:rPr>
          <w:sz w:val="24"/>
        </w:rPr>
        <w:t>.  Wilmette, Ill.:  Bahá’í Publishing</w:t>
      </w:r>
    </w:p>
    <w:p w14:paraId="37C63002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Trust, 1944.</w:t>
      </w:r>
    </w:p>
    <w:p w14:paraId="492C821C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The World Order of Bahá’u’lláh</w:t>
      </w:r>
      <w:r w:rsidRPr="0074609F">
        <w:rPr>
          <w:sz w:val="24"/>
        </w:rPr>
        <w:t>.  Rev. ed.  Wilmette, Ill.:</w:t>
      </w:r>
    </w:p>
    <w:p w14:paraId="4B884DA7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Bahá’í Publishing Trust, 1955.</w:t>
      </w:r>
    </w:p>
    <w:p w14:paraId="4717E592" w14:textId="77777777" w:rsidR="003F6BDB" w:rsidRPr="0074609F" w:rsidRDefault="003F6BDB" w:rsidP="003F6BDB">
      <w:pPr>
        <w:rPr>
          <w:i/>
          <w:sz w:val="24"/>
        </w:rPr>
      </w:pPr>
      <w:r w:rsidRPr="0074609F">
        <w:rPr>
          <w:sz w:val="24"/>
        </w:rPr>
        <w:t xml:space="preserve">Smith, Alice E.  </w:t>
      </w:r>
      <w:r w:rsidRPr="0074609F">
        <w:rPr>
          <w:i/>
          <w:sz w:val="24"/>
        </w:rPr>
        <w:t>From Exploration to Statehood.  The History of</w:t>
      </w:r>
    </w:p>
    <w:p w14:paraId="7ACEED13" w14:textId="77777777" w:rsidR="003F6BDB" w:rsidRPr="0074609F" w:rsidRDefault="003F6BDB" w:rsidP="003F6BDB">
      <w:pPr>
        <w:rPr>
          <w:sz w:val="24"/>
        </w:rPr>
      </w:pPr>
      <w:r w:rsidRPr="0074609F">
        <w:rPr>
          <w:i/>
          <w:sz w:val="24"/>
        </w:rPr>
        <w:t>Wisconsin</w:t>
      </w:r>
      <w:r w:rsidRPr="0074609F">
        <w:rPr>
          <w:sz w:val="24"/>
        </w:rPr>
        <w:t>, vol. 1.  Madison, Wisc.:  State Historical Society of</w:t>
      </w:r>
    </w:p>
    <w:p w14:paraId="6F69E657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Wisconsin, 1973.</w:t>
      </w:r>
    </w:p>
    <w:p w14:paraId="4CB67BC9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 xml:space="preserve">Zarqání, Mírzá Mahmúd.  </w:t>
      </w:r>
      <w:r w:rsidRPr="0074609F">
        <w:rPr>
          <w:i/>
          <w:sz w:val="24"/>
        </w:rPr>
        <w:t>Kitáb-i Badáyi‘u’l-Á</w:t>
      </w:r>
      <w:r w:rsidRPr="0074609F">
        <w:rPr>
          <w:i/>
          <w:sz w:val="24"/>
          <w:u w:val="single"/>
        </w:rPr>
        <w:t>th</w:t>
      </w:r>
      <w:r w:rsidRPr="0074609F">
        <w:rPr>
          <w:i/>
          <w:sz w:val="24"/>
        </w:rPr>
        <w:t>ár</w:t>
      </w:r>
      <w:r w:rsidRPr="0074609F">
        <w:rPr>
          <w:sz w:val="24"/>
        </w:rPr>
        <w:t>.  2 Vol.  Bombay:</w:t>
      </w:r>
    </w:p>
    <w:p w14:paraId="0FB7A251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Elegant Photo-Litho Press, 1914–1921.</w:t>
      </w:r>
    </w:p>
    <w:p w14:paraId="12DABE2B" w14:textId="77777777" w:rsidR="003F6BDB" w:rsidRPr="0074609F" w:rsidRDefault="003F6BDB" w:rsidP="003F6BDB">
      <w:pPr>
        <w:rPr>
          <w:sz w:val="24"/>
        </w:rPr>
      </w:pPr>
    </w:p>
    <w:p w14:paraId="6CBE28B2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SELECTED BIBLIOGRAPHY</w:t>
      </w:r>
    </w:p>
    <w:p w14:paraId="562C33E4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for Loni Bramson-Lerche, “Some Aspects of the Development of</w:t>
      </w:r>
    </w:p>
    <w:p w14:paraId="78CF9C00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the Bahá’í Administrative Order in America, 1922–1936”</w:t>
      </w:r>
    </w:p>
    <w:p w14:paraId="4FA09499" w14:textId="77777777" w:rsidR="003F6BDB" w:rsidRPr="0074609F" w:rsidRDefault="003F6BDB" w:rsidP="003F6BDB">
      <w:pPr>
        <w:rPr>
          <w:sz w:val="24"/>
        </w:rPr>
      </w:pPr>
    </w:p>
    <w:p w14:paraId="5E71A14C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Manuscript Materials</w:t>
      </w:r>
    </w:p>
    <w:p w14:paraId="4845DA25" w14:textId="77777777" w:rsidR="003F6BDB" w:rsidRPr="0074609F" w:rsidRDefault="003F6BDB" w:rsidP="003F6BDB">
      <w:pPr>
        <w:rPr>
          <w:sz w:val="24"/>
        </w:rPr>
      </w:pPr>
    </w:p>
    <w:p w14:paraId="3ACE88BF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Wilmette, Ill.  National Bahá’í Archives:</w:t>
      </w:r>
    </w:p>
    <w:p w14:paraId="2060CFEB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National Spiritual Assembly Papers.</w:t>
      </w:r>
    </w:p>
    <w:p w14:paraId="3D153D9E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Horace Holley Papers.</w:t>
      </w:r>
    </w:p>
    <w:p w14:paraId="72E9A8AB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Mountford Mills Papers.</w:t>
      </w:r>
    </w:p>
    <w:p w14:paraId="08F892E6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A Report to Shoghi Effendi on the National Convention, 8 June</w:t>
      </w:r>
    </w:p>
    <w:p w14:paraId="43282EE3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1923, by Alfred Lunt.</w:t>
      </w:r>
    </w:p>
    <w:p w14:paraId="779B902E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Minutes of the Meeting of the Publishing Committee with the</w:t>
      </w:r>
    </w:p>
    <w:p w14:paraId="25F72D1F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 xml:space="preserve">Editorial and Business Staffs of </w:t>
      </w:r>
      <w:r w:rsidRPr="0074609F">
        <w:rPr>
          <w:i/>
          <w:sz w:val="24"/>
        </w:rPr>
        <w:t>Star of the West</w:t>
      </w:r>
      <w:r w:rsidRPr="0074609F">
        <w:rPr>
          <w:sz w:val="24"/>
        </w:rPr>
        <w:t>, September 13,</w:t>
      </w:r>
    </w:p>
    <w:p w14:paraId="168AD435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1922.</w:t>
      </w:r>
    </w:p>
    <w:p w14:paraId="66FBB5D7" w14:textId="77777777" w:rsidR="003F6BDB" w:rsidRPr="0074609F" w:rsidRDefault="003F6BDB" w:rsidP="003F6BDB">
      <w:pPr>
        <w:rPr>
          <w:sz w:val="24"/>
        </w:rPr>
      </w:pPr>
    </w:p>
    <w:p w14:paraId="617BE8F9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Published Materials</w:t>
      </w:r>
    </w:p>
    <w:p w14:paraId="69A57990" w14:textId="77777777" w:rsidR="003F6BDB" w:rsidRPr="0074609F" w:rsidRDefault="003F6BDB" w:rsidP="003F6BDB">
      <w:pPr>
        <w:rPr>
          <w:sz w:val="24"/>
        </w:rPr>
      </w:pPr>
    </w:p>
    <w:p w14:paraId="0C3572BD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 xml:space="preserve">‘Abdu’l-Bahá.  </w:t>
      </w:r>
      <w:r w:rsidRPr="0074609F">
        <w:rPr>
          <w:i/>
          <w:sz w:val="24"/>
        </w:rPr>
        <w:t>Some Answered Questions</w:t>
      </w:r>
      <w:r w:rsidRPr="0074609F">
        <w:rPr>
          <w:sz w:val="24"/>
        </w:rPr>
        <w:t>.  Trans. by Laura Clifford</w:t>
      </w:r>
    </w:p>
    <w:p w14:paraId="797F85F0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Barney.  3rd ed.  Wilmette, Ill.:  Bahá’í Publishing Trust, 1964.</w:t>
      </w:r>
    </w:p>
    <w:p w14:paraId="2C423AC1" w14:textId="77777777" w:rsidR="003F6BDB" w:rsidRPr="0074609F" w:rsidRDefault="003F6BDB" w:rsidP="003F6BDB">
      <w:pPr>
        <w:rPr>
          <w:i/>
          <w:sz w:val="24"/>
        </w:rPr>
      </w:pPr>
      <w:r w:rsidRPr="0074609F">
        <w:rPr>
          <w:sz w:val="24"/>
        </w:rPr>
        <w:t xml:space="preserve">Allen, Frederick Lewis.  </w:t>
      </w:r>
      <w:r w:rsidRPr="0074609F">
        <w:rPr>
          <w:i/>
          <w:sz w:val="24"/>
        </w:rPr>
        <w:t>Only Yesterday:  An Informal History of the</w:t>
      </w:r>
    </w:p>
    <w:p w14:paraId="03D4CD9E" w14:textId="77777777" w:rsidR="003F6BDB" w:rsidRPr="0074609F" w:rsidRDefault="003F6BDB" w:rsidP="003F6BDB">
      <w:pPr>
        <w:rPr>
          <w:sz w:val="24"/>
        </w:rPr>
      </w:pPr>
      <w:r w:rsidRPr="0074609F">
        <w:rPr>
          <w:i/>
          <w:sz w:val="24"/>
        </w:rPr>
        <w:t>Nineteen-Twenties</w:t>
      </w:r>
      <w:r w:rsidRPr="0074609F">
        <w:rPr>
          <w:sz w:val="24"/>
        </w:rPr>
        <w:t>.  New York:  Harper and Row, 1931.</w:t>
      </w:r>
    </w:p>
    <w:p w14:paraId="15E0CF2A" w14:textId="77777777" w:rsidR="003F6BDB" w:rsidRPr="0074609F" w:rsidRDefault="003F6BDB" w:rsidP="003F6BDB">
      <w:pPr>
        <w:rPr>
          <w:sz w:val="24"/>
        </w:rPr>
      </w:pPr>
      <w:r w:rsidRPr="0074609F">
        <w:rPr>
          <w:i/>
          <w:sz w:val="24"/>
        </w:rPr>
        <w:t>Arise to Serve:  A Compilation</w:t>
      </w:r>
      <w:r w:rsidRPr="0074609F">
        <w:rPr>
          <w:sz w:val="24"/>
        </w:rPr>
        <w:t>.  New Delhi:  Bahá’í Publishing Trust,</w:t>
      </w:r>
    </w:p>
    <w:p w14:paraId="6C782A8A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1971.</w:t>
      </w:r>
    </w:p>
    <w:p w14:paraId="5904D762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 xml:space="preserve">Báb, The.  </w:t>
      </w:r>
      <w:r w:rsidRPr="0074609F">
        <w:rPr>
          <w:i/>
          <w:sz w:val="24"/>
        </w:rPr>
        <w:t>Selections from the Writings of the Báb</w:t>
      </w:r>
      <w:r w:rsidRPr="0074609F">
        <w:rPr>
          <w:sz w:val="24"/>
        </w:rPr>
        <w:t>.  Trans. by Habib</w:t>
      </w:r>
    </w:p>
    <w:p w14:paraId="29C7AFFB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Taherzadeh.  Haifa:  Bahá’í World Centre, 1976.</w:t>
      </w:r>
    </w:p>
    <w:p w14:paraId="6CB700CE" w14:textId="77777777" w:rsidR="003F6BDB" w:rsidRPr="0074609F" w:rsidRDefault="003F6BDB" w:rsidP="003F6BDB">
      <w:pPr>
        <w:rPr>
          <w:sz w:val="24"/>
        </w:rPr>
      </w:pPr>
      <w:r w:rsidRPr="0074609F">
        <w:rPr>
          <w:i/>
          <w:sz w:val="24"/>
        </w:rPr>
        <w:t>Bahá’í Centenary:  1844–1944, The</w:t>
      </w:r>
      <w:r w:rsidRPr="0074609F">
        <w:rPr>
          <w:sz w:val="24"/>
        </w:rPr>
        <w:t>.  Wilmette, Ill.:  Bahá’í Publishing</w:t>
      </w:r>
    </w:p>
    <w:p w14:paraId="43A6C9C2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Committee, 1944.</w:t>
      </w:r>
    </w:p>
    <w:p w14:paraId="7096F91B" w14:textId="77777777" w:rsidR="003F6BDB" w:rsidRPr="0074609F" w:rsidRDefault="003F6BDB" w:rsidP="003F6BDB">
      <w:pPr>
        <w:rPr>
          <w:sz w:val="24"/>
        </w:rPr>
      </w:pPr>
      <w:r w:rsidRPr="0074609F">
        <w:rPr>
          <w:i/>
          <w:sz w:val="24"/>
        </w:rPr>
        <w:t>Bahá’í Institutions:  A Compilation</w:t>
      </w:r>
      <w:r w:rsidRPr="0074609F">
        <w:rPr>
          <w:sz w:val="24"/>
        </w:rPr>
        <w:t>.  New Delhi:  Bahá’í Publishing</w:t>
      </w:r>
    </w:p>
    <w:p w14:paraId="6ADF74A5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Trust, 1973.</w:t>
      </w:r>
    </w:p>
    <w:p w14:paraId="198AD71A" w14:textId="77777777" w:rsidR="003F6BDB" w:rsidRPr="0074609F" w:rsidRDefault="003F6BDB" w:rsidP="003F6BDB">
      <w:pPr>
        <w:rPr>
          <w:sz w:val="24"/>
        </w:rPr>
      </w:pPr>
      <w:r w:rsidRPr="0074609F">
        <w:rPr>
          <w:i/>
          <w:sz w:val="24"/>
        </w:rPr>
        <w:t>Bahá’í Meetings:  The Nineteen-Day Feast</w:t>
      </w:r>
      <w:r w:rsidRPr="0074609F">
        <w:rPr>
          <w:sz w:val="24"/>
        </w:rPr>
        <w:t>.  Wilmette, Ill.:  Bahá’í</w:t>
      </w:r>
    </w:p>
    <w:p w14:paraId="7E6ACF57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Publishing Trust, 1976.</w:t>
      </w:r>
    </w:p>
    <w:p w14:paraId="62A14712" w14:textId="77777777" w:rsidR="003F6BDB" w:rsidRPr="0074609F" w:rsidRDefault="003F6BDB" w:rsidP="003F6BDB">
      <w:pPr>
        <w:rPr>
          <w:sz w:val="24"/>
        </w:rPr>
      </w:pPr>
      <w:r w:rsidRPr="0074609F">
        <w:rPr>
          <w:i/>
          <w:sz w:val="24"/>
        </w:rPr>
        <w:t>Bahá’í News</w:t>
      </w:r>
      <w:r w:rsidRPr="0074609F">
        <w:rPr>
          <w:sz w:val="24"/>
        </w:rPr>
        <w:t>.  Wilmette, Ill.:  National Spiritual Assembly of the</w:t>
      </w:r>
    </w:p>
    <w:p w14:paraId="60307127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Bahá’ís of the United States.</w:t>
      </w:r>
    </w:p>
    <w:p w14:paraId="3D71C96C" w14:textId="77777777" w:rsidR="003F6BDB" w:rsidRPr="0074609F" w:rsidRDefault="003F6BDB" w:rsidP="003F6BDB">
      <w:pPr>
        <w:rPr>
          <w:sz w:val="24"/>
        </w:rPr>
      </w:pPr>
      <w:r w:rsidRPr="0074609F">
        <w:rPr>
          <w:i/>
          <w:sz w:val="24"/>
        </w:rPr>
        <w:t>Bahá’í World:  A Biennial International Record, The</w:t>
      </w:r>
      <w:r w:rsidRPr="0074609F">
        <w:rPr>
          <w:sz w:val="24"/>
        </w:rPr>
        <w:t>.  New York:</w:t>
      </w:r>
    </w:p>
    <w:p w14:paraId="51490F6C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Bahá’í Publishing Committee, Vol. 2–5, 1926–1934.</w:t>
      </w:r>
    </w:p>
    <w:p w14:paraId="7AE17E3E" w14:textId="77777777" w:rsidR="003F6BDB" w:rsidRPr="0074609F" w:rsidRDefault="003F6BDB" w:rsidP="003F6BDB">
      <w:pPr>
        <w:rPr>
          <w:sz w:val="24"/>
        </w:rPr>
      </w:pPr>
      <w:r w:rsidRPr="0074609F">
        <w:rPr>
          <w:i/>
          <w:sz w:val="24"/>
        </w:rPr>
        <w:t>Bahá’í Year Book</w:t>
      </w:r>
      <w:r w:rsidRPr="0074609F">
        <w:rPr>
          <w:sz w:val="24"/>
        </w:rPr>
        <w:t>.  New York:  Bahá’í Publishing Committee, 1926.</w:t>
      </w:r>
    </w:p>
    <w:p w14:paraId="37B512D3" w14:textId="77777777" w:rsidR="003F6BDB" w:rsidRPr="0074609F" w:rsidRDefault="003F6BDB" w:rsidP="003F6BDB">
      <w:pPr>
        <w:rPr>
          <w:sz w:val="24"/>
        </w:rPr>
      </w:pPr>
      <w:r w:rsidRPr="0074609F">
        <w:rPr>
          <w:i/>
          <w:sz w:val="24"/>
        </w:rPr>
        <w:t>Bahá’í Youth:  A Compilation</w:t>
      </w:r>
      <w:r w:rsidRPr="0074609F">
        <w:rPr>
          <w:sz w:val="24"/>
        </w:rPr>
        <w:t>.  Wilmette, Ill.:  Bahá’í Publishing</w:t>
      </w:r>
    </w:p>
    <w:p w14:paraId="389FFDB2" w14:textId="77777777" w:rsidR="003F6BDB" w:rsidRPr="0074609F" w:rsidRDefault="003F6BDB" w:rsidP="003F6BDB">
      <w:pPr>
        <w:rPr>
          <w:sz w:val="24"/>
          <w:lang w:val="fr-FR"/>
        </w:rPr>
      </w:pPr>
      <w:r w:rsidRPr="0074609F">
        <w:rPr>
          <w:sz w:val="24"/>
          <w:lang w:val="fr-FR"/>
        </w:rPr>
        <w:t>Trust, 1973.</w:t>
      </w:r>
    </w:p>
    <w:p w14:paraId="6CD475B8" w14:textId="77777777" w:rsidR="003F6BDB" w:rsidRPr="0074609F" w:rsidRDefault="003F6BDB" w:rsidP="003F6BDB">
      <w:pPr>
        <w:rPr>
          <w:sz w:val="24"/>
          <w:lang w:val="fr-FR"/>
        </w:rPr>
      </w:pPr>
      <w:r w:rsidRPr="0074609F">
        <w:rPr>
          <w:i/>
          <w:sz w:val="24"/>
          <w:lang w:val="fr-FR"/>
        </w:rPr>
        <w:t>Documents et essais</w:t>
      </w:r>
      <w:r w:rsidRPr="0074609F">
        <w:rPr>
          <w:sz w:val="24"/>
          <w:lang w:val="fr-FR"/>
        </w:rPr>
        <w:t>.  Brussels:  Assemblée Spirituelle Nationale des</w:t>
      </w:r>
    </w:p>
    <w:p w14:paraId="2DB50ECD" w14:textId="77777777" w:rsidR="003F6BDB" w:rsidRPr="0074609F" w:rsidRDefault="003F6BDB" w:rsidP="003F6BDB">
      <w:pPr>
        <w:rPr>
          <w:sz w:val="24"/>
          <w:lang w:val="fr-FR"/>
        </w:rPr>
      </w:pPr>
      <w:r w:rsidRPr="0074609F">
        <w:rPr>
          <w:sz w:val="24"/>
          <w:lang w:val="fr-FR"/>
        </w:rPr>
        <w:t>Bahá’ís de Belgique, n.d.</w:t>
      </w:r>
    </w:p>
    <w:p w14:paraId="1605AB29" w14:textId="77777777" w:rsidR="003F6BDB" w:rsidRPr="0074609F" w:rsidRDefault="003F6BDB" w:rsidP="003F6BDB">
      <w:pPr>
        <w:rPr>
          <w:i/>
          <w:sz w:val="24"/>
        </w:rPr>
      </w:pPr>
      <w:r w:rsidRPr="0074609F">
        <w:rPr>
          <w:sz w:val="24"/>
        </w:rPr>
        <w:t xml:space="preserve">Clock, Charles Y. and Bellah, Robert N. (eds.).  </w:t>
      </w:r>
      <w:r w:rsidRPr="0074609F">
        <w:rPr>
          <w:i/>
          <w:sz w:val="24"/>
        </w:rPr>
        <w:t>The New Religious</w:t>
      </w:r>
    </w:p>
    <w:p w14:paraId="728411D1" w14:textId="77777777" w:rsidR="003F6BDB" w:rsidRPr="0074609F" w:rsidRDefault="003F6BDB" w:rsidP="003F6BDB">
      <w:pPr>
        <w:rPr>
          <w:sz w:val="24"/>
        </w:rPr>
      </w:pPr>
      <w:r w:rsidRPr="0074609F">
        <w:rPr>
          <w:i/>
          <w:sz w:val="24"/>
        </w:rPr>
        <w:t>Consciousness</w:t>
      </w:r>
      <w:r w:rsidRPr="0074609F">
        <w:rPr>
          <w:sz w:val="24"/>
        </w:rPr>
        <w:t>.  Berkeley:  University of California Press, 1976.</w:t>
      </w:r>
    </w:p>
    <w:p w14:paraId="4FAC7B88" w14:textId="77777777" w:rsidR="003F6BDB" w:rsidRPr="0074609F" w:rsidRDefault="003F6BDB" w:rsidP="003F6BDB">
      <w:pPr>
        <w:rPr>
          <w:sz w:val="24"/>
        </w:rPr>
      </w:pPr>
      <w:r w:rsidRPr="0074609F">
        <w:rPr>
          <w:i/>
          <w:sz w:val="24"/>
        </w:rPr>
        <w:t>Heaven of Divine Wisdom, The</w:t>
      </w:r>
      <w:r w:rsidRPr="0074609F">
        <w:rPr>
          <w:sz w:val="24"/>
        </w:rPr>
        <w:t>.  Oakham, Leic.:  Bahá’í Publishing</w:t>
      </w:r>
    </w:p>
    <w:p w14:paraId="270BECF2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Trust, 1978.</w:t>
      </w:r>
    </w:p>
    <w:p w14:paraId="0F8DBFE8" w14:textId="77777777" w:rsidR="003F6BDB" w:rsidRPr="0074609F" w:rsidRDefault="003F6BDB" w:rsidP="003F6BDB">
      <w:pPr>
        <w:rPr>
          <w:i/>
          <w:sz w:val="24"/>
        </w:rPr>
      </w:pPr>
      <w:r w:rsidRPr="0074609F">
        <w:rPr>
          <w:i/>
          <w:sz w:val="24"/>
        </w:rPr>
        <w:t>Japan Will Turn Ablaze:  Tablets of ‘Abdu’l-Bahá, Letters of Shoghi</w:t>
      </w:r>
    </w:p>
    <w:p w14:paraId="4C07DF67" w14:textId="77777777" w:rsidR="003F6BDB" w:rsidRPr="0074609F" w:rsidRDefault="003F6BDB" w:rsidP="003F6BDB">
      <w:pPr>
        <w:rPr>
          <w:sz w:val="24"/>
        </w:rPr>
      </w:pPr>
      <w:r w:rsidRPr="0074609F">
        <w:rPr>
          <w:i/>
          <w:sz w:val="24"/>
        </w:rPr>
        <w:t>Effendi and Historical Notes About Japan</w:t>
      </w:r>
      <w:r w:rsidRPr="0074609F">
        <w:rPr>
          <w:sz w:val="24"/>
        </w:rPr>
        <w:t>.  Osaka:  Bahá’í Publish-</w:t>
      </w:r>
    </w:p>
    <w:p w14:paraId="65124E21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ing Trust, 1974.</w:t>
      </w:r>
    </w:p>
    <w:p w14:paraId="0A4C2E6B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Johnson, Vernon Elwin.  “An Historical Analysis of Critical Trans-</w:t>
      </w:r>
    </w:p>
    <w:p w14:paraId="279D7DF6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formations in the Evolution of the Bahá’í World Faith.”  Ph.D.</w:t>
      </w:r>
    </w:p>
    <w:p w14:paraId="5FF61DF5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dissertation, Baylor University, 1974.</w:t>
      </w:r>
    </w:p>
    <w:p w14:paraId="7FE826CD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i/>
          <w:sz w:val="24"/>
        </w:rPr>
        <w:lastRenderedPageBreak/>
        <w:t>Local Spiritual Assembly, The</w:t>
      </w:r>
      <w:r w:rsidRPr="0074609F">
        <w:rPr>
          <w:sz w:val="24"/>
        </w:rPr>
        <w:t>.  Wilmette, Ill.:  Bahá’í Publishing</w:t>
      </w:r>
    </w:p>
    <w:p w14:paraId="08258EC5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Trust, n.d.</w:t>
      </w:r>
    </w:p>
    <w:p w14:paraId="23E2DEA1" w14:textId="77777777" w:rsidR="003F6BDB" w:rsidRPr="0074609F" w:rsidRDefault="003F6BDB" w:rsidP="003F6BDB">
      <w:pPr>
        <w:rPr>
          <w:sz w:val="24"/>
        </w:rPr>
      </w:pPr>
      <w:r w:rsidRPr="0074609F">
        <w:rPr>
          <w:i/>
          <w:sz w:val="24"/>
        </w:rPr>
        <w:t>National Spiritual Assembly, The</w:t>
      </w:r>
      <w:r w:rsidRPr="0074609F">
        <w:rPr>
          <w:sz w:val="24"/>
        </w:rPr>
        <w:t>.  Wilmette, Ill.:  Bahá’í Publishing</w:t>
      </w:r>
    </w:p>
    <w:p w14:paraId="51838FC4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Trust, 1972.</w:t>
      </w:r>
    </w:p>
    <w:p w14:paraId="3F2F44C5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 xml:space="preserve">Needleman, Jacob.  </w:t>
      </w:r>
      <w:r w:rsidRPr="0074609F">
        <w:rPr>
          <w:i/>
          <w:sz w:val="24"/>
        </w:rPr>
        <w:t>The New Religions</w:t>
      </w:r>
      <w:r w:rsidRPr="0074609F">
        <w:rPr>
          <w:sz w:val="24"/>
        </w:rPr>
        <w:t>.  New York:  E. P. Dutton &amp;</w:t>
      </w:r>
    </w:p>
    <w:p w14:paraId="136E08FE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Co., 1977.</w:t>
      </w:r>
    </w:p>
    <w:p w14:paraId="7F5BC06D" w14:textId="77777777" w:rsidR="003F6BDB" w:rsidRPr="0074609F" w:rsidRDefault="003F6BDB" w:rsidP="003F6BDB">
      <w:pPr>
        <w:rPr>
          <w:i/>
          <w:sz w:val="24"/>
        </w:rPr>
      </w:pPr>
      <w:r w:rsidRPr="0074609F">
        <w:rPr>
          <w:i/>
          <w:sz w:val="24"/>
        </w:rPr>
        <w:t>New Plan of Unified Action to Complete the Bahá’í Temple and</w:t>
      </w:r>
    </w:p>
    <w:p w14:paraId="7DF212B9" w14:textId="77777777" w:rsidR="003F6BDB" w:rsidRPr="0074609F" w:rsidRDefault="003F6BDB" w:rsidP="003F6BDB">
      <w:pPr>
        <w:rPr>
          <w:sz w:val="24"/>
        </w:rPr>
      </w:pPr>
      <w:r w:rsidRPr="0074609F">
        <w:rPr>
          <w:i/>
          <w:sz w:val="24"/>
        </w:rPr>
        <w:t>Promote the Cause in America, A</w:t>
      </w:r>
      <w:r w:rsidRPr="0074609F">
        <w:rPr>
          <w:sz w:val="24"/>
        </w:rPr>
        <w:t>.  Wilmette, Ill.:  National Spiritual</w:t>
      </w:r>
    </w:p>
    <w:p w14:paraId="4AC55072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Assembly of the Bahá’í of the United States and Canada, 1931.</w:t>
      </w:r>
    </w:p>
    <w:p w14:paraId="0EAC0E64" w14:textId="77777777" w:rsidR="003F6BDB" w:rsidRPr="0074609F" w:rsidRDefault="003F6BDB" w:rsidP="003F6BDB">
      <w:pPr>
        <w:rPr>
          <w:sz w:val="24"/>
          <w:lang w:val="fr-FR"/>
        </w:rPr>
      </w:pPr>
      <w:r w:rsidRPr="0074609F">
        <w:rPr>
          <w:i/>
          <w:sz w:val="24"/>
          <w:lang w:val="fr-FR"/>
        </w:rPr>
        <w:t>Pensée Bahá’íe, La</w:t>
      </w:r>
      <w:r w:rsidRPr="0074609F">
        <w:rPr>
          <w:sz w:val="24"/>
          <w:lang w:val="fr-FR"/>
        </w:rPr>
        <w:t>.  Bern:  Assemblée Spirituelle Nationale des Bahá’ís</w:t>
      </w:r>
    </w:p>
    <w:p w14:paraId="79B0D828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de Suisse.</w:t>
      </w:r>
    </w:p>
    <w:p w14:paraId="106181D4" w14:textId="77777777" w:rsidR="003F6BDB" w:rsidRPr="0074609F" w:rsidRDefault="003F6BDB" w:rsidP="003F6BDB">
      <w:pPr>
        <w:rPr>
          <w:i/>
          <w:sz w:val="24"/>
        </w:rPr>
      </w:pPr>
      <w:r w:rsidRPr="0074609F">
        <w:rPr>
          <w:i/>
          <w:sz w:val="24"/>
        </w:rPr>
        <w:t>Plan of Unified Action to Spread the Bahá’í Cause Throughout the</w:t>
      </w:r>
    </w:p>
    <w:p w14:paraId="07BE48E8" w14:textId="77777777" w:rsidR="003F6BDB" w:rsidRPr="0074609F" w:rsidRDefault="003F6BDB" w:rsidP="003F6BDB">
      <w:pPr>
        <w:rPr>
          <w:sz w:val="24"/>
        </w:rPr>
      </w:pPr>
      <w:r w:rsidRPr="0074609F">
        <w:rPr>
          <w:i/>
          <w:sz w:val="24"/>
        </w:rPr>
        <w:t>United States and Canada, A</w:t>
      </w:r>
      <w:r w:rsidRPr="0074609F">
        <w:rPr>
          <w:sz w:val="24"/>
        </w:rPr>
        <w:t>.  South Eliot, Maine:  National Spir-</w:t>
      </w:r>
    </w:p>
    <w:p w14:paraId="29FFAA2C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itual Assembly of the Bahá’ís of the United States and Canada,</w:t>
      </w:r>
    </w:p>
    <w:p w14:paraId="5030352C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1925.</w:t>
      </w:r>
    </w:p>
    <w:p w14:paraId="6474B4FF" w14:textId="77777777" w:rsidR="003F6BDB" w:rsidRPr="0074609F" w:rsidRDefault="003F6BDB" w:rsidP="003F6BDB">
      <w:pPr>
        <w:rPr>
          <w:sz w:val="24"/>
        </w:rPr>
      </w:pPr>
      <w:r w:rsidRPr="0074609F">
        <w:rPr>
          <w:i/>
          <w:sz w:val="24"/>
        </w:rPr>
        <w:t>Principles of Bahá’í Administration</w:t>
      </w:r>
      <w:r w:rsidRPr="0074609F">
        <w:rPr>
          <w:sz w:val="24"/>
        </w:rPr>
        <w:t>.  3rd ed.  London:  Bahá’í Publish-</w:t>
      </w:r>
    </w:p>
    <w:p w14:paraId="6C507692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ing Trust, 1973.</w:t>
      </w:r>
    </w:p>
    <w:p w14:paraId="65E1BA5E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 xml:space="preserve">Shoghi Effendi.  </w:t>
      </w:r>
      <w:r w:rsidRPr="0074609F">
        <w:rPr>
          <w:i/>
          <w:sz w:val="24"/>
        </w:rPr>
        <w:t>The Advent of Divine Justice</w:t>
      </w:r>
      <w:r w:rsidRPr="0074609F">
        <w:rPr>
          <w:sz w:val="24"/>
        </w:rPr>
        <w:t>.  2nd rev. ed.  Wilmette,</w:t>
      </w:r>
    </w:p>
    <w:p w14:paraId="1FB7A79B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Ill.:  Bahá’í Publishing Trust, 1969.</w:t>
      </w:r>
    </w:p>
    <w:p w14:paraId="63A597A9" w14:textId="77777777" w:rsidR="003F6BDB" w:rsidRPr="0074609F" w:rsidRDefault="003F6BDB" w:rsidP="003F6BDB">
      <w:pPr>
        <w:rPr>
          <w:sz w:val="24"/>
        </w:rPr>
      </w:pPr>
      <w:r w:rsidRPr="0074609F">
        <w:rPr>
          <w:i/>
          <w:sz w:val="24"/>
        </w:rPr>
        <w:t>Bahá’í Administration</w:t>
      </w:r>
      <w:r w:rsidRPr="0074609F">
        <w:rPr>
          <w:sz w:val="24"/>
        </w:rPr>
        <w:t>.  5th rev. ed.  Wilmette, Ill.:  Bahá’í</w:t>
      </w:r>
    </w:p>
    <w:p w14:paraId="62B80AA1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Publishing Trust, 1968.</w:t>
      </w:r>
    </w:p>
    <w:p w14:paraId="497CB354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Dawn of a New Day</w:t>
      </w:r>
      <w:r w:rsidRPr="0074609F">
        <w:rPr>
          <w:sz w:val="24"/>
        </w:rPr>
        <w:t>.  New Delhi:  Bahá’í Publishing Trust,</w:t>
      </w:r>
    </w:p>
    <w:p w14:paraId="4FF88C7C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n .d.</w:t>
      </w:r>
    </w:p>
    <w:p w14:paraId="0D324B44" w14:textId="77777777" w:rsidR="003F6BDB" w:rsidRPr="0074609F" w:rsidRDefault="003F6BDB" w:rsidP="003F6BDB">
      <w:pPr>
        <w:rPr>
          <w:i/>
          <w:sz w:val="24"/>
        </w:rPr>
      </w:pPr>
      <w:r w:rsidRPr="0074609F">
        <w:rPr>
          <w:sz w:val="24"/>
        </w:rPr>
        <w:t xml:space="preserve">_____ (trans. and ed.).  </w:t>
      </w:r>
      <w:r w:rsidRPr="0074609F">
        <w:rPr>
          <w:i/>
          <w:sz w:val="24"/>
        </w:rPr>
        <w:t>The Dawn-Breakers:  Nabíl’s Narrative of</w:t>
      </w:r>
    </w:p>
    <w:p w14:paraId="5D7E177D" w14:textId="77777777" w:rsidR="003F6BDB" w:rsidRPr="0074609F" w:rsidRDefault="003F6BDB" w:rsidP="003F6BDB">
      <w:pPr>
        <w:rPr>
          <w:sz w:val="24"/>
        </w:rPr>
      </w:pPr>
      <w:r w:rsidRPr="0074609F">
        <w:rPr>
          <w:i/>
          <w:sz w:val="24"/>
        </w:rPr>
        <w:t>the Early Days of the Bahá’í Revelation</w:t>
      </w:r>
      <w:r w:rsidRPr="0074609F">
        <w:rPr>
          <w:sz w:val="24"/>
        </w:rPr>
        <w:t>.  Wilmette, Ill.:  Bahá’í</w:t>
      </w:r>
    </w:p>
    <w:p w14:paraId="4958018F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Publishing Trust, 1932 (1974).</w:t>
      </w:r>
    </w:p>
    <w:p w14:paraId="50409B0C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Directives from the Guardian</w:t>
      </w:r>
      <w:r w:rsidRPr="0074609F">
        <w:rPr>
          <w:sz w:val="24"/>
        </w:rPr>
        <w:t>.  Comp. by Gertrude Garrida.</w:t>
      </w:r>
    </w:p>
    <w:p w14:paraId="5988FBDE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New Dehli:  Bahá’í Publishing Trust, 1973.</w:t>
      </w:r>
    </w:p>
    <w:p w14:paraId="77334BB0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God Passes By</w:t>
      </w:r>
      <w:r w:rsidRPr="0074609F">
        <w:rPr>
          <w:sz w:val="24"/>
        </w:rPr>
        <w:t>.  Wilmette, Ill.:  Bahá’í Publishing Trust,</w:t>
      </w:r>
    </w:p>
    <w:p w14:paraId="05EB8931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1944 (1970).</w:t>
      </w:r>
    </w:p>
    <w:p w14:paraId="37FABFA5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Guidance for Today and Tomorrow</w:t>
      </w:r>
      <w:r w:rsidRPr="0074609F">
        <w:rPr>
          <w:sz w:val="24"/>
        </w:rPr>
        <w:t>.  London:  Bahá’í Pub-</w:t>
      </w:r>
    </w:p>
    <w:p w14:paraId="2996E22D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lishing Trust, 1953 (1973).</w:t>
      </w:r>
    </w:p>
    <w:p w14:paraId="1C6FABE5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High Endeavors:  Messages to Alaska</w:t>
      </w:r>
      <w:r w:rsidRPr="0074609F">
        <w:rPr>
          <w:sz w:val="24"/>
        </w:rPr>
        <w:t>.  Anchorage:  National</w:t>
      </w:r>
    </w:p>
    <w:p w14:paraId="032237FA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Spiritual Assembly of the Bahá’ís of Alaska, 1976.</w:t>
      </w:r>
    </w:p>
    <w:p w14:paraId="52CA25BF" w14:textId="77777777" w:rsidR="003F6BDB" w:rsidRPr="0074609F" w:rsidRDefault="003F6BDB" w:rsidP="003F6BDB">
      <w:pPr>
        <w:rPr>
          <w:i/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Letters from the Guardian to Australia and New Zealand:</w:t>
      </w:r>
    </w:p>
    <w:p w14:paraId="3016E582" w14:textId="77777777" w:rsidR="003F6BDB" w:rsidRPr="0074609F" w:rsidRDefault="003F6BDB" w:rsidP="003F6BDB">
      <w:pPr>
        <w:rPr>
          <w:sz w:val="24"/>
        </w:rPr>
      </w:pPr>
      <w:r w:rsidRPr="0074609F">
        <w:rPr>
          <w:i/>
          <w:sz w:val="24"/>
        </w:rPr>
        <w:t>1923–1957</w:t>
      </w:r>
      <w:r w:rsidRPr="0074609F">
        <w:rPr>
          <w:sz w:val="24"/>
        </w:rPr>
        <w:t>.  Sydney:  National Spiritual Assembly of the Bahá’ís of</w:t>
      </w:r>
    </w:p>
    <w:p w14:paraId="796F83E4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Australia, 1970.</w:t>
      </w:r>
    </w:p>
    <w:p w14:paraId="4623AF99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Messages to America, 1932–1946</w:t>
      </w:r>
      <w:r w:rsidRPr="0074609F">
        <w:rPr>
          <w:sz w:val="24"/>
        </w:rPr>
        <w:t>.  Wilmette, Ill.:  Bahá’í</w:t>
      </w:r>
    </w:p>
    <w:p w14:paraId="62145E77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Publishing Trust, 1947 (1974).</w:t>
      </w:r>
    </w:p>
    <w:p w14:paraId="4278EBEC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Messages to the Bahá’í World, 1950–1957</w:t>
      </w:r>
      <w:r w:rsidRPr="0074609F">
        <w:rPr>
          <w:sz w:val="24"/>
        </w:rPr>
        <w:t>.  Wilmette, Ill.:</w:t>
      </w:r>
    </w:p>
    <w:p w14:paraId="33FF9DC4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Bahá’í Publishing Trust, 1971.</w:t>
      </w:r>
    </w:p>
    <w:p w14:paraId="70544AA8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 xml:space="preserve">_____.  </w:t>
      </w:r>
      <w:r w:rsidRPr="0074609F">
        <w:rPr>
          <w:i/>
          <w:sz w:val="24"/>
        </w:rPr>
        <w:t>Messages to Canada</w:t>
      </w:r>
      <w:r w:rsidRPr="0074609F">
        <w:rPr>
          <w:sz w:val="24"/>
        </w:rPr>
        <w:t>.  Toronto:  National Spiritual Assembly</w:t>
      </w:r>
    </w:p>
    <w:p w14:paraId="6CC102CB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of the Bahá’ís of Canada, 1965.</w:t>
      </w:r>
    </w:p>
    <w:p w14:paraId="43951803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The Promised Day Is Come</w:t>
      </w:r>
      <w:r w:rsidRPr="0074609F">
        <w:rPr>
          <w:sz w:val="24"/>
        </w:rPr>
        <w:t>.  Rev. ed.  Wilmette, Ill.:  Bahá’í</w:t>
      </w:r>
    </w:p>
    <w:p w14:paraId="49C70514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Publishing Trust, 1980.</w:t>
      </w:r>
    </w:p>
    <w:p w14:paraId="731AAFDF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 xml:space="preserve">_____.  </w:t>
      </w:r>
      <w:r w:rsidRPr="0074609F">
        <w:rPr>
          <w:i/>
          <w:sz w:val="24"/>
        </w:rPr>
        <w:t>The World Order of Bahá’u’lláh</w:t>
      </w:r>
      <w:r w:rsidRPr="0074609F">
        <w:rPr>
          <w:sz w:val="24"/>
        </w:rPr>
        <w:t>.  2nd rev. ed.  Wilmette, Ill.:</w:t>
      </w:r>
    </w:p>
    <w:p w14:paraId="61D9F585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Bahá’í Publishing Trust, 1974.</w:t>
      </w:r>
    </w:p>
    <w:p w14:paraId="01ACE4BC" w14:textId="77777777" w:rsidR="003F6BDB" w:rsidRPr="0074609F" w:rsidRDefault="003F6BDB" w:rsidP="003F6BDB">
      <w:pPr>
        <w:rPr>
          <w:i/>
          <w:sz w:val="24"/>
        </w:rPr>
      </w:pPr>
      <w:r w:rsidRPr="0074609F">
        <w:rPr>
          <w:i/>
          <w:sz w:val="24"/>
        </w:rPr>
        <w:t>Special Measure of Love:  The Importance and Nature of the Teaching</w:t>
      </w:r>
    </w:p>
    <w:p w14:paraId="60CFA59C" w14:textId="77777777" w:rsidR="003F6BDB" w:rsidRPr="0074609F" w:rsidRDefault="003F6BDB" w:rsidP="003F6BDB">
      <w:pPr>
        <w:rPr>
          <w:sz w:val="24"/>
        </w:rPr>
      </w:pPr>
      <w:r w:rsidRPr="0074609F">
        <w:rPr>
          <w:i/>
          <w:sz w:val="24"/>
        </w:rPr>
        <w:t>Work Among the Masses, A</w:t>
      </w:r>
      <w:r w:rsidRPr="0074609F">
        <w:rPr>
          <w:sz w:val="24"/>
        </w:rPr>
        <w:t>.  Wilmette, Ill.:  Bahá’í Publishing</w:t>
      </w:r>
    </w:p>
    <w:p w14:paraId="19113D0D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Trust, 1974.</w:t>
      </w:r>
    </w:p>
    <w:p w14:paraId="455FCB01" w14:textId="77777777" w:rsidR="003F6BDB" w:rsidRPr="0074609F" w:rsidRDefault="003F6BDB" w:rsidP="003F6BDB">
      <w:pPr>
        <w:rPr>
          <w:i/>
          <w:sz w:val="24"/>
        </w:rPr>
      </w:pPr>
      <w:r w:rsidRPr="0074609F">
        <w:rPr>
          <w:i/>
          <w:sz w:val="24"/>
        </w:rPr>
        <w:t>Synopsis and Codification of the Laws and Ordinances of the Kitáb-i-</w:t>
      </w:r>
    </w:p>
    <w:p w14:paraId="06FBB072" w14:textId="77777777" w:rsidR="003F6BDB" w:rsidRPr="0074609F" w:rsidRDefault="003F6BDB" w:rsidP="003F6BDB">
      <w:pPr>
        <w:rPr>
          <w:sz w:val="24"/>
        </w:rPr>
      </w:pPr>
      <w:r w:rsidRPr="0074609F">
        <w:rPr>
          <w:i/>
          <w:sz w:val="24"/>
        </w:rPr>
        <w:t>Aqdas</w:t>
      </w:r>
      <w:r w:rsidRPr="0074609F">
        <w:rPr>
          <w:sz w:val="24"/>
        </w:rPr>
        <w:t>.  Haifa:  Bahá’í World Centre, 1973.</w:t>
      </w:r>
    </w:p>
    <w:p w14:paraId="00ACB90B" w14:textId="77777777" w:rsidR="003F6BDB" w:rsidRPr="0074609F" w:rsidRDefault="003F6BDB" w:rsidP="003F6BDB">
      <w:pPr>
        <w:rPr>
          <w:sz w:val="24"/>
        </w:rPr>
      </w:pPr>
      <w:r w:rsidRPr="0074609F">
        <w:rPr>
          <w:i/>
          <w:sz w:val="24"/>
        </w:rPr>
        <w:t>Star of the West</w:t>
      </w:r>
      <w:r w:rsidRPr="0074609F">
        <w:rPr>
          <w:sz w:val="24"/>
        </w:rPr>
        <w:t xml:space="preserve">.  Chicago:  </w:t>
      </w:r>
      <w:r w:rsidRPr="0074609F">
        <w:rPr>
          <w:i/>
          <w:sz w:val="24"/>
        </w:rPr>
        <w:t>Bahá’í News</w:t>
      </w:r>
      <w:r w:rsidRPr="0074609F">
        <w:rPr>
          <w:sz w:val="24"/>
        </w:rPr>
        <w:t xml:space="preserve"> Service.</w:t>
      </w:r>
    </w:p>
    <w:p w14:paraId="7D43943D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 xml:space="preserve">Watt, W.  Montgomery.  </w:t>
      </w:r>
      <w:r w:rsidRPr="0074609F">
        <w:rPr>
          <w:i/>
          <w:sz w:val="24"/>
        </w:rPr>
        <w:t>Muhammdad:  Prophet and Statesman</w:t>
      </w:r>
      <w:r w:rsidRPr="0074609F">
        <w:rPr>
          <w:sz w:val="24"/>
        </w:rPr>
        <w:t>.  New</w:t>
      </w:r>
    </w:p>
    <w:p w14:paraId="249ADFAD" w14:textId="77777777" w:rsidR="003F6BDB" w:rsidRPr="0074609F" w:rsidRDefault="003F6BDB" w:rsidP="003F6BDB">
      <w:pPr>
        <w:rPr>
          <w:sz w:val="24"/>
        </w:rPr>
      </w:pPr>
      <w:r w:rsidRPr="0074609F">
        <w:rPr>
          <w:sz w:val="24"/>
        </w:rPr>
        <w:t>York:  Oxford University Press, 1961 (1967).</w:t>
      </w:r>
    </w:p>
    <w:p w14:paraId="6483A3EC" w14:textId="77777777" w:rsidR="003F6BDB" w:rsidRPr="0074609F" w:rsidRDefault="003F6BDB" w:rsidP="003F6BDB">
      <w:pPr>
        <w:rPr>
          <w:sz w:val="24"/>
        </w:rPr>
        <w:sectPr w:rsidR="003F6BDB" w:rsidRPr="0074609F" w:rsidSect="003F6BDB">
          <w:pgSz w:w="11907" w:h="16840" w:code="9"/>
          <w:pgMar w:top="1134" w:right="1701" w:bottom="1134" w:left="1701" w:header="0" w:footer="0" w:gutter="0"/>
          <w:cols w:space="708"/>
          <w:noEndnote/>
          <w:docGrid w:linePitch="326"/>
        </w:sectPr>
      </w:pPr>
    </w:p>
    <w:p w14:paraId="293477C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lastRenderedPageBreak/>
        <w:t>INDEX</w:t>
      </w:r>
    </w:p>
    <w:p w14:paraId="5CE45F2A" w14:textId="77777777" w:rsidR="008B34BA" w:rsidRPr="0074609F" w:rsidRDefault="008B34BA" w:rsidP="008B34BA">
      <w:pPr>
        <w:rPr>
          <w:sz w:val="24"/>
        </w:rPr>
        <w:sectPr w:rsidR="008B34BA" w:rsidRPr="0074609F" w:rsidSect="003F6BDB">
          <w:pgSz w:w="11907" w:h="16840" w:code="9"/>
          <w:pgMar w:top="1134" w:right="1701" w:bottom="1134" w:left="1701" w:header="0" w:footer="0" w:gutter="0"/>
          <w:cols w:space="708"/>
          <w:noEndnote/>
          <w:docGrid w:linePitch="326"/>
        </w:sectPr>
      </w:pPr>
    </w:p>
    <w:p w14:paraId="4023C5D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‘Abbás I,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áh, 49</w:t>
      </w:r>
    </w:p>
    <w:p w14:paraId="3769C56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‘Abd al-‘Alí Harátí, Mullá, 25</w:t>
      </w:r>
    </w:p>
    <w:p w14:paraId="6FC7341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‘Abdu’l-Bahá (‘Abbás Effendi),</w:t>
      </w:r>
    </w:p>
    <w:p w14:paraId="48266C96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accepted as the Return of</w:t>
      </w:r>
    </w:p>
    <w:p w14:paraId="052097A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Jesus Christ, 101–102; in</w:t>
      </w:r>
    </w:p>
    <w:p w14:paraId="4E6791E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America, 110–111, 127; and</w:t>
      </w:r>
    </w:p>
    <w:p w14:paraId="765429E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the Bahai Temple Unity,</w:t>
      </w:r>
    </w:p>
    <w:p w14:paraId="15D82922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145–149; Center of the Cov-</w:t>
      </w:r>
    </w:p>
    <w:p w14:paraId="20AEC942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enant, 183–189; conflict with</w:t>
      </w:r>
    </w:p>
    <w:p w14:paraId="6C6B9C86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Kheiralla, 231; correspon-</w:t>
      </w:r>
    </w:p>
    <w:p w14:paraId="7760BFA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dence with American Bahá’ís,</w:t>
      </w:r>
    </w:p>
    <w:p w14:paraId="55A671E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104–109; devotion of Bahá’ís</w:t>
      </w:r>
    </w:p>
    <w:p w14:paraId="6D6D1A0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to 179–182; in Kenosha,</w:t>
      </w:r>
    </w:p>
    <w:p w14:paraId="0D8BD68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243–248; leadership of</w:t>
      </w:r>
    </w:p>
    <w:p w14:paraId="48B1F96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American Bahá’í commu-</w:t>
      </w:r>
    </w:p>
    <w:p w14:paraId="6EB9774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nity, 103–105; messianic</w:t>
      </w:r>
    </w:p>
    <w:p w14:paraId="5C22961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figure, 98–100; relations</w:t>
      </w:r>
    </w:p>
    <w:p w14:paraId="35E5F25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with missionaries, 76–78;</w:t>
      </w:r>
    </w:p>
    <w:p w14:paraId="518DB2B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passing of, 201; social re-</w:t>
      </w:r>
    </w:p>
    <w:p w14:paraId="440EE80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formism of, 87; station of,</w:t>
      </w:r>
    </w:p>
    <w:p w14:paraId="0AE85FE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100–103; tolerant liberalism</w:t>
      </w:r>
    </w:p>
    <w:p w14:paraId="0FB441C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of, 171–173; tolerance of,</w:t>
      </w:r>
    </w:p>
    <w:p w14:paraId="114CBB8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104–105; writings of, 115</w:t>
      </w:r>
    </w:p>
    <w:p w14:paraId="47C3C98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‘Abd al-Hádí, Mírzá, 14</w:t>
      </w:r>
    </w:p>
    <w:p w14:paraId="3D17B19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‘Abd al-Hádí Qazvíní, Áqá</w:t>
      </w:r>
    </w:p>
    <w:p w14:paraId="51059EE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Sayyid, 24</w:t>
      </w:r>
    </w:p>
    <w:p w14:paraId="5FAD55E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‘Abd al-Jalál, Mullá (Letter of</w:t>
      </w:r>
    </w:p>
    <w:p w14:paraId="17C5B79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the Living), 16</w:t>
      </w:r>
    </w:p>
    <w:p w14:paraId="1721F86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‘Abdu’l-Karím-i Tihrání,</w:t>
      </w:r>
    </w:p>
    <w:p w14:paraId="0D4420C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88, 96, 98, 103, 111–112,</w:t>
      </w:r>
    </w:p>
    <w:p w14:paraId="09AA281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183–187 </w:t>
      </w:r>
      <w:r w:rsidRPr="0074609F">
        <w:rPr>
          <w:i/>
          <w:sz w:val="24"/>
        </w:rPr>
        <w:t>passim</w:t>
      </w:r>
      <w:r w:rsidRPr="0074609F">
        <w:rPr>
          <w:sz w:val="24"/>
        </w:rPr>
        <w:t>, 239–240</w:t>
      </w:r>
    </w:p>
    <w:p w14:paraId="5FD0E43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‘Abd al-Karím Urdúbádí,</w:t>
      </w:r>
    </w:p>
    <w:p w14:paraId="6BD0782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Sayyid, 31</w:t>
      </w:r>
    </w:p>
    <w:p w14:paraId="379E96B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‘Abdu’l-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áliq, Mírzá, 57-</w:t>
      </w:r>
    </w:p>
    <w:p w14:paraId="5A097C0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61</w:t>
      </w:r>
    </w:p>
    <w:p w14:paraId="38E8925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‘Abd al-Wahháb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urásání,</w:t>
      </w:r>
    </w:p>
    <w:p w14:paraId="4D43772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15</w:t>
      </w:r>
    </w:p>
    <w:p w14:paraId="303F5263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Abwáb al-Hudá</w:t>
      </w:r>
      <w:r w:rsidRPr="0074609F">
        <w:rPr>
          <w:sz w:val="24"/>
        </w:rPr>
        <w:t xml:space="preserve"> (Ha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trúdí),</w:t>
      </w:r>
    </w:p>
    <w:p w14:paraId="0848686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14</w:t>
      </w:r>
    </w:p>
    <w:p w14:paraId="5CDAC38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br w:type="column"/>
      </w:r>
      <w:r w:rsidRPr="0074609F">
        <w:rPr>
          <w:i/>
          <w:sz w:val="24"/>
        </w:rPr>
        <w:t>a</w:t>
      </w:r>
      <w:r w:rsidRPr="0074609F">
        <w:rPr>
          <w:i/>
          <w:sz w:val="24"/>
          <w:u w:val="single"/>
        </w:rPr>
        <w:t>dh</w:t>
      </w:r>
      <w:r w:rsidRPr="0074609F">
        <w:rPr>
          <w:i/>
          <w:sz w:val="24"/>
        </w:rPr>
        <w:t>án</w:t>
      </w:r>
      <w:r w:rsidRPr="0074609F">
        <w:rPr>
          <w:sz w:val="24"/>
        </w:rPr>
        <w:t xml:space="preserve"> (call to prayer), 32,</w:t>
      </w:r>
    </w:p>
    <w:p w14:paraId="4F8B4EF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34</w:t>
      </w:r>
    </w:p>
    <w:p w14:paraId="2E61DD9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Adventism, 156–157</w:t>
      </w:r>
    </w:p>
    <w:p w14:paraId="7B7E7444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A</w:t>
      </w:r>
      <w:r w:rsidRPr="0074609F">
        <w:rPr>
          <w:i/>
          <w:sz w:val="24"/>
          <w:u w:val="single"/>
        </w:rPr>
        <w:t>gh</w:t>
      </w:r>
      <w:r w:rsidRPr="0074609F">
        <w:rPr>
          <w:i/>
          <w:sz w:val="24"/>
        </w:rPr>
        <w:t>sán</w:t>
      </w:r>
      <w:r w:rsidRPr="0074609F">
        <w:rPr>
          <w:sz w:val="24"/>
        </w:rPr>
        <w:t xml:space="preserve"> (Branches, male de-</w:t>
      </w:r>
    </w:p>
    <w:p w14:paraId="3D3F5E6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scendants of Bahá’u’lláh),</w:t>
      </w:r>
    </w:p>
    <w:p w14:paraId="4316298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100</w:t>
      </w:r>
    </w:p>
    <w:p w14:paraId="4444072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Agnew, Arthur, 150, 153</w:t>
      </w:r>
    </w:p>
    <w:p w14:paraId="00D2EDE3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Ahl al-Báb</w:t>
      </w:r>
      <w:r w:rsidRPr="0074609F">
        <w:rPr>
          <w:sz w:val="24"/>
        </w:rPr>
        <w:t xml:space="preserve"> (the people of</w:t>
      </w:r>
    </w:p>
    <w:p w14:paraId="36FCCFF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Báb), 46n</w:t>
      </w:r>
    </w:p>
    <w:p w14:paraId="1BC320E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Ahlu’l-Tawhíd (Unitarians,</w:t>
      </w:r>
    </w:p>
    <w:p w14:paraId="27D231F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partisans of Muhammad-</w:t>
      </w:r>
    </w:p>
    <w:p w14:paraId="45D451E2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‘Alí), 183.  </w:t>
      </w:r>
      <w:r w:rsidRPr="0074609F">
        <w:rPr>
          <w:i/>
          <w:sz w:val="24"/>
        </w:rPr>
        <w:t>See</w:t>
      </w:r>
      <w:r w:rsidRPr="0074609F">
        <w:rPr>
          <w:sz w:val="24"/>
        </w:rPr>
        <w:t xml:space="preserve"> </w:t>
      </w:r>
      <w:r w:rsidRPr="0074609F">
        <w:rPr>
          <w:i/>
          <w:sz w:val="24"/>
        </w:rPr>
        <w:t>Muwahhidín</w:t>
      </w:r>
    </w:p>
    <w:p w14:paraId="7D5633E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Ahlstrom, Sydney E., 162</w:t>
      </w:r>
    </w:p>
    <w:p w14:paraId="6F12E95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Ahmad ibn</w:t>
      </w:r>
    </w:p>
    <w:p w14:paraId="438F353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  <w:u w:val="single"/>
        </w:rPr>
        <w:t>Sh</w:t>
      </w:r>
      <w:r w:rsidRPr="0074609F">
        <w:rPr>
          <w:sz w:val="24"/>
        </w:rPr>
        <w:t xml:space="preserve">araf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írází, 14</w:t>
      </w:r>
    </w:p>
    <w:p w14:paraId="67F9E4E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Ahmad Ibdál Mará</w:t>
      </w:r>
      <w:r w:rsidRPr="0074609F">
        <w:rPr>
          <w:sz w:val="24"/>
          <w:u w:val="single"/>
        </w:rPr>
        <w:t>gh</w:t>
      </w:r>
      <w:r w:rsidRPr="0074609F">
        <w:rPr>
          <w:sz w:val="24"/>
        </w:rPr>
        <w:t>i’í,</w:t>
      </w:r>
    </w:p>
    <w:p w14:paraId="78D0901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Mullá (Letter of the Liv-</w:t>
      </w:r>
    </w:p>
    <w:p w14:paraId="7435D34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ing), 16, 20</w:t>
      </w:r>
    </w:p>
    <w:p w14:paraId="4FF7E2F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Ahmad, Sayyid, 5–6</w:t>
      </w:r>
    </w:p>
    <w:p w14:paraId="73CA641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Ahmad Yazdí, Mírzá, 63</w:t>
      </w:r>
    </w:p>
    <w:p w14:paraId="366F6C3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 ‘Abd al-</w:t>
      </w:r>
    </w:p>
    <w:p w14:paraId="6B97AFA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Husayn, 7</w:t>
      </w:r>
    </w:p>
    <w:p w14:paraId="353B926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al-Ahsá’í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 Ahmad</w:t>
      </w:r>
    </w:p>
    <w:p w14:paraId="496C84B6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(founder of the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í</w:t>
      </w:r>
    </w:p>
    <w:p w14:paraId="632C074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sect), 1, 6, 8, 18, 22, 39–40</w:t>
      </w:r>
    </w:p>
    <w:p w14:paraId="2B20A58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‘Akká, 230</w:t>
      </w:r>
    </w:p>
    <w:p w14:paraId="1E7B31B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‘Alí A’ma, Mullá, 7</w:t>
      </w:r>
    </w:p>
    <w:p w14:paraId="772F151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‘Alí Ardibílí, Mullá, 16</w:t>
      </w:r>
    </w:p>
    <w:p w14:paraId="6449FF5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‘Alí-As</w:t>
      </w:r>
      <w:r w:rsidRPr="0074609F">
        <w:rPr>
          <w:sz w:val="24"/>
          <w:u w:val="single"/>
        </w:rPr>
        <w:t>gh</w:t>
      </w:r>
      <w:r w:rsidRPr="0074609F">
        <w:rPr>
          <w:sz w:val="24"/>
        </w:rPr>
        <w:t>ar, Mírzá, 6</w:t>
      </w:r>
    </w:p>
    <w:p w14:paraId="05D62FA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‘Alí-A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raf-i Lahijání, Mírzá</w:t>
      </w:r>
    </w:p>
    <w:p w14:paraId="04EE3112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(Andalíb), 70</w:t>
      </w:r>
    </w:p>
    <w:p w14:paraId="40DD438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‘Alí Bastámí, Mullá (Letter of</w:t>
      </w:r>
    </w:p>
    <w:p w14:paraId="037355A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the Living), 16, 20, 21</w:t>
      </w:r>
    </w:p>
    <w:p w14:paraId="7AAA8EF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‘Alí ibn Husayn (Sajjád)</w:t>
      </w:r>
    </w:p>
    <w:p w14:paraId="7C3B474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(fourth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í‘í Imám), 29</w:t>
      </w:r>
    </w:p>
    <w:p w14:paraId="092AA62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Ali-Kuli Khan, 113, 129</w:t>
      </w:r>
    </w:p>
    <w:p w14:paraId="44349F3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‘Alí,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, 8</w:t>
      </w:r>
    </w:p>
    <w:p w14:paraId="31CC457D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‘alim</w:t>
      </w:r>
      <w:r w:rsidRPr="0074609F">
        <w:rPr>
          <w:sz w:val="24"/>
        </w:rPr>
        <w:t xml:space="preserve"> (male scholar), 36</w:t>
      </w:r>
    </w:p>
    <w:p w14:paraId="04929DB6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‘alima</w:t>
      </w:r>
      <w:r w:rsidRPr="0074609F">
        <w:rPr>
          <w:sz w:val="24"/>
        </w:rPr>
        <w:t xml:space="preserve"> (female scholar), 16</w:t>
      </w:r>
    </w:p>
    <w:p w14:paraId="07B905A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Alter, Neal S., 181, 214 n</w:t>
      </w:r>
    </w:p>
    <w:p w14:paraId="601B2D96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alwáh</w:t>
      </w:r>
      <w:r w:rsidRPr="0074609F">
        <w:rPr>
          <w:sz w:val="24"/>
        </w:rPr>
        <w:t xml:space="preserve"> (tablets, sing. lawh), 106</w:t>
      </w:r>
    </w:p>
    <w:p w14:paraId="0DB0C3B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American, The, 115</w:t>
      </w:r>
    </w:p>
    <w:p w14:paraId="5151E0E2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American Bahá’í community,</w:t>
      </w:r>
    </w:p>
    <w:p w14:paraId="4D2D12E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contacts with ‘Abdu’l-Bahá,</w:t>
      </w:r>
    </w:p>
    <w:p w14:paraId="553BB2E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99–110; leadership of</w:t>
      </w:r>
    </w:p>
    <w:p w14:paraId="6E4A8F6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‘Abdu’l-Bahá, 103–105; sta-</w:t>
      </w:r>
    </w:p>
    <w:p w14:paraId="3D6CFDB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tion of ‘Abdu’l-Bahá, 100-</w:t>
      </w:r>
    </w:p>
    <w:p w14:paraId="194E73C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103; Chicago Reading Room</w:t>
      </w:r>
    </w:p>
    <w:p w14:paraId="71BD784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affair, 189–194; and cultic</w:t>
      </w:r>
    </w:p>
    <w:p w14:paraId="0CBB4E5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milieu, 162–165; dominant</w:t>
      </w:r>
    </w:p>
    <w:p w14:paraId="08B8919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religious concerns of, 155-</w:t>
      </w:r>
    </w:p>
    <w:p w14:paraId="2BB6BDC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194; early crisis and division</w:t>
      </w:r>
    </w:p>
    <w:p w14:paraId="1C9B464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of, 96–97; emergence of ad-</w:t>
      </w:r>
    </w:p>
    <w:p w14:paraId="0BE4A4A2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ministration, 256–260; ex-</w:t>
      </w:r>
    </w:p>
    <w:p w14:paraId="5D8C983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pansion of and growing ten-</w:t>
      </w:r>
    </w:p>
    <w:p w14:paraId="75B86D1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sion, 92–94, 117–121;</w:t>
      </w:r>
    </w:p>
    <w:p w14:paraId="3F3EEA6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impact of metaphysical</w:t>
      </w:r>
    </w:p>
    <w:p w14:paraId="6BB2FE1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movement on, 165–171;</w:t>
      </w:r>
    </w:p>
    <w:p w14:paraId="4CCA39D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leadership group, 150–155;</w:t>
      </w:r>
    </w:p>
    <w:p w14:paraId="051A525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millenarianism of, 155–161;</w:t>
      </w:r>
    </w:p>
    <w:p w14:paraId="5DD4930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National Conventions of,</w:t>
      </w:r>
    </w:p>
    <w:p w14:paraId="3F19C78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146–147, 280–295; non-</w:t>
      </w:r>
    </w:p>
    <w:p w14:paraId="5B07E77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Bahá’í comment and criti-</w:t>
      </w:r>
    </w:p>
    <w:p w14:paraId="5947E29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cism, 135–136; obedience</w:t>
      </w:r>
    </w:p>
    <w:p w14:paraId="35CCF906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and the doctrine of the Cov-</w:t>
      </w:r>
    </w:p>
    <w:p w14:paraId="137A352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enant, 182–189; organiza-</w:t>
      </w:r>
    </w:p>
    <w:p w14:paraId="5256923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tion and leadership of,</w:t>
      </w:r>
    </w:p>
    <w:p w14:paraId="5E34B29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136–143; Persian Bahá’í</w:t>
      </w:r>
    </w:p>
    <w:p w14:paraId="26B3CD1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teachers sent to, 111–114;</w:t>
      </w:r>
    </w:p>
    <w:p w14:paraId="5AD0498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personal devotion of,</w:t>
      </w:r>
    </w:p>
    <w:p w14:paraId="03A13C7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179–182; publications of,</w:t>
      </w:r>
    </w:p>
    <w:p w14:paraId="5B98C60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114–116; religious liberalism</w:t>
      </w:r>
    </w:p>
    <w:p w14:paraId="0EF26BA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of, 170–171; religious search</w:t>
      </w:r>
    </w:p>
    <w:p w14:paraId="0519202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and the metaphysical move-</w:t>
      </w:r>
    </w:p>
    <w:p w14:paraId="2FF3C912" w14:textId="47A2A3B6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ment, 161–162; social</w:t>
      </w:r>
    </w:p>
    <w:p w14:paraId="36757AE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reconstructionism of,</w:t>
      </w:r>
    </w:p>
    <w:p w14:paraId="53F8AEB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175–178; teaching activities</w:t>
      </w:r>
    </w:p>
    <w:p w14:paraId="065337D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of, 123–135</w:t>
      </w:r>
    </w:p>
    <w:p w14:paraId="4191DDA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American Board of Commis-</w:t>
      </w:r>
    </w:p>
    <w:p w14:paraId="13F1A332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sioners for Foreign Missions</w:t>
      </w:r>
    </w:p>
    <w:p w14:paraId="380E5FE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(ABCFM), 50, 70–73, 76</w:t>
      </w:r>
    </w:p>
    <w:p w14:paraId="1A80DC62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br w:type="column"/>
      </w:r>
      <w:r w:rsidR="005A4283" w:rsidRPr="0074609F">
        <w:rPr>
          <w:noProof/>
          <w:sz w:val="24"/>
          <w:lang w:eastAsia="en-GB"/>
        </w:rPr>
        <mc:AlternateContent>
          <mc:Choice Requires="wps">
            <w:drawing>
              <wp:anchor distT="0" distB="0" distL="0" distR="0" simplePos="0" relativeHeight="251661312" behindDoc="0" locked="0" layoutInCell="0" allowOverlap="1" wp14:anchorId="67E32204" wp14:editId="0F9CF502">
                <wp:simplePos x="0" y="0"/>
                <wp:positionH relativeFrom="column">
                  <wp:posOffset>291465</wp:posOffset>
                </wp:positionH>
                <wp:positionV relativeFrom="paragraph">
                  <wp:posOffset>12844145</wp:posOffset>
                </wp:positionV>
                <wp:extent cx="259715" cy="0"/>
                <wp:effectExtent l="15240" t="13970" r="10795" b="14605"/>
                <wp:wrapSquare wrapText="bothSides"/>
                <wp:docPr id="6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9715" cy="0"/>
                        </a:xfrm>
                        <a:prstGeom prst="line">
                          <a:avLst/>
                        </a:prstGeom>
                        <a:noFill/>
                        <a:ln w="1206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7" o:spid="_x0000_s1026" style="position:absolute;z-index:25166131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page;mso-height-relative:page" from="22.95pt,1011.35pt" to="43.4pt,10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Nnt9EwIAACk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" o:allowincell="f" strokeweight=".95pt">
                <w10:wrap type="square"/>
              </v:line>
            </w:pict>
          </mc:Fallback>
        </mc:AlternateContent>
      </w:r>
      <w:r w:rsidR="005A4283" w:rsidRPr="0074609F">
        <w:rPr>
          <w:noProof/>
          <w:sz w:val="24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0" allowOverlap="1" wp14:anchorId="13700361" wp14:editId="4B3E55D0">
                <wp:simplePos x="0" y="0"/>
                <wp:positionH relativeFrom="column">
                  <wp:posOffset>864235</wp:posOffset>
                </wp:positionH>
                <wp:positionV relativeFrom="paragraph">
                  <wp:posOffset>12844145</wp:posOffset>
                </wp:positionV>
                <wp:extent cx="259715" cy="0"/>
                <wp:effectExtent l="6985" t="13970" r="9525" b="14605"/>
                <wp:wrapSquare wrapText="bothSides"/>
                <wp:docPr id="5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9715" cy="0"/>
                        </a:xfrm>
                        <a:prstGeom prst="line">
                          <a:avLst/>
                        </a:prstGeom>
                        <a:noFill/>
                        <a:ln w="1206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8" o:spid="_x0000_s1026" style="position:absolute;z-index:25166233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page;mso-height-relative:page" from="68.05pt,1011.35pt" to="88.5pt,10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cQb7EgIAACk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" o:allowincell="f" strokeweight=".95pt">
                <w10:wrap type="square"/>
              </v:line>
            </w:pict>
          </mc:Fallback>
        </mc:AlternateContent>
      </w:r>
      <w:r w:rsidRPr="0074609F">
        <w:rPr>
          <w:sz w:val="24"/>
        </w:rPr>
        <w:t>American missionaries, rela-</w:t>
      </w:r>
    </w:p>
    <w:p w14:paraId="5C93646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tions with Bahá’ís, 70–73</w:t>
      </w:r>
    </w:p>
    <w:p w14:paraId="1D80BF15" w14:textId="77777777" w:rsidR="008B34BA" w:rsidRPr="0074609F" w:rsidRDefault="008B34BA" w:rsidP="008B34BA">
      <w:pPr>
        <w:rPr>
          <w:sz w:val="24"/>
          <w:lang w:val="fr-FR"/>
        </w:rPr>
      </w:pPr>
      <w:r w:rsidRPr="0074609F">
        <w:rPr>
          <w:i/>
          <w:sz w:val="24"/>
          <w:lang w:val="fr-FR"/>
        </w:rPr>
        <w:t>amr</w:t>
      </w:r>
      <w:r w:rsidRPr="0074609F">
        <w:rPr>
          <w:sz w:val="24"/>
          <w:lang w:val="fr-FR"/>
        </w:rPr>
        <w:t xml:space="preserve"> (cause, affair), 4, 12</w:t>
      </w:r>
    </w:p>
    <w:p w14:paraId="6F2F4A6A" w14:textId="77777777" w:rsidR="008B34BA" w:rsidRPr="0074609F" w:rsidRDefault="008B34BA" w:rsidP="008B34BA">
      <w:pPr>
        <w:rPr>
          <w:sz w:val="24"/>
          <w:lang w:val="fr-FR"/>
        </w:rPr>
      </w:pPr>
      <w:r w:rsidRPr="0074609F">
        <w:rPr>
          <w:sz w:val="24"/>
          <w:lang w:val="fr-FR"/>
        </w:rPr>
        <w:t>Anderson, Grace, 244</w:t>
      </w:r>
    </w:p>
    <w:p w14:paraId="0446B0C8" w14:textId="77777777" w:rsidR="008B34BA" w:rsidRPr="0074609F" w:rsidRDefault="008B34BA" w:rsidP="008B34BA">
      <w:pPr>
        <w:rPr>
          <w:i/>
          <w:sz w:val="24"/>
        </w:rPr>
      </w:pPr>
      <w:r w:rsidRPr="0074609F">
        <w:rPr>
          <w:sz w:val="24"/>
        </w:rPr>
        <w:t xml:space="preserve">Andreas, F. C.:  </w:t>
      </w:r>
      <w:r w:rsidRPr="0074609F">
        <w:rPr>
          <w:i/>
          <w:sz w:val="24"/>
        </w:rPr>
        <w:t>Die Babis in</w:t>
      </w:r>
    </w:p>
    <w:p w14:paraId="26F8AE44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Persien</w:t>
      </w:r>
      <w:r w:rsidRPr="0074609F">
        <w:rPr>
          <w:sz w:val="24"/>
        </w:rPr>
        <w:t>, 73</w:t>
      </w:r>
    </w:p>
    <w:p w14:paraId="2D4236BA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 xml:space="preserve">áqá </w:t>
      </w:r>
      <w:r w:rsidRPr="0074609F">
        <w:rPr>
          <w:sz w:val="24"/>
        </w:rPr>
        <w:t>(term of respect, title of</w:t>
      </w:r>
    </w:p>
    <w:p w14:paraId="603A571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‘Abdu’l-Bahá), 100</w:t>
      </w:r>
    </w:p>
    <w:p w14:paraId="392CA956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Áqá Najafí, 66</w:t>
      </w:r>
    </w:p>
    <w:p w14:paraId="01690BC2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arba‘ín</w:t>
      </w:r>
      <w:r w:rsidRPr="0074609F">
        <w:rPr>
          <w:sz w:val="24"/>
        </w:rPr>
        <w:t xml:space="preserve"> (forty-day period of re-</w:t>
      </w:r>
    </w:p>
    <w:p w14:paraId="35F4B7D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treat), 14</w:t>
      </w:r>
    </w:p>
    <w:p w14:paraId="083D8CF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Armenians, missions to, 49,</w:t>
      </w:r>
    </w:p>
    <w:p w14:paraId="3C54FD0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50, 52</w:t>
      </w:r>
    </w:p>
    <w:p w14:paraId="237CAD1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Asadu’lláhy-i Dayyán, Mírzá,</w:t>
      </w:r>
    </w:p>
    <w:p w14:paraId="0109559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62</w:t>
      </w:r>
    </w:p>
    <w:p w14:paraId="5E25AD4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Asadu’lláh-i Isfahání, Mírzá,</w:t>
      </w:r>
    </w:p>
    <w:p w14:paraId="6675E08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112–113, 138, 168, 184,</w:t>
      </w:r>
    </w:p>
    <w:p w14:paraId="5332740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221 n, 241, 242</w:t>
      </w:r>
    </w:p>
    <w:p w14:paraId="519A0F1A" w14:textId="456F4E44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Ashkhabad (‘I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qábád), 145</w:t>
      </w:r>
    </w:p>
    <w:p w14:paraId="1E423B2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‘Askarí, Hájí Mírzá, 11</w:t>
      </w:r>
    </w:p>
    <w:p w14:paraId="6DE31CEE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ayát</w:t>
      </w:r>
      <w:r w:rsidRPr="0074609F">
        <w:rPr>
          <w:sz w:val="24"/>
        </w:rPr>
        <w:t xml:space="preserve"> (verses), 33</w:t>
      </w:r>
    </w:p>
    <w:p w14:paraId="3CD9BC4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Azerbaijan, 6, 30</w:t>
      </w:r>
    </w:p>
    <w:p w14:paraId="08193708" w14:textId="77777777" w:rsidR="008B34BA" w:rsidRPr="0074609F" w:rsidRDefault="008B34BA" w:rsidP="008B34BA">
      <w:pPr>
        <w:rPr>
          <w:sz w:val="24"/>
        </w:rPr>
      </w:pPr>
    </w:p>
    <w:p w14:paraId="4A60E0B5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báb</w:t>
      </w:r>
      <w:r w:rsidRPr="0074609F">
        <w:rPr>
          <w:sz w:val="24"/>
        </w:rPr>
        <w:t xml:space="preserve"> (gate), 13, 37</w:t>
      </w:r>
    </w:p>
    <w:p w14:paraId="01995F7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bábíyya (gate-hood), 34</w:t>
      </w:r>
    </w:p>
    <w:p w14:paraId="73EF23C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Báb, The (Sayyid ‘Alí-Muham-</w:t>
      </w:r>
    </w:p>
    <w:p w14:paraId="383D60B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mad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írází), circumstances</w:t>
      </w:r>
    </w:p>
    <w:p w14:paraId="25B336D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preceding claims of, 11–15;</w:t>
      </w:r>
    </w:p>
    <w:p w14:paraId="674C06C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earliest claims of, 16–20; im-</w:t>
      </w:r>
    </w:p>
    <w:p w14:paraId="6AAD32B2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pact of claim in Karbala,</w:t>
      </w:r>
    </w:p>
    <w:p w14:paraId="117EC32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20–24; incongruity of claims</w:t>
      </w:r>
    </w:p>
    <w:p w14:paraId="4711D65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and teachings with tradi-</w:t>
      </w:r>
    </w:p>
    <w:p w14:paraId="12585DF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tional Shiism, 27–28; claims</w:t>
      </w:r>
    </w:p>
    <w:p w14:paraId="6318789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to be Qá’im, 40; imprison-</w:t>
      </w:r>
    </w:p>
    <w:p w14:paraId="3CD7C9E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ment in Urúmíyyih, 57,</w:t>
      </w:r>
    </w:p>
    <w:p w14:paraId="3D692C22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break with Islam, 40; reac-</w:t>
      </w:r>
    </w:p>
    <w:p w14:paraId="06CEFB4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tion to defection of Mullá</w:t>
      </w:r>
    </w:p>
    <w:p w14:paraId="4D8BA8D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Jawád Wilyání, 26–28; at</w:t>
      </w:r>
    </w:p>
    <w:p w14:paraId="01D9213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Karbala, 15–16; meetings</w:t>
      </w:r>
    </w:p>
    <w:p w14:paraId="01DBFE0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with Sayyid Kázim, 15;</w:t>
      </w:r>
    </w:p>
    <w:p w14:paraId="6FADB54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relations with notable</w:t>
      </w:r>
    </w:p>
    <w:p w14:paraId="761047F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ís, 6–7, 15, 38–39;</w:t>
      </w:r>
    </w:p>
    <w:p w14:paraId="69A6C05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writings criticized, 28, 33.</w:t>
      </w:r>
    </w:p>
    <w:p w14:paraId="3D2E17E2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Works:  </w:t>
      </w:r>
      <w:r w:rsidRPr="0074609F">
        <w:rPr>
          <w:i/>
          <w:sz w:val="24"/>
        </w:rPr>
        <w:t>Bayán</w:t>
      </w:r>
      <w:r w:rsidRPr="0074609F">
        <w:rPr>
          <w:sz w:val="24"/>
        </w:rPr>
        <w:t xml:space="preserve"> (Arabic), 29;</w:t>
      </w:r>
    </w:p>
    <w:p w14:paraId="2C57151D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Bayán</w:t>
      </w:r>
      <w:r w:rsidRPr="0074609F">
        <w:rPr>
          <w:sz w:val="24"/>
        </w:rPr>
        <w:t xml:space="preserve"> (Persian), 16, 29;</w:t>
      </w:r>
    </w:p>
    <w:p w14:paraId="23D1D579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Dalá’il-i Saba‘a</w:t>
      </w:r>
      <w:r w:rsidRPr="0074609F">
        <w:rPr>
          <w:sz w:val="24"/>
        </w:rPr>
        <w:t xml:space="preserve">, 18:  </w:t>
      </w:r>
      <w:r w:rsidRPr="0074609F">
        <w:rPr>
          <w:i/>
          <w:sz w:val="24"/>
        </w:rPr>
        <w:t>Kitáb</w:t>
      </w:r>
    </w:p>
    <w:p w14:paraId="43F757ED" w14:textId="77777777" w:rsidR="008B34BA" w:rsidRPr="0074609F" w:rsidRDefault="008B34BA" w:rsidP="008B34BA">
      <w:pPr>
        <w:rPr>
          <w:i/>
          <w:sz w:val="24"/>
        </w:rPr>
      </w:pPr>
      <w:r w:rsidRPr="0074609F">
        <w:rPr>
          <w:i/>
          <w:sz w:val="24"/>
        </w:rPr>
        <w:t>al-Fihrist</w:t>
      </w:r>
      <w:r w:rsidRPr="0074609F">
        <w:rPr>
          <w:sz w:val="24"/>
        </w:rPr>
        <w:t xml:space="preserve">, 5; </w:t>
      </w:r>
      <w:r w:rsidRPr="0074609F">
        <w:rPr>
          <w:i/>
          <w:sz w:val="24"/>
        </w:rPr>
        <w:t>Qayyúm al-</w:t>
      </w:r>
    </w:p>
    <w:p w14:paraId="02F4F831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Asmá</w:t>
      </w:r>
      <w:r w:rsidRPr="0074609F">
        <w:rPr>
          <w:sz w:val="24"/>
        </w:rPr>
        <w:t>, 17, 19, 22, 24, 26, 37;</w:t>
      </w:r>
    </w:p>
    <w:p w14:paraId="0AE22228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Risálay-i Sulúk</w:t>
      </w:r>
      <w:r w:rsidRPr="0074609F">
        <w:rPr>
          <w:sz w:val="24"/>
        </w:rPr>
        <w:t>, 15;</w:t>
      </w:r>
    </w:p>
    <w:p w14:paraId="20450E69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Sahífay-i A’mal al-Sana</w:t>
      </w:r>
      <w:r w:rsidRPr="0074609F">
        <w:rPr>
          <w:sz w:val="24"/>
        </w:rPr>
        <w:t>, 24;</w:t>
      </w:r>
    </w:p>
    <w:p w14:paraId="14468D42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Sahífa Baynal-Haramayn</w:t>
      </w:r>
      <w:r w:rsidRPr="0074609F">
        <w:rPr>
          <w:sz w:val="24"/>
        </w:rPr>
        <w:t>,</w:t>
      </w:r>
    </w:p>
    <w:p w14:paraId="71A5CD4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5; </w:t>
      </w:r>
      <w:r w:rsidRPr="0074609F">
        <w:rPr>
          <w:i/>
          <w:sz w:val="24"/>
        </w:rPr>
        <w:t>Sahífa Makhzúna</w:t>
      </w:r>
      <w:r w:rsidRPr="0074609F">
        <w:rPr>
          <w:sz w:val="24"/>
        </w:rPr>
        <w:t>, 18, 19,</w:t>
      </w:r>
    </w:p>
    <w:p w14:paraId="00C0995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24; </w:t>
      </w:r>
      <w:r w:rsidRPr="0074609F">
        <w:rPr>
          <w:i/>
          <w:sz w:val="24"/>
        </w:rPr>
        <w:t>Sahífa Sajjadíyya</w:t>
      </w:r>
      <w:r w:rsidRPr="0074609F">
        <w:rPr>
          <w:sz w:val="24"/>
        </w:rPr>
        <w:t>, 29;</w:t>
      </w:r>
    </w:p>
    <w:p w14:paraId="77C647A2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Súrat al-Kaw</w:t>
      </w:r>
      <w:r w:rsidRPr="0074609F">
        <w:rPr>
          <w:i/>
          <w:sz w:val="24"/>
          <w:u w:val="single"/>
        </w:rPr>
        <w:t>th</w:t>
      </w:r>
      <w:r w:rsidRPr="0074609F">
        <w:rPr>
          <w:i/>
          <w:sz w:val="24"/>
        </w:rPr>
        <w:t>ar</w:t>
      </w:r>
      <w:r w:rsidRPr="0074609F">
        <w:rPr>
          <w:sz w:val="24"/>
        </w:rPr>
        <w:t>, 26, 36,</w:t>
      </w:r>
    </w:p>
    <w:p w14:paraId="0CB70D3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38; </w:t>
      </w:r>
      <w:r w:rsidRPr="0074609F">
        <w:rPr>
          <w:i/>
          <w:sz w:val="24"/>
        </w:rPr>
        <w:t>Tafsír Hadí</w:t>
      </w:r>
      <w:r w:rsidRPr="0074609F">
        <w:rPr>
          <w:i/>
          <w:sz w:val="24"/>
          <w:u w:val="single"/>
        </w:rPr>
        <w:t>th</w:t>
      </w:r>
      <w:r w:rsidRPr="0074609F">
        <w:rPr>
          <w:i/>
          <w:sz w:val="24"/>
        </w:rPr>
        <w:t xml:space="preserve"> al-Járíyya</w:t>
      </w:r>
      <w:r w:rsidRPr="0074609F">
        <w:rPr>
          <w:sz w:val="24"/>
        </w:rPr>
        <w:t>,</w:t>
      </w:r>
    </w:p>
    <w:p w14:paraId="6581A8B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24</w:t>
      </w:r>
    </w:p>
    <w:p w14:paraId="3A31D90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Bábís, deception of Rev.</w:t>
      </w:r>
    </w:p>
    <w:p w14:paraId="2560DBD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Bruce, 57–63; fragmenta-</w:t>
      </w:r>
    </w:p>
    <w:p w14:paraId="0FDF3E5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tion of, 23, 62–63; violence</w:t>
      </w:r>
    </w:p>
    <w:p w14:paraId="026885E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of, 56</w:t>
      </w:r>
    </w:p>
    <w:p w14:paraId="7EE4A129" w14:textId="77777777" w:rsidR="008B34BA" w:rsidRPr="0074609F" w:rsidRDefault="008B34BA" w:rsidP="008B34BA">
      <w:pPr>
        <w:rPr>
          <w:i/>
          <w:sz w:val="24"/>
        </w:rPr>
      </w:pPr>
      <w:r w:rsidRPr="0074609F">
        <w:rPr>
          <w:i/>
          <w:sz w:val="24"/>
        </w:rPr>
        <w:t>Bab-ed-Din:  The Door of True</w:t>
      </w:r>
    </w:p>
    <w:p w14:paraId="2407AA58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Religion</w:t>
      </w:r>
      <w:r w:rsidRPr="0074609F">
        <w:rPr>
          <w:sz w:val="24"/>
        </w:rPr>
        <w:t xml:space="preserve"> (Kheiralla), 50, 78,</w:t>
      </w:r>
    </w:p>
    <w:p w14:paraId="551EB38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230</w:t>
      </w:r>
    </w:p>
    <w:p w14:paraId="15DA3FC7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badá’</w:t>
      </w:r>
      <w:r w:rsidRPr="0074609F">
        <w:rPr>
          <w:sz w:val="24"/>
        </w:rPr>
        <w:t xml:space="preserve"> (alteration of the divine</w:t>
      </w:r>
    </w:p>
    <w:p w14:paraId="70CD60D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will), 23</w:t>
      </w:r>
    </w:p>
    <w:p w14:paraId="12086CF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Badall, Benjamin, 66</w:t>
      </w:r>
    </w:p>
    <w:p w14:paraId="6848682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Bada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t, conference of, 34</w:t>
      </w:r>
    </w:p>
    <w:p w14:paraId="3CCFF9F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Badí‘u’lláh, Mírzá, 77, 117</w:t>
      </w:r>
    </w:p>
    <w:p w14:paraId="11B4ED6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Bagdadi, Dr. Zia, 113, 116,</w:t>
      </w:r>
    </w:p>
    <w:p w14:paraId="6504EB4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154, 190, 192, 193, 259</w:t>
      </w:r>
    </w:p>
    <w:p w14:paraId="08C3C31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Bahá’ís, persecutions in</w:t>
      </w:r>
    </w:p>
    <w:p w14:paraId="5920F6B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Isfahan, 63; antipathy</w:t>
      </w:r>
    </w:p>
    <w:p w14:paraId="60A5B9BF" w14:textId="77777777" w:rsidR="008B34BA" w:rsidRPr="0074609F" w:rsidRDefault="008B34BA" w:rsidP="008B34BA">
      <w:pPr>
        <w:rPr>
          <w:i/>
          <w:sz w:val="24"/>
        </w:rPr>
      </w:pPr>
      <w:r w:rsidRPr="0074609F">
        <w:rPr>
          <w:sz w:val="24"/>
        </w:rPr>
        <w:t xml:space="preserve">towards Islam, 64–65.  </w:t>
      </w:r>
      <w:r w:rsidRPr="0074609F">
        <w:rPr>
          <w:i/>
          <w:sz w:val="24"/>
        </w:rPr>
        <w:t>See</w:t>
      </w:r>
    </w:p>
    <w:p w14:paraId="50D3CA79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also</w:t>
      </w:r>
      <w:r w:rsidRPr="0074609F">
        <w:rPr>
          <w:sz w:val="24"/>
        </w:rPr>
        <w:t xml:space="preserve"> American Bahá’í com-</w:t>
      </w:r>
    </w:p>
    <w:p w14:paraId="680B67F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munity</w:t>
      </w:r>
    </w:p>
    <w:p w14:paraId="18A11B32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Bahai Bulletin</w:t>
      </w:r>
      <w:r w:rsidRPr="0074609F">
        <w:rPr>
          <w:sz w:val="24"/>
        </w:rPr>
        <w:t>, 115</w:t>
      </w:r>
    </w:p>
    <w:p w14:paraId="779D0F2C" w14:textId="77777777" w:rsidR="008B34BA" w:rsidRPr="0074609F" w:rsidRDefault="008B34BA" w:rsidP="008B34BA">
      <w:pPr>
        <w:rPr>
          <w:i/>
          <w:sz w:val="24"/>
        </w:rPr>
      </w:pPr>
      <w:r w:rsidRPr="0074609F">
        <w:rPr>
          <w:i/>
          <w:sz w:val="24"/>
        </w:rPr>
        <w:t>Bahai Movement, The</w:t>
      </w:r>
    </w:p>
    <w:p w14:paraId="5F5C0C2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(Remey), 197</w:t>
      </w:r>
    </w:p>
    <w:p w14:paraId="694B606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Bahai Temple Unity, 143–150,</w:t>
      </w:r>
    </w:p>
    <w:p w14:paraId="0BBF262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281</w:t>
      </w:r>
    </w:p>
    <w:p w14:paraId="3F27062D" w14:textId="77777777" w:rsidR="008B34BA" w:rsidRPr="0074609F" w:rsidRDefault="008B34BA" w:rsidP="008B34BA">
      <w:pPr>
        <w:rPr>
          <w:i/>
          <w:sz w:val="24"/>
        </w:rPr>
      </w:pPr>
      <w:r w:rsidRPr="0074609F">
        <w:rPr>
          <w:i/>
          <w:sz w:val="24"/>
        </w:rPr>
        <w:t>Bahaism and Its Claims</w:t>
      </w:r>
    </w:p>
    <w:p w14:paraId="5724B0A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(Wilson), 72</w:t>
      </w:r>
    </w:p>
    <w:p w14:paraId="359AF63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Bahá’u’lláh (Mírzá Husayn-</w:t>
      </w:r>
    </w:p>
    <w:p w14:paraId="14E4E1F2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‘Alí Núrí), 63, 76, 85, 100,</w:t>
      </w:r>
    </w:p>
    <w:p w14:paraId="2BBCB05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br w:type="column"/>
      </w:r>
      <w:r w:rsidRPr="0074609F">
        <w:rPr>
          <w:sz w:val="24"/>
        </w:rPr>
        <w:t>115, 126, 157, 185, 226, 227,</w:t>
      </w:r>
    </w:p>
    <w:p w14:paraId="00C5F8F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241, 245</w:t>
      </w:r>
    </w:p>
    <w:p w14:paraId="45EDAD4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Balyuzi, H. M., 15, 79 n</w:t>
      </w:r>
    </w:p>
    <w:p w14:paraId="4A1DF69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Bálásarís, 3, 6, 21</w:t>
      </w:r>
    </w:p>
    <w:p w14:paraId="7A8A6DE0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Baqíyyat Alláh</w:t>
      </w:r>
      <w:r w:rsidRPr="0074609F">
        <w:rPr>
          <w:sz w:val="24"/>
        </w:rPr>
        <w:t xml:space="preserve"> (Lord of the</w:t>
      </w:r>
    </w:p>
    <w:p w14:paraId="2BA614D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Age, title of the hidden</w:t>
      </w:r>
    </w:p>
    <w:p w14:paraId="1D7AA70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Imam), 18</w:t>
      </w:r>
    </w:p>
    <w:p w14:paraId="05662AA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Bartlett, Dr. Rufus H., 150</w:t>
      </w:r>
    </w:p>
    <w:p w14:paraId="3B7F3F9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Ba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 xml:space="preserve">ír al-Najafí,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, 21</w:t>
      </w:r>
    </w:p>
    <w:p w14:paraId="1BB6F4B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Basra, 6</w:t>
      </w:r>
    </w:p>
    <w:p w14:paraId="54D71C8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Bassett, Rev. James, 71</w:t>
      </w:r>
    </w:p>
    <w:p w14:paraId="5B6E06D0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bátiní</w:t>
      </w:r>
      <w:r w:rsidRPr="0074609F">
        <w:rPr>
          <w:sz w:val="24"/>
        </w:rPr>
        <w:t xml:space="preserve"> (inner realities), 1</w:t>
      </w:r>
    </w:p>
    <w:p w14:paraId="27083401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bátin al-bátin</w:t>
      </w:r>
      <w:r w:rsidRPr="0074609F">
        <w:rPr>
          <w:sz w:val="24"/>
        </w:rPr>
        <w:t xml:space="preserve"> (innermost</w:t>
      </w:r>
    </w:p>
    <w:p w14:paraId="00BFC70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reality), era of, 12</w:t>
      </w:r>
    </w:p>
    <w:p w14:paraId="584442DE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Bayán</w:t>
      </w:r>
      <w:r w:rsidRPr="0074609F">
        <w:rPr>
          <w:sz w:val="24"/>
        </w:rPr>
        <w:t xml:space="preserve"> (The Báb), Arabic, 29;</w:t>
      </w:r>
    </w:p>
    <w:p w14:paraId="4DC6363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Persian, 16, 29</w:t>
      </w:r>
    </w:p>
    <w:p w14:paraId="481B7D3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Bedkian, Victoria, 178</w:t>
      </w:r>
    </w:p>
    <w:p w14:paraId="619F12D3" w14:textId="77777777" w:rsidR="008B34BA" w:rsidRPr="0074609F" w:rsidRDefault="008B34BA" w:rsidP="008B34BA">
      <w:pPr>
        <w:rPr>
          <w:i/>
          <w:sz w:val="24"/>
        </w:rPr>
      </w:pPr>
      <w:r w:rsidRPr="0074609F">
        <w:rPr>
          <w:i/>
          <w:sz w:val="24"/>
        </w:rPr>
        <w:t>Behai Proofs, Hujjájul-Bahá’</w:t>
      </w:r>
    </w:p>
    <w:p w14:paraId="2EA207D0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íyya</w:t>
      </w:r>
      <w:r w:rsidRPr="0074609F">
        <w:rPr>
          <w:sz w:val="24"/>
        </w:rPr>
        <w:t xml:space="preserve"> (Gulpáygání), 112</w:t>
      </w:r>
    </w:p>
    <w:p w14:paraId="1912844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Behaists, followers of Kheir-</w:t>
      </w:r>
    </w:p>
    <w:p w14:paraId="7668E60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alla and Muhammad-‘Alí,</w:t>
      </w:r>
    </w:p>
    <w:p w14:paraId="314DF67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96–99, 112, 117, 138, 208n,</w:t>
      </w:r>
    </w:p>
    <w:p w14:paraId="16F4C4D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241, 242</w:t>
      </w:r>
    </w:p>
    <w:p w14:paraId="473039E2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Behá ‘U’lláh</w:t>
      </w:r>
      <w:r w:rsidRPr="0074609F">
        <w:rPr>
          <w:sz w:val="24"/>
        </w:rPr>
        <w:t xml:space="preserve"> (Kheiralla), 138,</w:t>
      </w:r>
    </w:p>
    <w:p w14:paraId="20295B6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230, 240</w:t>
      </w:r>
    </w:p>
    <w:p w14:paraId="6DA4897B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Behai Quarterly</w:t>
      </w:r>
      <w:r w:rsidRPr="0074609F">
        <w:rPr>
          <w:sz w:val="24"/>
        </w:rPr>
        <w:t>, 246</w:t>
      </w:r>
    </w:p>
    <w:p w14:paraId="5C3B38A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Berger, Peter, 174</w:t>
      </w:r>
    </w:p>
    <w:p w14:paraId="66FA54EF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bid‘a</w:t>
      </w:r>
      <w:r w:rsidRPr="0074609F">
        <w:rPr>
          <w:sz w:val="24"/>
        </w:rPr>
        <w:t xml:space="preserve"> (innovation), 11, 33</w:t>
      </w:r>
    </w:p>
    <w:p w14:paraId="2C9939F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Bixby, Rev. James T., 101, 167</w:t>
      </w:r>
    </w:p>
    <w:p w14:paraId="0D520DE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Bliss, Dr. Edwin E., 78</w:t>
      </w:r>
    </w:p>
    <w:p w14:paraId="1FEC27D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Bolles, Miss May (See also</w:t>
      </w:r>
    </w:p>
    <w:p w14:paraId="41C1438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Mrs. May Maxwell), 93, 131</w:t>
      </w:r>
    </w:p>
    <w:p w14:paraId="2E48D63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Bore, Eugene, 50</w:t>
      </w:r>
    </w:p>
    <w:p w14:paraId="3B4E774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Boston, 114, 118, 147, 154,</w:t>
      </w:r>
    </w:p>
    <w:p w14:paraId="4C420E2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189, 199, 291</w:t>
      </w:r>
    </w:p>
    <w:p w14:paraId="1D2676B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Brittingham, Isabella, 101,</w:t>
      </w:r>
    </w:p>
    <w:p w14:paraId="67A618C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107, 151, 156</w:t>
      </w:r>
    </w:p>
    <w:p w14:paraId="6A12A97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Brooks, (Nona?), 125</w:t>
      </w:r>
    </w:p>
    <w:p w14:paraId="68FC4C7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Browne, E. G., 51, 70, 78,</w:t>
      </w:r>
    </w:p>
    <w:p w14:paraId="320F46D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81, 91, 202 n</w:t>
      </w:r>
    </w:p>
    <w:p w14:paraId="0F1D10A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Bruce, Rev. Robert, 51, 52,</w:t>
      </w:r>
    </w:p>
    <w:p w14:paraId="691598A2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57–63, 65, 66</w:t>
      </w:r>
    </w:p>
    <w:p w14:paraId="7C8D6C3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Brush, Ida, 150</w:t>
      </w:r>
    </w:p>
    <w:p w14:paraId="587E8E3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Buikema, Gertrude, 116</w:t>
      </w:r>
    </w:p>
    <w:p w14:paraId="0A22D26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Bulletin of the Persian-Ameri-</w:t>
      </w:r>
    </w:p>
    <w:p w14:paraId="74EDE3D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can Educational Society/</w:t>
      </w:r>
    </w:p>
    <w:p w14:paraId="654AEB66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Orient-Occident Unity Bul-</w:t>
      </w:r>
    </w:p>
    <w:p w14:paraId="063593B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letin, 115</w:t>
      </w:r>
    </w:p>
    <w:p w14:paraId="5071211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Bú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ir, 5, 14</w:t>
      </w:r>
    </w:p>
    <w:p w14:paraId="1F0F0CA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Bu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rú’í, Mullá Husayn, 4,</w:t>
      </w:r>
    </w:p>
    <w:p w14:paraId="1F653D5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11–15 </w:t>
      </w:r>
      <w:r w:rsidRPr="0074609F">
        <w:rPr>
          <w:i/>
          <w:sz w:val="24"/>
        </w:rPr>
        <w:t>passim</w:t>
      </w:r>
      <w:r w:rsidRPr="0074609F">
        <w:rPr>
          <w:sz w:val="24"/>
        </w:rPr>
        <w:t>, 26</w:t>
      </w:r>
    </w:p>
    <w:p w14:paraId="09EEB77B" w14:textId="77777777" w:rsidR="008B34BA" w:rsidRPr="0074609F" w:rsidRDefault="008B34BA" w:rsidP="008B34BA">
      <w:pPr>
        <w:rPr>
          <w:sz w:val="24"/>
        </w:rPr>
      </w:pPr>
    </w:p>
    <w:p w14:paraId="260195B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Carless, Rev. Henry, 68–69</w:t>
      </w:r>
    </w:p>
    <w:p w14:paraId="25DA6C5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Carr, Dr., 78</w:t>
      </w:r>
    </w:p>
    <w:p w14:paraId="477C43E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Chase, Thorton, 101, 103,</w:t>
      </w:r>
    </w:p>
    <w:p w14:paraId="0545515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105, 107, 113, 117, 121, 123,</w:t>
      </w:r>
    </w:p>
    <w:p w14:paraId="4F4DD2A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125, 138–140 </w:t>
      </w:r>
      <w:r w:rsidRPr="0074609F">
        <w:rPr>
          <w:i/>
          <w:sz w:val="24"/>
        </w:rPr>
        <w:t>passim</w:t>
      </w:r>
      <w:r w:rsidRPr="0074609F">
        <w:rPr>
          <w:sz w:val="24"/>
        </w:rPr>
        <w:t>, 150,</w:t>
      </w:r>
    </w:p>
    <w:p w14:paraId="7796B03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153, 156, 167, 168, 198, 234,</w:t>
      </w:r>
    </w:p>
    <w:p w14:paraId="6AF361F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235</w:t>
      </w:r>
    </w:p>
    <w:p w14:paraId="1601D96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Chevalier, Mrs., 188, 195</w:t>
      </w:r>
    </w:p>
    <w:p w14:paraId="5FFD554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Chicago, 113, 117, 118, 138-</w:t>
      </w:r>
    </w:p>
    <w:p w14:paraId="14BE368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142, 145–154 </w:t>
      </w:r>
      <w:r w:rsidRPr="0074609F">
        <w:rPr>
          <w:i/>
          <w:sz w:val="24"/>
        </w:rPr>
        <w:t>passim</w:t>
      </w:r>
      <w:r w:rsidRPr="0074609F">
        <w:rPr>
          <w:sz w:val="24"/>
        </w:rPr>
        <w:t>, 175,</w:t>
      </w:r>
    </w:p>
    <w:p w14:paraId="603DA9E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189–194 </w:t>
      </w:r>
      <w:r w:rsidRPr="0074609F">
        <w:rPr>
          <w:i/>
          <w:sz w:val="24"/>
        </w:rPr>
        <w:t>passim</w:t>
      </w:r>
      <w:r w:rsidRPr="0074609F">
        <w:rPr>
          <w:sz w:val="24"/>
        </w:rPr>
        <w:t>, 273–274,</w:t>
      </w:r>
    </w:p>
    <w:p w14:paraId="38AD2312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279</w:t>
      </w:r>
    </w:p>
    <w:p w14:paraId="65273CE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Chicago Women’s Assembly</w:t>
      </w:r>
    </w:p>
    <w:p w14:paraId="2D597D0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of Teaching, 138, 141</w:t>
      </w:r>
    </w:p>
    <w:p w14:paraId="5D1E7E6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China, 49</w:t>
      </w:r>
    </w:p>
    <w:p w14:paraId="75E5630E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Churchman</w:t>
      </w:r>
      <w:r w:rsidRPr="0074609F">
        <w:rPr>
          <w:sz w:val="24"/>
        </w:rPr>
        <w:t>, 136</w:t>
      </w:r>
    </w:p>
    <w:p w14:paraId="7C15FE2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Church’s Mission to the Jews</w:t>
      </w:r>
    </w:p>
    <w:p w14:paraId="72C417E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(CJM), 51, 54–56</w:t>
      </w:r>
    </w:p>
    <w:p w14:paraId="67D6BF61" w14:textId="77777777" w:rsidR="008B34BA" w:rsidRPr="0074609F" w:rsidRDefault="008B34BA" w:rsidP="008B34BA">
      <w:pPr>
        <w:rPr>
          <w:i/>
          <w:sz w:val="24"/>
        </w:rPr>
      </w:pPr>
      <w:r w:rsidRPr="0074609F">
        <w:rPr>
          <w:i/>
          <w:sz w:val="24"/>
        </w:rPr>
        <w:t>Church Missionary Intelli-</w:t>
      </w:r>
    </w:p>
    <w:p w14:paraId="3478D5D0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gencer</w:t>
      </w:r>
      <w:r w:rsidRPr="0074609F">
        <w:rPr>
          <w:sz w:val="24"/>
        </w:rPr>
        <w:t>, 65</w:t>
      </w:r>
    </w:p>
    <w:p w14:paraId="1AAF63C8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Church Missionary Review</w:t>
      </w:r>
      <w:r w:rsidRPr="0074609F">
        <w:rPr>
          <w:sz w:val="24"/>
        </w:rPr>
        <w:t>,</w:t>
      </w:r>
    </w:p>
    <w:p w14:paraId="5593B39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69, 73</w:t>
      </w:r>
    </w:p>
    <w:p w14:paraId="1E5E849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Church Missionary Society</w:t>
      </w:r>
    </w:p>
    <w:p w14:paraId="2B10BC8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(CMS), in Iran, 51; attempts</w:t>
      </w:r>
    </w:p>
    <w:p w14:paraId="3C1CE7E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to convert Bábís; 68, atti-</w:t>
      </w:r>
    </w:p>
    <w:p w14:paraId="3BF840A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tudes towards Bahá’ís, 63-</w:t>
      </w:r>
    </w:p>
    <w:p w14:paraId="3DD472E6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68, 69–70, 73; missionaries</w:t>
      </w:r>
    </w:p>
    <w:p w14:paraId="1A48B88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in Palestine and Syria, 75-</w:t>
      </w:r>
    </w:p>
    <w:p w14:paraId="72DCA846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78</w:t>
      </w:r>
    </w:p>
    <w:p w14:paraId="1630885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Cleveland, 141</w:t>
      </w:r>
    </w:p>
    <w:p w14:paraId="5EEAE4F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Cobb, Stanwood, 124, 131,</w:t>
      </w:r>
    </w:p>
    <w:p w14:paraId="745DD70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132</w:t>
      </w:r>
    </w:p>
    <w:p w14:paraId="4F0E18F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br w:type="column"/>
      </w:r>
      <w:r w:rsidRPr="0074609F">
        <w:rPr>
          <w:sz w:val="24"/>
        </w:rPr>
        <w:t>Coles, Dr., 77</w:t>
      </w:r>
    </w:p>
    <w:p w14:paraId="6AE02F84" w14:textId="77777777" w:rsidR="008B34BA" w:rsidRPr="0074609F" w:rsidRDefault="008B34BA" w:rsidP="008B34BA">
      <w:pPr>
        <w:rPr>
          <w:i/>
          <w:sz w:val="24"/>
        </w:rPr>
      </w:pPr>
      <w:r w:rsidRPr="0074609F">
        <w:rPr>
          <w:sz w:val="24"/>
        </w:rPr>
        <w:t>Covenant-breakers (</w:t>
      </w:r>
      <w:r w:rsidRPr="0074609F">
        <w:rPr>
          <w:i/>
          <w:sz w:val="24"/>
        </w:rPr>
        <w:t>naqadín-</w:t>
      </w:r>
    </w:p>
    <w:p w14:paraId="358BC3DB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mi</w:t>
      </w:r>
      <w:r w:rsidRPr="0074609F">
        <w:rPr>
          <w:i/>
          <w:sz w:val="24"/>
          <w:u w:val="single"/>
        </w:rPr>
        <w:t>th</w:t>
      </w:r>
      <w:r w:rsidRPr="0074609F">
        <w:rPr>
          <w:i/>
          <w:sz w:val="24"/>
        </w:rPr>
        <w:t>aq</w:t>
      </w:r>
      <w:r w:rsidRPr="0074609F">
        <w:rPr>
          <w:sz w:val="24"/>
        </w:rPr>
        <w:t>), 25, 44n, 183–184,</w:t>
      </w:r>
    </w:p>
    <w:p w14:paraId="4DE5676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188–194 </w:t>
      </w:r>
      <w:r w:rsidRPr="0074609F">
        <w:rPr>
          <w:i/>
          <w:sz w:val="24"/>
        </w:rPr>
        <w:t>passim</w:t>
      </w:r>
    </w:p>
    <w:p w14:paraId="74BD834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cultic milieu, 87, 92, 98, 162-</w:t>
      </w:r>
    </w:p>
    <w:p w14:paraId="2562545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165</w:t>
      </w:r>
    </w:p>
    <w:p w14:paraId="4849AEAC" w14:textId="77777777" w:rsidR="008B34BA" w:rsidRPr="0074609F" w:rsidRDefault="008B34BA" w:rsidP="008B34BA">
      <w:pPr>
        <w:rPr>
          <w:i/>
          <w:sz w:val="24"/>
        </w:rPr>
      </w:pPr>
      <w:r w:rsidRPr="0074609F">
        <w:rPr>
          <w:sz w:val="24"/>
        </w:rPr>
        <w:t xml:space="preserve">Curzon, Lord:  </w:t>
      </w:r>
      <w:r w:rsidRPr="0074609F">
        <w:rPr>
          <w:i/>
          <w:sz w:val="24"/>
        </w:rPr>
        <w:t>Persia and the</w:t>
      </w:r>
    </w:p>
    <w:p w14:paraId="4DBED101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Persian Question</w:t>
      </w:r>
      <w:r w:rsidRPr="0074609F">
        <w:rPr>
          <w:sz w:val="24"/>
        </w:rPr>
        <w:t>, 52</w:t>
      </w:r>
    </w:p>
    <w:p w14:paraId="2C64E902" w14:textId="77777777" w:rsidR="008B34BA" w:rsidRPr="0074609F" w:rsidRDefault="008B34BA" w:rsidP="008B34BA">
      <w:pPr>
        <w:rPr>
          <w:sz w:val="24"/>
        </w:rPr>
      </w:pPr>
    </w:p>
    <w:p w14:paraId="364BBCCE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Dalá’il-i Sab’a</w:t>
      </w:r>
      <w:r w:rsidRPr="0074609F">
        <w:rPr>
          <w:sz w:val="24"/>
        </w:rPr>
        <w:t xml:space="preserve"> (The Báb), 18</w:t>
      </w:r>
    </w:p>
    <w:p w14:paraId="129704D4" w14:textId="3F55B8EC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Day of Á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úrá, 32</w:t>
      </w:r>
    </w:p>
    <w:p w14:paraId="46A0F24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Day of Resurrection, in writ-</w:t>
      </w:r>
    </w:p>
    <w:p w14:paraId="277AC57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ings of the Báb, 19</w:t>
      </w:r>
    </w:p>
    <w:p w14:paraId="2BF71B6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Dayyanís (Bábí sect), 62</w:t>
      </w:r>
    </w:p>
    <w:p w14:paraId="41E269A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Dealy, Paul K., 150, 156, 226</w:t>
      </w:r>
    </w:p>
    <w:p w14:paraId="25FCDAF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Detroit, 142</w:t>
      </w:r>
    </w:p>
    <w:p w14:paraId="70698D72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al-</w:t>
      </w:r>
      <w:r w:rsidRPr="0074609F">
        <w:rPr>
          <w:i/>
          <w:sz w:val="24"/>
          <w:u w:val="single"/>
        </w:rPr>
        <w:t>Dh</w:t>
      </w:r>
      <w:r w:rsidRPr="0074609F">
        <w:rPr>
          <w:i/>
          <w:sz w:val="24"/>
        </w:rPr>
        <w:t>ikr</w:t>
      </w:r>
      <w:r w:rsidRPr="0074609F">
        <w:rPr>
          <w:sz w:val="24"/>
        </w:rPr>
        <w:t xml:space="preserve"> (the Remembrance,</w:t>
      </w:r>
    </w:p>
    <w:p w14:paraId="1C644C72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title of the Báb), 18</w:t>
      </w:r>
    </w:p>
    <w:p w14:paraId="4ED578D2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Die Babis in Persien</w:t>
      </w:r>
      <w:r w:rsidRPr="0074609F">
        <w:rPr>
          <w:sz w:val="24"/>
        </w:rPr>
        <w:t xml:space="preserve"> (Andreas)</w:t>
      </w:r>
    </w:p>
    <w:p w14:paraId="6E88EE1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73</w:t>
      </w:r>
    </w:p>
    <w:p w14:paraId="16231EC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Dime, E. A., 141, 159</w:t>
      </w:r>
    </w:p>
    <w:p w14:paraId="5C61AA1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Dodge, Arthur P., 115, 153,</w:t>
      </w:r>
    </w:p>
    <w:p w14:paraId="29C610D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154, 158, 175, 229</w:t>
      </w:r>
    </w:p>
    <w:p w14:paraId="2E81BB1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Dreyfus-Barney, Hippolyte,</w:t>
      </w:r>
    </w:p>
    <w:p w14:paraId="41F31BC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279</w:t>
      </w:r>
    </w:p>
    <w:p w14:paraId="267E5506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Dyar, Harrison Gray, 195,</w:t>
      </w:r>
    </w:p>
    <w:p w14:paraId="5790A0F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222 n</w:t>
      </w:r>
    </w:p>
    <w:p w14:paraId="627B2E9E" w14:textId="77777777" w:rsidR="008B34BA" w:rsidRPr="0074609F" w:rsidRDefault="008B34BA" w:rsidP="008B34BA">
      <w:pPr>
        <w:rPr>
          <w:sz w:val="24"/>
        </w:rPr>
      </w:pPr>
    </w:p>
    <w:p w14:paraId="2AB840E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Egypt, 107, 112</w:t>
      </w:r>
    </w:p>
    <w:p w14:paraId="799EF87E" w14:textId="77777777" w:rsidR="008B34BA" w:rsidRPr="0074609F" w:rsidRDefault="008B34BA" w:rsidP="008B34BA">
      <w:pPr>
        <w:rPr>
          <w:i/>
          <w:sz w:val="24"/>
        </w:rPr>
      </w:pPr>
      <w:r w:rsidRPr="0074609F">
        <w:rPr>
          <w:i/>
          <w:sz w:val="24"/>
        </w:rPr>
        <w:t>English Amongst the Persians,</w:t>
      </w:r>
    </w:p>
    <w:p w14:paraId="62AFEF69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The</w:t>
      </w:r>
      <w:r w:rsidRPr="0074609F">
        <w:rPr>
          <w:sz w:val="24"/>
        </w:rPr>
        <w:t xml:space="preserve"> (Wright), 52</w:t>
      </w:r>
    </w:p>
    <w:p w14:paraId="12806FBB" w14:textId="77777777" w:rsidR="008B34BA" w:rsidRPr="0074609F" w:rsidRDefault="008B34BA" w:rsidP="008B34BA">
      <w:pPr>
        <w:rPr>
          <w:i/>
          <w:sz w:val="24"/>
        </w:rPr>
      </w:pPr>
    </w:p>
    <w:p w14:paraId="644B1194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faqíh</w:t>
      </w:r>
      <w:r w:rsidRPr="0074609F">
        <w:rPr>
          <w:sz w:val="24"/>
        </w:rPr>
        <w:t xml:space="preserve"> (Muslim legal scholar,</w:t>
      </w:r>
    </w:p>
    <w:p w14:paraId="2EEE40E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pl. </w:t>
      </w:r>
      <w:r w:rsidRPr="0074609F">
        <w:rPr>
          <w:i/>
          <w:sz w:val="24"/>
        </w:rPr>
        <w:t>fuqahá</w:t>
      </w:r>
      <w:r w:rsidRPr="0074609F">
        <w:rPr>
          <w:sz w:val="24"/>
        </w:rPr>
        <w:t>), 36, 39</w:t>
      </w:r>
    </w:p>
    <w:p w14:paraId="053C5AC6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Fareed, Dr. Ameenu’llah</w:t>
      </w:r>
    </w:p>
    <w:p w14:paraId="77731FA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(Ameen Ullah), 113, 126,</w:t>
      </w:r>
    </w:p>
    <w:p w14:paraId="1691BBE2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150, 188, 195, 221 n</w:t>
      </w:r>
    </w:p>
    <w:p w14:paraId="6FE196C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Farmer, Sarah J., 112, 125,</w:t>
      </w:r>
    </w:p>
    <w:p w14:paraId="3C61592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126</w:t>
      </w:r>
    </w:p>
    <w:p w14:paraId="7DA634B6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Fath-‘Alí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áh, 7</w:t>
      </w:r>
    </w:p>
    <w:p w14:paraId="6C411A82" w14:textId="56A3FEDD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fatwá</w:t>
      </w:r>
      <w:r w:rsidRPr="0074609F">
        <w:rPr>
          <w:sz w:val="24"/>
        </w:rPr>
        <w:t xml:space="preserve"> (legal pronouncement of</w:t>
      </w:r>
    </w:p>
    <w:p w14:paraId="18A2D8C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Muslim jurists), 6</w:t>
      </w:r>
    </w:p>
    <w:p w14:paraId="3A620A67" w14:textId="77777777" w:rsidR="008B34BA" w:rsidRPr="0074609F" w:rsidRDefault="008B34BA" w:rsidP="008B34BA">
      <w:pPr>
        <w:rPr>
          <w:i/>
          <w:sz w:val="24"/>
        </w:rPr>
      </w:pPr>
      <w:r w:rsidRPr="0074609F">
        <w:rPr>
          <w:sz w:val="24"/>
        </w:rPr>
        <w:br w:type="page"/>
      </w:r>
      <w:r w:rsidRPr="0074609F">
        <w:rPr>
          <w:i/>
          <w:sz w:val="24"/>
        </w:rPr>
        <w:lastRenderedPageBreak/>
        <w:t>Fifty-Three Years in Syria</w:t>
      </w:r>
    </w:p>
    <w:p w14:paraId="5E35E44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(Jessup), 77–78</w:t>
      </w:r>
    </w:p>
    <w:p w14:paraId="5483C0AD" w14:textId="6C7548E9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firmán</w:t>
      </w:r>
      <w:r w:rsidRPr="0074609F">
        <w:rPr>
          <w:sz w:val="24"/>
        </w:rPr>
        <w:t xml:space="preserve"> (royal decree), 67</w:t>
      </w:r>
    </w:p>
    <w:p w14:paraId="5D8385DC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Fitrat al-Salíma</w:t>
      </w:r>
      <w:r w:rsidRPr="0074609F">
        <w:rPr>
          <w:sz w:val="24"/>
        </w:rPr>
        <w:t xml:space="preserve"> (Kirmání),</w:t>
      </w:r>
    </w:p>
    <w:p w14:paraId="19B3410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46 n</w:t>
      </w:r>
    </w:p>
    <w:p w14:paraId="0CD2B04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FitzGerald, Col. Nathan</w:t>
      </w:r>
    </w:p>
    <w:p w14:paraId="09C0EAD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Ward, 115, 123, 151, 156</w:t>
      </w:r>
    </w:p>
    <w:p w14:paraId="48FCD35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Fourth Support (rukn-i rábi‘</w:t>
      </w:r>
    </w:p>
    <w:p w14:paraId="264405F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35–37</w:t>
      </w:r>
    </w:p>
    <w:p w14:paraId="1AA5EDB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Frame, J. D., 72</w:t>
      </w:r>
    </w:p>
    <w:p w14:paraId="6A9E1BB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French Catholic Lazarists, 50</w:t>
      </w:r>
    </w:p>
    <w:p w14:paraId="4E991956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French, Nellie, 289</w:t>
      </w:r>
    </w:p>
    <w:p w14:paraId="626DCF62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Furqán</w:t>
      </w:r>
      <w:r w:rsidRPr="0074609F">
        <w:rPr>
          <w:sz w:val="24"/>
        </w:rPr>
        <w:t>.  See Qur’án</w:t>
      </w:r>
    </w:p>
    <w:p w14:paraId="29B9C5F5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furú’</w:t>
      </w:r>
      <w:r w:rsidRPr="0074609F">
        <w:rPr>
          <w:sz w:val="24"/>
        </w:rPr>
        <w:t xml:space="preserve"> (subsidiaries in Islamic</w:t>
      </w:r>
    </w:p>
    <w:p w14:paraId="56EC1C4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jurisprudence), 10</w:t>
      </w:r>
    </w:p>
    <w:p w14:paraId="3B0676B6" w14:textId="77777777" w:rsidR="008B34BA" w:rsidRPr="0074609F" w:rsidRDefault="008B34BA" w:rsidP="008B34BA">
      <w:pPr>
        <w:rPr>
          <w:sz w:val="24"/>
        </w:rPr>
      </w:pPr>
    </w:p>
    <w:p w14:paraId="0204FB9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Gawhar, Mullá Hasan, 3–6</w:t>
      </w:r>
    </w:p>
    <w:p w14:paraId="143375D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German missionaries, Bahá’í</w:t>
      </w:r>
    </w:p>
    <w:p w14:paraId="153B96B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contacts with, 73–75</w:t>
      </w:r>
    </w:p>
    <w:p w14:paraId="2A12A9E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Getsinger, Dr. Edward G.,</w:t>
      </w:r>
    </w:p>
    <w:p w14:paraId="290CC33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93–94, 151, 239</w:t>
      </w:r>
    </w:p>
    <w:p w14:paraId="69A99C3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Getsinger, Lua (nee Moore),</w:t>
      </w:r>
    </w:p>
    <w:p w14:paraId="2ADC0E7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93–94, 102–103, 126, 151, 239</w:t>
      </w:r>
    </w:p>
    <w:p w14:paraId="5724463F" w14:textId="6A7B10AC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  <w:u w:val="single"/>
        </w:rPr>
        <w:t>Gh</w:t>
      </w:r>
      <w:r w:rsidRPr="0074609F">
        <w:rPr>
          <w:i/>
          <w:sz w:val="24"/>
        </w:rPr>
        <w:t>usn-i a‘zam</w:t>
      </w:r>
      <w:r w:rsidRPr="0074609F">
        <w:rPr>
          <w:sz w:val="24"/>
        </w:rPr>
        <w:t xml:space="preserve"> (Most Great</w:t>
      </w:r>
    </w:p>
    <w:p w14:paraId="25A7B64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Branch, title of ‘Abdu’l-</w:t>
      </w:r>
    </w:p>
    <w:p w14:paraId="2E07AD8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Bahá), 100</w:t>
      </w:r>
    </w:p>
    <w:p w14:paraId="77984285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God Passes By</w:t>
      </w:r>
      <w:r w:rsidRPr="0074609F">
        <w:rPr>
          <w:sz w:val="24"/>
        </w:rPr>
        <w:t xml:space="preserve"> (Shoghi</w:t>
      </w:r>
    </w:p>
    <w:p w14:paraId="273CD08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Effendi), 226, 228</w:t>
      </w:r>
    </w:p>
    <w:p w14:paraId="63193172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Goodale, Mr. Henry, 247</w:t>
      </w:r>
    </w:p>
    <w:p w14:paraId="588AD12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Goodale, Mrs. Henry L., 243,</w:t>
      </w:r>
    </w:p>
    <w:p w14:paraId="6086D73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247</w:t>
      </w:r>
    </w:p>
    <w:p w14:paraId="2FFAC06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Goodall, Helen S., 150, 153</w:t>
      </w:r>
    </w:p>
    <w:p w14:paraId="41B4197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Greatest Name (of God) (</w:t>
      </w:r>
      <w:r w:rsidRPr="0074609F">
        <w:rPr>
          <w:i/>
          <w:sz w:val="24"/>
        </w:rPr>
        <w:t>ism</w:t>
      </w:r>
    </w:p>
    <w:p w14:paraId="3540DEB7" w14:textId="0E3B8442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al-a‘zam</w:t>
      </w:r>
      <w:r w:rsidRPr="0074609F">
        <w:rPr>
          <w:sz w:val="24"/>
        </w:rPr>
        <w:t>), 90–91, 93, 203n,</w:t>
      </w:r>
    </w:p>
    <w:p w14:paraId="14ACE41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226</w:t>
      </w:r>
    </w:p>
    <w:p w14:paraId="47B6A5B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Green Acre (Conferences),</w:t>
      </w:r>
    </w:p>
    <w:p w14:paraId="44FF234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112, 114, 125, 200–201, 295</w:t>
      </w:r>
    </w:p>
    <w:p w14:paraId="0AF972E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Greenleaf, Charles, 150</w:t>
      </w:r>
    </w:p>
    <w:p w14:paraId="1EB9B10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Greenleaf, Elizabeth, 203 n,</w:t>
      </w:r>
    </w:p>
    <w:p w14:paraId="54CA3536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206 n</w:t>
      </w:r>
    </w:p>
    <w:p w14:paraId="6C682B4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Gregory, Louis, 133, 154, 190,</w:t>
      </w:r>
    </w:p>
    <w:p w14:paraId="7350909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193</w:t>
      </w:r>
    </w:p>
    <w:p w14:paraId="74C7D63B" w14:textId="1C4D8F6D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br w:type="column"/>
      </w:r>
      <w:r w:rsidRPr="0074609F">
        <w:rPr>
          <w:sz w:val="24"/>
        </w:rPr>
        <w:t>Gulpáygání, Abu’l-Fadl-i,</w:t>
      </w:r>
    </w:p>
    <w:p w14:paraId="31728C7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112–113, 126, 168, 184, 185;</w:t>
      </w:r>
    </w:p>
    <w:p w14:paraId="1284AFBE" w14:textId="77777777" w:rsidR="008B34BA" w:rsidRPr="0074609F" w:rsidRDefault="008B34BA" w:rsidP="008B34BA">
      <w:pPr>
        <w:rPr>
          <w:i/>
          <w:sz w:val="24"/>
        </w:rPr>
      </w:pPr>
      <w:r w:rsidRPr="0074609F">
        <w:rPr>
          <w:i/>
          <w:sz w:val="24"/>
        </w:rPr>
        <w:t>Behai Proofs</w:t>
      </w:r>
      <w:r w:rsidRPr="0074609F">
        <w:rPr>
          <w:sz w:val="24"/>
        </w:rPr>
        <w:t xml:space="preserve"> (</w:t>
      </w:r>
      <w:r w:rsidRPr="0074609F">
        <w:rPr>
          <w:i/>
          <w:sz w:val="24"/>
        </w:rPr>
        <w:t>Hujjáju’l-</w:t>
      </w:r>
    </w:p>
    <w:p w14:paraId="0756CA11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Bahá’íyya</w:t>
      </w:r>
      <w:r w:rsidRPr="0074609F">
        <w:rPr>
          <w:sz w:val="24"/>
        </w:rPr>
        <w:t>), 112</w:t>
      </w:r>
    </w:p>
    <w:p w14:paraId="2792B0F0" w14:textId="77777777" w:rsidR="008B34BA" w:rsidRPr="0074609F" w:rsidRDefault="008B34BA" w:rsidP="008B34BA">
      <w:pPr>
        <w:rPr>
          <w:sz w:val="24"/>
        </w:rPr>
      </w:pPr>
    </w:p>
    <w:p w14:paraId="419ABAF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Haddad, Anton, 112, 150</w:t>
      </w:r>
    </w:p>
    <w:p w14:paraId="680325B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Hádiy-i Dawlatábádí, Mírzá,</w:t>
      </w:r>
    </w:p>
    <w:p w14:paraId="5BC9C53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61, 63</w:t>
      </w:r>
    </w:p>
    <w:p w14:paraId="66A0185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Hádí Nahrí, Mírzá (Letter of</w:t>
      </w:r>
    </w:p>
    <w:p w14:paraId="26D1918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the Living), 16, 20, 24</w:t>
      </w:r>
    </w:p>
    <w:p w14:paraId="50C8A110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halal</w:t>
      </w:r>
      <w:r w:rsidRPr="0074609F">
        <w:rPr>
          <w:sz w:val="24"/>
        </w:rPr>
        <w:t xml:space="preserve"> (lawful matters), 34</w:t>
      </w:r>
    </w:p>
    <w:p w14:paraId="3BD7C56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Hall, Albert, 194</w:t>
      </w:r>
    </w:p>
    <w:p w14:paraId="5FBD753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Hall, Anna Mason, 167</w:t>
      </w:r>
    </w:p>
    <w:p w14:paraId="02465C3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Hamadan, Christian-Bahá’í</w:t>
      </w:r>
    </w:p>
    <w:p w14:paraId="604C0A9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contacts in, 71</w:t>
      </w:r>
    </w:p>
    <w:p w14:paraId="603EF236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hamil</w:t>
      </w:r>
      <w:r w:rsidRPr="0074609F">
        <w:rPr>
          <w:sz w:val="24"/>
        </w:rPr>
        <w:t xml:space="preserve"> (bearer), 31</w:t>
      </w:r>
    </w:p>
    <w:p w14:paraId="69DEEAA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Haney, Marian, 139</w:t>
      </w:r>
    </w:p>
    <w:p w14:paraId="27DD6EE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Hannen, Joseph, 153, 190</w:t>
      </w:r>
    </w:p>
    <w:p w14:paraId="74F5348A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harám</w:t>
      </w:r>
      <w:r w:rsidRPr="0074609F">
        <w:rPr>
          <w:sz w:val="24"/>
        </w:rPr>
        <w:t xml:space="preserve"> (unlawful matters), 34</w:t>
      </w:r>
    </w:p>
    <w:p w14:paraId="7DED860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Harmon, Mrs. Frank, 242</w:t>
      </w:r>
    </w:p>
    <w:p w14:paraId="1C3C543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Harmon, W. W., 169, 189,</w:t>
      </w:r>
    </w:p>
    <w:p w14:paraId="5176FA46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190, 192, 218n</w:t>
      </w:r>
    </w:p>
    <w:p w14:paraId="5C6C2FC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Harris, Hooper, 150, 153</w:t>
      </w:r>
    </w:p>
    <w:p w14:paraId="3D72227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Harrison, Cecilia, 150</w:t>
      </w:r>
    </w:p>
    <w:p w14:paraId="5EA1E18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Hasan, Hájí Mírzá, 241, 242</w:t>
      </w:r>
    </w:p>
    <w:p w14:paraId="0356339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Hasan, Sayyid, 5</w:t>
      </w:r>
    </w:p>
    <w:p w14:paraId="1D05F42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Hasan Bajastání, Mullá (Letter</w:t>
      </w:r>
    </w:p>
    <w:p w14:paraId="087392B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of the Living), 16</w:t>
      </w:r>
    </w:p>
    <w:p w14:paraId="54D16D6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Hasan-i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urásání, Hájí</w:t>
      </w:r>
    </w:p>
    <w:p w14:paraId="015F9F6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Mírzá, 112</w:t>
      </w:r>
    </w:p>
    <w:p w14:paraId="4C72093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Hasan Zunúzí,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, 16, 24</w:t>
      </w:r>
    </w:p>
    <w:p w14:paraId="4DD8F0B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Há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im, Siyyid, 58–60</w:t>
      </w:r>
    </w:p>
    <w:p w14:paraId="1698022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Hearst, Mrs. Phoebe, 93</w:t>
      </w:r>
    </w:p>
    <w:p w14:paraId="6096C82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Herron, Mrs. Sara, 150</w:t>
      </w:r>
    </w:p>
    <w:p w14:paraId="1388D53D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Hidáyata al-Talibín</w:t>
      </w:r>
      <w:r w:rsidRPr="0074609F">
        <w:rPr>
          <w:sz w:val="24"/>
        </w:rPr>
        <w:t xml:space="preserve"> (Kirmání),</w:t>
      </w:r>
    </w:p>
    <w:p w14:paraId="0369359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29, 30</w:t>
      </w:r>
    </w:p>
    <w:p w14:paraId="7638BC3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hidden Imam, 1, 12, 17, 18</w:t>
      </w:r>
    </w:p>
    <w:p w14:paraId="7998665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Hijaz, 30</w:t>
      </w:r>
    </w:p>
    <w:p w14:paraId="669AD67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Hoagg, Emogene, 190, 193,</w:t>
      </w:r>
    </w:p>
    <w:p w14:paraId="5D22A2B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201</w:t>
      </w:r>
    </w:p>
    <w:p w14:paraId="14C9409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Hoar, William E., 150, 153</w:t>
      </w:r>
    </w:p>
    <w:p w14:paraId="07C0A3B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Hoffman, Frank H., 192–193</w:t>
      </w:r>
    </w:p>
    <w:p w14:paraId="0455BE2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Holley, Horace, 255</w:t>
      </w:r>
    </w:p>
    <w:p w14:paraId="686BF49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Holliday, Miss Grettie Y., 71</w:t>
      </w:r>
    </w:p>
    <w:p w14:paraId="109347A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Holmes, Dr. G. W., 71</w:t>
      </w:r>
    </w:p>
    <w:p w14:paraId="7D31BD9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Honolulu, 141, 175</w:t>
      </w:r>
    </w:p>
    <w:p w14:paraId="784352D2" w14:textId="77777777" w:rsidR="008B34BA" w:rsidRPr="0074609F" w:rsidRDefault="008B34BA" w:rsidP="008B34BA">
      <w:pPr>
        <w:rPr>
          <w:i/>
          <w:sz w:val="24"/>
        </w:rPr>
      </w:pPr>
      <w:r w:rsidRPr="0074609F">
        <w:rPr>
          <w:sz w:val="24"/>
        </w:rPr>
        <w:t xml:space="preserve">House of Worship.  </w:t>
      </w:r>
      <w:r w:rsidRPr="0074609F">
        <w:rPr>
          <w:i/>
          <w:sz w:val="24"/>
        </w:rPr>
        <w:t>See</w:t>
      </w:r>
    </w:p>
    <w:p w14:paraId="49CD43FD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Ma</w:t>
      </w:r>
      <w:r w:rsidRPr="0074609F">
        <w:rPr>
          <w:i/>
          <w:sz w:val="24"/>
          <w:u w:val="single"/>
        </w:rPr>
        <w:t>sh</w:t>
      </w:r>
      <w:r w:rsidRPr="0074609F">
        <w:rPr>
          <w:i/>
          <w:sz w:val="24"/>
        </w:rPr>
        <w:t>riqu’l-A</w:t>
      </w:r>
      <w:r w:rsidRPr="0074609F">
        <w:rPr>
          <w:i/>
          <w:sz w:val="24"/>
          <w:u w:val="single"/>
        </w:rPr>
        <w:t>dh</w:t>
      </w:r>
      <w:r w:rsidRPr="0074609F">
        <w:rPr>
          <w:i/>
          <w:sz w:val="24"/>
        </w:rPr>
        <w:t>kár</w:t>
      </w:r>
    </w:p>
    <w:p w14:paraId="62B62AEF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Hujjáju’l-Bahá’íyya</w:t>
      </w:r>
      <w:r w:rsidRPr="0074609F">
        <w:rPr>
          <w:sz w:val="24"/>
        </w:rPr>
        <w:t xml:space="preserve"> (Gul-</w:t>
      </w:r>
    </w:p>
    <w:p w14:paraId="0199ED7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páygání), 112</w:t>
      </w:r>
    </w:p>
    <w:p w14:paraId="0938A60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Humáyún Sultán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ánum</w:t>
      </w:r>
    </w:p>
    <w:p w14:paraId="5D456D26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  <w:u w:val="single"/>
        </w:rPr>
        <w:t>Kh</w:t>
      </w:r>
      <w:r w:rsidRPr="0074609F">
        <w:rPr>
          <w:sz w:val="24"/>
        </w:rPr>
        <w:t>ánuman, 7</w:t>
      </w:r>
    </w:p>
    <w:p w14:paraId="4B7928A7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 xml:space="preserve">hurúf-i </w:t>
      </w:r>
      <w:commentRangeStart w:id="56"/>
      <w:r w:rsidRPr="0074609F">
        <w:rPr>
          <w:i/>
          <w:sz w:val="24"/>
        </w:rPr>
        <w:t>hayy</w:t>
      </w:r>
      <w:commentRangeEnd w:id="56"/>
      <w:r w:rsidRPr="0074609F">
        <w:rPr>
          <w:rStyle w:val="CommentReference"/>
          <w:sz w:val="24"/>
          <w:szCs w:val="24"/>
        </w:rPr>
        <w:commentReference w:id="56"/>
      </w:r>
      <w:r w:rsidRPr="0074609F">
        <w:rPr>
          <w:sz w:val="24"/>
        </w:rPr>
        <w:t xml:space="preserve"> (Letters of the</w:t>
      </w:r>
    </w:p>
    <w:p w14:paraId="021968B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Living), 16–17, 20</w:t>
      </w:r>
    </w:p>
    <w:p w14:paraId="23D3B48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Husayn, Imám.  </w:t>
      </w:r>
      <w:r w:rsidRPr="0074609F">
        <w:rPr>
          <w:i/>
          <w:sz w:val="24"/>
        </w:rPr>
        <w:t>See</w:t>
      </w:r>
      <w:r w:rsidRPr="0074609F">
        <w:rPr>
          <w:sz w:val="24"/>
        </w:rPr>
        <w:t xml:space="preserve"> Shrine of</w:t>
      </w:r>
    </w:p>
    <w:p w14:paraId="0BC0D29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Husayn</w:t>
      </w:r>
    </w:p>
    <w:p w14:paraId="7F5CDDB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Husayn Da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íl Mará</w:t>
      </w:r>
      <w:r w:rsidRPr="0074609F">
        <w:rPr>
          <w:sz w:val="24"/>
          <w:u w:val="single"/>
        </w:rPr>
        <w:t>gh</w:t>
      </w:r>
      <w:r w:rsidRPr="0074609F">
        <w:rPr>
          <w:sz w:val="24"/>
        </w:rPr>
        <w:t>i’í</w:t>
      </w:r>
    </w:p>
    <w:p w14:paraId="28B3ED3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Mullá 4, 16, 20</w:t>
      </w:r>
    </w:p>
    <w:p w14:paraId="19A0F296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Husayn Hamadání, Mírzá:</w:t>
      </w:r>
    </w:p>
    <w:p w14:paraId="4E872B86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Tarí</w:t>
      </w:r>
      <w:r w:rsidRPr="0074609F">
        <w:rPr>
          <w:i/>
          <w:sz w:val="24"/>
          <w:u w:val="single"/>
        </w:rPr>
        <w:t>kh</w:t>
      </w:r>
      <w:r w:rsidRPr="0074609F">
        <w:rPr>
          <w:i/>
          <w:sz w:val="24"/>
        </w:rPr>
        <w:t>-i Jadíd</w:t>
      </w:r>
      <w:r w:rsidRPr="0074609F">
        <w:rPr>
          <w:sz w:val="24"/>
        </w:rPr>
        <w:t>, 14</w:t>
      </w:r>
    </w:p>
    <w:p w14:paraId="329D9503" w14:textId="66840BF5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Husayn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án, 54</w:t>
      </w:r>
    </w:p>
    <w:p w14:paraId="626A6C0E" w14:textId="77777777" w:rsidR="008B34BA" w:rsidRPr="0074609F" w:rsidRDefault="008B34BA" w:rsidP="008B34BA">
      <w:pPr>
        <w:rPr>
          <w:sz w:val="24"/>
        </w:rPr>
      </w:pPr>
    </w:p>
    <w:p w14:paraId="27C0385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Ibráhím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án Zahír al-Dawla,</w:t>
      </w:r>
    </w:p>
    <w:p w14:paraId="143F3B7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78, 41 n</w:t>
      </w:r>
    </w:p>
    <w:p w14:paraId="58D97C2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Ibráhím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írází, Mírzá, 25</w:t>
      </w:r>
    </w:p>
    <w:p w14:paraId="2A7DC7C7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ijáza</w:t>
      </w:r>
      <w:r w:rsidRPr="0074609F">
        <w:rPr>
          <w:sz w:val="24"/>
        </w:rPr>
        <w:t xml:space="preserve"> (certificate of permission</w:t>
      </w:r>
    </w:p>
    <w:p w14:paraId="3665F9A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to teach a particular book),</w:t>
      </w:r>
    </w:p>
    <w:p w14:paraId="012860A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15</w:t>
      </w:r>
    </w:p>
    <w:p w14:paraId="050FC0D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ijmá’ (consensus in Islamic jur-</w:t>
      </w:r>
    </w:p>
    <w:p w14:paraId="4866462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isprudence), 10</w:t>
      </w:r>
    </w:p>
    <w:p w14:paraId="169E6581" w14:textId="72CB9B28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ijtihád</w:t>
      </w:r>
      <w:r w:rsidRPr="0074609F">
        <w:rPr>
          <w:sz w:val="24"/>
        </w:rPr>
        <w:t xml:space="preserve"> (individual inquiry to</w:t>
      </w:r>
    </w:p>
    <w:p w14:paraId="55A8D67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establish legal rulings), 36</w:t>
      </w:r>
    </w:p>
    <w:p w14:paraId="49393DF8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imáma</w:t>
      </w:r>
      <w:r w:rsidRPr="0074609F">
        <w:rPr>
          <w:sz w:val="24"/>
        </w:rPr>
        <w:t xml:space="preserve"> (station of Imám), 34</w:t>
      </w:r>
    </w:p>
    <w:p w14:paraId="340B34A7" w14:textId="77777777" w:rsidR="008B34BA" w:rsidRPr="0074609F" w:rsidRDefault="008B34BA" w:rsidP="008B34BA">
      <w:pPr>
        <w:rPr>
          <w:sz w:val="24"/>
          <w:lang w:val="fr-FR"/>
        </w:rPr>
      </w:pPr>
      <w:r w:rsidRPr="0074609F">
        <w:rPr>
          <w:sz w:val="24"/>
          <w:lang w:val="fr-FR"/>
        </w:rPr>
        <w:t>India, 30</w:t>
      </w:r>
    </w:p>
    <w:p w14:paraId="2CEFB12D" w14:textId="77777777" w:rsidR="008B34BA" w:rsidRPr="0074609F" w:rsidRDefault="008B34BA" w:rsidP="008B34BA">
      <w:pPr>
        <w:rPr>
          <w:sz w:val="24"/>
          <w:lang w:val="fr-FR"/>
        </w:rPr>
      </w:pPr>
      <w:r w:rsidRPr="0074609F">
        <w:rPr>
          <w:sz w:val="24"/>
          <w:lang w:val="fr-FR"/>
        </w:rPr>
        <w:t>Ioas, Charles, 150</w:t>
      </w:r>
    </w:p>
    <w:p w14:paraId="026CE245" w14:textId="77777777" w:rsidR="008B34BA" w:rsidRPr="0074609F" w:rsidRDefault="008B34BA" w:rsidP="008B34BA">
      <w:pPr>
        <w:rPr>
          <w:sz w:val="24"/>
          <w:lang w:val="fr-FR"/>
        </w:rPr>
      </w:pPr>
      <w:r w:rsidRPr="0074609F">
        <w:rPr>
          <w:sz w:val="24"/>
          <w:lang w:val="fr-FR"/>
        </w:rPr>
        <w:t>Ioas, Leroy, 289</w:t>
      </w:r>
    </w:p>
    <w:p w14:paraId="26311928" w14:textId="77777777" w:rsidR="008B34BA" w:rsidRPr="0074609F" w:rsidRDefault="008B34BA" w:rsidP="008B34BA">
      <w:pPr>
        <w:rPr>
          <w:sz w:val="24"/>
          <w:lang w:val="fr-FR"/>
        </w:rPr>
      </w:pPr>
      <w:r w:rsidRPr="0074609F">
        <w:rPr>
          <w:sz w:val="24"/>
          <w:lang w:val="fr-FR"/>
        </w:rPr>
        <w:t xml:space="preserve">Iran, 6, 50–75 </w:t>
      </w:r>
      <w:r w:rsidRPr="0074609F">
        <w:rPr>
          <w:i/>
          <w:sz w:val="24"/>
          <w:lang w:val="fr-FR"/>
        </w:rPr>
        <w:t>passim</w:t>
      </w:r>
    </w:p>
    <w:p w14:paraId="449ECDD4" w14:textId="77777777" w:rsidR="008B34BA" w:rsidRPr="0074609F" w:rsidRDefault="008B34BA" w:rsidP="008B34BA">
      <w:pPr>
        <w:rPr>
          <w:sz w:val="24"/>
          <w:lang w:val="fr-FR"/>
        </w:rPr>
      </w:pPr>
      <w:r w:rsidRPr="0074609F">
        <w:rPr>
          <w:sz w:val="24"/>
          <w:lang w:val="fr-FR"/>
        </w:rPr>
        <w:t>Iraq, 5, 30</w:t>
      </w:r>
    </w:p>
    <w:p w14:paraId="1B4B14A3" w14:textId="77777777" w:rsidR="008B34BA" w:rsidRPr="0074609F" w:rsidRDefault="008B34BA" w:rsidP="008B34BA">
      <w:pPr>
        <w:rPr>
          <w:sz w:val="24"/>
          <w:lang w:val="fr-FR"/>
        </w:rPr>
      </w:pPr>
      <w:r w:rsidRPr="0074609F">
        <w:rPr>
          <w:i/>
          <w:sz w:val="24"/>
          <w:lang w:val="fr-FR"/>
        </w:rPr>
        <w:t>Ir</w:t>
      </w:r>
      <w:r w:rsidRPr="0074609F">
        <w:rPr>
          <w:i/>
          <w:sz w:val="24"/>
          <w:u w:val="single"/>
          <w:lang w:val="fr-FR"/>
        </w:rPr>
        <w:t>sh</w:t>
      </w:r>
      <w:r w:rsidRPr="0074609F">
        <w:rPr>
          <w:i/>
          <w:sz w:val="24"/>
          <w:lang w:val="fr-FR"/>
        </w:rPr>
        <w:t>ád al-Awwám</w:t>
      </w:r>
      <w:r w:rsidRPr="0074609F">
        <w:rPr>
          <w:sz w:val="24"/>
          <w:lang w:val="fr-FR"/>
        </w:rPr>
        <w:t xml:space="preserve"> (Kirmání),</w:t>
      </w:r>
    </w:p>
    <w:p w14:paraId="2A6363CB" w14:textId="77777777" w:rsidR="008B34BA" w:rsidRPr="0074609F" w:rsidRDefault="008B34BA" w:rsidP="008B34BA">
      <w:pPr>
        <w:rPr>
          <w:sz w:val="24"/>
          <w:lang w:val="fr-FR"/>
        </w:rPr>
      </w:pPr>
      <w:r w:rsidRPr="0074609F">
        <w:rPr>
          <w:sz w:val="24"/>
          <w:lang w:val="fr-FR"/>
        </w:rPr>
        <w:t>30</w:t>
      </w:r>
    </w:p>
    <w:p w14:paraId="41F82D86" w14:textId="77777777" w:rsidR="008B34BA" w:rsidRPr="0074609F" w:rsidRDefault="008B34BA" w:rsidP="008B34BA">
      <w:pPr>
        <w:rPr>
          <w:sz w:val="24"/>
          <w:lang w:val="fr-FR"/>
        </w:rPr>
      </w:pPr>
      <w:r w:rsidRPr="0074609F">
        <w:rPr>
          <w:sz w:val="24"/>
          <w:lang w:val="fr-FR"/>
        </w:rPr>
        <w:t>Ironside, Bax, 67</w:t>
      </w:r>
    </w:p>
    <w:p w14:paraId="68F75228" w14:textId="77777777" w:rsidR="008B34BA" w:rsidRPr="0074609F" w:rsidRDefault="008B34BA" w:rsidP="008B34BA">
      <w:pPr>
        <w:rPr>
          <w:sz w:val="24"/>
          <w:lang w:val="fr-FR"/>
        </w:rPr>
      </w:pPr>
      <w:r w:rsidRPr="0074609F">
        <w:rPr>
          <w:sz w:val="24"/>
          <w:lang w:val="fr-FR"/>
        </w:rPr>
        <w:t>Isfahan, 8, 15, 16, 54–56</w:t>
      </w:r>
    </w:p>
    <w:p w14:paraId="7317B89F" w14:textId="77777777" w:rsidR="008B34BA" w:rsidRPr="0074609F" w:rsidRDefault="008B34BA" w:rsidP="008B34BA">
      <w:pPr>
        <w:rPr>
          <w:sz w:val="24"/>
          <w:lang w:val="fr-FR"/>
        </w:rPr>
      </w:pPr>
      <w:r w:rsidRPr="0074609F">
        <w:rPr>
          <w:sz w:val="24"/>
          <w:lang w:val="fr-FR"/>
        </w:rPr>
        <w:t>Ismá‘ílí Islam, 91</w:t>
      </w:r>
    </w:p>
    <w:p w14:paraId="7012A1C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  <w:lang w:val="en-CA"/>
        </w:rPr>
        <w:br w:type="column"/>
      </w:r>
      <w:r w:rsidRPr="0074609F">
        <w:rPr>
          <w:sz w:val="24"/>
        </w:rPr>
        <w:t>Ismá‘íl Sabbá</w:t>
      </w:r>
      <w:r w:rsidRPr="0074609F">
        <w:rPr>
          <w:sz w:val="24"/>
          <w:u w:val="single"/>
        </w:rPr>
        <w:t>gh</w:t>
      </w:r>
      <w:r w:rsidRPr="0074609F">
        <w:rPr>
          <w:sz w:val="24"/>
        </w:rPr>
        <w:t>, Mullá, 59,</w:t>
      </w:r>
    </w:p>
    <w:p w14:paraId="15D50612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61</w:t>
      </w:r>
    </w:p>
    <w:p w14:paraId="28568BA0" w14:textId="080C2F9E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ism al-a‘zam alláh</w:t>
      </w:r>
      <w:r w:rsidRPr="0074609F">
        <w:rPr>
          <w:sz w:val="24"/>
        </w:rPr>
        <w:t xml:space="preserve"> (the greatest</w:t>
      </w:r>
    </w:p>
    <w:p w14:paraId="1B373D9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name of God).  See Greatest</w:t>
      </w:r>
    </w:p>
    <w:p w14:paraId="3143644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Name</w:t>
      </w:r>
    </w:p>
    <w:p w14:paraId="016A28F9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i’tikáf</w:t>
      </w:r>
      <w:r w:rsidRPr="0074609F">
        <w:rPr>
          <w:sz w:val="24"/>
        </w:rPr>
        <w:t xml:space="preserve"> (seclusion), 13</w:t>
      </w:r>
    </w:p>
    <w:p w14:paraId="60B288A2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Izháq al-Bátil</w:t>
      </w:r>
      <w:r w:rsidRPr="0074609F">
        <w:rPr>
          <w:sz w:val="24"/>
        </w:rPr>
        <w:t xml:space="preserve"> (Kirmání), 16,</w:t>
      </w:r>
    </w:p>
    <w:p w14:paraId="3C30A73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30</w:t>
      </w:r>
    </w:p>
    <w:p w14:paraId="318AB6CD" w14:textId="77777777" w:rsidR="008B34BA" w:rsidRPr="0074609F" w:rsidRDefault="008B34BA" w:rsidP="008B34BA">
      <w:pPr>
        <w:rPr>
          <w:sz w:val="24"/>
        </w:rPr>
      </w:pPr>
    </w:p>
    <w:p w14:paraId="3193B29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Ja‘far Qazvíní, Mullá, 11</w:t>
      </w:r>
    </w:p>
    <w:p w14:paraId="0A35FAD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Jalíl Urúmí, Mullá, 20</w:t>
      </w:r>
    </w:p>
    <w:p w14:paraId="53E5746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Jawád Karbálá’í, Sayyid, 16,</w:t>
      </w:r>
    </w:p>
    <w:p w14:paraId="24AF933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24</w:t>
      </w:r>
    </w:p>
    <w:p w14:paraId="7EB0AD1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Jawád Wilyání, Mullá, 24–28</w:t>
      </w:r>
    </w:p>
    <w:p w14:paraId="5AECC642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Jawámi’ al-‘Alláj</w:t>
      </w:r>
      <w:r w:rsidRPr="0074609F">
        <w:rPr>
          <w:sz w:val="24"/>
        </w:rPr>
        <w:t xml:space="preserve"> (Kirmání), 30</w:t>
      </w:r>
    </w:p>
    <w:p w14:paraId="487EC4B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Jaxon, Major Honore J., 127,</w:t>
      </w:r>
    </w:p>
    <w:p w14:paraId="424C97A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192–193</w:t>
      </w:r>
    </w:p>
    <w:p w14:paraId="0F6314A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Jessup, Rev. Henry H., 76, 77;</w:t>
      </w:r>
    </w:p>
    <w:p w14:paraId="671CE200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Fifty-Three Years in Syria</w:t>
      </w:r>
      <w:r w:rsidRPr="0074609F">
        <w:rPr>
          <w:sz w:val="24"/>
        </w:rPr>
        <w:t>,</w:t>
      </w:r>
    </w:p>
    <w:p w14:paraId="5A16F9D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77–78</w:t>
      </w:r>
    </w:p>
    <w:p w14:paraId="3E7B466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Jesus, 54, 226–227</w:t>
      </w:r>
    </w:p>
    <w:p w14:paraId="1A49D2F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Jews, object of Christian mis-</w:t>
      </w:r>
    </w:p>
    <w:p w14:paraId="1D2E0706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sionaries, 51</w:t>
      </w:r>
    </w:p>
    <w:p w14:paraId="09D02FC0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jihád</w:t>
      </w:r>
      <w:r w:rsidRPr="0074609F">
        <w:rPr>
          <w:sz w:val="24"/>
        </w:rPr>
        <w:t xml:space="preserve"> (holy war), in Babism,</w:t>
      </w:r>
    </w:p>
    <w:p w14:paraId="12C47F9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23, 32–34</w:t>
      </w:r>
    </w:p>
    <w:p w14:paraId="175E949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Johnson, Vernon, 200</w:t>
      </w:r>
    </w:p>
    <w:p w14:paraId="227790E5" w14:textId="77777777" w:rsidR="008B34BA" w:rsidRPr="0074609F" w:rsidRDefault="008B34BA" w:rsidP="008B34BA">
      <w:pPr>
        <w:rPr>
          <w:sz w:val="24"/>
        </w:rPr>
      </w:pPr>
    </w:p>
    <w:p w14:paraId="5FFE5677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káfir</w:t>
      </w:r>
      <w:r w:rsidRPr="0074609F">
        <w:rPr>
          <w:sz w:val="24"/>
        </w:rPr>
        <w:t xml:space="preserve"> (infidel), 34</w:t>
      </w:r>
    </w:p>
    <w:p w14:paraId="3B47F2B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Karbala, events in after the</w:t>
      </w:r>
    </w:p>
    <w:p w14:paraId="5236338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death of Sayyid Kázim, 3–7;</w:t>
      </w:r>
    </w:p>
    <w:p w14:paraId="0462FFC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the Báb at, 15–16; the Báb’s</w:t>
      </w:r>
    </w:p>
    <w:p w14:paraId="64FC6C2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instructions for Bábís to</w:t>
      </w:r>
    </w:p>
    <w:p w14:paraId="42CE311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gather in, 23; messianic ex-</w:t>
      </w:r>
    </w:p>
    <w:p w14:paraId="7B3D40A6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pectations of Jews in, 22;</w:t>
      </w:r>
    </w:p>
    <w:p w14:paraId="77E61A96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i schism in, 5</w:t>
      </w:r>
    </w:p>
    <w:p w14:paraId="5196D71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Karbilá’í Qásim Zunúzí, 31</w:t>
      </w:r>
    </w:p>
    <w:p w14:paraId="22C75FA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Kazem-Beg, Mírzá, 78 n</w:t>
      </w:r>
    </w:p>
    <w:p w14:paraId="55AD8DF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Kenosha, ‘Abdu’l-Bahá’s visit</w:t>
      </w:r>
    </w:p>
    <w:p w14:paraId="7E2D1A9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to, 243–248; first Bahá’í</w:t>
      </w:r>
    </w:p>
    <w:p w14:paraId="23612FF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converts in, 226–227,</w:t>
      </w:r>
    </w:p>
    <w:p w14:paraId="6279601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229–231; churches respond</w:t>
      </w:r>
    </w:p>
    <w:p w14:paraId="6568DC0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to Bahá’í propaganda in,</w:t>
      </w:r>
    </w:p>
    <w:p w14:paraId="02CEBC5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231–238; Covenant-break-</w:t>
      </w:r>
    </w:p>
    <w:p w14:paraId="501AF78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ing crisis in, 239–243;</w:t>
      </w:r>
    </w:p>
    <w:p w14:paraId="3596747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Kheiralla’s first missions to,</w:t>
      </w:r>
    </w:p>
    <w:p w14:paraId="67FF178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225–227</w:t>
      </w:r>
    </w:p>
    <w:p w14:paraId="40377502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Kerman, 6–8 </w:t>
      </w:r>
      <w:r w:rsidRPr="0074609F">
        <w:rPr>
          <w:i/>
          <w:sz w:val="24"/>
        </w:rPr>
        <w:t>passim</w:t>
      </w:r>
      <w:r w:rsidRPr="0074609F">
        <w:rPr>
          <w:sz w:val="24"/>
        </w:rPr>
        <w:t>, 14</w:t>
      </w:r>
    </w:p>
    <w:p w14:paraId="2A90A01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Kermenshah, 8</w:t>
      </w:r>
    </w:p>
    <w:p w14:paraId="0959C44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  <w:u w:val="single"/>
        </w:rPr>
        <w:t>Kh</w:t>
      </w:r>
      <w:r w:rsidRPr="0074609F">
        <w:rPr>
          <w:sz w:val="24"/>
        </w:rPr>
        <w:t>alíl Madá’iní, Hájí Sayyid,</w:t>
      </w:r>
    </w:p>
    <w:p w14:paraId="53CBCDA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14</w:t>
      </w:r>
    </w:p>
    <w:p w14:paraId="4C9D7528" w14:textId="568B6B08" w:rsidR="008B34BA" w:rsidRPr="0074609F" w:rsidRDefault="008B34BA" w:rsidP="008B34BA">
      <w:pPr>
        <w:rPr>
          <w:sz w:val="24"/>
        </w:rPr>
      </w:pPr>
      <w:r w:rsidRPr="0074609F">
        <w:rPr>
          <w:sz w:val="24"/>
          <w:u w:val="single"/>
        </w:rPr>
        <w:t>Kh</w:t>
      </w:r>
      <w:r w:rsidRPr="0074609F">
        <w:rPr>
          <w:sz w:val="24"/>
        </w:rPr>
        <w:t>án, Dr. Sa‘íd, 61</w:t>
      </w:r>
    </w:p>
    <w:p w14:paraId="4FA4522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Kheiralla, Ibrahim George,</w:t>
      </w:r>
    </w:p>
    <w:p w14:paraId="6DF16F9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teaching activities of, 88–94,</w:t>
      </w:r>
    </w:p>
    <w:p w14:paraId="625325F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226–227; disillusionment</w:t>
      </w:r>
    </w:p>
    <w:p w14:paraId="2AE41F1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with ‘Abdu’l-Bahá, 94; con-</w:t>
      </w:r>
    </w:p>
    <w:p w14:paraId="0C889AB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flict with ‘Abdu’l-Bahá,</w:t>
      </w:r>
    </w:p>
    <w:p w14:paraId="6FA3C8D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230–231; defection of, 96;</w:t>
      </w:r>
    </w:p>
    <w:p w14:paraId="795C33E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Bahá’í declarations of faith</w:t>
      </w:r>
    </w:p>
    <w:p w14:paraId="613FD1F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under, 196–198; conflict</w:t>
      </w:r>
    </w:p>
    <w:p w14:paraId="6866378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with Getsingers, 94; Bahá’í</w:t>
      </w:r>
    </w:p>
    <w:p w14:paraId="346E527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leadership under, 136–139;</w:t>
      </w:r>
    </w:p>
    <w:p w14:paraId="075DD60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personality of, 91–92;</w:t>
      </w:r>
    </w:p>
    <w:p w14:paraId="35E892A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unorthodox teachings of,</w:t>
      </w:r>
    </w:p>
    <w:p w14:paraId="364DD3ED" w14:textId="77777777" w:rsidR="008B34BA" w:rsidRPr="0074609F" w:rsidRDefault="008B34BA" w:rsidP="008B34BA">
      <w:pPr>
        <w:rPr>
          <w:i/>
          <w:sz w:val="24"/>
        </w:rPr>
      </w:pPr>
      <w:r w:rsidRPr="0074609F">
        <w:rPr>
          <w:sz w:val="24"/>
        </w:rPr>
        <w:t xml:space="preserve">230–231.  Works:  </w:t>
      </w:r>
      <w:r w:rsidRPr="0074609F">
        <w:rPr>
          <w:i/>
          <w:sz w:val="24"/>
        </w:rPr>
        <w:t>Bab-ed-</w:t>
      </w:r>
    </w:p>
    <w:p w14:paraId="62C7EFBB" w14:textId="77777777" w:rsidR="008B34BA" w:rsidRPr="0074609F" w:rsidRDefault="008B34BA" w:rsidP="008B34BA">
      <w:pPr>
        <w:rPr>
          <w:i/>
          <w:sz w:val="24"/>
        </w:rPr>
      </w:pPr>
      <w:r w:rsidRPr="0074609F">
        <w:rPr>
          <w:i/>
          <w:sz w:val="24"/>
        </w:rPr>
        <w:t>Din:  The Door of True</w:t>
      </w:r>
    </w:p>
    <w:p w14:paraId="2B44C176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Religion</w:t>
      </w:r>
      <w:r w:rsidRPr="0074609F">
        <w:rPr>
          <w:sz w:val="24"/>
        </w:rPr>
        <w:t xml:space="preserve">, 50, 78, 230; </w:t>
      </w:r>
      <w:r w:rsidRPr="0074609F">
        <w:rPr>
          <w:i/>
          <w:sz w:val="24"/>
        </w:rPr>
        <w:t>Behá’</w:t>
      </w:r>
    </w:p>
    <w:p w14:paraId="07BE8E42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U’lláh, 138, 230, 240</w:t>
      </w:r>
    </w:p>
    <w:p w14:paraId="34642AE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Kheiralla, Marian, 94</w:t>
      </w:r>
    </w:p>
    <w:p w14:paraId="01CED137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  <w:u w:val="single"/>
        </w:rPr>
        <w:t>kh</w:t>
      </w:r>
      <w:r w:rsidRPr="0074609F">
        <w:rPr>
          <w:i/>
          <w:sz w:val="24"/>
        </w:rPr>
        <w:t>ums</w:t>
      </w:r>
      <w:r w:rsidRPr="0074609F">
        <w:rPr>
          <w:sz w:val="24"/>
        </w:rPr>
        <w:t xml:space="preserve"> (one-fifth tax), 8</w:t>
      </w:r>
    </w:p>
    <w:p w14:paraId="763CD0A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Khurasan, 30</w:t>
      </w:r>
    </w:p>
    <w:p w14:paraId="161E17F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  <w:u w:val="single"/>
        </w:rPr>
        <w:t>Kh</w:t>
      </w:r>
      <w:r w:rsidRPr="0074609F">
        <w:rPr>
          <w:sz w:val="24"/>
        </w:rPr>
        <w:t>urásání, Hasan-i, 184</w:t>
      </w:r>
    </w:p>
    <w:p w14:paraId="1B8A92C9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  <w:u w:val="single"/>
        </w:rPr>
        <w:t>kh</w:t>
      </w:r>
      <w:r w:rsidRPr="0074609F">
        <w:rPr>
          <w:i/>
          <w:sz w:val="24"/>
        </w:rPr>
        <w:t>urúj</w:t>
      </w:r>
      <w:r w:rsidRPr="0074609F">
        <w:rPr>
          <w:sz w:val="24"/>
        </w:rPr>
        <w:t xml:space="preserve"> (coming forth, advent),</w:t>
      </w:r>
    </w:p>
    <w:p w14:paraId="2E2DEF0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23</w:t>
      </w:r>
    </w:p>
    <w:p w14:paraId="3336C5DE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  <w:u w:val="single"/>
        </w:rPr>
        <w:t>kh</w:t>
      </w:r>
      <w:r w:rsidRPr="0074609F">
        <w:rPr>
          <w:i/>
          <w:sz w:val="24"/>
        </w:rPr>
        <w:t>uwár</w:t>
      </w:r>
      <w:r w:rsidRPr="0074609F">
        <w:rPr>
          <w:sz w:val="24"/>
        </w:rPr>
        <w:t xml:space="preserve"> (the lowing), 26</w:t>
      </w:r>
    </w:p>
    <w:p w14:paraId="57519A9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Kirchner, Luella, 189</w:t>
      </w:r>
    </w:p>
    <w:p w14:paraId="70A4242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Kirmání, Hájí Muhammad</w:t>
      </w:r>
    </w:p>
    <w:p w14:paraId="640C378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Karím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án, background</w:t>
      </w:r>
    </w:p>
    <w:p w14:paraId="43BAE87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and career, 7–11; tutor of</w:t>
      </w:r>
    </w:p>
    <w:p w14:paraId="747526C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Sayyid Kázim’s sons, 5; atti-</w:t>
      </w:r>
    </w:p>
    <w:p w14:paraId="4D5E4CD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tude toward Bábí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ís,</w:t>
      </w:r>
    </w:p>
    <w:p w14:paraId="35B6506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10–11; attacks on the Báb,</w:t>
      </w:r>
    </w:p>
    <w:p w14:paraId="2E388FF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11; response to the Báb’s</w:t>
      </w:r>
    </w:p>
    <w:p w14:paraId="4AF8925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br w:type="column"/>
      </w:r>
      <w:r w:rsidRPr="0074609F">
        <w:rPr>
          <w:sz w:val="24"/>
        </w:rPr>
        <w:t>claims, 28–30; statements</w:t>
      </w:r>
    </w:p>
    <w:p w14:paraId="3D12B446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about the Báb, 30–35; rejec-</w:t>
      </w:r>
    </w:p>
    <w:p w14:paraId="119AC2C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tion of the Báb, 38–39; lead-</w:t>
      </w:r>
    </w:p>
    <w:p w14:paraId="792E8AC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ership claims of, 9; relation-</w:t>
      </w:r>
    </w:p>
    <w:p w14:paraId="098FE41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ship with Mullá Jawád, 25;</w:t>
      </w:r>
    </w:p>
    <w:p w14:paraId="702F204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relation to orthodox Shiism,</w:t>
      </w:r>
    </w:p>
    <w:p w14:paraId="5AF6F5C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9–11, 39–40.  Works:  </w:t>
      </w:r>
      <w:r w:rsidRPr="0074609F">
        <w:rPr>
          <w:i/>
          <w:sz w:val="24"/>
        </w:rPr>
        <w:t>Fitrat</w:t>
      </w:r>
    </w:p>
    <w:p w14:paraId="4F408C6B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al-Salím</w:t>
      </w:r>
      <w:r w:rsidRPr="0074609F">
        <w:rPr>
          <w:sz w:val="24"/>
        </w:rPr>
        <w:t xml:space="preserve">, 46n; </w:t>
      </w:r>
      <w:r w:rsidRPr="0074609F">
        <w:rPr>
          <w:i/>
          <w:sz w:val="24"/>
        </w:rPr>
        <w:t>Hidáyat al-</w:t>
      </w:r>
    </w:p>
    <w:p w14:paraId="7A57C1A1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Talibín</w:t>
      </w:r>
      <w:r w:rsidRPr="0074609F">
        <w:rPr>
          <w:sz w:val="24"/>
        </w:rPr>
        <w:t xml:space="preserve">, 29, 30; </w:t>
      </w:r>
      <w:r w:rsidRPr="0074609F">
        <w:rPr>
          <w:i/>
          <w:sz w:val="24"/>
        </w:rPr>
        <w:t>Ir</w:t>
      </w:r>
      <w:r w:rsidRPr="0074609F">
        <w:rPr>
          <w:i/>
          <w:sz w:val="24"/>
          <w:u w:val="single"/>
        </w:rPr>
        <w:t>sh</w:t>
      </w:r>
      <w:r w:rsidRPr="0074609F">
        <w:rPr>
          <w:i/>
          <w:sz w:val="24"/>
        </w:rPr>
        <w:t>ád al-</w:t>
      </w:r>
    </w:p>
    <w:p w14:paraId="13AC38C0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Awwám</w:t>
      </w:r>
      <w:r w:rsidRPr="0074609F">
        <w:rPr>
          <w:sz w:val="24"/>
        </w:rPr>
        <w:t xml:space="preserve">, 30; </w:t>
      </w:r>
      <w:r w:rsidRPr="0074609F">
        <w:rPr>
          <w:i/>
          <w:sz w:val="24"/>
        </w:rPr>
        <w:t>Izháq al-Bátil</w:t>
      </w:r>
      <w:r w:rsidRPr="0074609F">
        <w:rPr>
          <w:sz w:val="24"/>
        </w:rPr>
        <w:t>,</w:t>
      </w:r>
    </w:p>
    <w:p w14:paraId="5109C99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11, 30; </w:t>
      </w:r>
      <w:r w:rsidRPr="0074609F">
        <w:rPr>
          <w:i/>
          <w:sz w:val="24"/>
        </w:rPr>
        <w:t>Jawámí’ al-Alláj</w:t>
      </w:r>
      <w:r w:rsidRPr="0074609F">
        <w:rPr>
          <w:sz w:val="24"/>
        </w:rPr>
        <w:t>, 30;</w:t>
      </w:r>
    </w:p>
    <w:p w14:paraId="7F873CEE" w14:textId="77777777" w:rsidR="008B34BA" w:rsidRPr="0074609F" w:rsidRDefault="008B34BA" w:rsidP="008B34BA">
      <w:pPr>
        <w:rPr>
          <w:i/>
          <w:sz w:val="24"/>
        </w:rPr>
      </w:pPr>
      <w:r w:rsidRPr="0074609F">
        <w:rPr>
          <w:i/>
          <w:sz w:val="24"/>
        </w:rPr>
        <w:t>Risála dar Radd-i Báb-i</w:t>
      </w:r>
    </w:p>
    <w:p w14:paraId="02397492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Murtád</w:t>
      </w:r>
      <w:r w:rsidRPr="0074609F">
        <w:rPr>
          <w:sz w:val="24"/>
        </w:rPr>
        <w:t xml:space="preserve">, 30, 38; </w:t>
      </w:r>
      <w:r w:rsidRPr="0074609F">
        <w:rPr>
          <w:i/>
          <w:sz w:val="24"/>
        </w:rPr>
        <w:t>Risálay-i Sí</w:t>
      </w:r>
    </w:p>
    <w:p w14:paraId="7139AD1F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Fasl</w:t>
      </w:r>
      <w:r w:rsidRPr="0074609F">
        <w:rPr>
          <w:sz w:val="24"/>
        </w:rPr>
        <w:t xml:space="preserve">, 10, 30, 36; </w:t>
      </w:r>
      <w:r w:rsidRPr="0074609F">
        <w:rPr>
          <w:i/>
          <w:sz w:val="24"/>
        </w:rPr>
        <w:t>Rujúm al-</w:t>
      </w:r>
    </w:p>
    <w:p w14:paraId="4CB38549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Shayátan</w:t>
      </w:r>
      <w:r w:rsidRPr="0074609F">
        <w:rPr>
          <w:sz w:val="24"/>
        </w:rPr>
        <w:t xml:space="preserve">, 30; </w:t>
      </w:r>
      <w:r w:rsidRPr="0074609F">
        <w:rPr>
          <w:i/>
          <w:sz w:val="24"/>
        </w:rPr>
        <w:t>Al-Shiháb al-</w:t>
      </w:r>
    </w:p>
    <w:p w14:paraId="1E0D1810" w14:textId="3D95F94F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  <w:u w:val="single"/>
        </w:rPr>
        <w:t>Th</w:t>
      </w:r>
      <w:r w:rsidRPr="0074609F">
        <w:rPr>
          <w:i/>
          <w:sz w:val="24"/>
        </w:rPr>
        <w:t>áqib</w:t>
      </w:r>
      <w:r w:rsidRPr="0074609F">
        <w:rPr>
          <w:sz w:val="24"/>
        </w:rPr>
        <w:t xml:space="preserve">, 29, 30, 33; </w:t>
      </w:r>
      <w:r w:rsidRPr="0074609F">
        <w:rPr>
          <w:i/>
          <w:sz w:val="24"/>
        </w:rPr>
        <w:t>Tír-i</w:t>
      </w:r>
    </w:p>
    <w:p w14:paraId="7760EFC8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  <w:u w:val="single"/>
        </w:rPr>
        <w:t>Sh</w:t>
      </w:r>
      <w:r w:rsidRPr="0074609F">
        <w:rPr>
          <w:i/>
          <w:sz w:val="24"/>
        </w:rPr>
        <w:t>iháb</w:t>
      </w:r>
      <w:r w:rsidRPr="0074609F">
        <w:rPr>
          <w:sz w:val="24"/>
        </w:rPr>
        <w:t>, 25, 30, 32, 33</w:t>
      </w:r>
    </w:p>
    <w:p w14:paraId="5CDBC0E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Kirmání, Mírzá Muhit, 3–6</w:t>
      </w:r>
    </w:p>
    <w:p w14:paraId="7584DB8C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Kitáb-i ‘Ahd</w:t>
      </w:r>
      <w:r w:rsidRPr="0074609F">
        <w:rPr>
          <w:sz w:val="24"/>
        </w:rPr>
        <w:t xml:space="preserve"> (Bahá’u’lláh), 185</w:t>
      </w:r>
    </w:p>
    <w:p w14:paraId="04E78472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Kitáb al-Asmá</w:t>
      </w:r>
      <w:r w:rsidRPr="0074609F">
        <w:rPr>
          <w:sz w:val="24"/>
        </w:rPr>
        <w:t xml:space="preserve"> (The Báb), 39</w:t>
      </w:r>
    </w:p>
    <w:p w14:paraId="40D0C32F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Kitáb al-Fihrist</w:t>
      </w:r>
      <w:r w:rsidRPr="0074609F">
        <w:rPr>
          <w:sz w:val="24"/>
        </w:rPr>
        <w:t>, (The Báb), 5</w:t>
      </w:r>
    </w:p>
    <w:p w14:paraId="23DCBDA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Koelle, Rev. S. W., 57–58, 60</w:t>
      </w:r>
    </w:p>
    <w:p w14:paraId="6663EEB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Kozle, Pastor Christian, 74-</w:t>
      </w:r>
    </w:p>
    <w:p w14:paraId="22C95D16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75</w:t>
      </w:r>
    </w:p>
    <w:p w14:paraId="2204EBD6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Kúfa</w:t>
      </w:r>
      <w:r w:rsidRPr="0074609F">
        <w:rPr>
          <w:sz w:val="24"/>
        </w:rPr>
        <w:t>, 13, 17</w:t>
      </w:r>
    </w:p>
    <w:p w14:paraId="31D8383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Kullu-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ay’ís (Bábí sect),</w:t>
      </w:r>
    </w:p>
    <w:p w14:paraId="4EF1C77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63, 80n</w:t>
      </w:r>
    </w:p>
    <w:p w14:paraId="2C7EC5A7" w14:textId="77777777" w:rsidR="008B34BA" w:rsidRPr="0074609F" w:rsidRDefault="008B34BA" w:rsidP="008B34BA">
      <w:pPr>
        <w:rPr>
          <w:sz w:val="24"/>
        </w:rPr>
      </w:pPr>
    </w:p>
    <w:p w14:paraId="167156D6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Lane, Byron S., 150, 229,</w:t>
      </w:r>
    </w:p>
    <w:p w14:paraId="151D07F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231, 235, 239, 241</w:t>
      </w:r>
    </w:p>
    <w:p w14:paraId="15C664D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Lane, Mrs. Minnie, 232–233</w:t>
      </w:r>
    </w:p>
    <w:p w14:paraId="77187AF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Latimer, George, 188, 190,</w:t>
      </w:r>
    </w:p>
    <w:p w14:paraId="0131C87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289</w:t>
      </w:r>
    </w:p>
    <w:p w14:paraId="6DE477B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Lesch, Fannie, 150</w:t>
      </w:r>
    </w:p>
    <w:p w14:paraId="70D266D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Lesch, George, 150</w:t>
      </w:r>
    </w:p>
    <w:p w14:paraId="52BF97E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Letters of the Living (</w:t>
      </w:r>
      <w:r w:rsidRPr="0074609F">
        <w:rPr>
          <w:i/>
          <w:sz w:val="24"/>
        </w:rPr>
        <w:t>hurúf-i</w:t>
      </w:r>
    </w:p>
    <w:p w14:paraId="1B324385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hayy</w:t>
      </w:r>
      <w:r w:rsidRPr="0074609F">
        <w:rPr>
          <w:sz w:val="24"/>
        </w:rPr>
        <w:t>), acceptance of the</w:t>
      </w:r>
    </w:p>
    <w:p w14:paraId="7255024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Báb, 16–17; early teach-</w:t>
      </w:r>
    </w:p>
    <w:p w14:paraId="424664F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ing missions of, 20</w:t>
      </w:r>
    </w:p>
    <w:p w14:paraId="219D4B74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Lisán-Hudúr</w:t>
      </w:r>
      <w:r w:rsidRPr="0074609F">
        <w:rPr>
          <w:sz w:val="24"/>
        </w:rPr>
        <w:t>, 72</w:t>
      </w:r>
    </w:p>
    <w:p w14:paraId="2A64593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London, 114, 181, 182</w:t>
      </w:r>
    </w:p>
    <w:p w14:paraId="66BE5B2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London Society for Promot-</w:t>
      </w:r>
    </w:p>
    <w:p w14:paraId="2FBCDE4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ing Christianity among</w:t>
      </w:r>
    </w:p>
    <w:p w14:paraId="7BA76F0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the Jews.  </w:t>
      </w:r>
      <w:r w:rsidRPr="0074609F">
        <w:rPr>
          <w:i/>
          <w:sz w:val="24"/>
        </w:rPr>
        <w:t>See</w:t>
      </w:r>
      <w:r w:rsidRPr="0074609F">
        <w:rPr>
          <w:sz w:val="24"/>
        </w:rPr>
        <w:t xml:space="preserve"> Church’s Mis-</w:t>
      </w:r>
    </w:p>
    <w:p w14:paraId="615C4732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sion to Jews (CMJ)</w:t>
      </w:r>
    </w:p>
    <w:p w14:paraId="2C24449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Los Angeles, 141, 273, 275</w:t>
      </w:r>
    </w:p>
    <w:p w14:paraId="0667751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Lucas, Mary, 103</w:t>
      </w:r>
    </w:p>
    <w:p w14:paraId="4A0414A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Lunt affair, 284–295</w:t>
      </w:r>
    </w:p>
    <w:p w14:paraId="199A0D76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Lunt, Alfred, 154, 259</w:t>
      </w:r>
    </w:p>
    <w:p w14:paraId="46032ED3" w14:textId="77777777" w:rsidR="008B34BA" w:rsidRPr="0074609F" w:rsidRDefault="008B34BA" w:rsidP="008B34BA">
      <w:pPr>
        <w:rPr>
          <w:sz w:val="24"/>
        </w:rPr>
      </w:pPr>
    </w:p>
    <w:p w14:paraId="03282F0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MacNutt, Howard, 104, 115,</w:t>
      </w:r>
    </w:p>
    <w:p w14:paraId="37A0888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138, 150, 151, 184, 240</w:t>
      </w:r>
    </w:p>
    <w:p w14:paraId="24A2F90B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madrisih</w:t>
      </w:r>
      <w:r w:rsidRPr="0074609F">
        <w:rPr>
          <w:sz w:val="24"/>
        </w:rPr>
        <w:t xml:space="preserve"> (religious college),</w:t>
      </w:r>
    </w:p>
    <w:p w14:paraId="1B38DC7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7, 58</w:t>
      </w:r>
    </w:p>
    <w:p w14:paraId="6F6F517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Mahmúd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ú’í, Mullá (Let-</w:t>
      </w:r>
    </w:p>
    <w:p w14:paraId="1C94586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ter of the Living), 16</w:t>
      </w:r>
    </w:p>
    <w:p w14:paraId="021161E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Malcom, Rev. Napier 67, 69</w:t>
      </w:r>
    </w:p>
    <w:p w14:paraId="6FE4E07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Mámaqání, Muhammad (Huj-</w:t>
      </w:r>
    </w:p>
    <w:p w14:paraId="3A84D68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jat al-Islám), 6</w:t>
      </w:r>
    </w:p>
    <w:p w14:paraId="1526F5F4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man yuzhiru’lláh</w:t>
      </w:r>
      <w:r w:rsidRPr="0074609F">
        <w:rPr>
          <w:sz w:val="24"/>
        </w:rPr>
        <w:t xml:space="preserve"> (He whom</w:t>
      </w:r>
    </w:p>
    <w:p w14:paraId="12B63D4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God will make manifest),</w:t>
      </w:r>
    </w:p>
    <w:p w14:paraId="74588F26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63</w:t>
      </w:r>
    </w:p>
    <w:p w14:paraId="047888E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Manú</w:t>
      </w:r>
      <w:r w:rsidRPr="0074609F">
        <w:rPr>
          <w:sz w:val="24"/>
          <w:u w:val="single"/>
        </w:rPr>
        <w:t>ch</w:t>
      </w:r>
      <w:r w:rsidRPr="0074609F">
        <w:rPr>
          <w:sz w:val="24"/>
        </w:rPr>
        <w:t xml:space="preserve">ir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án, Mu’ta-</w:t>
      </w:r>
    </w:p>
    <w:p w14:paraId="1F291FE6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madu’d-Dawlih, 50, 54–56</w:t>
      </w:r>
    </w:p>
    <w:p w14:paraId="07B9787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Mara</w:t>
      </w:r>
      <w:r w:rsidRPr="0074609F">
        <w:rPr>
          <w:sz w:val="24"/>
          <w:u w:val="single"/>
        </w:rPr>
        <w:t>gh</w:t>
      </w:r>
      <w:r w:rsidRPr="0074609F">
        <w:rPr>
          <w:sz w:val="24"/>
        </w:rPr>
        <w:t>a, 20, 40, 34</w:t>
      </w:r>
    </w:p>
    <w:p w14:paraId="714E8899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marja‘ al-taqlíd</w:t>
      </w:r>
      <w:r w:rsidRPr="0074609F">
        <w:rPr>
          <w:sz w:val="24"/>
        </w:rPr>
        <w:t xml:space="preserve"> (source of imi-</w:t>
      </w:r>
    </w:p>
    <w:p w14:paraId="6CDB57F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tation), 20, 36, 37</w:t>
      </w:r>
    </w:p>
    <w:p w14:paraId="35CA2DF1" w14:textId="3D8A18A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Markaz-i mi</w:t>
      </w:r>
      <w:r w:rsidRPr="0074609F">
        <w:rPr>
          <w:i/>
          <w:sz w:val="24"/>
          <w:u w:val="single"/>
        </w:rPr>
        <w:t>th</w:t>
      </w:r>
      <w:r w:rsidRPr="0074609F">
        <w:rPr>
          <w:i/>
          <w:sz w:val="24"/>
        </w:rPr>
        <w:t>áq-i iláhí</w:t>
      </w:r>
      <w:r w:rsidRPr="0074609F">
        <w:rPr>
          <w:sz w:val="24"/>
        </w:rPr>
        <w:t xml:space="preserve"> (Cen-</w:t>
      </w:r>
    </w:p>
    <w:p w14:paraId="28514B9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ter of the Covenant of God),</w:t>
      </w:r>
    </w:p>
    <w:p w14:paraId="51CDE64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100</w:t>
      </w:r>
    </w:p>
    <w:p w14:paraId="63080663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martida</w:t>
      </w:r>
      <w:r w:rsidRPr="0074609F">
        <w:rPr>
          <w:sz w:val="24"/>
        </w:rPr>
        <w:t xml:space="preserve"> (stage, degree), 39</w:t>
      </w:r>
    </w:p>
    <w:p w14:paraId="45E9E09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Martyn, Rev. Henry, 51</w:t>
      </w:r>
    </w:p>
    <w:p w14:paraId="385954B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Ma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had, 11</w:t>
      </w:r>
    </w:p>
    <w:p w14:paraId="56141792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Ma</w:t>
      </w:r>
      <w:r w:rsidRPr="0074609F">
        <w:rPr>
          <w:i/>
          <w:sz w:val="24"/>
          <w:u w:val="single"/>
        </w:rPr>
        <w:t>sh</w:t>
      </w:r>
      <w:r w:rsidRPr="0074609F">
        <w:rPr>
          <w:i/>
          <w:sz w:val="24"/>
        </w:rPr>
        <w:t>riqu’l-A</w:t>
      </w:r>
      <w:r w:rsidRPr="0074609F">
        <w:rPr>
          <w:i/>
          <w:sz w:val="24"/>
          <w:u w:val="single"/>
        </w:rPr>
        <w:t>dh</w:t>
      </w:r>
      <w:r w:rsidRPr="0074609F">
        <w:rPr>
          <w:i/>
          <w:sz w:val="24"/>
        </w:rPr>
        <w:t>kár</w:t>
      </w:r>
      <w:r w:rsidRPr="0074609F">
        <w:rPr>
          <w:sz w:val="24"/>
        </w:rPr>
        <w:t xml:space="preserve"> (dawning-</w:t>
      </w:r>
    </w:p>
    <w:p w14:paraId="5BD9182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place of the remembrance of</w:t>
      </w:r>
    </w:p>
    <w:p w14:paraId="327F668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God, Bahá’í House of Wor-</w:t>
      </w:r>
    </w:p>
    <w:p w14:paraId="5C8D404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ship), 143, 146, 147</w:t>
      </w:r>
    </w:p>
    <w:p w14:paraId="31E6D71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Maxwell, Mrs. May (neé,</w:t>
      </w:r>
    </w:p>
    <w:p w14:paraId="7FD5EF7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Bolles), 131</w:t>
      </w:r>
    </w:p>
    <w:p w14:paraId="4D50498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Mázandarání, Mírzá Asadu’</w:t>
      </w:r>
    </w:p>
    <w:p w14:paraId="1C207FD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lláh (Fádil Mázandarání),</w:t>
      </w:r>
    </w:p>
    <w:p w14:paraId="25D5AB8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14, 30, 134, 275–276, 279</w:t>
      </w:r>
    </w:p>
    <w:p w14:paraId="11234CD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br w:type="column"/>
      </w:r>
      <w:r w:rsidRPr="0074609F">
        <w:rPr>
          <w:i/>
          <w:sz w:val="24"/>
        </w:rPr>
        <w:t>masjid</w:t>
      </w:r>
      <w:r w:rsidRPr="0074609F">
        <w:rPr>
          <w:sz w:val="24"/>
        </w:rPr>
        <w:t xml:space="preserve"> (mosque), 34</w:t>
      </w:r>
    </w:p>
    <w:p w14:paraId="124891CE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Mawláná</w:t>
      </w:r>
      <w:r w:rsidRPr="0074609F">
        <w:rPr>
          <w:sz w:val="24"/>
        </w:rPr>
        <w:t xml:space="preserve"> (our Lord, title of</w:t>
      </w:r>
    </w:p>
    <w:p w14:paraId="050E454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‘Abdu’l-Bahá.), 100</w:t>
      </w:r>
    </w:p>
    <w:p w14:paraId="0F85A76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McDaniel, Allen 289</w:t>
      </w:r>
    </w:p>
    <w:p w14:paraId="157369F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Mecca, 5, 23</w:t>
      </w:r>
    </w:p>
    <w:p w14:paraId="07B4086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messianic expectations, in</w:t>
      </w:r>
    </w:p>
    <w:p w14:paraId="20B27C8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Islam, 22–24; in Babism, 17</w:t>
      </w:r>
    </w:p>
    <w:p w14:paraId="7A603A9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Mihdí, Hájí, 71</w:t>
      </w:r>
    </w:p>
    <w:p w14:paraId="58B4436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Mihdíy-i Dahají, Siyyid, 80 n</w:t>
      </w:r>
    </w:p>
    <w:p w14:paraId="168B18E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millenarian expectations, 85</w:t>
      </w:r>
    </w:p>
    <w:p w14:paraId="7146C56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Mills, Mountfort, 150, 151,</w:t>
      </w:r>
    </w:p>
    <w:p w14:paraId="43110EA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154, 172, 259, 276</w:t>
      </w:r>
    </w:p>
    <w:p w14:paraId="006C536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missionaries, protection of</w:t>
      </w:r>
    </w:p>
    <w:p w14:paraId="56C90A8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Bahá’ís, 67–68</w:t>
      </w:r>
    </w:p>
    <w:p w14:paraId="79A5FB5D" w14:textId="77777777" w:rsidR="008B34BA" w:rsidRPr="0074609F" w:rsidRDefault="008B34BA" w:rsidP="008B34BA">
      <w:pPr>
        <w:rPr>
          <w:i/>
          <w:sz w:val="24"/>
        </w:rPr>
      </w:pPr>
      <w:r w:rsidRPr="0074609F">
        <w:rPr>
          <w:i/>
          <w:sz w:val="24"/>
        </w:rPr>
        <w:t>Missionary Review of the</w:t>
      </w:r>
    </w:p>
    <w:p w14:paraId="6FA92308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World</w:t>
      </w:r>
      <w:r w:rsidRPr="0074609F">
        <w:rPr>
          <w:sz w:val="24"/>
        </w:rPr>
        <w:t>, 71, 136</w:t>
      </w:r>
    </w:p>
    <w:p w14:paraId="46B1DAAC" w14:textId="77777777" w:rsidR="008B34BA" w:rsidRPr="0074609F" w:rsidRDefault="008B34BA" w:rsidP="008B34BA">
      <w:pPr>
        <w:rPr>
          <w:i/>
          <w:sz w:val="24"/>
        </w:rPr>
      </w:pPr>
      <w:r w:rsidRPr="0074609F">
        <w:rPr>
          <w:i/>
          <w:sz w:val="24"/>
        </w:rPr>
        <w:t>Missions and Modern History</w:t>
      </w:r>
    </w:p>
    <w:p w14:paraId="301EE09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(Speer), 72</w:t>
      </w:r>
    </w:p>
    <w:p w14:paraId="2B99B34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Montreal, 127</w:t>
      </w:r>
    </w:p>
    <w:p w14:paraId="427E8E4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Moody, Dr. Susan, 279</w:t>
      </w:r>
    </w:p>
    <w:p w14:paraId="0C24B5C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Moses, 64</w:t>
      </w:r>
    </w:p>
    <w:p w14:paraId="775D4191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mu’a</w:t>
      </w:r>
      <w:r w:rsidRPr="0074609F">
        <w:rPr>
          <w:i/>
          <w:sz w:val="24"/>
          <w:u w:val="single"/>
        </w:rPr>
        <w:t>dhdh</w:t>
      </w:r>
      <w:r w:rsidRPr="0074609F">
        <w:rPr>
          <w:i/>
          <w:sz w:val="24"/>
        </w:rPr>
        <w:t>in</w:t>
      </w:r>
      <w:r w:rsidRPr="0074609F">
        <w:rPr>
          <w:sz w:val="24"/>
        </w:rPr>
        <w:t xml:space="preserve"> (one who calls to</w:t>
      </w:r>
    </w:p>
    <w:p w14:paraId="4FA9481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prayer), 32</w:t>
      </w:r>
    </w:p>
    <w:p w14:paraId="2C3E9FB3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mubahila</w:t>
      </w:r>
      <w:r w:rsidRPr="0074609F">
        <w:rPr>
          <w:sz w:val="24"/>
        </w:rPr>
        <w:t xml:space="preserve"> (trial by faith), 27</w:t>
      </w:r>
    </w:p>
    <w:p w14:paraId="7981629A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muba</w:t>
      </w:r>
      <w:r w:rsidRPr="0074609F">
        <w:rPr>
          <w:i/>
          <w:sz w:val="24"/>
          <w:u w:val="single"/>
        </w:rPr>
        <w:t>shsh</w:t>
      </w:r>
      <w:r w:rsidRPr="0074609F">
        <w:rPr>
          <w:i/>
          <w:sz w:val="24"/>
        </w:rPr>
        <w:t>ir</w:t>
      </w:r>
      <w:r w:rsidRPr="0074609F">
        <w:rPr>
          <w:sz w:val="24"/>
        </w:rPr>
        <w:t xml:space="preserve"> (herald), 12</w:t>
      </w:r>
    </w:p>
    <w:p w14:paraId="73B0A035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mujtahid</w:t>
      </w:r>
      <w:r w:rsidRPr="0074609F">
        <w:rPr>
          <w:sz w:val="24"/>
        </w:rPr>
        <w:t xml:space="preserve"> (religious scholar), 6</w:t>
      </w:r>
    </w:p>
    <w:p w14:paraId="59FF119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Muhammad (the Prophet),</w:t>
      </w:r>
    </w:p>
    <w:p w14:paraId="295346F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19, 64, 231</w:t>
      </w:r>
    </w:p>
    <w:p w14:paraId="7AD7566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Muhammad-‘Alí, Mírzá, 74,</w:t>
      </w:r>
    </w:p>
    <w:p w14:paraId="321A052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97, 117, 183, 239–240</w:t>
      </w:r>
    </w:p>
    <w:p w14:paraId="2B45A13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Muhammad-‘Alí, Mullá, 58-</w:t>
      </w:r>
    </w:p>
    <w:p w14:paraId="2947476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60</w:t>
      </w:r>
    </w:p>
    <w:p w14:paraId="2E89F9C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Muhammad-‘Alí Bárfarú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í,</w:t>
      </w:r>
    </w:p>
    <w:p w14:paraId="7E40213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Mullá (Quddús), 17</w:t>
      </w:r>
    </w:p>
    <w:p w14:paraId="7D46C6E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Muhammad-‘Alí Nahrí,</w:t>
      </w:r>
    </w:p>
    <w:p w14:paraId="1F49148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Mírzá, 16, 24</w:t>
      </w:r>
    </w:p>
    <w:p w14:paraId="51A5A16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Muhammad-‘Alí Qazvíní,</w:t>
      </w:r>
    </w:p>
    <w:p w14:paraId="5A2E2A96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Mírzá (Letter of the Living),</w:t>
      </w:r>
    </w:p>
    <w:p w14:paraId="3824967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16</w:t>
      </w:r>
    </w:p>
    <w:p w14:paraId="6EADCC4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Muhammad-‘Alí Zunúzí,</w:t>
      </w:r>
    </w:p>
    <w:p w14:paraId="1C832A6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Mírzá, 18</w:t>
      </w:r>
    </w:p>
    <w:p w14:paraId="6EFE33B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Muhammad-Báqir, (Letter of</w:t>
      </w:r>
    </w:p>
    <w:p w14:paraId="2913CBB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the Living), 17</w:t>
      </w:r>
    </w:p>
    <w:p w14:paraId="777A7D66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Muhammad-Báqir,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</w:p>
    <w:p w14:paraId="3129970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(the Wolf), 62–63</w:t>
      </w:r>
    </w:p>
    <w:p w14:paraId="2394EE9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Muhammad-Báqir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aftí,</w:t>
      </w:r>
    </w:p>
    <w:p w14:paraId="2392166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Sayyid, 11</w:t>
      </w:r>
    </w:p>
    <w:p w14:paraId="36718D4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Muhammad Hasan, Áqá, 16</w:t>
      </w:r>
    </w:p>
    <w:p w14:paraId="3D4601A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Muhammad-Hasan (Letter of</w:t>
      </w:r>
    </w:p>
    <w:p w14:paraId="41B99512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the Living), 17</w:t>
      </w:r>
    </w:p>
    <w:p w14:paraId="079898A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Muhammad Hasan Ra’ís al-</w:t>
      </w:r>
    </w:p>
    <w:p w14:paraId="0423F7B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‘Ulamá,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, 20–21</w:t>
      </w:r>
    </w:p>
    <w:p w14:paraId="72E3B75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Muhammad-Husayn U</w:t>
      </w:r>
      <w:r w:rsidRPr="0074609F">
        <w:rPr>
          <w:sz w:val="24"/>
          <w:u w:val="single"/>
        </w:rPr>
        <w:t>gh</w:t>
      </w:r>
      <w:r w:rsidRPr="0074609F">
        <w:rPr>
          <w:sz w:val="24"/>
        </w:rPr>
        <w:t>lí</w:t>
      </w:r>
    </w:p>
    <w:p w14:paraId="24FC9E5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Mará</w:t>
      </w:r>
      <w:r w:rsidRPr="0074609F">
        <w:rPr>
          <w:sz w:val="24"/>
          <w:u w:val="single"/>
        </w:rPr>
        <w:t>gh</w:t>
      </w:r>
      <w:r w:rsidRPr="0074609F">
        <w:rPr>
          <w:sz w:val="24"/>
        </w:rPr>
        <w:t>i’í (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ála), Áqá, 16</w:t>
      </w:r>
    </w:p>
    <w:p w14:paraId="0A52D8C2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Muhammad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án, Hájí, 9</w:t>
      </w:r>
    </w:p>
    <w:p w14:paraId="27522E9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Muhammad Míyámí, Mullá</w:t>
      </w:r>
    </w:p>
    <w:p w14:paraId="16D245D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(Letter of the Living), 16</w:t>
      </w:r>
    </w:p>
    <w:p w14:paraId="1BCD89D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Muhammad-Qulí, Mírzá</w:t>
      </w:r>
    </w:p>
    <w:p w14:paraId="372ED7C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Mulk Árá, 7</w:t>
      </w:r>
    </w:p>
    <w:p w14:paraId="1B199842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Muhammad Rawdá-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wán</w:t>
      </w:r>
    </w:p>
    <w:p w14:paraId="3FF2EC1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Yazdí (Letter of the Living),</w:t>
      </w:r>
    </w:p>
    <w:p w14:paraId="6557756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16</w:t>
      </w:r>
    </w:p>
    <w:p w14:paraId="6740152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Muhammad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ibl al-Ba</w:t>
      </w:r>
      <w:r w:rsidRPr="0074609F">
        <w:rPr>
          <w:sz w:val="24"/>
          <w:u w:val="single"/>
        </w:rPr>
        <w:t>gh</w:t>
      </w:r>
      <w:r w:rsidRPr="0074609F">
        <w:rPr>
          <w:sz w:val="24"/>
        </w:rPr>
        <w:t>dádí,</w:t>
      </w:r>
    </w:p>
    <w:p w14:paraId="2079965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, 21</w:t>
      </w:r>
    </w:p>
    <w:p w14:paraId="7388B75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Muhammad Taqí Ha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trúdí,</w:t>
      </w:r>
    </w:p>
    <w:p w14:paraId="5EEF09A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:  </w:t>
      </w:r>
      <w:r w:rsidRPr="0074609F">
        <w:rPr>
          <w:i/>
          <w:sz w:val="24"/>
        </w:rPr>
        <w:t>Abwáb al-Hudá</w:t>
      </w:r>
      <w:r w:rsidRPr="0074609F">
        <w:rPr>
          <w:sz w:val="24"/>
        </w:rPr>
        <w:t>,</w:t>
      </w:r>
    </w:p>
    <w:p w14:paraId="1352459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14</w:t>
      </w:r>
    </w:p>
    <w:p w14:paraId="5644068C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Murásilát-i Díní</w:t>
      </w:r>
      <w:r w:rsidRPr="0074609F">
        <w:rPr>
          <w:sz w:val="24"/>
        </w:rPr>
        <w:t xml:space="preserve"> (CMS tract),</w:t>
      </w:r>
    </w:p>
    <w:p w14:paraId="0ABC032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69</w:t>
      </w:r>
    </w:p>
    <w:p w14:paraId="69D19DE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Muslims, indifference towards</w:t>
      </w:r>
    </w:p>
    <w:p w14:paraId="29A44DC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Christian missionaries, 51-</w:t>
      </w:r>
    </w:p>
    <w:p w14:paraId="1F48025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54</w:t>
      </w:r>
    </w:p>
    <w:p w14:paraId="288D940D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Muwahhidín</w:t>
      </w:r>
      <w:r w:rsidRPr="0074609F">
        <w:rPr>
          <w:sz w:val="24"/>
        </w:rPr>
        <w:t xml:space="preserve">.  </w:t>
      </w:r>
      <w:r w:rsidRPr="0074609F">
        <w:rPr>
          <w:i/>
          <w:sz w:val="24"/>
        </w:rPr>
        <w:t>See Ahlu’l-</w:t>
      </w:r>
    </w:p>
    <w:p w14:paraId="5A757A28" w14:textId="77777777" w:rsidR="008B34BA" w:rsidRPr="0074609F" w:rsidRDefault="008B34BA" w:rsidP="008B34BA">
      <w:pPr>
        <w:rPr>
          <w:i/>
          <w:sz w:val="24"/>
        </w:rPr>
      </w:pPr>
      <w:r w:rsidRPr="0074609F">
        <w:rPr>
          <w:i/>
          <w:sz w:val="24"/>
        </w:rPr>
        <w:t>Tawhíd</w:t>
      </w:r>
    </w:p>
    <w:p w14:paraId="67DC3CA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Muzaffaru’d-Dín,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áh, 75</w:t>
      </w:r>
    </w:p>
    <w:p w14:paraId="070FB0A2" w14:textId="77777777" w:rsidR="008B34BA" w:rsidRPr="0074609F" w:rsidRDefault="008B34BA" w:rsidP="008B34BA">
      <w:pPr>
        <w:rPr>
          <w:sz w:val="24"/>
        </w:rPr>
      </w:pPr>
    </w:p>
    <w:p w14:paraId="7FF7E1C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Nadir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áh, 50</w:t>
      </w:r>
    </w:p>
    <w:p w14:paraId="639DB8E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na’íb (deputy, representative),</w:t>
      </w:r>
    </w:p>
    <w:p w14:paraId="34CC654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13, 37</w:t>
      </w:r>
    </w:p>
    <w:p w14:paraId="2056B82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Najaf, 15, 21</w:t>
      </w:r>
    </w:p>
    <w:p w14:paraId="39E28136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náqidín-mi</w:t>
      </w:r>
      <w:r w:rsidRPr="0074609F">
        <w:rPr>
          <w:i/>
          <w:sz w:val="24"/>
          <w:u w:val="single"/>
        </w:rPr>
        <w:t>th</w:t>
      </w:r>
      <w:r w:rsidRPr="0074609F">
        <w:rPr>
          <w:i/>
          <w:sz w:val="24"/>
        </w:rPr>
        <w:t>áq</w:t>
      </w:r>
      <w:r w:rsidRPr="0074609F">
        <w:rPr>
          <w:sz w:val="24"/>
        </w:rPr>
        <w:t xml:space="preserve"> (Covenant-</w:t>
      </w:r>
    </w:p>
    <w:p w14:paraId="4183C97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br w:type="column"/>
      </w:r>
      <w:r w:rsidRPr="0074609F">
        <w:rPr>
          <w:sz w:val="24"/>
        </w:rPr>
        <w:t>breakers), 25, 44–45 n, 183-</w:t>
      </w:r>
    </w:p>
    <w:p w14:paraId="77D398D6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184</w:t>
      </w:r>
    </w:p>
    <w:p w14:paraId="0B9B511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Nash, Mesdames, 150</w:t>
      </w:r>
    </w:p>
    <w:p w14:paraId="6081AE4C" w14:textId="77777777" w:rsidR="008B34BA" w:rsidRPr="0074609F" w:rsidRDefault="008B34BA" w:rsidP="008B34BA">
      <w:pPr>
        <w:rPr>
          <w:i/>
          <w:sz w:val="24"/>
        </w:rPr>
      </w:pPr>
      <w:r w:rsidRPr="0074609F">
        <w:rPr>
          <w:i/>
          <w:sz w:val="24"/>
        </w:rPr>
        <w:t>Nasíhat Námihy-i Muhab-</w:t>
      </w:r>
    </w:p>
    <w:p w14:paraId="6A08917E" w14:textId="77777777" w:rsidR="008B34BA" w:rsidRPr="0074609F" w:rsidRDefault="008B34BA" w:rsidP="008B34BA">
      <w:pPr>
        <w:rPr>
          <w:i/>
          <w:sz w:val="24"/>
        </w:rPr>
      </w:pPr>
      <w:r w:rsidRPr="0074609F">
        <w:rPr>
          <w:i/>
          <w:sz w:val="24"/>
        </w:rPr>
        <w:t>batánihy-i ‘Abdu’l-Masih</w:t>
      </w:r>
    </w:p>
    <w:p w14:paraId="65C28096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(CMS tract), 69</w:t>
      </w:r>
    </w:p>
    <w:p w14:paraId="71CBF752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Násir al-Dín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áh (Mírzá), 6,</w:t>
      </w:r>
    </w:p>
    <w:p w14:paraId="38DBF62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30, 38</w:t>
      </w:r>
    </w:p>
    <w:p w14:paraId="697F2FA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National Association of the</w:t>
      </w:r>
    </w:p>
    <w:p w14:paraId="4F52F7D3" w14:textId="77777777" w:rsidR="008B34BA" w:rsidRPr="0074609F" w:rsidRDefault="008B34BA" w:rsidP="008B34BA">
      <w:pPr>
        <w:rPr>
          <w:i/>
          <w:sz w:val="24"/>
        </w:rPr>
      </w:pPr>
      <w:r w:rsidRPr="0074609F">
        <w:rPr>
          <w:sz w:val="24"/>
        </w:rPr>
        <w:t xml:space="preserve">Universal Religion.  </w:t>
      </w:r>
      <w:r w:rsidRPr="0074609F">
        <w:rPr>
          <w:i/>
          <w:sz w:val="24"/>
        </w:rPr>
        <w:t>See</w:t>
      </w:r>
    </w:p>
    <w:p w14:paraId="3CFA264E" w14:textId="77777777" w:rsidR="008B34BA" w:rsidRPr="0074609F" w:rsidRDefault="008B34BA" w:rsidP="008B34BA">
      <w:pPr>
        <w:rPr>
          <w:i/>
          <w:sz w:val="24"/>
        </w:rPr>
      </w:pPr>
      <w:r w:rsidRPr="0074609F">
        <w:rPr>
          <w:i/>
          <w:sz w:val="24"/>
        </w:rPr>
        <w:t>Behaists</w:t>
      </w:r>
    </w:p>
    <w:p w14:paraId="639C513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National Convention, 1922-</w:t>
      </w:r>
    </w:p>
    <w:p w14:paraId="7EE4340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1926, 275–280; 1926–1937,</w:t>
      </w:r>
    </w:p>
    <w:p w14:paraId="13AD896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280–284; Lunt affair, 284-</w:t>
      </w:r>
    </w:p>
    <w:p w14:paraId="037BF9A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295</w:t>
      </w:r>
    </w:p>
    <w:p w14:paraId="4624291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National Spiritual Assembly,</w:t>
      </w:r>
    </w:p>
    <w:p w14:paraId="744A545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evolution of 1922–1926,</w:t>
      </w:r>
    </w:p>
    <w:p w14:paraId="62936646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260–266; evolution of 1927-</w:t>
      </w:r>
    </w:p>
    <w:p w14:paraId="4BC77A40" w14:textId="77777777" w:rsidR="008B34BA" w:rsidRPr="0074609F" w:rsidRDefault="008B34BA" w:rsidP="008B34BA">
      <w:pPr>
        <w:rPr>
          <w:i/>
          <w:sz w:val="24"/>
        </w:rPr>
      </w:pPr>
      <w:r w:rsidRPr="0074609F">
        <w:rPr>
          <w:sz w:val="24"/>
        </w:rPr>
        <w:t xml:space="preserve">1936, 266–275; </w:t>
      </w:r>
      <w:r w:rsidRPr="0074609F">
        <w:rPr>
          <w:i/>
          <w:sz w:val="24"/>
        </w:rPr>
        <w:t>Star of the</w:t>
      </w:r>
    </w:p>
    <w:p w14:paraId="3EA9B587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West</w:t>
      </w:r>
      <w:r w:rsidRPr="0074609F">
        <w:rPr>
          <w:sz w:val="24"/>
        </w:rPr>
        <w:t xml:space="preserve"> controversy, 259</w:t>
      </w:r>
    </w:p>
    <w:p w14:paraId="0FA5D27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Navá’í, ‘Abd al-Husayn, 5</w:t>
      </w:r>
    </w:p>
    <w:p w14:paraId="6786D6B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Naylor, Rev. Mr., 234</w:t>
      </w:r>
    </w:p>
    <w:p w14:paraId="3AE84E5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Nestorian Church, missions</w:t>
      </w:r>
    </w:p>
    <w:p w14:paraId="7D128FA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to, 49–50, 52</w:t>
      </w:r>
    </w:p>
    <w:p w14:paraId="4C1F273B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New England Magazine</w:t>
      </w:r>
      <w:r w:rsidRPr="0074609F">
        <w:rPr>
          <w:sz w:val="24"/>
        </w:rPr>
        <w:t>, 115</w:t>
      </w:r>
    </w:p>
    <w:p w14:paraId="6230E99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New York City, 111–118</w:t>
      </w:r>
    </w:p>
    <w:p w14:paraId="097EE416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passim</w:t>
      </w:r>
      <w:r w:rsidRPr="0074609F">
        <w:rPr>
          <w:sz w:val="24"/>
        </w:rPr>
        <w:t>, 138–142, 147, 152-</w:t>
      </w:r>
    </w:p>
    <w:p w14:paraId="6400CE5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154, 178, 229, 240, 279</w:t>
      </w:r>
    </w:p>
    <w:p w14:paraId="0DF9FD1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Nicolas, A.-L.-M., 72</w:t>
      </w:r>
    </w:p>
    <w:p w14:paraId="4A6E0D8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Ni’mat Alláh al-Bahraní</w:t>
      </w:r>
    </w:p>
    <w:p w14:paraId="7B09CF2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, 7</w:t>
      </w:r>
    </w:p>
    <w:p w14:paraId="425D0693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 xml:space="preserve">níyába </w:t>
      </w:r>
      <w:r w:rsidRPr="0074609F">
        <w:rPr>
          <w:i/>
          <w:sz w:val="24"/>
          <w:u w:val="single"/>
        </w:rPr>
        <w:t>kh</w:t>
      </w:r>
      <w:r w:rsidRPr="0074609F">
        <w:rPr>
          <w:i/>
          <w:sz w:val="24"/>
        </w:rPr>
        <w:t>ássa</w:t>
      </w:r>
      <w:r w:rsidRPr="0074609F">
        <w:rPr>
          <w:sz w:val="24"/>
        </w:rPr>
        <w:t xml:space="preserve"> (special vice-</w:t>
      </w:r>
    </w:p>
    <w:p w14:paraId="05D2158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gerency), 34</w:t>
      </w:r>
    </w:p>
    <w:p w14:paraId="6791045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Nizám al-‘Ulamá, Hájí Mullá</w:t>
      </w:r>
    </w:p>
    <w:p w14:paraId="4160095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Mahmúd, 6</w:t>
      </w:r>
    </w:p>
    <w:p w14:paraId="1C5448D9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nizára</w:t>
      </w:r>
      <w:r w:rsidRPr="0074609F">
        <w:rPr>
          <w:sz w:val="24"/>
        </w:rPr>
        <w:t xml:space="preserve"> (superintendency), 4</w:t>
      </w:r>
    </w:p>
    <w:p w14:paraId="687B5D4F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nujabá</w:t>
      </w:r>
      <w:r w:rsidRPr="0074609F">
        <w:rPr>
          <w:sz w:val="24"/>
        </w:rPr>
        <w:t xml:space="preserve"> (noble descent), 31</w:t>
      </w:r>
    </w:p>
    <w:p w14:paraId="5FB78D8B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nuqabá</w:t>
      </w:r>
      <w:r w:rsidRPr="0074609F">
        <w:rPr>
          <w:sz w:val="24"/>
        </w:rPr>
        <w:t xml:space="preserve"> (head of the ‘Alíds), 31</w:t>
      </w:r>
    </w:p>
    <w:p w14:paraId="1FBDF247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Nuqtat al-Káf</w:t>
      </w:r>
      <w:r w:rsidRPr="0074609F">
        <w:rPr>
          <w:sz w:val="24"/>
        </w:rPr>
        <w:t>, (Jání, Hájí</w:t>
      </w:r>
    </w:p>
    <w:p w14:paraId="55044D0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Mírzá ?), 13</w:t>
      </w:r>
    </w:p>
    <w:p w14:paraId="210C117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Núru’lláh, Mírzá, 51, 66</w:t>
      </w:r>
    </w:p>
    <w:p w14:paraId="6705ADE2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Nutt, Dr. J. Frederick (Wil-</w:t>
      </w:r>
    </w:p>
    <w:p w14:paraId="5FEC99C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liam?), 150, 189, 243, 244</w:t>
      </w:r>
    </w:p>
    <w:p w14:paraId="12D46FF7" w14:textId="77777777" w:rsidR="008B34BA" w:rsidRPr="0074609F" w:rsidRDefault="008B34BA" w:rsidP="008B34BA">
      <w:pPr>
        <w:rPr>
          <w:sz w:val="24"/>
        </w:rPr>
      </w:pPr>
    </w:p>
    <w:p w14:paraId="7AD8163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Oakland, 118, 150</w:t>
      </w:r>
    </w:p>
    <w:p w14:paraId="4ED8503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Oakshette, James, 161</w:t>
      </w:r>
    </w:p>
    <w:p w14:paraId="5B8ADFF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Ober, Harlan, 154, 194</w:t>
      </w:r>
    </w:p>
    <w:p w14:paraId="79BFF713" w14:textId="77777777" w:rsidR="008B34BA" w:rsidRPr="0074609F" w:rsidRDefault="008B34BA" w:rsidP="008B34BA">
      <w:pPr>
        <w:rPr>
          <w:sz w:val="24"/>
        </w:rPr>
      </w:pPr>
    </w:p>
    <w:p w14:paraId="5476920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Palestine, missions to, 75–78</w:t>
      </w:r>
    </w:p>
    <w:p w14:paraId="63CC252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Paris, 135</w:t>
      </w:r>
    </w:p>
    <w:p w14:paraId="29BB1002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Parsons, Agnes, 190, 193</w:t>
      </w:r>
    </w:p>
    <w:p w14:paraId="0861DC5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Paul, Apostle, 236</w:t>
      </w:r>
    </w:p>
    <w:p w14:paraId="2D4ED79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perfect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í‘í, 8</w:t>
      </w:r>
    </w:p>
    <w:p w14:paraId="44B26BF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Pease, Dr. Frederick O., 97,</w:t>
      </w:r>
    </w:p>
    <w:p w14:paraId="0BE5AD7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117</w:t>
      </w:r>
    </w:p>
    <w:p w14:paraId="053C7EE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Perkins, Rev. Justin, 50</w:t>
      </w:r>
    </w:p>
    <w:p w14:paraId="7CDE3BF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Persian American Educational</w:t>
      </w:r>
    </w:p>
    <w:p w14:paraId="74B0365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Society/Orient-Occident</w:t>
      </w:r>
    </w:p>
    <w:p w14:paraId="2721BB4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Unity, 143</w:t>
      </w:r>
    </w:p>
    <w:p w14:paraId="541AE052" w14:textId="77777777" w:rsidR="008B34BA" w:rsidRPr="0074609F" w:rsidRDefault="008B34BA" w:rsidP="008B34BA">
      <w:pPr>
        <w:rPr>
          <w:i/>
          <w:sz w:val="24"/>
        </w:rPr>
      </w:pPr>
      <w:r w:rsidRPr="0074609F">
        <w:rPr>
          <w:i/>
          <w:sz w:val="24"/>
        </w:rPr>
        <w:t>Persia and the Persian Ques-</w:t>
      </w:r>
    </w:p>
    <w:p w14:paraId="261C8CD9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tion</w:t>
      </w:r>
      <w:r w:rsidRPr="0074609F">
        <w:rPr>
          <w:sz w:val="24"/>
        </w:rPr>
        <w:t xml:space="preserve"> (Curzon), 52</w:t>
      </w:r>
    </w:p>
    <w:p w14:paraId="3054194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Pfeiffer, Madame Ida, 53</w:t>
      </w:r>
    </w:p>
    <w:p w14:paraId="2559A3D6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Phelps, Myron, 171</w:t>
      </w:r>
    </w:p>
    <w:p w14:paraId="7AEF1EA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Philadelphia, 142</w:t>
      </w:r>
    </w:p>
    <w:p w14:paraId="4279068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Potter, Rev. Dr., 72</w:t>
      </w:r>
    </w:p>
    <w:p w14:paraId="37FC328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Preece, John, 66, 67</w:t>
      </w:r>
    </w:p>
    <w:p w14:paraId="612C05F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Prophet, The.  </w:t>
      </w:r>
      <w:r w:rsidRPr="0074609F">
        <w:rPr>
          <w:i/>
          <w:sz w:val="24"/>
        </w:rPr>
        <w:t>See</w:t>
      </w:r>
      <w:r w:rsidRPr="0074609F">
        <w:rPr>
          <w:sz w:val="24"/>
        </w:rPr>
        <w:t xml:space="preserve"> Muhammad</w:t>
      </w:r>
    </w:p>
    <w:p w14:paraId="70EDBE2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Protestants, accused of being</w:t>
      </w:r>
    </w:p>
    <w:p w14:paraId="6BA4CDC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Babis, 66–67</w:t>
      </w:r>
    </w:p>
    <w:p w14:paraId="2C7870C4" w14:textId="77777777" w:rsidR="008B34BA" w:rsidRPr="0074609F" w:rsidRDefault="008B34BA" w:rsidP="008B34BA">
      <w:pPr>
        <w:rPr>
          <w:sz w:val="24"/>
        </w:rPr>
      </w:pPr>
    </w:p>
    <w:p w14:paraId="238ADEB4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qá’imíyya</w:t>
      </w:r>
      <w:r w:rsidRPr="0074609F">
        <w:rPr>
          <w:sz w:val="24"/>
        </w:rPr>
        <w:t xml:space="preserve"> (Qá’im-hood), 23</w:t>
      </w:r>
    </w:p>
    <w:p w14:paraId="218E6E84" w14:textId="41A9C308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Qájárs, 7</w:t>
      </w:r>
    </w:p>
    <w:p w14:paraId="7032909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Qásim, Sayyid, 6</w:t>
      </w:r>
    </w:p>
    <w:p w14:paraId="5EE224D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Qatíl ibn al-Karbalá’í, al-, 3,</w:t>
      </w:r>
    </w:p>
    <w:p w14:paraId="24ABE4C2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4, 12, 13, 16, 20, 22, 25.</w:t>
      </w:r>
    </w:p>
    <w:p w14:paraId="7173B719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Qayyúm al-Asmá</w:t>
      </w:r>
      <w:r w:rsidRPr="0074609F">
        <w:rPr>
          <w:sz w:val="24"/>
        </w:rPr>
        <w:t xml:space="preserve"> (The Báb),</w:t>
      </w:r>
    </w:p>
    <w:p w14:paraId="7F44250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17, 19, 22, 24, 26, 33</w:t>
      </w:r>
    </w:p>
    <w:p w14:paraId="744C78F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Qazvín, 17, 26</w:t>
      </w:r>
    </w:p>
    <w:p w14:paraId="34CA9C30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qibla</w:t>
      </w:r>
      <w:r w:rsidRPr="0074609F">
        <w:rPr>
          <w:sz w:val="24"/>
        </w:rPr>
        <w:t xml:space="preserve"> (point of adoration or</w:t>
      </w:r>
    </w:p>
    <w:p w14:paraId="5BD6B746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worship), 34</w:t>
      </w:r>
    </w:p>
    <w:p w14:paraId="5741F077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Qíyáma</w:t>
      </w:r>
      <w:r w:rsidRPr="0074609F">
        <w:rPr>
          <w:sz w:val="24"/>
        </w:rPr>
        <w:t xml:space="preserve"> (resurrection), 23</w:t>
      </w:r>
    </w:p>
    <w:p w14:paraId="17B2DE9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quddús (the Holy, name of</w:t>
      </w:r>
    </w:p>
    <w:p w14:paraId="441347F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God), 38</w:t>
      </w:r>
    </w:p>
    <w:p w14:paraId="32BD80A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br w:type="column"/>
      </w:r>
      <w:r w:rsidRPr="0074609F">
        <w:rPr>
          <w:sz w:val="24"/>
        </w:rPr>
        <w:t>Qur’án, 19, 30, 32</w:t>
      </w:r>
    </w:p>
    <w:p w14:paraId="2AFDC5B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Qurrat al-‘Ayn, Fátima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á-</w:t>
      </w:r>
    </w:p>
    <w:p w14:paraId="64979E2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num Bara</w:t>
      </w:r>
      <w:r w:rsidRPr="0074609F">
        <w:rPr>
          <w:sz w:val="24"/>
          <w:u w:val="single"/>
        </w:rPr>
        <w:t>gh</w:t>
      </w:r>
      <w:r w:rsidRPr="0074609F">
        <w:rPr>
          <w:sz w:val="24"/>
        </w:rPr>
        <w:t>ání (Táhirih),</w:t>
      </w:r>
    </w:p>
    <w:p w14:paraId="279C1F3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leader of radical Bábís, 24;</w:t>
      </w:r>
    </w:p>
    <w:p w14:paraId="2B66F01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conversation with Mullá</w:t>
      </w:r>
    </w:p>
    <w:p w14:paraId="2714FA5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‘Alí, 21; messianic expecta-</w:t>
      </w:r>
    </w:p>
    <w:p w14:paraId="6AD4DBF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tions of, 12; letter to Mullá</w:t>
      </w:r>
    </w:p>
    <w:p w14:paraId="0307259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Jawád Wilyání, 16–17</w:t>
      </w:r>
    </w:p>
    <w:p w14:paraId="443AC92F" w14:textId="77777777" w:rsidR="008B34BA" w:rsidRPr="0074609F" w:rsidRDefault="008B34BA" w:rsidP="008B34BA">
      <w:pPr>
        <w:rPr>
          <w:sz w:val="24"/>
        </w:rPr>
      </w:pPr>
    </w:p>
    <w:p w14:paraId="1E44DF0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Ramsay, Miss Wardlaw, 76</w:t>
      </w:r>
    </w:p>
    <w:p w14:paraId="532DD16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Randall, Harry, 154</w:t>
      </w:r>
    </w:p>
    <w:p w14:paraId="1FC875C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Ra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tí, Sayyid Kázim, al-,</w:t>
      </w:r>
    </w:p>
    <w:p w14:paraId="685A2C3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last instructions of, 4;</w:t>
      </w:r>
    </w:p>
    <w:p w14:paraId="665E9E7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events following death of,</w:t>
      </w:r>
    </w:p>
    <w:p w14:paraId="56F2BB7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1–4, 9, 12; regarded as per-</w:t>
      </w:r>
    </w:p>
    <w:p w14:paraId="390F65F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fect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í‘í, 8; attitude of the</w:t>
      </w:r>
    </w:p>
    <w:p w14:paraId="1EC8112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Báb, 18; </w:t>
      </w:r>
      <w:r w:rsidRPr="0074609F">
        <w:rPr>
          <w:i/>
          <w:sz w:val="24"/>
          <w:u w:val="single"/>
        </w:rPr>
        <w:t>Sh</w:t>
      </w:r>
      <w:r w:rsidRPr="0074609F">
        <w:rPr>
          <w:i/>
          <w:sz w:val="24"/>
        </w:rPr>
        <w:t>arh al-</w:t>
      </w:r>
      <w:r w:rsidRPr="0074609F">
        <w:rPr>
          <w:i/>
          <w:sz w:val="24"/>
          <w:u w:val="single"/>
        </w:rPr>
        <w:t>Kh</w:t>
      </w:r>
      <w:r w:rsidRPr="0074609F">
        <w:rPr>
          <w:i/>
          <w:sz w:val="24"/>
        </w:rPr>
        <w:t>utba</w:t>
      </w:r>
      <w:r w:rsidRPr="0074609F">
        <w:rPr>
          <w:sz w:val="24"/>
        </w:rPr>
        <w:t>,</w:t>
      </w:r>
    </w:p>
    <w:p w14:paraId="7C47874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39</w:t>
      </w:r>
    </w:p>
    <w:p w14:paraId="5F1E3EE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Rawlinson, Sir Henry (Major),</w:t>
      </w:r>
    </w:p>
    <w:p w14:paraId="266125E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21–22, 61</w:t>
      </w:r>
    </w:p>
    <w:p w14:paraId="77F6CE0D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ráwíyán</w:t>
      </w:r>
      <w:r w:rsidRPr="0074609F">
        <w:rPr>
          <w:sz w:val="24"/>
        </w:rPr>
        <w:t xml:space="preserve"> (transmitters), 36</w:t>
      </w:r>
    </w:p>
    <w:p w14:paraId="524BB41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Reading Room Bahá’ís, 189-</w:t>
      </w:r>
    </w:p>
    <w:p w14:paraId="3D48E1C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194</w:t>
      </w:r>
    </w:p>
    <w:p w14:paraId="300B2A3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reincarnation, early Bahá’í</w:t>
      </w:r>
    </w:p>
    <w:p w14:paraId="375FA1C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attitudes towards, 91, 125,</w:t>
      </w:r>
    </w:p>
    <w:p w14:paraId="6ACD22C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165, 230</w:t>
      </w:r>
    </w:p>
    <w:p w14:paraId="5ABD33C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Remey, Charles Mason, 107,</w:t>
      </w:r>
    </w:p>
    <w:p w14:paraId="2778CF6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131, 151, 158–159, 173, 186,</w:t>
      </w:r>
    </w:p>
    <w:p w14:paraId="60BAA33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188–191 </w:t>
      </w:r>
      <w:r w:rsidRPr="0074609F">
        <w:rPr>
          <w:i/>
          <w:sz w:val="24"/>
        </w:rPr>
        <w:t>passim</w:t>
      </w:r>
      <w:r w:rsidRPr="0074609F">
        <w:rPr>
          <w:sz w:val="24"/>
        </w:rPr>
        <w:t>, 193–194,</w:t>
      </w:r>
    </w:p>
    <w:p w14:paraId="7315A47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201, 259; Bahá’í Movement,</w:t>
      </w:r>
    </w:p>
    <w:p w14:paraId="2054523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The, 197</w:t>
      </w:r>
    </w:p>
    <w:p w14:paraId="5DE3A72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Rice, Rev. W. A., 70</w:t>
      </w:r>
    </w:p>
    <w:p w14:paraId="01917252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Rice-Wray, E. A., 125</w:t>
      </w:r>
    </w:p>
    <w:p w14:paraId="43DB68C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Richardson, Robert P., 174,</w:t>
      </w:r>
    </w:p>
    <w:p w14:paraId="534EEAC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197</w:t>
      </w:r>
    </w:p>
    <w:p w14:paraId="1592268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Ridá’íyyih.  </w:t>
      </w:r>
      <w:r w:rsidRPr="0074609F">
        <w:rPr>
          <w:i/>
          <w:sz w:val="24"/>
        </w:rPr>
        <w:t>See</w:t>
      </w:r>
      <w:r w:rsidRPr="0074609F">
        <w:rPr>
          <w:sz w:val="24"/>
        </w:rPr>
        <w:t xml:space="preserve"> Urúmíyyih</w:t>
      </w:r>
    </w:p>
    <w:p w14:paraId="22DD703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Rideout, Annie, 123</w:t>
      </w:r>
    </w:p>
    <w:p w14:paraId="242615DE" w14:textId="77777777" w:rsidR="008B34BA" w:rsidRPr="0074609F" w:rsidRDefault="008B34BA" w:rsidP="008B34BA">
      <w:pPr>
        <w:rPr>
          <w:i/>
          <w:sz w:val="24"/>
        </w:rPr>
      </w:pPr>
      <w:r w:rsidRPr="0074609F">
        <w:rPr>
          <w:i/>
          <w:sz w:val="24"/>
        </w:rPr>
        <w:t>Riját Hadrat-i Masíh Ibnu’lláh</w:t>
      </w:r>
    </w:p>
    <w:p w14:paraId="6421A81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(CMS tract), 69</w:t>
      </w:r>
    </w:p>
    <w:p w14:paraId="7A3B186E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risála</w:t>
      </w:r>
      <w:r w:rsidRPr="0074609F">
        <w:rPr>
          <w:sz w:val="24"/>
        </w:rPr>
        <w:t xml:space="preserve"> (treatise, prophethood</w:t>
      </w:r>
    </w:p>
    <w:p w14:paraId="48252122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or station of Messenger of</w:t>
      </w:r>
    </w:p>
    <w:p w14:paraId="5374E1D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God), 29, 34</w:t>
      </w:r>
    </w:p>
    <w:p w14:paraId="4609537E" w14:textId="77777777" w:rsidR="008B34BA" w:rsidRPr="0074609F" w:rsidRDefault="008B34BA" w:rsidP="008B34BA">
      <w:pPr>
        <w:rPr>
          <w:i/>
          <w:sz w:val="24"/>
        </w:rPr>
      </w:pPr>
      <w:r w:rsidRPr="0074609F">
        <w:rPr>
          <w:sz w:val="24"/>
        </w:rPr>
        <w:br w:type="page"/>
      </w:r>
      <w:r w:rsidRPr="0074609F">
        <w:rPr>
          <w:i/>
          <w:sz w:val="24"/>
        </w:rPr>
        <w:lastRenderedPageBreak/>
        <w:t>Risála dar radd-i Báb-i Murtád</w:t>
      </w:r>
    </w:p>
    <w:p w14:paraId="6ED4E6C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(Kirmání), 30, 38</w:t>
      </w:r>
    </w:p>
    <w:p w14:paraId="78A76B76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Risálay-i Sí Fasl</w:t>
      </w:r>
      <w:r w:rsidRPr="0074609F">
        <w:rPr>
          <w:sz w:val="24"/>
        </w:rPr>
        <w:t>, 10, 30, 36</w:t>
      </w:r>
    </w:p>
    <w:p w14:paraId="49D28D05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Risálay-i Sulúk</w:t>
      </w:r>
      <w:r w:rsidRPr="0074609F">
        <w:rPr>
          <w:sz w:val="24"/>
        </w:rPr>
        <w:t xml:space="preserve"> (The Báb), 15</w:t>
      </w:r>
    </w:p>
    <w:p w14:paraId="2D78DC1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Roe, Francis, 150, 175</w:t>
      </w:r>
    </w:p>
    <w:p w14:paraId="10A0786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Rohold, Rev. S. B., 77</w:t>
      </w:r>
    </w:p>
    <w:p w14:paraId="7738190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Roman Catholic Dominican</w:t>
      </w:r>
    </w:p>
    <w:p w14:paraId="3E24126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order, 50</w:t>
      </w:r>
    </w:p>
    <w:p w14:paraId="08E3E25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routinization of charisma, 86</w:t>
      </w:r>
    </w:p>
    <w:p w14:paraId="296F48C0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Rujúm al-Shayátín</w:t>
      </w:r>
      <w:r w:rsidRPr="0074609F">
        <w:rPr>
          <w:sz w:val="24"/>
        </w:rPr>
        <w:t xml:space="preserve"> (Kirmání),</w:t>
      </w:r>
    </w:p>
    <w:p w14:paraId="2D46AE1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30</w:t>
      </w:r>
    </w:p>
    <w:p w14:paraId="0B926980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rukn</w:t>
      </w:r>
      <w:r w:rsidRPr="0074609F">
        <w:rPr>
          <w:sz w:val="24"/>
        </w:rPr>
        <w:t xml:space="preserve"> (support), 36</w:t>
      </w:r>
    </w:p>
    <w:p w14:paraId="0AE61A9C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rukn-i rabí‘</w:t>
      </w:r>
      <w:r w:rsidRPr="0074609F">
        <w:rPr>
          <w:sz w:val="24"/>
        </w:rPr>
        <w:t xml:space="preserve">.  </w:t>
      </w:r>
      <w:r w:rsidRPr="0074609F">
        <w:rPr>
          <w:i/>
          <w:sz w:val="24"/>
        </w:rPr>
        <w:t>See</w:t>
      </w:r>
      <w:r w:rsidRPr="0074609F">
        <w:rPr>
          <w:sz w:val="24"/>
        </w:rPr>
        <w:t xml:space="preserve"> Fourth Sup-</w:t>
      </w:r>
    </w:p>
    <w:p w14:paraId="3897949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port</w:t>
      </w:r>
    </w:p>
    <w:p w14:paraId="2A2CF885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Rukn-i Rabí‘</w:t>
      </w:r>
      <w:r w:rsidRPr="0074609F">
        <w:rPr>
          <w:sz w:val="24"/>
        </w:rPr>
        <w:t xml:space="preserve"> (Kirmání), 36</w:t>
      </w:r>
    </w:p>
    <w:p w14:paraId="1A46C39C" w14:textId="77777777" w:rsidR="008B34BA" w:rsidRPr="0074609F" w:rsidRDefault="008B34BA" w:rsidP="008B34BA">
      <w:pPr>
        <w:rPr>
          <w:sz w:val="24"/>
        </w:rPr>
      </w:pPr>
    </w:p>
    <w:p w14:paraId="27CB017A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sábiqún</w:t>
      </w:r>
      <w:r w:rsidRPr="0074609F">
        <w:rPr>
          <w:sz w:val="24"/>
        </w:rPr>
        <w:t xml:space="preserve"> (forerunners), 16</w:t>
      </w:r>
    </w:p>
    <w:p w14:paraId="32047BF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Sádiq, Mullá (Urdúbádí), 31</w:t>
      </w:r>
    </w:p>
    <w:p w14:paraId="71137F2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Sádiq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urásání, Mullá, 16,</w:t>
      </w:r>
    </w:p>
    <w:p w14:paraId="1400DFC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28–29</w:t>
      </w:r>
    </w:p>
    <w:p w14:paraId="009546B0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safír</w:t>
      </w:r>
      <w:r w:rsidRPr="0074609F">
        <w:rPr>
          <w:sz w:val="24"/>
        </w:rPr>
        <w:t xml:space="preserve"> (ambassador), 37</w:t>
      </w:r>
    </w:p>
    <w:p w14:paraId="79C5714D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sáhib-i amr</w:t>
      </w:r>
      <w:r w:rsidRPr="0074609F">
        <w:rPr>
          <w:sz w:val="24"/>
        </w:rPr>
        <w:t xml:space="preserve"> (Bearer of the</w:t>
      </w:r>
    </w:p>
    <w:p w14:paraId="26988CF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Cause), 4</w:t>
      </w:r>
    </w:p>
    <w:p w14:paraId="45658812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sahífa</w:t>
      </w:r>
      <w:r w:rsidRPr="0074609F">
        <w:rPr>
          <w:sz w:val="24"/>
        </w:rPr>
        <w:t xml:space="preserve"> (treatise), 32</w:t>
      </w:r>
    </w:p>
    <w:p w14:paraId="63220349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Sahífay-i ‘Adlíyya</w:t>
      </w:r>
      <w:r w:rsidRPr="0074609F">
        <w:rPr>
          <w:sz w:val="24"/>
        </w:rPr>
        <w:t xml:space="preserve"> (The Báb),</w:t>
      </w:r>
    </w:p>
    <w:p w14:paraId="2AE5052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18, 19</w:t>
      </w:r>
    </w:p>
    <w:p w14:paraId="2F045A47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Sahífay-i A’mál al-Sana</w:t>
      </w:r>
      <w:r w:rsidRPr="0074609F">
        <w:rPr>
          <w:sz w:val="24"/>
        </w:rPr>
        <w:t xml:space="preserve"> (The</w:t>
      </w:r>
    </w:p>
    <w:p w14:paraId="550821D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Báb), 24</w:t>
      </w:r>
    </w:p>
    <w:p w14:paraId="34074352" w14:textId="77777777" w:rsidR="008B34BA" w:rsidRPr="0074609F" w:rsidRDefault="008B34BA" w:rsidP="008B34BA">
      <w:pPr>
        <w:rPr>
          <w:i/>
          <w:sz w:val="24"/>
        </w:rPr>
      </w:pPr>
      <w:r w:rsidRPr="0074609F">
        <w:rPr>
          <w:i/>
          <w:sz w:val="24"/>
        </w:rPr>
        <w:t>Sahífa Bayna’l-Haramayn</w:t>
      </w:r>
    </w:p>
    <w:p w14:paraId="15AE713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(The Báb), 5</w:t>
      </w:r>
    </w:p>
    <w:p w14:paraId="60391474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Sahífa Makhzúna</w:t>
      </w:r>
      <w:r w:rsidRPr="0074609F">
        <w:rPr>
          <w:sz w:val="24"/>
        </w:rPr>
        <w:t xml:space="preserve"> (The Báb),</w:t>
      </w:r>
    </w:p>
    <w:p w14:paraId="08D2941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18, 19, 24</w:t>
      </w:r>
    </w:p>
    <w:p w14:paraId="1186EF33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Sahífa Sajjádíyya</w:t>
      </w:r>
      <w:r w:rsidRPr="0074609F">
        <w:rPr>
          <w:sz w:val="24"/>
        </w:rPr>
        <w:t xml:space="preserve"> (The Báb),</w:t>
      </w:r>
    </w:p>
    <w:p w14:paraId="009332A6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29</w:t>
      </w:r>
    </w:p>
    <w:p w14:paraId="2A0AC9D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Salih Karmímí,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, 24</w:t>
      </w:r>
    </w:p>
    <w:p w14:paraId="7AEE3E8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San Francisco, 147</w:t>
      </w:r>
    </w:p>
    <w:p w14:paraId="20E0DAC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Sarkár Áqá, ‘Abd al-Rida</w:t>
      </w:r>
    </w:p>
    <w:p w14:paraId="6D36DD56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  <w:u w:val="single"/>
        </w:rPr>
        <w:t>Kh</w:t>
      </w:r>
      <w:r w:rsidRPr="0074609F">
        <w:rPr>
          <w:sz w:val="24"/>
        </w:rPr>
        <w:t>án Ibráhímí, 9</w:t>
      </w:r>
    </w:p>
    <w:p w14:paraId="6CD6178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Sarkár Áqá,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 xml:space="preserve"> Abu’l-</w:t>
      </w:r>
    </w:p>
    <w:p w14:paraId="6C51E72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Qásim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án Ibráhímí, 9</w:t>
      </w:r>
    </w:p>
    <w:p w14:paraId="1D1E34F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Scheffler, Carl, 289</w:t>
      </w:r>
    </w:p>
    <w:p w14:paraId="2AE2A13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br w:type="column"/>
      </w:r>
      <w:r w:rsidRPr="0074609F">
        <w:rPr>
          <w:sz w:val="24"/>
        </w:rPr>
        <w:t>Schopflocher, Siegfreid, 289</w:t>
      </w:r>
    </w:p>
    <w:p w14:paraId="534F079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Seattle, 114, 123, 125, 142, 175</w:t>
      </w:r>
    </w:p>
    <w:p w14:paraId="19E2A1BE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  <w:u w:val="single"/>
        </w:rPr>
        <w:t>Sh</w:t>
      </w:r>
      <w:r w:rsidRPr="0074609F">
        <w:rPr>
          <w:i/>
          <w:sz w:val="24"/>
        </w:rPr>
        <w:t>arh al-</w:t>
      </w:r>
      <w:r w:rsidRPr="0074609F">
        <w:rPr>
          <w:i/>
          <w:sz w:val="24"/>
          <w:u w:val="single"/>
        </w:rPr>
        <w:t>Kh</w:t>
      </w:r>
      <w:r w:rsidRPr="0074609F">
        <w:rPr>
          <w:i/>
          <w:sz w:val="24"/>
        </w:rPr>
        <w:t>utba</w:t>
      </w:r>
      <w:r w:rsidRPr="0074609F">
        <w:rPr>
          <w:sz w:val="24"/>
        </w:rPr>
        <w:t xml:space="preserve"> (al-Ra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tí),</w:t>
      </w:r>
    </w:p>
    <w:p w14:paraId="2663BBD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39</w:t>
      </w:r>
    </w:p>
    <w:p w14:paraId="5B2AA57C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  <w:u w:val="single"/>
        </w:rPr>
        <w:t>sh</w:t>
      </w:r>
      <w:r w:rsidRPr="0074609F">
        <w:rPr>
          <w:i/>
          <w:sz w:val="24"/>
        </w:rPr>
        <w:t>arí’a</w:t>
      </w:r>
      <w:r w:rsidRPr="0074609F">
        <w:rPr>
          <w:sz w:val="24"/>
        </w:rPr>
        <w:t xml:space="preserve"> (Islamic law), in Bab-</w:t>
      </w:r>
    </w:p>
    <w:p w14:paraId="0E1B799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ism, 19, 34</w:t>
      </w:r>
    </w:p>
    <w:p w14:paraId="4F144CC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ís, impact of the Báb’s</w:t>
      </w:r>
    </w:p>
    <w:p w14:paraId="58D24D9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claims on, 20–24; the Báb’s</w:t>
      </w:r>
    </w:p>
    <w:p w14:paraId="16F7E896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condemnation of, 38; claims</w:t>
      </w:r>
    </w:p>
    <w:p w14:paraId="3FA27B9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to leadership of, 4–7; divi-</w:t>
      </w:r>
    </w:p>
    <w:p w14:paraId="576C131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sions following death of al-</w:t>
      </w:r>
    </w:p>
    <w:p w14:paraId="68244A6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Ra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tí, 1–6; messianic ex-</w:t>
      </w:r>
    </w:p>
    <w:p w14:paraId="5346C8A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pectations of, 12–13</w:t>
      </w:r>
    </w:p>
    <w:p w14:paraId="5D8C7ED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Shedd, J. D., 72</w:t>
      </w:r>
    </w:p>
    <w:p w14:paraId="71EAE594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  <w:u w:val="single"/>
        </w:rPr>
        <w:t>Sh</w:t>
      </w:r>
      <w:r w:rsidRPr="0074609F">
        <w:rPr>
          <w:i/>
          <w:sz w:val="24"/>
        </w:rPr>
        <w:t>iháb al-</w:t>
      </w:r>
      <w:r w:rsidRPr="0074609F">
        <w:rPr>
          <w:i/>
          <w:sz w:val="24"/>
          <w:u w:val="single"/>
        </w:rPr>
        <w:t>Th</w:t>
      </w:r>
      <w:r w:rsidRPr="0074609F">
        <w:rPr>
          <w:i/>
          <w:sz w:val="24"/>
        </w:rPr>
        <w:t>aqíb, al-</w:t>
      </w:r>
      <w:r w:rsidRPr="0074609F">
        <w:rPr>
          <w:sz w:val="24"/>
        </w:rPr>
        <w:t>, (Kir-</w:t>
      </w:r>
    </w:p>
    <w:p w14:paraId="5B76590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mání), 29, 30, 33</w:t>
      </w:r>
    </w:p>
    <w:p w14:paraId="66430BFB" w14:textId="6569A6C3" w:rsidR="008B34BA" w:rsidRPr="0074609F" w:rsidRDefault="008B34BA" w:rsidP="008B34BA">
      <w:pPr>
        <w:rPr>
          <w:sz w:val="24"/>
        </w:rPr>
      </w:pPr>
      <w:r w:rsidRPr="0074609F">
        <w:rPr>
          <w:sz w:val="24"/>
          <w:u w:val="single"/>
        </w:rPr>
        <w:t>Sh</w:t>
      </w:r>
      <w:r w:rsidRPr="0074609F">
        <w:rPr>
          <w:sz w:val="24"/>
        </w:rPr>
        <w:t xml:space="preserve">í‘ís,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í‘ih Islam, 7, 10, 21,</w:t>
      </w:r>
    </w:p>
    <w:p w14:paraId="352F883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52–53, 64, 85</w:t>
      </w:r>
    </w:p>
    <w:p w14:paraId="7B8A166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Shiraz, 6, 14, 15, 17, 19, 24, 54</w:t>
      </w:r>
    </w:p>
    <w:p w14:paraId="7B8B290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Shoghi Effendi, develop-</w:t>
      </w:r>
    </w:p>
    <w:p w14:paraId="24B15AF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ment of National Conven-</w:t>
      </w:r>
    </w:p>
    <w:p w14:paraId="42FC8256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tion, 276–284; response to</w:t>
      </w:r>
    </w:p>
    <w:p w14:paraId="6C2102B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the Lunt affair, 293–295;</w:t>
      </w:r>
    </w:p>
    <w:p w14:paraId="49713E4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organization of Bahá’í ad-</w:t>
      </w:r>
    </w:p>
    <w:p w14:paraId="186E2A7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ministration, 256–294 </w:t>
      </w:r>
      <w:r w:rsidRPr="0074609F">
        <w:rPr>
          <w:i/>
          <w:sz w:val="24"/>
        </w:rPr>
        <w:t>pas-</w:t>
      </w:r>
    </w:p>
    <w:p w14:paraId="5560E64F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sim</w:t>
      </w:r>
      <w:r w:rsidRPr="0074609F">
        <w:rPr>
          <w:sz w:val="24"/>
        </w:rPr>
        <w:t>.  Mentioned:  88, 102,</w:t>
      </w:r>
    </w:p>
    <w:p w14:paraId="017049E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141, 142, 201–202, 226</w:t>
      </w:r>
    </w:p>
    <w:p w14:paraId="4BD0F226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Shrine of Husayn, 5, 32</w:t>
      </w:r>
    </w:p>
    <w:p w14:paraId="29E6689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Sidh, 67</w:t>
      </w:r>
    </w:p>
    <w:p w14:paraId="0747EE95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sijda</w:t>
      </w:r>
      <w:r w:rsidRPr="0074609F">
        <w:rPr>
          <w:sz w:val="24"/>
        </w:rPr>
        <w:t xml:space="preserve"> (prostration), 33</w:t>
      </w:r>
    </w:p>
    <w:p w14:paraId="6D988FA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Simon, Saint (the Zealot), 49</w:t>
      </w:r>
    </w:p>
    <w:p w14:paraId="10CC35D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Slack, Rev. Frederick A.,</w:t>
      </w:r>
    </w:p>
    <w:p w14:paraId="05394A4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207n, 233, 241</w:t>
      </w:r>
    </w:p>
    <w:p w14:paraId="01E4285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Smolensk, 31</w:t>
      </w:r>
    </w:p>
    <w:p w14:paraId="28ED611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Sohrab, Ahmad (Mírzá</w:t>
      </w:r>
    </w:p>
    <w:p w14:paraId="35B15E2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Ahmad-i Isfahání), 113,</w:t>
      </w:r>
    </w:p>
    <w:p w14:paraId="70760FF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116, 211n, 273</w:t>
      </w:r>
    </w:p>
    <w:p w14:paraId="7C4FD5CA" w14:textId="77777777" w:rsidR="008B34BA" w:rsidRPr="0074609F" w:rsidRDefault="008B34BA" w:rsidP="008B34BA">
      <w:pPr>
        <w:rPr>
          <w:i/>
          <w:sz w:val="24"/>
        </w:rPr>
      </w:pPr>
      <w:r w:rsidRPr="0074609F">
        <w:rPr>
          <w:sz w:val="24"/>
        </w:rPr>
        <w:t xml:space="preserve">Speer, Rev. Robert E.:  </w:t>
      </w:r>
      <w:r w:rsidRPr="0074609F">
        <w:rPr>
          <w:i/>
          <w:sz w:val="24"/>
        </w:rPr>
        <w:t>Mis-</w:t>
      </w:r>
    </w:p>
    <w:p w14:paraId="1DC99CD9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sions and Modern History</w:t>
      </w:r>
      <w:r w:rsidRPr="0074609F">
        <w:rPr>
          <w:sz w:val="24"/>
        </w:rPr>
        <w:t>,</w:t>
      </w:r>
    </w:p>
    <w:p w14:paraId="5A92EB0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72</w:t>
      </w:r>
    </w:p>
    <w:p w14:paraId="515030B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Sprague, Sydney, 150, 188,</w:t>
      </w:r>
    </w:p>
    <w:p w14:paraId="0C6A5C1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221 n</w:t>
      </w:r>
    </w:p>
    <w:p w14:paraId="675A9B64" w14:textId="77777777" w:rsidR="008B34BA" w:rsidRPr="0074609F" w:rsidRDefault="008B34BA" w:rsidP="008B34BA">
      <w:pPr>
        <w:rPr>
          <w:i/>
          <w:sz w:val="24"/>
        </w:rPr>
      </w:pPr>
      <w:r w:rsidRPr="0074609F">
        <w:rPr>
          <w:sz w:val="24"/>
        </w:rPr>
        <w:br w:type="page"/>
      </w:r>
      <w:r w:rsidRPr="0074609F">
        <w:rPr>
          <w:i/>
          <w:sz w:val="24"/>
        </w:rPr>
        <w:lastRenderedPageBreak/>
        <w:t>Star of the West</w:t>
      </w:r>
      <w:r w:rsidRPr="0074609F">
        <w:rPr>
          <w:sz w:val="24"/>
        </w:rPr>
        <w:t xml:space="preserve"> (</w:t>
      </w:r>
      <w:r w:rsidRPr="0074609F">
        <w:rPr>
          <w:i/>
          <w:sz w:val="24"/>
        </w:rPr>
        <w:t>The Bahai</w:t>
      </w:r>
    </w:p>
    <w:p w14:paraId="1A083368" w14:textId="77777777" w:rsidR="008B34BA" w:rsidRPr="0074609F" w:rsidRDefault="008B34BA" w:rsidP="008B34BA">
      <w:pPr>
        <w:rPr>
          <w:sz w:val="24"/>
          <w:lang w:val="fr-FR"/>
        </w:rPr>
      </w:pPr>
      <w:r w:rsidRPr="0074609F">
        <w:rPr>
          <w:i/>
          <w:sz w:val="24"/>
          <w:lang w:val="fr-FR"/>
        </w:rPr>
        <w:t>Magazine, Baha’i News</w:t>
      </w:r>
      <w:r w:rsidRPr="0074609F">
        <w:rPr>
          <w:sz w:val="24"/>
          <w:lang w:val="fr-FR"/>
        </w:rPr>
        <w:t>),</w:t>
      </w:r>
    </w:p>
    <w:p w14:paraId="47A8DBB9" w14:textId="77777777" w:rsidR="008B34BA" w:rsidRPr="0074609F" w:rsidRDefault="008B34BA" w:rsidP="008B34BA">
      <w:pPr>
        <w:rPr>
          <w:sz w:val="24"/>
          <w:lang w:val="fr-FR"/>
        </w:rPr>
      </w:pPr>
      <w:r w:rsidRPr="0074609F">
        <w:rPr>
          <w:sz w:val="24"/>
          <w:lang w:val="fr-FR"/>
        </w:rPr>
        <w:t>112, 113, 116, 129, 130, 133,</w:t>
      </w:r>
    </w:p>
    <w:p w14:paraId="340211DD" w14:textId="77777777" w:rsidR="008B34BA" w:rsidRPr="0074609F" w:rsidRDefault="008B34BA" w:rsidP="008B34BA">
      <w:pPr>
        <w:rPr>
          <w:sz w:val="24"/>
          <w:lang w:val="fr-FR"/>
        </w:rPr>
      </w:pPr>
      <w:r w:rsidRPr="0074609F">
        <w:rPr>
          <w:sz w:val="24"/>
          <w:lang w:val="fr-FR"/>
        </w:rPr>
        <w:t>143, 158, 167, 185–188 pas-</w:t>
      </w:r>
    </w:p>
    <w:p w14:paraId="4E7413F7" w14:textId="77777777" w:rsidR="008B34BA" w:rsidRPr="0074609F" w:rsidRDefault="008B34BA" w:rsidP="008B34BA">
      <w:pPr>
        <w:rPr>
          <w:sz w:val="24"/>
          <w:lang w:val="fr-FR"/>
        </w:rPr>
      </w:pPr>
      <w:r w:rsidRPr="0074609F">
        <w:rPr>
          <w:sz w:val="24"/>
          <w:lang w:val="fr-FR"/>
        </w:rPr>
        <w:t>sim, 193, 199, 200, 258, 259</w:t>
      </w:r>
    </w:p>
    <w:p w14:paraId="562ECBE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Stenstrand, August J., 208 n</w:t>
      </w:r>
    </w:p>
    <w:p w14:paraId="5C519A0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Stern, Rev. Henry Aaron, 51,</w:t>
      </w:r>
    </w:p>
    <w:p w14:paraId="418F36C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54–56</w:t>
      </w:r>
    </w:p>
    <w:p w14:paraId="2E35D65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Sternschuss, Rev. P. H., 51,</w:t>
      </w:r>
    </w:p>
    <w:p w14:paraId="626BFA0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54–56</w:t>
      </w:r>
    </w:p>
    <w:p w14:paraId="6364C50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Stileman, Rev. C. H., 65</w:t>
      </w:r>
    </w:p>
    <w:p w14:paraId="2BE669A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Stuart, Bishop Edward, 65</w:t>
      </w:r>
    </w:p>
    <w:p w14:paraId="416F8DD9" w14:textId="212F83BF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Subh-i Azal, Mírzá Yahyá, 61,</w:t>
      </w:r>
    </w:p>
    <w:p w14:paraId="6FA18C6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97</w:t>
      </w:r>
    </w:p>
    <w:p w14:paraId="2395468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sufis, messianic expectations</w:t>
      </w:r>
    </w:p>
    <w:p w14:paraId="30C0935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of, 22</w:t>
      </w:r>
    </w:p>
    <w:p w14:paraId="66E0938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Sultán Karbilá’í,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ay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, 21</w:t>
      </w:r>
    </w:p>
    <w:p w14:paraId="508924C5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Survey</w:t>
      </w:r>
      <w:r w:rsidRPr="0074609F">
        <w:rPr>
          <w:sz w:val="24"/>
        </w:rPr>
        <w:t>, 175</w:t>
      </w:r>
    </w:p>
    <w:p w14:paraId="38547B46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Syria, 75–78, 112</w:t>
      </w:r>
    </w:p>
    <w:p w14:paraId="1C0A00E0" w14:textId="77777777" w:rsidR="008B34BA" w:rsidRPr="0074609F" w:rsidRDefault="008B34BA" w:rsidP="008B34BA">
      <w:pPr>
        <w:rPr>
          <w:sz w:val="24"/>
        </w:rPr>
      </w:pPr>
    </w:p>
    <w:p w14:paraId="46D0600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Tabátabá’í, Sayyid Mahdí, 5</w:t>
      </w:r>
    </w:p>
    <w:p w14:paraId="4301A1EC" w14:textId="77777777" w:rsidR="008B34BA" w:rsidRPr="0074609F" w:rsidRDefault="008B34BA" w:rsidP="008B34BA">
      <w:pPr>
        <w:rPr>
          <w:i/>
          <w:sz w:val="24"/>
        </w:rPr>
      </w:pPr>
      <w:r w:rsidRPr="0074609F">
        <w:rPr>
          <w:i/>
          <w:sz w:val="24"/>
        </w:rPr>
        <w:t>Tablets of the Divine Plan</w:t>
      </w:r>
    </w:p>
    <w:p w14:paraId="30ADB45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(‘Abdu’l-Bahá), 133–134</w:t>
      </w:r>
    </w:p>
    <w:p w14:paraId="12EC9D7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Tabriz, 6, 40</w:t>
      </w:r>
    </w:p>
    <w:p w14:paraId="1A619D9F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tafsír</w:t>
      </w:r>
      <w:r w:rsidRPr="0074609F">
        <w:rPr>
          <w:sz w:val="24"/>
        </w:rPr>
        <w:t xml:space="preserve"> (commentary on the</w:t>
      </w:r>
    </w:p>
    <w:p w14:paraId="2DE8A9D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Qur’án), 26</w:t>
      </w:r>
    </w:p>
    <w:p w14:paraId="51C9599A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Tafsír-i Hadí</w:t>
      </w:r>
      <w:r w:rsidRPr="0074609F">
        <w:rPr>
          <w:i/>
          <w:sz w:val="24"/>
          <w:u w:val="single"/>
        </w:rPr>
        <w:t>th</w:t>
      </w:r>
      <w:r w:rsidRPr="0074609F">
        <w:rPr>
          <w:i/>
          <w:sz w:val="24"/>
        </w:rPr>
        <w:t xml:space="preserve"> al-Járíyya</w:t>
      </w:r>
      <w:r w:rsidRPr="0074609F">
        <w:rPr>
          <w:sz w:val="24"/>
        </w:rPr>
        <w:t xml:space="preserve"> (The</w:t>
      </w:r>
    </w:p>
    <w:p w14:paraId="347F4C6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Báb), 24</w:t>
      </w:r>
    </w:p>
    <w:p w14:paraId="12A1DA24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Tafsír al-Zíyára</w:t>
      </w:r>
      <w:r w:rsidRPr="0074609F">
        <w:rPr>
          <w:sz w:val="24"/>
        </w:rPr>
        <w:t xml:space="preserve"> (al-Ahsá’í), 39</w:t>
      </w:r>
    </w:p>
    <w:p w14:paraId="663A53B1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Tafsír-i Súrat al-Kaw</w:t>
      </w:r>
      <w:r w:rsidRPr="0074609F">
        <w:rPr>
          <w:i/>
          <w:sz w:val="24"/>
          <w:u w:val="single"/>
        </w:rPr>
        <w:t>th</w:t>
      </w:r>
      <w:r w:rsidRPr="0074609F">
        <w:rPr>
          <w:i/>
          <w:sz w:val="24"/>
        </w:rPr>
        <w:t>ar</w:t>
      </w:r>
      <w:r w:rsidRPr="0074609F">
        <w:rPr>
          <w:sz w:val="24"/>
        </w:rPr>
        <w:t xml:space="preserve"> (The</w:t>
      </w:r>
    </w:p>
    <w:p w14:paraId="66A9AB7A" w14:textId="77777777" w:rsidR="008B34BA" w:rsidRPr="0074609F" w:rsidRDefault="008B34BA" w:rsidP="008B34BA">
      <w:pPr>
        <w:rPr>
          <w:sz w:val="24"/>
          <w:lang w:val="fr-FR"/>
        </w:rPr>
      </w:pPr>
      <w:r w:rsidRPr="0074609F">
        <w:rPr>
          <w:sz w:val="24"/>
          <w:lang w:val="fr-FR"/>
        </w:rPr>
        <w:t>Báb), 26</w:t>
      </w:r>
    </w:p>
    <w:p w14:paraId="16246308" w14:textId="77777777" w:rsidR="008B34BA" w:rsidRPr="0074609F" w:rsidRDefault="008B34BA" w:rsidP="008B34BA">
      <w:pPr>
        <w:rPr>
          <w:sz w:val="24"/>
          <w:lang w:val="fr-FR"/>
        </w:rPr>
      </w:pPr>
      <w:r w:rsidRPr="0074609F">
        <w:rPr>
          <w:sz w:val="24"/>
          <w:lang w:val="fr-FR"/>
        </w:rPr>
        <w:t>Tanakábúní, 4</w:t>
      </w:r>
    </w:p>
    <w:p w14:paraId="0CF7D91D" w14:textId="77777777" w:rsidR="008B34BA" w:rsidRPr="0074609F" w:rsidRDefault="008B34BA" w:rsidP="008B34BA">
      <w:pPr>
        <w:rPr>
          <w:sz w:val="24"/>
          <w:lang w:val="fr-FR"/>
        </w:rPr>
      </w:pPr>
      <w:r w:rsidRPr="0074609F">
        <w:rPr>
          <w:sz w:val="24"/>
          <w:lang w:val="fr-FR"/>
        </w:rPr>
        <w:t>Tait, Samuel, 133</w:t>
      </w:r>
    </w:p>
    <w:p w14:paraId="1B50F1A6" w14:textId="77777777" w:rsidR="008B34BA" w:rsidRPr="0074609F" w:rsidRDefault="008B34BA" w:rsidP="008B34BA">
      <w:pPr>
        <w:rPr>
          <w:sz w:val="24"/>
          <w:lang w:val="fr-FR"/>
        </w:rPr>
      </w:pPr>
      <w:r w:rsidRPr="0074609F">
        <w:rPr>
          <w:i/>
          <w:sz w:val="24"/>
          <w:lang w:val="fr-FR"/>
        </w:rPr>
        <w:t>taqlíd</w:t>
      </w:r>
      <w:r w:rsidRPr="0074609F">
        <w:rPr>
          <w:sz w:val="24"/>
          <w:lang w:val="fr-FR"/>
        </w:rPr>
        <w:t xml:space="preserve"> (imitation), 36</w:t>
      </w:r>
    </w:p>
    <w:p w14:paraId="0B53250E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Tarí</w:t>
      </w:r>
      <w:r w:rsidRPr="0074609F">
        <w:rPr>
          <w:i/>
          <w:sz w:val="24"/>
          <w:u w:val="single"/>
        </w:rPr>
        <w:t>kh</w:t>
      </w:r>
      <w:r w:rsidRPr="0074609F">
        <w:rPr>
          <w:i/>
          <w:sz w:val="24"/>
        </w:rPr>
        <w:t>-i Jadíd</w:t>
      </w:r>
      <w:r w:rsidRPr="0074609F">
        <w:rPr>
          <w:sz w:val="24"/>
        </w:rPr>
        <w:t xml:space="preserve"> (Hamadání, 14</w:t>
      </w:r>
    </w:p>
    <w:p w14:paraId="0FC142F6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  <w:u w:val="single"/>
        </w:rPr>
        <w:t>th</w:t>
      </w:r>
      <w:r w:rsidRPr="0074609F">
        <w:rPr>
          <w:i/>
          <w:sz w:val="24"/>
        </w:rPr>
        <w:t>ábitín</w:t>
      </w:r>
      <w:r w:rsidRPr="0074609F">
        <w:rPr>
          <w:sz w:val="24"/>
        </w:rPr>
        <w:t xml:space="preserve"> (steadfast), 183</w:t>
      </w:r>
    </w:p>
    <w:p w14:paraId="043285A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Thaddeus, Saint, 49</w:t>
      </w:r>
    </w:p>
    <w:p w14:paraId="213EFB1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Thatcher, Dr. Chester Ira, 150</w:t>
      </w:r>
    </w:p>
    <w:p w14:paraId="08327E0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  <w:u w:val="single"/>
        </w:rPr>
        <w:t>Th</w:t>
      </w:r>
      <w:r w:rsidRPr="0074609F">
        <w:rPr>
          <w:sz w:val="24"/>
        </w:rPr>
        <w:t xml:space="preserve">iqat al-Islám, Mírzá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afí’</w:t>
      </w:r>
    </w:p>
    <w:p w14:paraId="141913D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Tabrízí, 6</w:t>
      </w:r>
    </w:p>
    <w:p w14:paraId="211A849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Thomas, Saint, 49</w:t>
      </w:r>
    </w:p>
    <w:p w14:paraId="115D166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br w:type="column"/>
      </w:r>
      <w:r w:rsidRPr="0074609F">
        <w:rPr>
          <w:sz w:val="24"/>
        </w:rPr>
        <w:t>Thompson, (Henry), 150</w:t>
      </w:r>
    </w:p>
    <w:p w14:paraId="3B324CA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Thornburgh-Cropper, Mrs.</w:t>
      </w:r>
    </w:p>
    <w:p w14:paraId="13B49D6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Miriam, 93</w:t>
      </w:r>
    </w:p>
    <w:p w14:paraId="1308663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Tiflis, 8</w:t>
      </w:r>
    </w:p>
    <w:p w14:paraId="44464357" w14:textId="36DE085C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 xml:space="preserve">Tír-i </w:t>
      </w:r>
      <w:r w:rsidRPr="0074609F">
        <w:rPr>
          <w:i/>
          <w:sz w:val="24"/>
          <w:u w:val="single"/>
        </w:rPr>
        <w:t>Sh</w:t>
      </w:r>
      <w:r w:rsidRPr="0074609F">
        <w:rPr>
          <w:i/>
          <w:sz w:val="24"/>
        </w:rPr>
        <w:t>iháb</w:t>
      </w:r>
      <w:r w:rsidRPr="0074609F">
        <w:rPr>
          <w:sz w:val="24"/>
        </w:rPr>
        <w:t>, 25, 30, 32, 33</w:t>
      </w:r>
    </w:p>
    <w:p w14:paraId="5692480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Tisdall, Mr. W. St. Clair, 69</w:t>
      </w:r>
    </w:p>
    <w:p w14:paraId="44E141A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Trine, Ralph Waldo, 126</w:t>
      </w:r>
    </w:p>
    <w:p w14:paraId="10A1789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True, Corrine, 107, 145, 150,</w:t>
      </w:r>
    </w:p>
    <w:p w14:paraId="1D9C2488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151, 154, 187, 190, 192, 259</w:t>
      </w:r>
    </w:p>
    <w:p w14:paraId="0A32298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Truth-knowers (Truth-</w:t>
      </w:r>
    </w:p>
    <w:p w14:paraId="4171169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seekers), 90–92, 226–227</w:t>
      </w:r>
    </w:p>
    <w:p w14:paraId="2A7D3956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tulláb</w:t>
      </w:r>
      <w:r w:rsidRPr="0074609F">
        <w:rPr>
          <w:sz w:val="24"/>
        </w:rPr>
        <w:t xml:space="preserve"> (students), 3</w:t>
      </w:r>
    </w:p>
    <w:p w14:paraId="210D69D7" w14:textId="7EF38051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Twelver Shiism.  </w:t>
      </w:r>
      <w:r w:rsidRPr="0074609F">
        <w:rPr>
          <w:i/>
          <w:sz w:val="24"/>
        </w:rPr>
        <w:t>See</w:t>
      </w:r>
      <w:r w:rsidRPr="0074609F">
        <w:rPr>
          <w:sz w:val="24"/>
        </w:rPr>
        <w:t xml:space="preserve"> </w:t>
      </w:r>
      <w:r w:rsidRPr="0074609F">
        <w:rPr>
          <w:sz w:val="24"/>
          <w:u w:val="single"/>
        </w:rPr>
        <w:t>Sh</w:t>
      </w:r>
      <w:r w:rsidRPr="0074609F">
        <w:rPr>
          <w:sz w:val="24"/>
        </w:rPr>
        <w:t>í‘ís</w:t>
      </w:r>
    </w:p>
    <w:p w14:paraId="1AA22F87" w14:textId="77777777" w:rsidR="008B34BA" w:rsidRPr="0074609F" w:rsidRDefault="008B34BA" w:rsidP="008B34BA">
      <w:pPr>
        <w:rPr>
          <w:sz w:val="24"/>
        </w:rPr>
      </w:pPr>
    </w:p>
    <w:p w14:paraId="5B062063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‘ulamá</w:t>
      </w:r>
      <w:r w:rsidRPr="0074609F">
        <w:rPr>
          <w:sz w:val="24"/>
        </w:rPr>
        <w:t xml:space="preserve"> (religious scholars), as</w:t>
      </w:r>
    </w:p>
    <w:p w14:paraId="151567B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Fourth Support, 36</w:t>
      </w:r>
    </w:p>
    <w:p w14:paraId="71385A40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ulúhíyya</w:t>
      </w:r>
      <w:r w:rsidRPr="0074609F">
        <w:rPr>
          <w:sz w:val="24"/>
        </w:rPr>
        <w:t xml:space="preserve"> (divinity), 34</w:t>
      </w:r>
    </w:p>
    <w:p w14:paraId="19EB3EB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Unitarian Bahais.  </w:t>
      </w:r>
      <w:r w:rsidRPr="0074609F">
        <w:rPr>
          <w:i/>
          <w:sz w:val="24"/>
        </w:rPr>
        <w:t>See</w:t>
      </w:r>
      <w:r w:rsidRPr="0074609F">
        <w:rPr>
          <w:sz w:val="24"/>
        </w:rPr>
        <w:t xml:space="preserve"> Behaists</w:t>
      </w:r>
    </w:p>
    <w:p w14:paraId="70D2AB4E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usúl</w:t>
      </w:r>
      <w:r w:rsidRPr="0074609F">
        <w:rPr>
          <w:sz w:val="24"/>
        </w:rPr>
        <w:t xml:space="preserve"> (principles or bases in</w:t>
      </w:r>
    </w:p>
    <w:p w14:paraId="5D02B696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Islamic jurisprudence), 10</w:t>
      </w:r>
    </w:p>
    <w:p w14:paraId="4C237DDF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Urúmíyyih</w:t>
      </w:r>
      <w:r w:rsidRPr="0074609F">
        <w:rPr>
          <w:sz w:val="24"/>
        </w:rPr>
        <w:t xml:space="preserve"> (Ridá’íyyih), the</w:t>
      </w:r>
    </w:p>
    <w:p w14:paraId="08A0A4A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Báb’s imprisonment in, 57;</w:t>
      </w:r>
    </w:p>
    <w:p w14:paraId="15D8C5C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Christian missionaries in,</w:t>
      </w:r>
    </w:p>
    <w:p w14:paraId="38281E7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50, Christian-Bahá’í con-</w:t>
      </w:r>
    </w:p>
    <w:p w14:paraId="762667E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flicts in, 72</w:t>
      </w:r>
    </w:p>
    <w:p w14:paraId="3A6D794A" w14:textId="77777777" w:rsidR="008B34BA" w:rsidRPr="0074609F" w:rsidRDefault="008B34BA" w:rsidP="008B34BA">
      <w:pPr>
        <w:rPr>
          <w:sz w:val="24"/>
        </w:rPr>
      </w:pPr>
    </w:p>
    <w:p w14:paraId="14D2DA56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Vail, Albert, 132, 172</w:t>
      </w:r>
    </w:p>
    <w:p w14:paraId="780ECF8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van Anderson, Helen, 125</w:t>
      </w:r>
    </w:p>
    <w:p w14:paraId="6B3CA0B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Vatralsky, Stoyan Krstoff, 95,</w:t>
      </w:r>
    </w:p>
    <w:p w14:paraId="0FEFA17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136, 232–238</w:t>
      </w:r>
    </w:p>
    <w:p w14:paraId="7712499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Vicars, Rev. Murray, 51</w:t>
      </w:r>
    </w:p>
    <w:p w14:paraId="139E0D42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Voelz, Louis J., 228</w:t>
      </w:r>
    </w:p>
    <w:p w14:paraId="316F69EE" w14:textId="77777777" w:rsidR="008B34BA" w:rsidRPr="0074609F" w:rsidRDefault="008B34BA" w:rsidP="008B34BA">
      <w:pPr>
        <w:rPr>
          <w:sz w:val="24"/>
        </w:rPr>
      </w:pPr>
    </w:p>
    <w:p w14:paraId="1A3F97D8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wahy</w:t>
      </w:r>
      <w:r w:rsidRPr="0074609F">
        <w:rPr>
          <w:sz w:val="24"/>
        </w:rPr>
        <w:t xml:space="preserve"> (prophetic revelation),</w:t>
      </w:r>
    </w:p>
    <w:p w14:paraId="14B0FEC8" w14:textId="77777777" w:rsidR="008B34BA" w:rsidRPr="0074609F" w:rsidRDefault="008B34BA" w:rsidP="008B34BA">
      <w:pPr>
        <w:rPr>
          <w:sz w:val="24"/>
          <w:lang w:val="fr-FR"/>
        </w:rPr>
      </w:pPr>
      <w:r w:rsidRPr="0074609F">
        <w:rPr>
          <w:sz w:val="24"/>
          <w:lang w:val="fr-FR"/>
        </w:rPr>
        <w:t>33–34</w:t>
      </w:r>
    </w:p>
    <w:p w14:paraId="652AF2CE" w14:textId="77777777" w:rsidR="008B34BA" w:rsidRPr="0074609F" w:rsidRDefault="008B34BA" w:rsidP="008B34BA">
      <w:pPr>
        <w:rPr>
          <w:sz w:val="24"/>
          <w:lang w:val="fr-FR"/>
        </w:rPr>
      </w:pPr>
      <w:r w:rsidRPr="0074609F">
        <w:rPr>
          <w:sz w:val="24"/>
          <w:lang w:val="fr-FR"/>
        </w:rPr>
        <w:t>Waite, Louise, 150</w:t>
      </w:r>
    </w:p>
    <w:p w14:paraId="3BB1B2DC" w14:textId="77777777" w:rsidR="008B34BA" w:rsidRPr="0074609F" w:rsidRDefault="008B34BA" w:rsidP="008B34BA">
      <w:pPr>
        <w:rPr>
          <w:sz w:val="24"/>
          <w:lang w:val="fr-FR"/>
        </w:rPr>
      </w:pPr>
      <w:r w:rsidRPr="0074609F">
        <w:rPr>
          <w:sz w:val="24"/>
          <w:lang w:val="fr-FR"/>
        </w:rPr>
        <w:t>Waite, Shahnaz, 178</w:t>
      </w:r>
    </w:p>
    <w:p w14:paraId="2B277C96" w14:textId="77777777" w:rsidR="008B34BA" w:rsidRPr="0074609F" w:rsidRDefault="008B34BA" w:rsidP="008B34BA">
      <w:pPr>
        <w:rPr>
          <w:sz w:val="24"/>
          <w:lang w:val="fr-FR"/>
        </w:rPr>
      </w:pPr>
      <w:r w:rsidRPr="0074609F">
        <w:rPr>
          <w:i/>
          <w:sz w:val="24"/>
          <w:lang w:val="fr-FR"/>
        </w:rPr>
        <w:t>walí</w:t>
      </w:r>
      <w:r w:rsidRPr="0074609F">
        <w:rPr>
          <w:sz w:val="24"/>
          <w:lang w:val="fr-FR"/>
        </w:rPr>
        <w:t xml:space="preserve"> (successor), 36</w:t>
      </w:r>
    </w:p>
    <w:p w14:paraId="24E3581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Wallis, Roy 167</w:t>
      </w:r>
    </w:p>
    <w:p w14:paraId="40B73CC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Warsaw, 31</w:t>
      </w:r>
    </w:p>
    <w:p w14:paraId="50A370A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br w:type="page"/>
      </w:r>
      <w:r w:rsidRPr="0074609F">
        <w:rPr>
          <w:sz w:val="24"/>
        </w:rPr>
        <w:lastRenderedPageBreak/>
        <w:t>Washington, D.C., 114, 118,</w:t>
      </w:r>
    </w:p>
    <w:p w14:paraId="29250EF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143, 154, 186, 273</w:t>
      </w:r>
    </w:p>
    <w:p w14:paraId="0DBB9C82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White, Dr. Henry, 67</w:t>
      </w:r>
    </w:p>
    <w:p w14:paraId="716FCFFC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White, Ruth, 201</w:t>
      </w:r>
    </w:p>
    <w:p w14:paraId="698AEF8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Whittier, John Greenleaf, 126</w:t>
      </w:r>
    </w:p>
    <w:p w14:paraId="121501E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Wilhelm, Roy, 154, 187, 259,</w:t>
      </w:r>
    </w:p>
    <w:p w14:paraId="4AF733F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289</w:t>
      </w:r>
    </w:p>
    <w:p w14:paraId="089263C7" w14:textId="77777777" w:rsidR="008B34BA" w:rsidRPr="0074609F" w:rsidRDefault="008B34BA" w:rsidP="008B34BA">
      <w:pPr>
        <w:rPr>
          <w:i/>
          <w:sz w:val="24"/>
        </w:rPr>
      </w:pPr>
      <w:r w:rsidRPr="0074609F">
        <w:rPr>
          <w:sz w:val="24"/>
        </w:rPr>
        <w:t xml:space="preserve">Wilson, Rev. S. G.:  </w:t>
      </w:r>
      <w:r w:rsidRPr="0074609F">
        <w:rPr>
          <w:i/>
          <w:sz w:val="24"/>
        </w:rPr>
        <w:t>Bahaism</w:t>
      </w:r>
    </w:p>
    <w:p w14:paraId="730A8E39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and Its Claims</w:t>
      </w:r>
      <w:r w:rsidRPr="0074609F">
        <w:rPr>
          <w:sz w:val="24"/>
        </w:rPr>
        <w:t>, 72–73</w:t>
      </w:r>
    </w:p>
    <w:p w14:paraId="76FF251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Wilson, President Woodrow,</w:t>
      </w:r>
    </w:p>
    <w:p w14:paraId="353F5526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149</w:t>
      </w:r>
    </w:p>
    <w:p w14:paraId="59B272A3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Windust, Albert, 116</w:t>
      </w:r>
    </w:p>
    <w:p w14:paraId="2DE4BD45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wisáya</w:t>
      </w:r>
      <w:r w:rsidRPr="0074609F">
        <w:rPr>
          <w:sz w:val="24"/>
        </w:rPr>
        <w:t xml:space="preserve"> (trusteeship), 4</w:t>
      </w:r>
    </w:p>
    <w:p w14:paraId="3B3DC2A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Wolff, Sir Henry Drummond,</w:t>
      </w:r>
    </w:p>
    <w:p w14:paraId="4B62530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67</w:t>
      </w:r>
    </w:p>
    <w:p w14:paraId="1618B1E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Wolff, Rev. Joseph, 51</w:t>
      </w:r>
    </w:p>
    <w:p w14:paraId="4C6E9E46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Woodcock, Percy, 150, 151,</w:t>
      </w:r>
    </w:p>
    <w:p w14:paraId="4ABAC0B7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154, 218 n</w:t>
      </w:r>
    </w:p>
    <w:p w14:paraId="79800BC9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World Parliament of Reli-</w:t>
      </w:r>
    </w:p>
    <w:p w14:paraId="40512005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gions, 125, 229</w:t>
      </w:r>
    </w:p>
    <w:p w14:paraId="03463F5B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br w:type="column"/>
      </w:r>
      <w:r w:rsidRPr="0074609F">
        <w:rPr>
          <w:i/>
          <w:sz w:val="24"/>
        </w:rPr>
        <w:t>World Unity</w:t>
      </w:r>
      <w:r w:rsidRPr="0074609F">
        <w:rPr>
          <w:sz w:val="24"/>
        </w:rPr>
        <w:t>, 115</w:t>
      </w:r>
    </w:p>
    <w:p w14:paraId="38F929E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Wright, Dr. Austin, 57</w:t>
      </w:r>
    </w:p>
    <w:p w14:paraId="49C84979" w14:textId="77777777" w:rsidR="008B34BA" w:rsidRPr="0074609F" w:rsidRDefault="008B34BA" w:rsidP="008B34BA">
      <w:pPr>
        <w:rPr>
          <w:i/>
          <w:sz w:val="24"/>
        </w:rPr>
      </w:pPr>
      <w:r w:rsidRPr="0074609F">
        <w:rPr>
          <w:sz w:val="24"/>
        </w:rPr>
        <w:t xml:space="preserve">Wright, Sir Denis:  </w:t>
      </w:r>
      <w:r w:rsidRPr="0074609F">
        <w:rPr>
          <w:i/>
          <w:sz w:val="24"/>
        </w:rPr>
        <w:t>English</w:t>
      </w:r>
    </w:p>
    <w:p w14:paraId="23B7824C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Amongst the Persians, The</w:t>
      </w:r>
      <w:r w:rsidRPr="0074609F">
        <w:rPr>
          <w:sz w:val="24"/>
        </w:rPr>
        <w:t>,</w:t>
      </w:r>
    </w:p>
    <w:p w14:paraId="520E6132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52–53</w:t>
      </w:r>
    </w:p>
    <w:p w14:paraId="0CB38EDD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Wright, Rev. J.  N., 71</w:t>
      </w:r>
    </w:p>
    <w:p w14:paraId="5F7C63A3" w14:textId="77777777" w:rsidR="008B34BA" w:rsidRPr="0074609F" w:rsidRDefault="008B34BA" w:rsidP="008B34BA">
      <w:pPr>
        <w:rPr>
          <w:sz w:val="24"/>
        </w:rPr>
      </w:pPr>
    </w:p>
    <w:p w14:paraId="42075CA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Yahyá, Siyyid Áqá, 59</w:t>
      </w:r>
    </w:p>
    <w:p w14:paraId="2F793BF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Yahyá Darábí, Sayyid, 37</w:t>
      </w:r>
    </w:p>
    <w:p w14:paraId="58FF5F4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Yazd, 68–70</w:t>
      </w:r>
    </w:p>
    <w:p w14:paraId="57F6349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Yúsuf Ardibílí, Mullá, 5, 20</w:t>
      </w:r>
    </w:p>
    <w:p w14:paraId="1B4CD8AE" w14:textId="77777777" w:rsidR="008B34BA" w:rsidRPr="0074609F" w:rsidRDefault="008B34BA" w:rsidP="008B34BA">
      <w:pPr>
        <w:rPr>
          <w:sz w:val="24"/>
        </w:rPr>
      </w:pPr>
    </w:p>
    <w:p w14:paraId="6E2151CA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Zarandí, Mullá Muhammad</w:t>
      </w:r>
    </w:p>
    <w:p w14:paraId="0F4BB6A2" w14:textId="5E8EADE4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(Nabíl-i A‘zam), 4, 5, 16, 63</w:t>
      </w:r>
    </w:p>
    <w:p w14:paraId="66AA2F41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 xml:space="preserve">Zayn al-‘Abidín </w:t>
      </w:r>
      <w:r w:rsidRPr="0074609F">
        <w:rPr>
          <w:sz w:val="24"/>
          <w:u w:val="single"/>
        </w:rPr>
        <w:t>Kh</w:t>
      </w:r>
      <w:r w:rsidRPr="0074609F">
        <w:rPr>
          <w:sz w:val="24"/>
        </w:rPr>
        <w:t>án, Hájí, 9</w:t>
      </w:r>
    </w:p>
    <w:p w14:paraId="29E3B89E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Zerweck, Dr., 74</w:t>
      </w:r>
    </w:p>
    <w:p w14:paraId="202E3D5F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Zillu’s-Sultán, 67</w:t>
      </w:r>
    </w:p>
    <w:p w14:paraId="28F5334A" w14:textId="77777777" w:rsidR="008B34BA" w:rsidRPr="0074609F" w:rsidRDefault="008B34BA" w:rsidP="008B34BA">
      <w:pPr>
        <w:rPr>
          <w:sz w:val="24"/>
        </w:rPr>
      </w:pPr>
      <w:r w:rsidRPr="0074609F">
        <w:rPr>
          <w:i/>
          <w:sz w:val="24"/>
        </w:rPr>
        <w:t>zíyárat-náma</w:t>
      </w:r>
      <w:r w:rsidRPr="0074609F">
        <w:rPr>
          <w:sz w:val="24"/>
        </w:rPr>
        <w:t xml:space="preserve"> (tablet of visita-</w:t>
      </w:r>
    </w:p>
    <w:p w14:paraId="61BD6630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tion), 19, 39</w:t>
      </w:r>
    </w:p>
    <w:p w14:paraId="3A062424" w14:textId="77777777" w:rsidR="008B34BA" w:rsidRPr="0074609F" w:rsidRDefault="008B34BA" w:rsidP="008B34BA">
      <w:pPr>
        <w:rPr>
          <w:sz w:val="24"/>
        </w:rPr>
      </w:pPr>
      <w:r w:rsidRPr="0074609F">
        <w:rPr>
          <w:sz w:val="24"/>
        </w:rPr>
        <w:t>Zoroastrianism, 69</w:t>
      </w:r>
    </w:p>
    <w:p w14:paraId="18A557B7" w14:textId="77777777" w:rsidR="008B34BA" w:rsidRPr="0074609F" w:rsidRDefault="008B34BA" w:rsidP="008B34BA">
      <w:pPr>
        <w:rPr>
          <w:sz w:val="24"/>
        </w:rPr>
      </w:pPr>
    </w:p>
    <w:sectPr w:rsidR="008B34BA" w:rsidRPr="0074609F" w:rsidSect="008B34BA">
      <w:type w:val="continuous"/>
      <w:pgSz w:w="11907" w:h="16840" w:code="9"/>
      <w:pgMar w:top="1134" w:right="1701" w:bottom="1134" w:left="1701" w:header="0" w:footer="0" w:gutter="0"/>
      <w:cols w:num="2" w:space="720"/>
      <w:noEndnote/>
      <w:docGrid w:linePitch="326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comment w:id="0" w:author="." w:date="2007-12-24T11:06:00Z" w:initials=".">
    <w:p w14:paraId="141B2AE2" w14:textId="77777777" w:rsidR="003F6BDB" w:rsidRDefault="003F6BDB">
      <w:pPr>
        <w:pStyle w:val="CommentText"/>
      </w:pPr>
      <w:r>
        <w:rPr>
          <w:rStyle w:val="CommentReference"/>
        </w:rPr>
        <w:annotationRef/>
      </w:r>
      <w:r>
        <w:t>Book correctly uses en-dashes between numbers</w:t>
      </w:r>
    </w:p>
  </w:comment>
  <w:comment w:id="1" w:author="." w:date="2007-12-24T11:06:00Z" w:initials=".">
    <w:p w14:paraId="7148C94F" w14:textId="77777777" w:rsidR="003F6BDB" w:rsidRDefault="003F6BDB">
      <w:pPr>
        <w:pStyle w:val="CommentText"/>
      </w:pPr>
      <w:r>
        <w:rPr>
          <w:rStyle w:val="CommentReference"/>
        </w:rPr>
        <w:annotationRef/>
      </w:r>
      <w:r>
        <w:t>underdot t</w:t>
      </w:r>
    </w:p>
  </w:comment>
  <w:comment w:id="2" w:author="." w:date="2007-12-24T11:06:00Z" w:initials=".">
    <w:p w14:paraId="105FD829" w14:textId="77777777" w:rsidR="003F6BDB" w:rsidRDefault="003F6BDB">
      <w:pPr>
        <w:pStyle w:val="CommentText"/>
      </w:pPr>
      <w:r>
        <w:rPr>
          <w:rStyle w:val="CommentReference"/>
        </w:rPr>
        <w:annotationRef/>
      </w:r>
      <w:r w:rsidRPr="00E21583">
        <w:t>Karbilá</w:t>
      </w:r>
    </w:p>
  </w:comment>
  <w:comment w:id="3" w:author="." w:date="2007-12-24T11:06:00Z" w:initials=".">
    <w:p w14:paraId="47F44522" w14:textId="77777777" w:rsidR="003F6BDB" w:rsidRDefault="003F6BDB">
      <w:pPr>
        <w:pStyle w:val="CommentText"/>
      </w:pPr>
      <w:r>
        <w:rPr>
          <w:rStyle w:val="CommentReference"/>
        </w:rPr>
        <w:annotationRef/>
      </w:r>
      <w:r w:rsidRPr="00E21583">
        <w:t>Karbilá</w:t>
      </w:r>
    </w:p>
  </w:comment>
  <w:comment w:id="4" w:author="." w:date="2007-12-24T11:06:00Z" w:initials=".">
    <w:p w14:paraId="010CF196" w14:textId="77777777" w:rsidR="003F6BDB" w:rsidRDefault="003F6BDB">
      <w:pPr>
        <w:pStyle w:val="CommentText"/>
      </w:pPr>
      <w:r>
        <w:rPr>
          <w:rStyle w:val="CommentReference"/>
        </w:rPr>
        <w:annotationRef/>
      </w:r>
      <w:r>
        <w:t>underdot h</w:t>
      </w:r>
    </w:p>
  </w:comment>
  <w:comment w:id="5" w:author="." w:date="2007-12-24T11:06:00Z" w:initials=".">
    <w:p w14:paraId="689CBEDD" w14:textId="77777777" w:rsidR="003F6BDB" w:rsidRDefault="003F6BDB">
      <w:pPr>
        <w:pStyle w:val="CommentText"/>
      </w:pPr>
      <w:r>
        <w:rPr>
          <w:rStyle w:val="CommentReference"/>
        </w:rPr>
        <w:annotationRef/>
      </w:r>
      <w:r>
        <w:t>underdots T and t</w:t>
      </w:r>
    </w:p>
  </w:comment>
  <w:comment w:id="6" w:author="." w:date="2007-12-24T11:06:00Z" w:initials=".">
    <w:p w14:paraId="6053070A" w14:textId="77777777" w:rsidR="003F6BDB" w:rsidRDefault="003F6BDB">
      <w:pPr>
        <w:pStyle w:val="CommentText"/>
      </w:pPr>
      <w:r>
        <w:rPr>
          <w:rStyle w:val="CommentReference"/>
        </w:rPr>
        <w:annotationRef/>
      </w:r>
      <w:r>
        <w:t>underdot h</w:t>
      </w:r>
    </w:p>
  </w:comment>
  <w:comment w:id="7" w:author="." w:date="2007-12-24T11:06:00Z" w:initials=".">
    <w:p w14:paraId="6C41FF5E" w14:textId="77777777" w:rsidR="003F6BDB" w:rsidRDefault="003F6BDB">
      <w:pPr>
        <w:pStyle w:val="CommentText"/>
      </w:pPr>
      <w:r>
        <w:rPr>
          <w:rStyle w:val="CommentReference"/>
        </w:rPr>
        <w:annotationRef/>
      </w:r>
      <w:r>
        <w:t>underdot h and t</w:t>
      </w:r>
    </w:p>
  </w:comment>
  <w:comment w:id="8" w:author="." w:date="2007-12-24T11:06:00Z" w:initials=".">
    <w:p w14:paraId="3AEEB934" w14:textId="77777777" w:rsidR="003F6BDB" w:rsidRDefault="003F6BDB">
      <w:pPr>
        <w:pStyle w:val="CommentText"/>
      </w:pPr>
      <w:r>
        <w:rPr>
          <w:rStyle w:val="CommentReference"/>
        </w:rPr>
        <w:annotationRef/>
      </w:r>
      <w:r>
        <w:t>Shi’ism</w:t>
      </w:r>
    </w:p>
  </w:comment>
  <w:comment w:id="9" w:author="." w:date="2007-12-24T11:06:00Z" w:initials=".">
    <w:p w14:paraId="7343C3B3" w14:textId="77777777" w:rsidR="003F6BDB" w:rsidRDefault="003F6BDB">
      <w:pPr>
        <w:pStyle w:val="CommentText"/>
      </w:pPr>
      <w:r>
        <w:rPr>
          <w:rStyle w:val="CommentReference"/>
        </w:rPr>
        <w:annotationRef/>
      </w:r>
      <w:r>
        <w:t>underdot s</w:t>
      </w:r>
    </w:p>
  </w:comment>
  <w:comment w:id="10" w:author="." w:date="2007-12-24T11:06:00Z" w:initials=".">
    <w:p w14:paraId="09B792A2" w14:textId="77777777" w:rsidR="003F6BDB" w:rsidRDefault="003F6BDB">
      <w:pPr>
        <w:pStyle w:val="CommentText"/>
      </w:pPr>
      <w:r>
        <w:rPr>
          <w:rStyle w:val="CommentReference"/>
        </w:rPr>
        <w:annotationRef/>
      </w:r>
      <w:r>
        <w:t>Bábí Faith or Babi’ism</w:t>
      </w:r>
    </w:p>
  </w:comment>
  <w:comment w:id="11" w:author="." w:date="2007-12-24T11:06:00Z" w:initials=".">
    <w:p w14:paraId="6280F3D7" w14:textId="77777777" w:rsidR="003F6BDB" w:rsidRDefault="003F6BDB">
      <w:pPr>
        <w:pStyle w:val="CommentText"/>
      </w:pPr>
      <w:r>
        <w:rPr>
          <w:rStyle w:val="CommentReference"/>
        </w:rPr>
        <w:annotationRef/>
      </w:r>
      <w:r>
        <w:t>underdot t</w:t>
      </w:r>
    </w:p>
  </w:comment>
  <w:comment w:id="12" w:author="." w:date="2007-12-24T11:06:00Z" w:initials=".">
    <w:p w14:paraId="081778A5" w14:textId="77777777" w:rsidR="003F6BDB" w:rsidRDefault="003F6BDB">
      <w:pPr>
        <w:pStyle w:val="CommentText"/>
      </w:pPr>
      <w:r>
        <w:rPr>
          <w:rStyle w:val="CommentReference"/>
        </w:rPr>
        <w:annotationRef/>
      </w:r>
      <w:r>
        <w:t>An example where one place name is transliterated, and the other not.</w:t>
      </w:r>
    </w:p>
  </w:comment>
  <w:comment w:id="13" w:author="." w:date="2007-12-24T11:06:00Z" w:initials=".">
    <w:p w14:paraId="077BF6E3" w14:textId="77777777" w:rsidR="003F6BDB" w:rsidRDefault="003F6BDB">
      <w:pPr>
        <w:pStyle w:val="CommentText"/>
      </w:pPr>
      <w:r>
        <w:rPr>
          <w:rStyle w:val="CommentReference"/>
        </w:rPr>
        <w:annotationRef/>
      </w:r>
      <w:r>
        <w:t>underdot H</w:t>
      </w:r>
    </w:p>
  </w:comment>
  <w:comment w:id="14" w:author="." w:date="2007-12-24T11:06:00Z" w:initials=".">
    <w:p w14:paraId="39BB04A2" w14:textId="77777777" w:rsidR="003F6BDB" w:rsidRDefault="003F6BDB">
      <w:pPr>
        <w:pStyle w:val="CommentText"/>
      </w:pPr>
      <w:r>
        <w:rPr>
          <w:rStyle w:val="CommentReference"/>
        </w:rPr>
        <w:annotationRef/>
      </w:r>
      <w:r>
        <w:t>underdot d</w:t>
      </w:r>
    </w:p>
  </w:comment>
  <w:comment w:id="15" w:author="." w:date="2007-12-24T11:06:00Z" w:initials=".">
    <w:p w14:paraId="56AD8E19" w14:textId="77777777" w:rsidR="003F6BDB" w:rsidRDefault="003F6BDB">
      <w:pPr>
        <w:pStyle w:val="CommentText"/>
      </w:pPr>
      <w:r>
        <w:rPr>
          <w:rStyle w:val="CommentReference"/>
        </w:rPr>
        <w:annotationRef/>
      </w:r>
      <w:r>
        <w:t>underdot t</w:t>
      </w:r>
    </w:p>
  </w:comment>
  <w:comment w:id="16" w:author="." w:date="2007-12-24T11:06:00Z" w:initials=".">
    <w:p w14:paraId="5B31275A" w14:textId="77777777" w:rsidR="003F6BDB" w:rsidRDefault="003F6BDB">
      <w:pPr>
        <w:pStyle w:val="CommentText"/>
      </w:pPr>
      <w:r>
        <w:rPr>
          <w:rStyle w:val="CommentReference"/>
        </w:rPr>
        <w:annotationRef/>
      </w:r>
      <w:r>
        <w:t>underdots h and h</w:t>
      </w:r>
    </w:p>
  </w:comment>
  <w:comment w:id="17" w:author="." w:date="2007-12-24T11:06:00Z" w:initials=".">
    <w:p w14:paraId="07BF9279" w14:textId="77777777" w:rsidR="003F6BDB" w:rsidRDefault="003F6BDB">
      <w:pPr>
        <w:pStyle w:val="CommentText"/>
      </w:pPr>
      <w:r>
        <w:rPr>
          <w:rStyle w:val="CommentReference"/>
        </w:rPr>
        <w:annotationRef/>
      </w:r>
      <w:r>
        <w:t>Two instances of place names with acute accents!</w:t>
      </w:r>
    </w:p>
  </w:comment>
  <w:comment w:id="18" w:author="." w:date="2007-12-24T11:06:00Z" w:initials=".">
    <w:p w14:paraId="5B62D936" w14:textId="77777777" w:rsidR="003F6BDB" w:rsidRDefault="003F6BDB">
      <w:pPr>
        <w:pStyle w:val="CommentText"/>
      </w:pPr>
      <w:r>
        <w:rPr>
          <w:rStyle w:val="CommentReference"/>
        </w:rPr>
        <w:annotationRef/>
      </w:r>
      <w:r>
        <w:t>underdot h</w:t>
      </w:r>
    </w:p>
  </w:comment>
  <w:comment w:id="19" w:author="." w:date="2007-12-24T11:06:00Z" w:initials=".">
    <w:p w14:paraId="7A33E1BA" w14:textId="77777777" w:rsidR="003F6BDB" w:rsidRDefault="003F6BDB">
      <w:pPr>
        <w:pStyle w:val="CommentText"/>
      </w:pPr>
      <w:r>
        <w:rPr>
          <w:rStyle w:val="CommentReference"/>
        </w:rPr>
        <w:annotationRef/>
      </w:r>
      <w:r>
        <w:t>underdots S and h</w:t>
      </w:r>
    </w:p>
  </w:comment>
  <w:comment w:id="20" w:author="." w:date="2007-12-24T11:06:00Z" w:initials=".">
    <w:p w14:paraId="3367991A" w14:textId="77777777" w:rsidR="003F6BDB" w:rsidRDefault="003F6BDB">
      <w:pPr>
        <w:pStyle w:val="CommentText"/>
      </w:pPr>
      <w:r>
        <w:rPr>
          <w:rStyle w:val="CommentReference"/>
        </w:rPr>
        <w:annotationRef/>
      </w:r>
      <w:r>
        <w:t>underdot t</w:t>
      </w:r>
    </w:p>
  </w:comment>
  <w:comment w:id="21" w:author="." w:date="2007-12-24T11:06:00Z" w:initials=".">
    <w:p w14:paraId="28694FF1" w14:textId="77777777" w:rsidR="003F6BDB" w:rsidRDefault="003F6BDB">
      <w:pPr>
        <w:pStyle w:val="CommentText"/>
      </w:pPr>
      <w:r>
        <w:rPr>
          <w:rStyle w:val="CommentReference"/>
        </w:rPr>
        <w:annotationRef/>
      </w:r>
      <w:r>
        <w:t>underdot T</w:t>
      </w:r>
    </w:p>
  </w:comment>
  <w:comment w:id="22" w:author="." w:date="2007-12-24T11:06:00Z" w:initials=".">
    <w:p w14:paraId="6B2C8DB1" w14:textId="77777777" w:rsidR="003F6BDB" w:rsidRDefault="003F6BDB">
      <w:pPr>
        <w:pStyle w:val="CommentText"/>
      </w:pPr>
      <w:r>
        <w:rPr>
          <w:rStyle w:val="CommentReference"/>
        </w:rPr>
        <w:annotationRef/>
      </w:r>
      <w:r>
        <w:t>underdot t</w:t>
      </w:r>
    </w:p>
  </w:comment>
  <w:comment w:id="23" w:author="." w:date="2007-12-24T11:06:00Z" w:initials=".">
    <w:p w14:paraId="2744A189" w14:textId="77777777" w:rsidR="003F6BDB" w:rsidRDefault="003F6BDB">
      <w:pPr>
        <w:pStyle w:val="CommentText"/>
      </w:pPr>
      <w:r>
        <w:rPr>
          <w:rStyle w:val="CommentReference"/>
        </w:rPr>
        <w:annotationRef/>
      </w:r>
      <w:r>
        <w:t>underdot h</w:t>
      </w:r>
    </w:p>
  </w:comment>
  <w:comment w:id="24" w:author="." w:date="2007-12-24T11:06:00Z" w:initials=".">
    <w:p w14:paraId="0EF5BD58" w14:textId="77777777" w:rsidR="003F6BDB" w:rsidRDefault="003F6BDB">
      <w:pPr>
        <w:pStyle w:val="CommentText"/>
      </w:pPr>
      <w:r>
        <w:rPr>
          <w:rStyle w:val="CommentReference"/>
        </w:rPr>
        <w:annotationRef/>
      </w:r>
      <w:r>
        <w:t>underdot s and s</w:t>
      </w:r>
    </w:p>
  </w:comment>
  <w:comment w:id="25" w:author="." w:date="2007-12-24T11:06:00Z" w:initials=".">
    <w:p w14:paraId="046D91C5" w14:textId="77777777" w:rsidR="003F6BDB" w:rsidRDefault="003F6BDB">
      <w:pPr>
        <w:pStyle w:val="CommentText"/>
      </w:pPr>
      <w:r>
        <w:rPr>
          <w:rStyle w:val="CommentReference"/>
        </w:rPr>
        <w:annotationRef/>
      </w:r>
      <w:r>
        <w:t>underdot h</w:t>
      </w:r>
    </w:p>
  </w:comment>
  <w:comment w:id="26" w:author="." w:date="2007-12-24T11:06:00Z" w:initials=".">
    <w:p w14:paraId="7A7DD9E7" w14:textId="77777777" w:rsidR="003F6BDB" w:rsidRDefault="003F6BDB">
      <w:pPr>
        <w:pStyle w:val="CommentText"/>
      </w:pPr>
      <w:r>
        <w:rPr>
          <w:rStyle w:val="CommentReference"/>
        </w:rPr>
        <w:annotationRef/>
      </w:r>
      <w:r>
        <w:t>underdot h</w:t>
      </w:r>
    </w:p>
  </w:comment>
  <w:comment w:id="27" w:author="." w:date="2007-12-24T11:06:00Z" w:initials=".">
    <w:p w14:paraId="491D5A9E" w14:textId="77777777" w:rsidR="003F6BDB" w:rsidRDefault="003F6BDB">
      <w:pPr>
        <w:pStyle w:val="CommentText"/>
      </w:pPr>
      <w:r>
        <w:rPr>
          <w:rStyle w:val="CommentReference"/>
        </w:rPr>
        <w:annotationRef/>
      </w:r>
      <w:r>
        <w:t>underdot h</w:t>
      </w:r>
    </w:p>
  </w:comment>
  <w:comment w:id="28" w:author="." w:date="2007-12-24T11:06:00Z" w:initials=".">
    <w:p w14:paraId="062A483A" w14:textId="77777777" w:rsidR="003F6BDB" w:rsidRDefault="003F6BDB">
      <w:pPr>
        <w:pStyle w:val="CommentText"/>
      </w:pPr>
      <w:r>
        <w:rPr>
          <w:rStyle w:val="CommentReference"/>
        </w:rPr>
        <w:annotationRef/>
      </w:r>
      <w:r>
        <w:t>underdot s</w:t>
      </w:r>
    </w:p>
  </w:comment>
  <w:comment w:id="29" w:author="." w:date="2007-12-24T11:06:00Z" w:initials=".">
    <w:p w14:paraId="1F2190F8" w14:textId="77777777" w:rsidR="003F6BDB" w:rsidRDefault="003F6BDB">
      <w:pPr>
        <w:pStyle w:val="CommentText"/>
      </w:pPr>
      <w:r>
        <w:rPr>
          <w:rStyle w:val="CommentReference"/>
        </w:rPr>
        <w:annotationRef/>
      </w:r>
      <w:r>
        <w:t>Why transliterate when normally not in this paper.</w:t>
      </w:r>
    </w:p>
  </w:comment>
  <w:comment w:id="30" w:author="." w:date="2007-12-24T11:06:00Z" w:initials=".">
    <w:p w14:paraId="65C340E6" w14:textId="77777777" w:rsidR="003F6BDB" w:rsidRDefault="003F6BDB">
      <w:pPr>
        <w:pStyle w:val="CommentText"/>
      </w:pPr>
      <w:r>
        <w:rPr>
          <w:rStyle w:val="CommentReference"/>
        </w:rPr>
        <w:annotationRef/>
      </w:r>
      <w:r>
        <w:t>underdot t</w:t>
      </w:r>
    </w:p>
  </w:comment>
  <w:comment w:id="31" w:author="." w:date="2007-12-24T11:06:00Z" w:initials=".">
    <w:p w14:paraId="0E9DAA59" w14:textId="77777777" w:rsidR="003F6BDB" w:rsidRDefault="003F6BDB">
      <w:pPr>
        <w:pStyle w:val="CommentText"/>
      </w:pPr>
      <w:r>
        <w:rPr>
          <w:rStyle w:val="CommentReference"/>
        </w:rPr>
        <w:annotationRef/>
      </w:r>
      <w:r>
        <w:t>underdot t</w:t>
      </w:r>
    </w:p>
  </w:comment>
  <w:comment w:id="32" w:author="." w:date="2007-12-24T11:06:00Z" w:initials=".">
    <w:p w14:paraId="519CD64C" w14:textId="77777777" w:rsidR="003F6BDB" w:rsidRDefault="003F6BDB">
      <w:pPr>
        <w:pStyle w:val="CommentText"/>
      </w:pPr>
      <w:r>
        <w:rPr>
          <w:rStyle w:val="CommentReference"/>
        </w:rPr>
        <w:annotationRef/>
      </w:r>
      <w:r>
        <w:t>underdot d</w:t>
      </w:r>
    </w:p>
  </w:comment>
  <w:comment w:id="33" w:author="." w:date="2007-12-24T11:06:00Z" w:initials=".">
    <w:p w14:paraId="08D603C5" w14:textId="77777777" w:rsidR="003F6BDB" w:rsidRDefault="003F6BDB">
      <w:pPr>
        <w:pStyle w:val="CommentText"/>
      </w:pPr>
      <w:r>
        <w:rPr>
          <w:rStyle w:val="CommentReference"/>
        </w:rPr>
        <w:annotationRef/>
      </w:r>
      <w:r>
        <w:t>underdot d</w:t>
      </w:r>
    </w:p>
  </w:comment>
  <w:comment w:id="34" w:author="." w:date="2007-12-24T11:06:00Z" w:initials=".">
    <w:p w14:paraId="155B4E19" w14:textId="77777777" w:rsidR="003F6BDB" w:rsidRDefault="003F6BDB">
      <w:pPr>
        <w:pStyle w:val="CommentText"/>
      </w:pPr>
      <w:r>
        <w:rPr>
          <w:rStyle w:val="CommentReference"/>
        </w:rPr>
        <w:annotationRef/>
      </w:r>
      <w:r>
        <w:t>Rare instance where ibid. is correctly capitalized!</w:t>
      </w:r>
    </w:p>
  </w:comment>
  <w:comment w:id="35" w:author="." w:date="2007-12-24T11:06:00Z" w:initials=".">
    <w:p w14:paraId="6ACFCB07" w14:textId="77777777" w:rsidR="003F6BDB" w:rsidRDefault="003F6BDB" w:rsidP="00CE04C5">
      <w:pPr>
        <w:pStyle w:val="CommentText"/>
      </w:pPr>
      <w:r>
        <w:rPr>
          <w:rStyle w:val="CommentReference"/>
        </w:rPr>
        <w:annotationRef/>
      </w:r>
      <w:r>
        <w:t>underdot t</w:t>
      </w:r>
    </w:p>
  </w:comment>
  <w:comment w:id="36" w:author="." w:date="2007-12-24T11:06:00Z" w:initials=".">
    <w:p w14:paraId="40ACC35B" w14:textId="77777777" w:rsidR="003F6BDB" w:rsidRDefault="003F6BDB" w:rsidP="0038468D">
      <w:pPr>
        <w:pStyle w:val="CommentText"/>
      </w:pPr>
      <w:r>
        <w:rPr>
          <w:rStyle w:val="CommentReference"/>
        </w:rPr>
        <w:annotationRef/>
      </w:r>
      <w:r>
        <w:t>underdots Nas</w:t>
      </w:r>
      <w:r w:rsidRPr="008C7E51">
        <w:t>í</w:t>
      </w:r>
      <w:r>
        <w:t>hat s, h</w:t>
      </w:r>
    </w:p>
    <w:p w14:paraId="3ECF3E9E" w14:textId="77777777" w:rsidR="003F6BDB" w:rsidRDefault="003F6BDB" w:rsidP="0038468D">
      <w:pPr>
        <w:pStyle w:val="CommentText"/>
        <w:rPr>
          <w:i/>
        </w:rPr>
      </w:pPr>
      <w:r w:rsidRPr="008C7E51">
        <w:rPr>
          <w:i/>
        </w:rPr>
        <w:t>Muhabbatánihy</w:t>
      </w:r>
      <w:r>
        <w:rPr>
          <w:i/>
        </w:rPr>
        <w:t xml:space="preserve"> first h</w:t>
      </w:r>
    </w:p>
    <w:p w14:paraId="2FA214F5" w14:textId="77777777" w:rsidR="003F6BDB" w:rsidRDefault="003F6BDB" w:rsidP="0038468D">
      <w:pPr>
        <w:pStyle w:val="CommentText"/>
      </w:pPr>
      <w:r w:rsidRPr="00AA1077">
        <w:t>Masih</w:t>
      </w:r>
      <w:r>
        <w:t xml:space="preserve"> h</w:t>
      </w:r>
    </w:p>
  </w:comment>
  <w:comment w:id="37" w:author="." w:date="2007-12-24T11:06:00Z" w:initials=".">
    <w:p w14:paraId="780AC182" w14:textId="77777777" w:rsidR="003F6BDB" w:rsidRDefault="003F6BDB" w:rsidP="00CD6196">
      <w:pPr>
        <w:pStyle w:val="CommentText"/>
      </w:pPr>
      <w:r>
        <w:rPr>
          <w:rStyle w:val="CommentReference"/>
        </w:rPr>
        <w:annotationRef/>
      </w:r>
      <w:r>
        <w:t>Why transliterated?</w:t>
      </w:r>
    </w:p>
  </w:comment>
  <w:comment w:id="38" w:author="." w:date="2007-12-24T11:06:00Z" w:initials=".">
    <w:p w14:paraId="4FAE9582" w14:textId="77777777" w:rsidR="003F6BDB" w:rsidRDefault="003F6BDB" w:rsidP="00355BD3">
      <w:pPr>
        <w:pStyle w:val="CommentText"/>
      </w:pPr>
      <w:r>
        <w:rPr>
          <w:rStyle w:val="CommentReference"/>
        </w:rPr>
        <w:annotationRef/>
      </w:r>
      <w:r>
        <w:t>I think this should be Revs – in conformity with vols and nos</w:t>
      </w:r>
    </w:p>
    <w:p w14:paraId="77AA6AAC" w14:textId="77777777" w:rsidR="003F6BDB" w:rsidRDefault="003F6BDB" w:rsidP="00355BD3">
      <w:pPr>
        <w:pStyle w:val="CommentText"/>
      </w:pPr>
      <w:r>
        <w:t>Modern practice is to leave out all unnecessary and understood fullstops,</w:t>
      </w:r>
    </w:p>
    <w:p w14:paraId="5FCB4F81" w14:textId="77777777" w:rsidR="003F6BDB" w:rsidRDefault="003F6BDB" w:rsidP="00355BD3">
      <w:pPr>
        <w:pStyle w:val="CommentText"/>
      </w:pPr>
      <w:r>
        <w:t>i.e. Dr, Mr, Mrs, Rev, etc.</w:t>
      </w:r>
    </w:p>
  </w:comment>
  <w:comment w:id="39" w:author="." w:date="2007-12-24T13:11:00Z" w:initials=".">
    <w:p w14:paraId="15B5EDD8" w14:textId="77777777" w:rsidR="003F6BDB" w:rsidRDefault="003F6BDB">
      <w:pPr>
        <w:pStyle w:val="CommentText"/>
      </w:pPr>
      <w:r>
        <w:rPr>
          <w:rStyle w:val="CommentReference"/>
        </w:rPr>
        <w:annotationRef/>
      </w:r>
      <w:r>
        <w:t>This paper uses the meaningless rule of placing punctuation inside the double-quote mark regardless of context or relevance.</w:t>
      </w:r>
    </w:p>
  </w:comment>
  <w:comment w:id="40" w:author="." w:date="2007-12-24T11:06:00Z" w:initials=".">
    <w:p w14:paraId="7F72331C" w14:textId="77777777" w:rsidR="003F6BDB" w:rsidRDefault="003F6BDB" w:rsidP="00CC2561">
      <w:pPr>
        <w:pStyle w:val="CommentText"/>
      </w:pPr>
      <w:r>
        <w:rPr>
          <w:rStyle w:val="CommentReference"/>
        </w:rPr>
        <w:annotationRef/>
      </w:r>
      <w:r>
        <w:t>Verify</w:t>
      </w:r>
    </w:p>
  </w:comment>
  <w:comment w:id="41" w:author="." w:date="2007-12-25T08:49:00Z" w:initials=".">
    <w:p w14:paraId="5B1FA97D" w14:textId="77777777" w:rsidR="003F6BDB" w:rsidRDefault="003F6BDB" w:rsidP="00DD2B9B">
      <w:pPr>
        <w:pStyle w:val="CommentText"/>
      </w:pPr>
      <w:r>
        <w:rPr>
          <w:rStyle w:val="CommentReference"/>
        </w:rPr>
        <w:annotationRef/>
      </w:r>
      <w:r w:rsidRPr="00851856">
        <w:rPr>
          <w:i/>
        </w:rPr>
        <w:t>Tarázát</w:t>
      </w:r>
      <w:r>
        <w:rPr>
          <w:i/>
        </w:rPr>
        <w:t>?</w:t>
      </w:r>
    </w:p>
  </w:comment>
  <w:comment w:id="42" w:author="." w:date="2007-12-28T07:51:00Z" w:initials=".">
    <w:p w14:paraId="68B60509" w14:textId="77777777" w:rsidR="003F6BDB" w:rsidRDefault="003F6BDB">
      <w:pPr>
        <w:pStyle w:val="CommentText"/>
      </w:pPr>
      <w:r>
        <w:rPr>
          <w:rStyle w:val="CommentReference"/>
        </w:rPr>
        <w:annotationRef/>
      </w:r>
      <w:r>
        <w:t>This paper also erroneously places punctuation within double quote marks</w:t>
      </w:r>
    </w:p>
  </w:comment>
  <w:comment w:id="43" w:author="." w:date="2007-12-29T08:30:00Z" w:initials=".">
    <w:p w14:paraId="29EC284D" w14:textId="77777777" w:rsidR="003F6BDB" w:rsidRDefault="003F6BDB" w:rsidP="000F7BE8">
      <w:pPr>
        <w:pStyle w:val="CommentText"/>
      </w:pPr>
      <w:r>
        <w:rPr>
          <w:rStyle w:val="CommentReference"/>
        </w:rPr>
        <w:annotationRef/>
      </w:r>
      <w:r>
        <w:t>See Lights of Guidance p. 35.</w:t>
      </w:r>
    </w:p>
  </w:comment>
  <w:comment w:id="44" w:author="." w:date="2007-12-29T08:30:00Z" w:initials=".">
    <w:p w14:paraId="63D2D961" w14:textId="77777777" w:rsidR="003F6BDB" w:rsidRDefault="003F6BDB" w:rsidP="000F7BE8">
      <w:pPr>
        <w:pStyle w:val="CommentText"/>
      </w:pPr>
      <w:r>
        <w:rPr>
          <w:rStyle w:val="CommentReference"/>
        </w:rPr>
        <w:annotationRef/>
      </w:r>
      <w:r>
        <w:t>At last – hyphenated!</w:t>
      </w:r>
    </w:p>
  </w:comment>
  <w:comment w:id="45" w:author="." w:date="2007-12-29T08:40:00Z" w:initials=".">
    <w:p w14:paraId="2AEA3C0D" w14:textId="77777777" w:rsidR="003F6BDB" w:rsidRDefault="003F6BDB" w:rsidP="00573459">
      <w:pPr>
        <w:pStyle w:val="CommentText"/>
      </w:pPr>
      <w:r>
        <w:rPr>
          <w:rStyle w:val="CommentReference"/>
        </w:rPr>
        <w:annotationRef/>
      </w:r>
      <w:r>
        <w:t>Inconsistent – see below same paragraph.</w:t>
      </w:r>
    </w:p>
  </w:comment>
  <w:comment w:id="46" w:author="." w:date="2007-12-29T08:46:00Z" w:initials=".">
    <w:p w14:paraId="770E8215" w14:textId="77777777" w:rsidR="003F6BDB" w:rsidRDefault="003F6BDB" w:rsidP="00D07B9A">
      <w:pPr>
        <w:pStyle w:val="CommentText"/>
      </w:pPr>
      <w:r>
        <w:rPr>
          <w:rStyle w:val="CommentReference"/>
        </w:rPr>
        <w:annotationRef/>
      </w:r>
      <w:r>
        <w:t>I would replace with NSA</w:t>
      </w:r>
    </w:p>
  </w:comment>
  <w:comment w:id="47" w:author="." w:date="2007-12-29T09:56:00Z" w:initials=".">
    <w:p w14:paraId="02A144C9" w14:textId="77777777" w:rsidR="003F6BDB" w:rsidRDefault="003F6BDB" w:rsidP="003D5BA5">
      <w:pPr>
        <w:pStyle w:val="CommentText"/>
      </w:pPr>
      <w:r>
        <w:rPr>
          <w:rStyle w:val="CommentReference"/>
        </w:rPr>
        <w:annotationRef/>
      </w:r>
      <w:r>
        <w:t>Why italics?</w:t>
      </w:r>
    </w:p>
  </w:comment>
  <w:comment w:id="48" w:author="." w:date="2007-12-29T09:56:00Z" w:initials=".">
    <w:p w14:paraId="7FD88EBC" w14:textId="77777777" w:rsidR="003F6BDB" w:rsidRDefault="003F6BDB" w:rsidP="003D5BA5">
      <w:pPr>
        <w:pStyle w:val="CommentText"/>
      </w:pPr>
      <w:r>
        <w:rPr>
          <w:rStyle w:val="CommentReference"/>
        </w:rPr>
        <w:annotationRef/>
      </w:r>
      <w:r>
        <w:t>Ditto?</w:t>
      </w:r>
    </w:p>
  </w:comment>
  <w:comment w:id="49" w:author="." w:date="2007-12-29T10:16:00Z" w:initials=".">
    <w:p w14:paraId="31E8B996" w14:textId="77777777" w:rsidR="003F6BDB" w:rsidRDefault="003F6BDB" w:rsidP="00115493">
      <w:pPr>
        <w:pStyle w:val="CommentText"/>
      </w:pPr>
      <w:r>
        <w:rPr>
          <w:rStyle w:val="CommentReference"/>
        </w:rPr>
        <w:annotationRef/>
      </w:r>
      <w:r>
        <w:t>italics?</w:t>
      </w:r>
    </w:p>
  </w:comment>
  <w:comment w:id="50" w:author="." w:date="2007-12-29T10:16:00Z" w:initials=".">
    <w:p w14:paraId="4824807D" w14:textId="77777777" w:rsidR="003F6BDB" w:rsidRDefault="003F6BDB" w:rsidP="00115493">
      <w:pPr>
        <w:pStyle w:val="CommentText"/>
      </w:pPr>
      <w:r>
        <w:rPr>
          <w:rStyle w:val="CommentReference"/>
        </w:rPr>
        <w:annotationRef/>
      </w:r>
      <w:r>
        <w:t>italics?</w:t>
      </w:r>
    </w:p>
  </w:comment>
  <w:comment w:id="51" w:author="." w:date="2007-12-29T10:40:00Z" w:initials=".">
    <w:p w14:paraId="3B6222D0" w14:textId="77777777" w:rsidR="003F6BDB" w:rsidRDefault="003F6BDB">
      <w:pPr>
        <w:pStyle w:val="CommentText"/>
      </w:pPr>
      <w:r>
        <w:rPr>
          <w:rStyle w:val="CommentReference"/>
        </w:rPr>
        <w:annotationRef/>
      </w:r>
      <w:r>
        <w:t>Italics.  See Richards, below</w:t>
      </w:r>
    </w:p>
  </w:comment>
  <w:comment w:id="52" w:author="." w:date="2007-12-29T10:49:00Z" w:initials=".">
    <w:p w14:paraId="3EDE5284" w14:textId="77777777" w:rsidR="003F6BDB" w:rsidRPr="008A14DD" w:rsidRDefault="003F6BDB" w:rsidP="00C26144">
      <w:pPr>
        <w:pStyle w:val="CommentText"/>
        <w:rPr>
          <w:szCs w:val="13"/>
        </w:rPr>
      </w:pPr>
      <w:r>
        <w:rPr>
          <w:rStyle w:val="CommentReference"/>
        </w:rPr>
        <w:annotationRef/>
      </w:r>
      <w:r w:rsidRPr="008A14DD">
        <w:t xml:space="preserve">Church Missionary Society </w:t>
      </w:r>
      <w:r w:rsidRPr="008A14DD">
        <w:rPr>
          <w:szCs w:val="13"/>
        </w:rPr>
        <w:t>Medical Journals:</w:t>
      </w:r>
    </w:p>
    <w:p w14:paraId="72105A55" w14:textId="77777777" w:rsidR="003F6BDB" w:rsidRPr="008A14DD" w:rsidRDefault="003F6BDB" w:rsidP="00C26144">
      <w:pPr>
        <w:pStyle w:val="CommentText"/>
        <w:rPr>
          <w:szCs w:val="13"/>
        </w:rPr>
      </w:pPr>
      <w:r w:rsidRPr="008A14DD">
        <w:rPr>
          <w:szCs w:val="13"/>
        </w:rPr>
        <w:t>•</w:t>
      </w:r>
      <w:r w:rsidRPr="008A14DD">
        <w:rPr>
          <w:szCs w:val="13"/>
        </w:rPr>
        <w:tab/>
      </w:r>
      <w:r w:rsidRPr="008A14DD">
        <w:rPr>
          <w:i/>
          <w:szCs w:val="13"/>
        </w:rPr>
        <w:t>Mercy and Truth</w:t>
      </w:r>
      <w:r w:rsidRPr="008A14DD">
        <w:rPr>
          <w:szCs w:val="13"/>
        </w:rPr>
        <w:t>, 1897-1921</w:t>
      </w:r>
    </w:p>
    <w:p w14:paraId="78665A8C" w14:textId="77777777" w:rsidR="003F6BDB" w:rsidRPr="008A14DD" w:rsidRDefault="003F6BDB" w:rsidP="00C26144">
      <w:pPr>
        <w:pStyle w:val="CommentText"/>
        <w:rPr>
          <w:szCs w:val="13"/>
        </w:rPr>
      </w:pPr>
      <w:r w:rsidRPr="008A14DD">
        <w:rPr>
          <w:szCs w:val="13"/>
        </w:rPr>
        <w:t>•</w:t>
      </w:r>
      <w:r w:rsidRPr="008A14DD">
        <w:rPr>
          <w:szCs w:val="13"/>
        </w:rPr>
        <w:tab/>
      </w:r>
      <w:r w:rsidRPr="008A14DD">
        <w:rPr>
          <w:i/>
          <w:szCs w:val="13"/>
        </w:rPr>
        <w:t>The Mission Hospital</w:t>
      </w:r>
      <w:r w:rsidRPr="008A14DD">
        <w:rPr>
          <w:szCs w:val="13"/>
        </w:rPr>
        <w:t>, 1922-1939</w:t>
      </w:r>
    </w:p>
    <w:p w14:paraId="09ACADD1" w14:textId="77777777" w:rsidR="003F6BDB" w:rsidRPr="008A14DD" w:rsidRDefault="003F6BDB" w:rsidP="00C26144">
      <w:pPr>
        <w:pStyle w:val="CommentText"/>
        <w:rPr>
          <w:szCs w:val="13"/>
        </w:rPr>
      </w:pPr>
      <w:r w:rsidRPr="008A14DD">
        <w:rPr>
          <w:szCs w:val="13"/>
        </w:rPr>
        <w:t>•</w:t>
      </w:r>
      <w:r w:rsidRPr="008A14DD">
        <w:rPr>
          <w:szCs w:val="13"/>
        </w:rPr>
        <w:tab/>
      </w:r>
      <w:r w:rsidRPr="008A14DD">
        <w:rPr>
          <w:i/>
          <w:szCs w:val="13"/>
        </w:rPr>
        <w:t>The Way of Healing</w:t>
      </w:r>
      <w:r w:rsidRPr="008A14DD">
        <w:rPr>
          <w:szCs w:val="13"/>
        </w:rPr>
        <w:t>, 1940</w:t>
      </w:r>
    </w:p>
    <w:p w14:paraId="4094CF44" w14:textId="77777777" w:rsidR="003F6BDB" w:rsidRPr="008A14DD" w:rsidRDefault="003F6BDB" w:rsidP="00C26144">
      <w:pPr>
        <w:pStyle w:val="CommentText"/>
        <w:rPr>
          <w:szCs w:val="13"/>
        </w:rPr>
      </w:pPr>
      <w:r w:rsidRPr="008A14DD">
        <w:rPr>
          <w:szCs w:val="13"/>
        </w:rPr>
        <w:t>•</w:t>
      </w:r>
      <w:r w:rsidRPr="008A14DD">
        <w:rPr>
          <w:szCs w:val="13"/>
        </w:rPr>
        <w:tab/>
      </w:r>
      <w:r w:rsidRPr="008A14DD">
        <w:rPr>
          <w:i/>
          <w:szCs w:val="13"/>
        </w:rPr>
        <w:t>The Medical Mission Quarterly</w:t>
      </w:r>
      <w:r w:rsidRPr="008A14DD">
        <w:rPr>
          <w:szCs w:val="13"/>
        </w:rPr>
        <w:t>, 1892-1896</w:t>
      </w:r>
    </w:p>
    <w:p w14:paraId="27E04137" w14:textId="77777777" w:rsidR="003F6BDB" w:rsidRDefault="003F6BDB" w:rsidP="00C26144">
      <w:pPr>
        <w:pStyle w:val="CommentText"/>
      </w:pPr>
      <w:r w:rsidRPr="008A14DD">
        <w:rPr>
          <w:szCs w:val="13"/>
        </w:rPr>
        <w:t>•</w:t>
      </w:r>
      <w:r w:rsidRPr="008A14DD">
        <w:rPr>
          <w:szCs w:val="13"/>
        </w:rPr>
        <w:tab/>
      </w:r>
      <w:r w:rsidRPr="008A14DD">
        <w:rPr>
          <w:i/>
          <w:szCs w:val="13"/>
        </w:rPr>
        <w:t>Preaching and Healing</w:t>
      </w:r>
      <w:r w:rsidRPr="008A14DD">
        <w:rPr>
          <w:szCs w:val="13"/>
        </w:rPr>
        <w:t>, 1900-1906, the printed Annual Report of the Medical Missions Auxiliary.</w:t>
      </w:r>
    </w:p>
  </w:comment>
  <w:comment w:id="53" w:author="." w:date="2007-12-29T10:49:00Z" w:initials=".">
    <w:p w14:paraId="6132A8D4" w14:textId="77777777" w:rsidR="003F6BDB" w:rsidRDefault="003F6BDB" w:rsidP="00C26144">
      <w:pPr>
        <w:pStyle w:val="CommentText"/>
      </w:pPr>
      <w:r>
        <w:rPr>
          <w:rStyle w:val="CommentReference"/>
        </w:rPr>
        <w:annotationRef/>
      </w:r>
      <w:r>
        <w:t>italics?</w:t>
      </w:r>
    </w:p>
  </w:comment>
  <w:comment w:id="54" w:author="." w:date="2007-12-29T11:53:00Z" w:initials=".">
    <w:p w14:paraId="6F83C2A7" w14:textId="77777777" w:rsidR="003F6BDB" w:rsidRDefault="003F6BDB" w:rsidP="00635F7C">
      <w:pPr>
        <w:pStyle w:val="CommentText"/>
      </w:pPr>
      <w:r>
        <w:rPr>
          <w:rStyle w:val="CommentReference"/>
        </w:rPr>
        <w:annotationRef/>
      </w:r>
      <w:r>
        <w:t>2</w:t>
      </w:r>
      <w:r w:rsidRPr="00216381">
        <w:rPr>
          <w:vertAlign w:val="superscript"/>
        </w:rPr>
        <w:t>nd</w:t>
      </w:r>
      <w:r>
        <w:t xml:space="preserve"> edn 1914.</w:t>
      </w:r>
    </w:p>
  </w:comment>
  <w:comment w:id="55" w:author="." w:date="2007-12-29T11:53:00Z" w:initials=".">
    <w:p w14:paraId="2CCF6141" w14:textId="77777777" w:rsidR="003F6BDB" w:rsidRDefault="003F6BDB" w:rsidP="00635F7C">
      <w:pPr>
        <w:jc w:val="center"/>
      </w:pPr>
      <w:r>
        <w:rPr>
          <w:rStyle w:val="CommentReference"/>
        </w:rPr>
        <w:annotationRef/>
      </w:r>
      <w:r w:rsidRPr="002C7661">
        <w:rPr>
          <w:i/>
        </w:rPr>
        <w:t>Abdul Baha in Egypt</w:t>
      </w:r>
    </w:p>
    <w:p w14:paraId="2AD2B356" w14:textId="77777777" w:rsidR="003F6BDB" w:rsidRPr="008C3058" w:rsidRDefault="003F6BDB" w:rsidP="00635F7C">
      <w:pPr>
        <w:jc w:val="center"/>
      </w:pPr>
      <w:r w:rsidRPr="008C3058">
        <w:t>New History Foundation</w:t>
      </w:r>
    </w:p>
    <w:p w14:paraId="7036B0F9" w14:textId="77777777" w:rsidR="003F6BDB" w:rsidRPr="008C3058" w:rsidRDefault="003F6BDB" w:rsidP="00635F7C">
      <w:pPr>
        <w:jc w:val="center"/>
      </w:pPr>
      <w:r w:rsidRPr="008C3058">
        <w:t>J. H. Sears &amp; Co.</w:t>
      </w:r>
    </w:p>
    <w:p w14:paraId="7D302C47" w14:textId="77777777" w:rsidR="003F6BDB" w:rsidRPr="008C3058" w:rsidRDefault="003F6BDB" w:rsidP="00635F7C">
      <w:pPr>
        <w:jc w:val="center"/>
      </w:pPr>
      <w:r w:rsidRPr="008C3058">
        <w:t>New History Foundation</w:t>
      </w:r>
    </w:p>
    <w:p w14:paraId="3C1F8852" w14:textId="77777777" w:rsidR="003F6BDB" w:rsidRPr="008C3058" w:rsidRDefault="003F6BDB" w:rsidP="00635F7C">
      <w:pPr>
        <w:jc w:val="center"/>
      </w:pPr>
      <w:r w:rsidRPr="008C3058">
        <w:t>114 East 32nd Street New York, New York</w:t>
      </w:r>
    </w:p>
    <w:p w14:paraId="20BD7441" w14:textId="77777777" w:rsidR="003F6BDB" w:rsidRDefault="003F6BDB" w:rsidP="00635F7C">
      <w:pPr>
        <w:jc w:val="center"/>
      </w:pPr>
      <w:r w:rsidRPr="008C3058">
        <w:t>Copyright 1929</w:t>
      </w:r>
    </w:p>
  </w:comment>
  <w:comment w:id="56" w:author="." w:date="2007-12-29T14:30:00Z" w:initials=".">
    <w:p w14:paraId="1F219983" w14:textId="77777777" w:rsidR="008B34BA" w:rsidRDefault="008B34BA" w:rsidP="008B34BA">
      <w:pPr>
        <w:pStyle w:val="CommentText"/>
      </w:pPr>
      <w:r>
        <w:rPr>
          <w:rStyle w:val="CommentReference"/>
        </w:rPr>
        <w:annotationRef/>
      </w:r>
      <w:r>
        <w:t>underdot h of hayy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141B2AE2" w15:done="0"/>
  <w15:commentEx w15:paraId="7148C94F" w15:done="0"/>
  <w15:commentEx w15:paraId="105FD829" w15:done="0"/>
  <w15:commentEx w15:paraId="47F44522" w15:done="0"/>
  <w15:commentEx w15:paraId="010CF196" w15:done="0"/>
  <w15:commentEx w15:paraId="689CBEDD" w15:done="0"/>
  <w15:commentEx w15:paraId="6053070A" w15:done="0"/>
  <w15:commentEx w15:paraId="6C41FF5E" w15:done="0"/>
  <w15:commentEx w15:paraId="3AEEB934" w15:done="0"/>
  <w15:commentEx w15:paraId="7343C3B3" w15:done="0"/>
  <w15:commentEx w15:paraId="09B792A2" w15:done="0"/>
  <w15:commentEx w15:paraId="6280F3D7" w15:done="0"/>
  <w15:commentEx w15:paraId="081778A5" w15:done="0"/>
  <w15:commentEx w15:paraId="077BF6E3" w15:done="0"/>
  <w15:commentEx w15:paraId="39BB04A2" w15:done="0"/>
  <w15:commentEx w15:paraId="56AD8E19" w15:done="0"/>
  <w15:commentEx w15:paraId="5B31275A" w15:done="0"/>
  <w15:commentEx w15:paraId="07BF9279" w15:done="0"/>
  <w15:commentEx w15:paraId="5B62D936" w15:done="0"/>
  <w15:commentEx w15:paraId="7A33E1BA" w15:done="0"/>
  <w15:commentEx w15:paraId="3367991A" w15:done="0"/>
  <w15:commentEx w15:paraId="28694FF1" w15:done="0"/>
  <w15:commentEx w15:paraId="6B2C8DB1" w15:done="0"/>
  <w15:commentEx w15:paraId="2744A189" w15:done="0"/>
  <w15:commentEx w15:paraId="0EF5BD58" w15:done="0"/>
  <w15:commentEx w15:paraId="046D91C5" w15:done="0"/>
  <w15:commentEx w15:paraId="7A7DD9E7" w15:done="0"/>
  <w15:commentEx w15:paraId="491D5A9E" w15:done="0"/>
  <w15:commentEx w15:paraId="062A483A" w15:done="0"/>
  <w15:commentEx w15:paraId="1F2190F8" w15:done="0"/>
  <w15:commentEx w15:paraId="65C340E6" w15:done="0"/>
  <w15:commentEx w15:paraId="0E9DAA59" w15:done="0"/>
  <w15:commentEx w15:paraId="519CD64C" w15:done="0"/>
  <w15:commentEx w15:paraId="08D603C5" w15:done="0"/>
  <w15:commentEx w15:paraId="155B4E19" w15:done="0"/>
  <w15:commentEx w15:paraId="6ACFCB07" w15:done="0"/>
  <w15:commentEx w15:paraId="2FA214F5" w15:done="0"/>
  <w15:commentEx w15:paraId="780AC182" w15:done="0"/>
  <w15:commentEx w15:paraId="5FCB4F81" w15:done="0"/>
  <w15:commentEx w15:paraId="15B5EDD8" w15:done="0"/>
  <w15:commentEx w15:paraId="7F72331C" w15:done="0"/>
  <w15:commentEx w15:paraId="5B1FA97D" w15:done="0"/>
  <w15:commentEx w15:paraId="68B60509" w15:done="0"/>
  <w15:commentEx w15:paraId="29EC284D" w15:done="0"/>
  <w15:commentEx w15:paraId="63D2D961" w15:done="0"/>
  <w15:commentEx w15:paraId="2AEA3C0D" w15:done="0"/>
  <w15:commentEx w15:paraId="770E8215" w15:done="0"/>
  <w15:commentEx w15:paraId="02A144C9" w15:done="0"/>
  <w15:commentEx w15:paraId="7FD88EBC" w15:done="0"/>
  <w15:commentEx w15:paraId="31E8B996" w15:done="0"/>
  <w15:commentEx w15:paraId="4824807D" w15:done="0"/>
  <w15:commentEx w15:paraId="3B6222D0" w15:done="0"/>
  <w15:commentEx w15:paraId="27E04137" w15:done="0"/>
  <w15:commentEx w15:paraId="6132A8D4" w15:done="0"/>
  <w15:commentEx w15:paraId="6F83C2A7" w15:done="0"/>
  <w15:commentEx w15:paraId="20BD7441" w15:done="0"/>
  <w15:commentEx w15:paraId="1F219983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141B2AE2" w16cid:durableId="721FCA29"/>
  <w16cid:commentId w16cid:paraId="7148C94F" w16cid:durableId="4F648A7F"/>
  <w16cid:commentId w16cid:paraId="105FD829" w16cid:durableId="11E4A4B2"/>
  <w16cid:commentId w16cid:paraId="47F44522" w16cid:durableId="587269E3"/>
  <w16cid:commentId w16cid:paraId="010CF196" w16cid:durableId="64A72165"/>
  <w16cid:commentId w16cid:paraId="689CBEDD" w16cid:durableId="504414C4"/>
  <w16cid:commentId w16cid:paraId="6053070A" w16cid:durableId="2093A413"/>
  <w16cid:commentId w16cid:paraId="6C41FF5E" w16cid:durableId="0BB08E11"/>
  <w16cid:commentId w16cid:paraId="3AEEB934" w16cid:durableId="7026A6DB"/>
  <w16cid:commentId w16cid:paraId="7343C3B3" w16cid:durableId="2F5443D1"/>
  <w16cid:commentId w16cid:paraId="09B792A2" w16cid:durableId="490668CD"/>
  <w16cid:commentId w16cid:paraId="6280F3D7" w16cid:durableId="47876D2B"/>
  <w16cid:commentId w16cid:paraId="081778A5" w16cid:durableId="691010B3"/>
  <w16cid:commentId w16cid:paraId="077BF6E3" w16cid:durableId="6BD5E2C1"/>
  <w16cid:commentId w16cid:paraId="39BB04A2" w16cid:durableId="19D5115E"/>
  <w16cid:commentId w16cid:paraId="56AD8E19" w16cid:durableId="24FBA072"/>
  <w16cid:commentId w16cid:paraId="5B31275A" w16cid:durableId="6B4D6414"/>
  <w16cid:commentId w16cid:paraId="07BF9279" w16cid:durableId="6DD06FFC"/>
  <w16cid:commentId w16cid:paraId="5B62D936" w16cid:durableId="0BB84A59"/>
  <w16cid:commentId w16cid:paraId="7A33E1BA" w16cid:durableId="79A14471"/>
  <w16cid:commentId w16cid:paraId="3367991A" w16cid:durableId="5AABA0BF"/>
  <w16cid:commentId w16cid:paraId="28694FF1" w16cid:durableId="3371FDD4"/>
  <w16cid:commentId w16cid:paraId="6B2C8DB1" w16cid:durableId="4D980720"/>
  <w16cid:commentId w16cid:paraId="2744A189" w16cid:durableId="100F2190"/>
  <w16cid:commentId w16cid:paraId="0EF5BD58" w16cid:durableId="19360310"/>
  <w16cid:commentId w16cid:paraId="046D91C5" w16cid:durableId="31E61B77"/>
  <w16cid:commentId w16cid:paraId="7A7DD9E7" w16cid:durableId="4580A8E3"/>
  <w16cid:commentId w16cid:paraId="491D5A9E" w16cid:durableId="5997E247"/>
  <w16cid:commentId w16cid:paraId="062A483A" w16cid:durableId="74273A0A"/>
  <w16cid:commentId w16cid:paraId="1F2190F8" w16cid:durableId="3C64CF12"/>
  <w16cid:commentId w16cid:paraId="65C340E6" w16cid:durableId="63802279"/>
  <w16cid:commentId w16cid:paraId="0E9DAA59" w16cid:durableId="016CDF5C"/>
  <w16cid:commentId w16cid:paraId="519CD64C" w16cid:durableId="1EC108F9"/>
  <w16cid:commentId w16cid:paraId="08D603C5" w16cid:durableId="7E05B0ED"/>
  <w16cid:commentId w16cid:paraId="155B4E19" w16cid:durableId="57EE9D37"/>
  <w16cid:commentId w16cid:paraId="6ACFCB07" w16cid:durableId="3C849BF2"/>
  <w16cid:commentId w16cid:paraId="2FA214F5" w16cid:durableId="53E3F9BC"/>
  <w16cid:commentId w16cid:paraId="780AC182" w16cid:durableId="125ACE19"/>
  <w16cid:commentId w16cid:paraId="5FCB4F81" w16cid:durableId="23B05395"/>
  <w16cid:commentId w16cid:paraId="15B5EDD8" w16cid:durableId="707CE1CC"/>
  <w16cid:commentId w16cid:paraId="7F72331C" w16cid:durableId="5DDB6976"/>
  <w16cid:commentId w16cid:paraId="5B1FA97D" w16cid:durableId="3E22FE9D"/>
  <w16cid:commentId w16cid:paraId="68B60509" w16cid:durableId="46BAA5CB"/>
  <w16cid:commentId w16cid:paraId="29EC284D" w16cid:durableId="27B845FB"/>
  <w16cid:commentId w16cid:paraId="63D2D961" w16cid:durableId="643E6EE4"/>
  <w16cid:commentId w16cid:paraId="2AEA3C0D" w16cid:durableId="51FF7583"/>
  <w16cid:commentId w16cid:paraId="770E8215" w16cid:durableId="650E31A4"/>
  <w16cid:commentId w16cid:paraId="02A144C9" w16cid:durableId="713FA7EF"/>
  <w16cid:commentId w16cid:paraId="7FD88EBC" w16cid:durableId="747CE75D"/>
  <w16cid:commentId w16cid:paraId="31E8B996" w16cid:durableId="1C2D5B46"/>
  <w16cid:commentId w16cid:paraId="4824807D" w16cid:durableId="5A4025BA"/>
  <w16cid:commentId w16cid:paraId="3B6222D0" w16cid:durableId="0B09332B"/>
  <w16cid:commentId w16cid:paraId="27E04137" w16cid:durableId="241F7EBF"/>
  <w16cid:commentId w16cid:paraId="6132A8D4" w16cid:durableId="5AB1B0FA"/>
  <w16cid:commentId w16cid:paraId="6F83C2A7" w16cid:durableId="35E83121"/>
  <w16cid:commentId w16cid:paraId="20BD7441" w16cid:durableId="1615BC30"/>
  <w16cid:commentId w16cid:paraId="1F219983" w16cid:durableId="2206A581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780C99" w14:textId="77777777" w:rsidR="00D024D4" w:rsidRDefault="00D024D4">
      <w:r>
        <w:separator/>
      </w:r>
    </w:p>
  </w:endnote>
  <w:endnote w:type="continuationSeparator" w:id="0">
    <w:p w14:paraId="30B173A0" w14:textId="77777777" w:rsidR="00D024D4" w:rsidRDefault="00D024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0CA102" w14:textId="77777777" w:rsidR="003F6BDB" w:rsidRDefault="003F6BDB" w:rsidP="00E61724">
    <w:pPr>
      <w:pStyle w:val="Footer"/>
      <w:framePr w:wrap="around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8B34BA">
      <w:rPr>
        <w:noProof/>
      </w:rPr>
      <w:t>336</w:t>
    </w:r>
    <w:r>
      <w:fldChar w:fldCharType="end"/>
    </w:r>
  </w:p>
  <w:p w14:paraId="678970C3" w14:textId="77777777" w:rsidR="003F6BDB" w:rsidRDefault="003F6BD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5A94DB" w14:textId="77777777" w:rsidR="003F6BDB" w:rsidRDefault="003F6BDB" w:rsidP="00E61724">
    <w:pPr>
      <w:pStyle w:val="Footer"/>
      <w:framePr w:wrap="around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8B34BA">
      <w:rPr>
        <w:noProof/>
      </w:rPr>
      <w:t>337</w:t>
    </w:r>
    <w:r>
      <w:fldChar w:fldCharType="end"/>
    </w:r>
  </w:p>
  <w:p w14:paraId="440D4BF5" w14:textId="77777777" w:rsidR="003F6BDB" w:rsidRDefault="003F6BD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883D97" w14:textId="77777777" w:rsidR="00D024D4" w:rsidRDefault="00D024D4">
      <w:r>
        <w:separator/>
      </w:r>
    </w:p>
  </w:footnote>
  <w:footnote w:type="continuationSeparator" w:id="0">
    <w:p w14:paraId="5B6A54E4" w14:textId="77777777" w:rsidR="00D024D4" w:rsidRDefault="00D024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DAFC1A"/>
    <w:multiLevelType w:val="singleLevel"/>
    <w:tmpl w:val="7A7C4F67"/>
    <w:lvl w:ilvl="0">
      <w:start w:val="47"/>
      <w:numFmt w:val="decimal"/>
      <w:lvlText w:val="%1."/>
      <w:lvlJc w:val="left"/>
      <w:pPr>
        <w:tabs>
          <w:tab w:val="num" w:pos="792"/>
        </w:tabs>
        <w:ind w:left="504"/>
      </w:pPr>
      <w:rPr>
        <w:rFonts w:ascii="Bookman Old Style" w:hAnsi="Bookman Old Style" w:cs="Bookman Old Style"/>
        <w:snapToGrid/>
        <w:spacing w:val="56"/>
        <w:w w:val="80"/>
        <w:sz w:val="38"/>
        <w:szCs w:val="38"/>
      </w:rPr>
    </w:lvl>
  </w:abstractNum>
  <w:abstractNum w:abstractNumId="1" w15:restartNumberingAfterBreak="0">
    <w:nsid w:val="010DE28C"/>
    <w:multiLevelType w:val="singleLevel"/>
    <w:tmpl w:val="08863C63"/>
    <w:lvl w:ilvl="0">
      <w:start w:val="4"/>
      <w:numFmt w:val="decimal"/>
      <w:lvlText w:val="%1."/>
      <w:lvlJc w:val="left"/>
      <w:pPr>
        <w:tabs>
          <w:tab w:val="num" w:pos="720"/>
        </w:tabs>
        <w:ind w:left="936"/>
      </w:pPr>
      <w:rPr>
        <w:rFonts w:ascii="Bookman Old Style" w:hAnsi="Bookman Old Style" w:cs="Bookman Old Style"/>
        <w:b/>
        <w:bCs/>
        <w:snapToGrid/>
        <w:spacing w:val="43"/>
        <w:w w:val="80"/>
        <w:sz w:val="37"/>
        <w:szCs w:val="37"/>
      </w:rPr>
    </w:lvl>
  </w:abstractNum>
  <w:abstractNum w:abstractNumId="2" w15:restartNumberingAfterBreak="0">
    <w:nsid w:val="0168C52F"/>
    <w:multiLevelType w:val="singleLevel"/>
    <w:tmpl w:val="598FCDA2"/>
    <w:lvl w:ilvl="0">
      <w:start w:val="9"/>
      <w:numFmt w:val="decimal"/>
      <w:lvlText w:val="%1."/>
      <w:lvlJc w:val="left"/>
      <w:pPr>
        <w:tabs>
          <w:tab w:val="num" w:pos="792"/>
        </w:tabs>
        <w:ind w:left="504"/>
      </w:pPr>
      <w:rPr>
        <w:rFonts w:ascii="Bookman Old Style" w:hAnsi="Bookman Old Style" w:cs="Bookman Old Style"/>
        <w:snapToGrid/>
        <w:spacing w:val="9"/>
        <w:w w:val="90"/>
        <w:sz w:val="38"/>
        <w:szCs w:val="38"/>
      </w:rPr>
    </w:lvl>
  </w:abstractNum>
  <w:abstractNum w:abstractNumId="3" w15:restartNumberingAfterBreak="0">
    <w:nsid w:val="01BD429B"/>
    <w:multiLevelType w:val="singleLevel"/>
    <w:tmpl w:val="66D59458"/>
    <w:lvl w:ilvl="0">
      <w:start w:val="42"/>
      <w:numFmt w:val="decimal"/>
      <w:lvlText w:val="%1."/>
      <w:lvlJc w:val="left"/>
      <w:pPr>
        <w:tabs>
          <w:tab w:val="num" w:pos="792"/>
        </w:tabs>
        <w:ind w:left="504"/>
      </w:pPr>
      <w:rPr>
        <w:rFonts w:ascii="Bookman Old Style" w:hAnsi="Bookman Old Style" w:cs="Bookman Old Style"/>
        <w:snapToGrid/>
        <w:spacing w:val="27"/>
        <w:w w:val="80"/>
        <w:sz w:val="38"/>
        <w:szCs w:val="38"/>
      </w:rPr>
    </w:lvl>
  </w:abstractNum>
  <w:abstractNum w:abstractNumId="4" w15:restartNumberingAfterBreak="0">
    <w:nsid w:val="022DEFE1"/>
    <w:multiLevelType w:val="singleLevel"/>
    <w:tmpl w:val="188F6372"/>
    <w:lvl w:ilvl="0">
      <w:start w:val="91"/>
      <w:numFmt w:val="decimal"/>
      <w:lvlText w:val="%1."/>
      <w:lvlJc w:val="left"/>
      <w:pPr>
        <w:tabs>
          <w:tab w:val="num" w:pos="792"/>
        </w:tabs>
        <w:ind w:left="360"/>
      </w:pPr>
      <w:rPr>
        <w:rFonts w:ascii="Bookman Old Style" w:hAnsi="Bookman Old Style" w:cs="Bookman Old Style"/>
        <w:snapToGrid/>
        <w:spacing w:val="32"/>
        <w:w w:val="80"/>
        <w:sz w:val="38"/>
        <w:szCs w:val="38"/>
      </w:rPr>
    </w:lvl>
  </w:abstractNum>
  <w:abstractNum w:abstractNumId="5" w15:restartNumberingAfterBreak="0">
    <w:nsid w:val="025ACB14"/>
    <w:multiLevelType w:val="singleLevel"/>
    <w:tmpl w:val="6EF0663B"/>
    <w:lvl w:ilvl="0">
      <w:start w:val="63"/>
      <w:numFmt w:val="decimal"/>
      <w:lvlText w:val="%1."/>
      <w:lvlJc w:val="left"/>
      <w:pPr>
        <w:tabs>
          <w:tab w:val="num" w:pos="792"/>
        </w:tabs>
        <w:ind w:left="504"/>
      </w:pPr>
      <w:rPr>
        <w:rFonts w:ascii="Bookman Old Style" w:hAnsi="Bookman Old Style" w:cs="Bookman Old Style"/>
        <w:snapToGrid/>
        <w:spacing w:val="34"/>
        <w:w w:val="90"/>
        <w:sz w:val="38"/>
        <w:szCs w:val="38"/>
      </w:rPr>
    </w:lvl>
  </w:abstractNum>
  <w:abstractNum w:abstractNumId="6" w15:restartNumberingAfterBreak="0">
    <w:nsid w:val="02C29055"/>
    <w:multiLevelType w:val="singleLevel"/>
    <w:tmpl w:val="609FE041"/>
    <w:lvl w:ilvl="0">
      <w:start w:val="1"/>
      <w:numFmt w:val="decimal"/>
      <w:lvlText w:val="%1."/>
      <w:lvlJc w:val="left"/>
      <w:pPr>
        <w:tabs>
          <w:tab w:val="num" w:pos="648"/>
        </w:tabs>
        <w:ind w:left="648"/>
      </w:pPr>
      <w:rPr>
        <w:rFonts w:ascii="Bookman Old Style" w:hAnsi="Bookman Old Style" w:cs="Bookman Old Style"/>
        <w:snapToGrid/>
        <w:spacing w:val="25"/>
        <w:w w:val="80"/>
        <w:sz w:val="38"/>
        <w:szCs w:val="38"/>
      </w:rPr>
    </w:lvl>
  </w:abstractNum>
  <w:abstractNum w:abstractNumId="7" w15:restartNumberingAfterBreak="0">
    <w:nsid w:val="04736B72"/>
    <w:multiLevelType w:val="singleLevel"/>
    <w:tmpl w:val="58002894"/>
    <w:lvl w:ilvl="0">
      <w:start w:val="20"/>
      <w:numFmt w:val="decimal"/>
      <w:lvlText w:val="%1."/>
      <w:lvlJc w:val="left"/>
      <w:pPr>
        <w:tabs>
          <w:tab w:val="num" w:pos="792"/>
        </w:tabs>
        <w:ind w:left="504"/>
      </w:pPr>
      <w:rPr>
        <w:rFonts w:ascii="Garamond" w:hAnsi="Garamond" w:cs="Garamond"/>
        <w:snapToGrid/>
        <w:spacing w:val="56"/>
        <w:w w:val="90"/>
        <w:sz w:val="44"/>
        <w:szCs w:val="44"/>
      </w:rPr>
    </w:lvl>
  </w:abstractNum>
  <w:abstractNum w:abstractNumId="8" w15:restartNumberingAfterBreak="0">
    <w:nsid w:val="0636CAE0"/>
    <w:multiLevelType w:val="singleLevel"/>
    <w:tmpl w:val="0B6CF73A"/>
    <w:lvl w:ilvl="0">
      <w:start w:val="1"/>
      <w:numFmt w:val="decimal"/>
      <w:lvlText w:val="%1."/>
      <w:lvlJc w:val="left"/>
      <w:pPr>
        <w:tabs>
          <w:tab w:val="num" w:pos="648"/>
        </w:tabs>
        <w:ind w:left="648"/>
      </w:pPr>
      <w:rPr>
        <w:i/>
        <w:iCs/>
        <w:snapToGrid/>
        <w:spacing w:val="45"/>
        <w:w w:val="90"/>
        <w:sz w:val="41"/>
        <w:szCs w:val="41"/>
      </w:rPr>
    </w:lvl>
  </w:abstractNum>
  <w:abstractNum w:abstractNumId="9" w15:restartNumberingAfterBreak="0">
    <w:nsid w:val="07CF18B8"/>
    <w:multiLevelType w:val="singleLevel"/>
    <w:tmpl w:val="750BE050"/>
    <w:lvl w:ilvl="0">
      <w:start w:val="72"/>
      <w:numFmt w:val="decimal"/>
      <w:lvlText w:val="%1."/>
      <w:lvlJc w:val="left"/>
      <w:pPr>
        <w:tabs>
          <w:tab w:val="num" w:pos="792"/>
        </w:tabs>
        <w:ind w:left="504"/>
      </w:pPr>
      <w:rPr>
        <w:rFonts w:ascii="Bookman Old Style" w:hAnsi="Bookman Old Style" w:cs="Bookman Old Style"/>
        <w:i/>
        <w:iCs/>
        <w:snapToGrid/>
        <w:spacing w:val="18"/>
        <w:w w:val="90"/>
        <w:sz w:val="38"/>
        <w:szCs w:val="38"/>
      </w:rPr>
    </w:lvl>
  </w:abstractNum>
  <w:abstractNum w:abstractNumId="10" w15:restartNumberingAfterBreak="0">
    <w:nsid w:val="07F121DC"/>
    <w:multiLevelType w:val="singleLevel"/>
    <w:tmpl w:val="5E30430B"/>
    <w:lvl w:ilvl="0">
      <w:start w:val="1"/>
      <w:numFmt w:val="decimal"/>
      <w:lvlText w:val="%1."/>
      <w:lvlJc w:val="left"/>
      <w:pPr>
        <w:tabs>
          <w:tab w:val="num" w:pos="504"/>
        </w:tabs>
        <w:ind w:left="936"/>
      </w:pPr>
      <w:rPr>
        <w:rFonts w:ascii="Bookman Old Style" w:hAnsi="Bookman Old Style" w:cs="Bookman Old Style"/>
        <w:snapToGrid/>
        <w:spacing w:val="29"/>
        <w:w w:val="80"/>
        <w:sz w:val="38"/>
        <w:szCs w:val="38"/>
      </w:rPr>
    </w:lvl>
  </w:abstractNum>
  <w:abstractNum w:abstractNumId="11" w15:restartNumberingAfterBreak="0">
    <w:nsid w:val="25C0716A"/>
    <w:multiLevelType w:val="multilevel"/>
    <w:tmpl w:val="9B1C1D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452820928">
    <w:abstractNumId w:val="10"/>
  </w:num>
  <w:num w:numId="2" w16cid:durableId="2016110678">
    <w:abstractNumId w:val="1"/>
  </w:num>
  <w:num w:numId="3" w16cid:durableId="710031555">
    <w:abstractNumId w:val="1"/>
    <w:lvlOverride w:ilvl="0">
      <w:lvl w:ilvl="0">
        <w:numFmt w:val="decimal"/>
        <w:lvlText w:val="%1."/>
        <w:lvlJc w:val="left"/>
        <w:pPr>
          <w:tabs>
            <w:tab w:val="num" w:pos="504"/>
          </w:tabs>
          <w:ind w:left="936"/>
        </w:pPr>
        <w:rPr>
          <w:rFonts w:ascii="Bookman Old Style" w:hAnsi="Bookman Old Style" w:cs="Bookman Old Style"/>
          <w:b/>
          <w:bCs/>
          <w:snapToGrid/>
          <w:spacing w:val="24"/>
          <w:w w:val="80"/>
          <w:sz w:val="37"/>
          <w:szCs w:val="37"/>
        </w:rPr>
      </w:lvl>
    </w:lvlOverride>
  </w:num>
  <w:num w:numId="4" w16cid:durableId="1774394174">
    <w:abstractNumId w:val="6"/>
  </w:num>
  <w:num w:numId="5" w16cid:durableId="129325356">
    <w:abstractNumId w:val="2"/>
  </w:num>
  <w:num w:numId="6" w16cid:durableId="772358986">
    <w:abstractNumId w:val="2"/>
    <w:lvlOverride w:ilvl="0">
      <w:lvl w:ilvl="0">
        <w:numFmt w:val="decimal"/>
        <w:lvlText w:val="%1."/>
        <w:lvlJc w:val="left"/>
        <w:pPr>
          <w:tabs>
            <w:tab w:val="num" w:pos="792"/>
          </w:tabs>
          <w:ind w:left="504"/>
        </w:pPr>
        <w:rPr>
          <w:i/>
          <w:iCs/>
          <w:snapToGrid/>
          <w:spacing w:val="26"/>
          <w:w w:val="90"/>
          <w:sz w:val="41"/>
          <w:szCs w:val="41"/>
        </w:rPr>
      </w:lvl>
    </w:lvlOverride>
  </w:num>
  <w:num w:numId="7" w16cid:durableId="1835412193">
    <w:abstractNumId w:val="3"/>
  </w:num>
  <w:num w:numId="8" w16cid:durableId="14038969">
    <w:abstractNumId w:val="3"/>
    <w:lvlOverride w:ilvl="0">
      <w:lvl w:ilvl="0">
        <w:numFmt w:val="decimal"/>
        <w:lvlText w:val="%1."/>
        <w:lvlJc w:val="left"/>
        <w:pPr>
          <w:tabs>
            <w:tab w:val="num" w:pos="792"/>
          </w:tabs>
          <w:ind w:left="504"/>
        </w:pPr>
        <w:rPr>
          <w:i/>
          <w:iCs/>
          <w:snapToGrid/>
          <w:spacing w:val="37"/>
          <w:w w:val="90"/>
          <w:sz w:val="40"/>
          <w:szCs w:val="40"/>
        </w:rPr>
      </w:lvl>
    </w:lvlOverride>
  </w:num>
  <w:num w:numId="9" w16cid:durableId="1472092338">
    <w:abstractNumId w:val="5"/>
  </w:num>
  <w:num w:numId="10" w16cid:durableId="1662737557">
    <w:abstractNumId w:val="5"/>
    <w:lvlOverride w:ilvl="0">
      <w:lvl w:ilvl="0">
        <w:numFmt w:val="decimal"/>
        <w:lvlText w:val="%1."/>
        <w:lvlJc w:val="left"/>
        <w:pPr>
          <w:tabs>
            <w:tab w:val="num" w:pos="792"/>
          </w:tabs>
          <w:ind w:left="504"/>
        </w:pPr>
        <w:rPr>
          <w:i/>
          <w:iCs/>
          <w:snapToGrid/>
          <w:spacing w:val="12"/>
          <w:sz w:val="40"/>
          <w:szCs w:val="40"/>
        </w:rPr>
      </w:lvl>
    </w:lvlOverride>
  </w:num>
  <w:num w:numId="11" w16cid:durableId="380834080">
    <w:abstractNumId w:val="8"/>
  </w:num>
  <w:num w:numId="12" w16cid:durableId="1662780711">
    <w:abstractNumId w:val="8"/>
    <w:lvlOverride w:ilvl="0">
      <w:lvl w:ilvl="0">
        <w:numFmt w:val="decimal"/>
        <w:lvlText w:val="%1."/>
        <w:lvlJc w:val="left"/>
        <w:pPr>
          <w:tabs>
            <w:tab w:val="num" w:pos="648"/>
          </w:tabs>
          <w:ind w:left="648"/>
        </w:pPr>
        <w:rPr>
          <w:rFonts w:ascii="Bookman Old Style" w:hAnsi="Bookman Old Style" w:cs="Bookman Old Style"/>
          <w:snapToGrid/>
          <w:spacing w:val="34"/>
          <w:w w:val="80"/>
          <w:sz w:val="38"/>
          <w:szCs w:val="38"/>
        </w:rPr>
      </w:lvl>
    </w:lvlOverride>
  </w:num>
  <w:num w:numId="13" w16cid:durableId="1244954031">
    <w:abstractNumId w:val="8"/>
    <w:lvlOverride w:ilvl="0">
      <w:lvl w:ilvl="0">
        <w:numFmt w:val="decimal"/>
        <w:lvlText w:val="%1."/>
        <w:lvlJc w:val="left"/>
        <w:pPr>
          <w:tabs>
            <w:tab w:val="num" w:pos="576"/>
          </w:tabs>
          <w:ind w:left="720"/>
        </w:pPr>
        <w:rPr>
          <w:rFonts w:ascii="Bookman Old Style" w:hAnsi="Bookman Old Style" w:cs="Bookman Old Style"/>
          <w:snapToGrid/>
          <w:spacing w:val="19"/>
          <w:w w:val="80"/>
          <w:sz w:val="38"/>
          <w:szCs w:val="38"/>
        </w:rPr>
      </w:lvl>
    </w:lvlOverride>
  </w:num>
  <w:num w:numId="14" w16cid:durableId="800460512">
    <w:abstractNumId w:val="8"/>
    <w:lvlOverride w:ilvl="0">
      <w:lvl w:ilvl="0">
        <w:numFmt w:val="decimal"/>
        <w:lvlText w:val="%1."/>
        <w:lvlJc w:val="left"/>
        <w:pPr>
          <w:tabs>
            <w:tab w:val="num" w:pos="792"/>
          </w:tabs>
          <w:ind w:left="504"/>
        </w:pPr>
        <w:rPr>
          <w:rFonts w:ascii="Bookman Old Style" w:hAnsi="Bookman Old Style" w:cs="Bookman Old Style"/>
          <w:snapToGrid/>
          <w:spacing w:val="36"/>
          <w:w w:val="80"/>
          <w:sz w:val="38"/>
          <w:szCs w:val="38"/>
        </w:rPr>
      </w:lvl>
    </w:lvlOverride>
  </w:num>
  <w:num w:numId="15" w16cid:durableId="2017537745">
    <w:abstractNumId w:val="7"/>
  </w:num>
  <w:num w:numId="16" w16cid:durableId="476335370">
    <w:abstractNumId w:val="7"/>
    <w:lvlOverride w:ilvl="0">
      <w:lvl w:ilvl="0">
        <w:numFmt w:val="decimal"/>
        <w:lvlText w:val="%1."/>
        <w:lvlJc w:val="left"/>
        <w:pPr>
          <w:tabs>
            <w:tab w:val="num" w:pos="792"/>
          </w:tabs>
          <w:ind w:left="504"/>
        </w:pPr>
        <w:rPr>
          <w:i/>
          <w:iCs/>
          <w:snapToGrid/>
          <w:spacing w:val="24"/>
          <w:w w:val="90"/>
          <w:sz w:val="41"/>
          <w:szCs w:val="41"/>
        </w:rPr>
      </w:lvl>
    </w:lvlOverride>
  </w:num>
  <w:num w:numId="17" w16cid:durableId="1886869864">
    <w:abstractNumId w:val="0"/>
  </w:num>
  <w:num w:numId="18" w16cid:durableId="863132769">
    <w:abstractNumId w:val="0"/>
    <w:lvlOverride w:ilvl="0">
      <w:lvl w:ilvl="0">
        <w:numFmt w:val="decimal"/>
        <w:lvlText w:val="%1."/>
        <w:lvlJc w:val="left"/>
        <w:pPr>
          <w:tabs>
            <w:tab w:val="num" w:pos="792"/>
          </w:tabs>
          <w:ind w:left="504"/>
        </w:pPr>
        <w:rPr>
          <w:i/>
          <w:iCs/>
          <w:snapToGrid/>
          <w:spacing w:val="26"/>
          <w:w w:val="90"/>
          <w:sz w:val="41"/>
          <w:szCs w:val="41"/>
        </w:rPr>
      </w:lvl>
    </w:lvlOverride>
  </w:num>
  <w:num w:numId="19" w16cid:durableId="1224097188">
    <w:abstractNumId w:val="9"/>
  </w:num>
  <w:num w:numId="20" w16cid:durableId="1019509253">
    <w:abstractNumId w:val="9"/>
    <w:lvlOverride w:ilvl="0">
      <w:lvl w:ilvl="0">
        <w:numFmt w:val="decimal"/>
        <w:lvlText w:val="%1."/>
        <w:lvlJc w:val="left"/>
        <w:pPr>
          <w:tabs>
            <w:tab w:val="num" w:pos="792"/>
          </w:tabs>
          <w:ind w:left="504"/>
        </w:pPr>
        <w:rPr>
          <w:snapToGrid/>
          <w:spacing w:val="13"/>
          <w:sz w:val="40"/>
          <w:szCs w:val="40"/>
        </w:rPr>
      </w:lvl>
    </w:lvlOverride>
  </w:num>
  <w:num w:numId="21" w16cid:durableId="1470319126">
    <w:abstractNumId w:val="4"/>
  </w:num>
  <w:num w:numId="22" w16cid:durableId="11727250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5"/>
  <w:evenAndOddHeaders/>
  <w:drawingGridHorizontalSpacing w:val="120"/>
  <w:drawingGridVerticalSpacing w:val="13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26F24"/>
    <w:rsid w:val="00000820"/>
    <w:rsid w:val="0000119A"/>
    <w:rsid w:val="00001CF9"/>
    <w:rsid w:val="00002C59"/>
    <w:rsid w:val="00002DC3"/>
    <w:rsid w:val="0000349E"/>
    <w:rsid w:val="0000361A"/>
    <w:rsid w:val="000037F6"/>
    <w:rsid w:val="00003DCA"/>
    <w:rsid w:val="0000469B"/>
    <w:rsid w:val="000055F6"/>
    <w:rsid w:val="00006E0E"/>
    <w:rsid w:val="00010351"/>
    <w:rsid w:val="000103B9"/>
    <w:rsid w:val="00010451"/>
    <w:rsid w:val="0001061C"/>
    <w:rsid w:val="000106A1"/>
    <w:rsid w:val="000122EA"/>
    <w:rsid w:val="000132B7"/>
    <w:rsid w:val="00013B47"/>
    <w:rsid w:val="00013DBB"/>
    <w:rsid w:val="000148CD"/>
    <w:rsid w:val="00015E23"/>
    <w:rsid w:val="00015F04"/>
    <w:rsid w:val="00016D46"/>
    <w:rsid w:val="00020D29"/>
    <w:rsid w:val="00021682"/>
    <w:rsid w:val="0002341D"/>
    <w:rsid w:val="00024891"/>
    <w:rsid w:val="0002510D"/>
    <w:rsid w:val="000252DB"/>
    <w:rsid w:val="00025B13"/>
    <w:rsid w:val="00025D2B"/>
    <w:rsid w:val="000263AD"/>
    <w:rsid w:val="00026713"/>
    <w:rsid w:val="000267B7"/>
    <w:rsid w:val="0003045E"/>
    <w:rsid w:val="00030E64"/>
    <w:rsid w:val="00031016"/>
    <w:rsid w:val="00031A17"/>
    <w:rsid w:val="00031C4A"/>
    <w:rsid w:val="00031EA6"/>
    <w:rsid w:val="000322E2"/>
    <w:rsid w:val="000322F0"/>
    <w:rsid w:val="00033A1F"/>
    <w:rsid w:val="0003484C"/>
    <w:rsid w:val="000349F6"/>
    <w:rsid w:val="00035BED"/>
    <w:rsid w:val="000367BF"/>
    <w:rsid w:val="00036A16"/>
    <w:rsid w:val="00036E0A"/>
    <w:rsid w:val="00037142"/>
    <w:rsid w:val="00037818"/>
    <w:rsid w:val="00037AE8"/>
    <w:rsid w:val="00037E4E"/>
    <w:rsid w:val="00040F3D"/>
    <w:rsid w:val="00040F6C"/>
    <w:rsid w:val="00041292"/>
    <w:rsid w:val="00041560"/>
    <w:rsid w:val="0004204D"/>
    <w:rsid w:val="000422B5"/>
    <w:rsid w:val="000430A9"/>
    <w:rsid w:val="000430D6"/>
    <w:rsid w:val="0004654B"/>
    <w:rsid w:val="0004657C"/>
    <w:rsid w:val="000467CF"/>
    <w:rsid w:val="00046AB5"/>
    <w:rsid w:val="000471C4"/>
    <w:rsid w:val="00050E14"/>
    <w:rsid w:val="000513D8"/>
    <w:rsid w:val="00051F68"/>
    <w:rsid w:val="00054426"/>
    <w:rsid w:val="00054468"/>
    <w:rsid w:val="000544B9"/>
    <w:rsid w:val="000564B9"/>
    <w:rsid w:val="00056DA4"/>
    <w:rsid w:val="0005717F"/>
    <w:rsid w:val="00057425"/>
    <w:rsid w:val="00057595"/>
    <w:rsid w:val="000577D7"/>
    <w:rsid w:val="00057C0E"/>
    <w:rsid w:val="00060420"/>
    <w:rsid w:val="00060718"/>
    <w:rsid w:val="00060AC9"/>
    <w:rsid w:val="0006162B"/>
    <w:rsid w:val="0006303D"/>
    <w:rsid w:val="00063375"/>
    <w:rsid w:val="00064156"/>
    <w:rsid w:val="000642B1"/>
    <w:rsid w:val="0006487E"/>
    <w:rsid w:val="00064BD0"/>
    <w:rsid w:val="00065222"/>
    <w:rsid w:val="00065585"/>
    <w:rsid w:val="00066206"/>
    <w:rsid w:val="00066DCE"/>
    <w:rsid w:val="000671A9"/>
    <w:rsid w:val="00067CC4"/>
    <w:rsid w:val="00067DEB"/>
    <w:rsid w:val="0007021D"/>
    <w:rsid w:val="00070AC5"/>
    <w:rsid w:val="00070AF8"/>
    <w:rsid w:val="00070BD7"/>
    <w:rsid w:val="000718B1"/>
    <w:rsid w:val="00071D81"/>
    <w:rsid w:val="000726EC"/>
    <w:rsid w:val="00072B3E"/>
    <w:rsid w:val="00072E51"/>
    <w:rsid w:val="00073773"/>
    <w:rsid w:val="00074501"/>
    <w:rsid w:val="00074973"/>
    <w:rsid w:val="00074CF7"/>
    <w:rsid w:val="00077744"/>
    <w:rsid w:val="00077A4D"/>
    <w:rsid w:val="00077E3F"/>
    <w:rsid w:val="00080654"/>
    <w:rsid w:val="00080D48"/>
    <w:rsid w:val="00080EE4"/>
    <w:rsid w:val="00081B29"/>
    <w:rsid w:val="00082674"/>
    <w:rsid w:val="0008329D"/>
    <w:rsid w:val="00083D69"/>
    <w:rsid w:val="0008493C"/>
    <w:rsid w:val="000850F9"/>
    <w:rsid w:val="000851A9"/>
    <w:rsid w:val="000852F3"/>
    <w:rsid w:val="00085847"/>
    <w:rsid w:val="00085DAE"/>
    <w:rsid w:val="00086059"/>
    <w:rsid w:val="00086C6E"/>
    <w:rsid w:val="00086EBA"/>
    <w:rsid w:val="00086F45"/>
    <w:rsid w:val="00090DE8"/>
    <w:rsid w:val="00091371"/>
    <w:rsid w:val="00093182"/>
    <w:rsid w:val="00094955"/>
    <w:rsid w:val="00095DEA"/>
    <w:rsid w:val="0009605F"/>
    <w:rsid w:val="000962D9"/>
    <w:rsid w:val="00096430"/>
    <w:rsid w:val="00096A62"/>
    <w:rsid w:val="00097317"/>
    <w:rsid w:val="000978EC"/>
    <w:rsid w:val="000A092B"/>
    <w:rsid w:val="000A0F4E"/>
    <w:rsid w:val="000A199E"/>
    <w:rsid w:val="000A21F7"/>
    <w:rsid w:val="000A27BB"/>
    <w:rsid w:val="000A2F13"/>
    <w:rsid w:val="000A4032"/>
    <w:rsid w:val="000A40AD"/>
    <w:rsid w:val="000A431F"/>
    <w:rsid w:val="000A53E4"/>
    <w:rsid w:val="000A6B95"/>
    <w:rsid w:val="000A7538"/>
    <w:rsid w:val="000A7629"/>
    <w:rsid w:val="000A763E"/>
    <w:rsid w:val="000A7666"/>
    <w:rsid w:val="000A7BB5"/>
    <w:rsid w:val="000B04DF"/>
    <w:rsid w:val="000B1924"/>
    <w:rsid w:val="000B2871"/>
    <w:rsid w:val="000B2A10"/>
    <w:rsid w:val="000B2F10"/>
    <w:rsid w:val="000B4483"/>
    <w:rsid w:val="000B5BA9"/>
    <w:rsid w:val="000B5C22"/>
    <w:rsid w:val="000C0883"/>
    <w:rsid w:val="000C0C85"/>
    <w:rsid w:val="000C2434"/>
    <w:rsid w:val="000C2814"/>
    <w:rsid w:val="000C2AEE"/>
    <w:rsid w:val="000C3683"/>
    <w:rsid w:val="000C3CF3"/>
    <w:rsid w:val="000C57EF"/>
    <w:rsid w:val="000C5987"/>
    <w:rsid w:val="000C5B64"/>
    <w:rsid w:val="000C6AC5"/>
    <w:rsid w:val="000C77AB"/>
    <w:rsid w:val="000C7DAA"/>
    <w:rsid w:val="000D06E4"/>
    <w:rsid w:val="000D0CE2"/>
    <w:rsid w:val="000D0E03"/>
    <w:rsid w:val="000D1040"/>
    <w:rsid w:val="000D31B4"/>
    <w:rsid w:val="000D3564"/>
    <w:rsid w:val="000D38CF"/>
    <w:rsid w:val="000D3E0B"/>
    <w:rsid w:val="000D44FB"/>
    <w:rsid w:val="000D495F"/>
    <w:rsid w:val="000D60F2"/>
    <w:rsid w:val="000D6FFB"/>
    <w:rsid w:val="000D7908"/>
    <w:rsid w:val="000E02D0"/>
    <w:rsid w:val="000E0426"/>
    <w:rsid w:val="000E0C58"/>
    <w:rsid w:val="000E2E5B"/>
    <w:rsid w:val="000E37A4"/>
    <w:rsid w:val="000E47FC"/>
    <w:rsid w:val="000E546A"/>
    <w:rsid w:val="000E5760"/>
    <w:rsid w:val="000E5966"/>
    <w:rsid w:val="000E5B0C"/>
    <w:rsid w:val="000E5EC3"/>
    <w:rsid w:val="000E687F"/>
    <w:rsid w:val="000E78C4"/>
    <w:rsid w:val="000E7969"/>
    <w:rsid w:val="000F1030"/>
    <w:rsid w:val="000F2812"/>
    <w:rsid w:val="000F2C95"/>
    <w:rsid w:val="000F3FF1"/>
    <w:rsid w:val="000F6FC1"/>
    <w:rsid w:val="000F752D"/>
    <w:rsid w:val="000F7AFA"/>
    <w:rsid w:val="000F7BE8"/>
    <w:rsid w:val="000F7C79"/>
    <w:rsid w:val="000F7D47"/>
    <w:rsid w:val="001004B2"/>
    <w:rsid w:val="00100DA6"/>
    <w:rsid w:val="00101347"/>
    <w:rsid w:val="00101577"/>
    <w:rsid w:val="00101B31"/>
    <w:rsid w:val="00102319"/>
    <w:rsid w:val="00103021"/>
    <w:rsid w:val="001036CF"/>
    <w:rsid w:val="00103F69"/>
    <w:rsid w:val="00105689"/>
    <w:rsid w:val="0010568F"/>
    <w:rsid w:val="001069EB"/>
    <w:rsid w:val="001078A7"/>
    <w:rsid w:val="001079A5"/>
    <w:rsid w:val="001106E6"/>
    <w:rsid w:val="00110B60"/>
    <w:rsid w:val="001118BE"/>
    <w:rsid w:val="001134D5"/>
    <w:rsid w:val="00113A09"/>
    <w:rsid w:val="00115493"/>
    <w:rsid w:val="00115647"/>
    <w:rsid w:val="001160D5"/>
    <w:rsid w:val="0011632F"/>
    <w:rsid w:val="0011714E"/>
    <w:rsid w:val="001175A9"/>
    <w:rsid w:val="00117772"/>
    <w:rsid w:val="00117FC4"/>
    <w:rsid w:val="0012016F"/>
    <w:rsid w:val="001210A3"/>
    <w:rsid w:val="0012190D"/>
    <w:rsid w:val="00121929"/>
    <w:rsid w:val="00122261"/>
    <w:rsid w:val="00122B2E"/>
    <w:rsid w:val="001238D8"/>
    <w:rsid w:val="0012680A"/>
    <w:rsid w:val="001275A6"/>
    <w:rsid w:val="001309CE"/>
    <w:rsid w:val="00130D5B"/>
    <w:rsid w:val="00130DCE"/>
    <w:rsid w:val="0013106A"/>
    <w:rsid w:val="00131715"/>
    <w:rsid w:val="00131964"/>
    <w:rsid w:val="0013331D"/>
    <w:rsid w:val="001364AF"/>
    <w:rsid w:val="0013716C"/>
    <w:rsid w:val="0013728A"/>
    <w:rsid w:val="001372E7"/>
    <w:rsid w:val="00137905"/>
    <w:rsid w:val="00137940"/>
    <w:rsid w:val="001404F2"/>
    <w:rsid w:val="00141C99"/>
    <w:rsid w:val="00142D43"/>
    <w:rsid w:val="00143C64"/>
    <w:rsid w:val="00143CCC"/>
    <w:rsid w:val="00144FAF"/>
    <w:rsid w:val="0014535B"/>
    <w:rsid w:val="0014688E"/>
    <w:rsid w:val="0014743D"/>
    <w:rsid w:val="00147D19"/>
    <w:rsid w:val="00150F43"/>
    <w:rsid w:val="001511F3"/>
    <w:rsid w:val="00151B00"/>
    <w:rsid w:val="00151DEF"/>
    <w:rsid w:val="001523E7"/>
    <w:rsid w:val="00152F81"/>
    <w:rsid w:val="001536F6"/>
    <w:rsid w:val="00153968"/>
    <w:rsid w:val="00154489"/>
    <w:rsid w:val="001549D9"/>
    <w:rsid w:val="001553E5"/>
    <w:rsid w:val="00156EF0"/>
    <w:rsid w:val="001578E7"/>
    <w:rsid w:val="0016048D"/>
    <w:rsid w:val="001604E5"/>
    <w:rsid w:val="00161966"/>
    <w:rsid w:val="00162084"/>
    <w:rsid w:val="00162249"/>
    <w:rsid w:val="00163070"/>
    <w:rsid w:val="00163338"/>
    <w:rsid w:val="00163D7C"/>
    <w:rsid w:val="00164399"/>
    <w:rsid w:val="00164E74"/>
    <w:rsid w:val="00164F75"/>
    <w:rsid w:val="0016668C"/>
    <w:rsid w:val="00167E48"/>
    <w:rsid w:val="00170386"/>
    <w:rsid w:val="00171D00"/>
    <w:rsid w:val="00172582"/>
    <w:rsid w:val="00172941"/>
    <w:rsid w:val="001733E6"/>
    <w:rsid w:val="001734C9"/>
    <w:rsid w:val="001748CE"/>
    <w:rsid w:val="00174BDD"/>
    <w:rsid w:val="00174C53"/>
    <w:rsid w:val="00175534"/>
    <w:rsid w:val="00175571"/>
    <w:rsid w:val="00175E23"/>
    <w:rsid w:val="00176047"/>
    <w:rsid w:val="001775B1"/>
    <w:rsid w:val="00177704"/>
    <w:rsid w:val="00177B2F"/>
    <w:rsid w:val="0018110E"/>
    <w:rsid w:val="001816DE"/>
    <w:rsid w:val="00181753"/>
    <w:rsid w:val="001831FD"/>
    <w:rsid w:val="00183B9E"/>
    <w:rsid w:val="00186282"/>
    <w:rsid w:val="0018665C"/>
    <w:rsid w:val="00186CA3"/>
    <w:rsid w:val="0018711B"/>
    <w:rsid w:val="00187434"/>
    <w:rsid w:val="0019024F"/>
    <w:rsid w:val="00190C2C"/>
    <w:rsid w:val="00191B9E"/>
    <w:rsid w:val="0019245D"/>
    <w:rsid w:val="00192604"/>
    <w:rsid w:val="00192826"/>
    <w:rsid w:val="001932DE"/>
    <w:rsid w:val="0019333E"/>
    <w:rsid w:val="00193541"/>
    <w:rsid w:val="00193788"/>
    <w:rsid w:val="00193D76"/>
    <w:rsid w:val="00194295"/>
    <w:rsid w:val="0019485F"/>
    <w:rsid w:val="0019526D"/>
    <w:rsid w:val="0019533A"/>
    <w:rsid w:val="00195759"/>
    <w:rsid w:val="0019724F"/>
    <w:rsid w:val="001A0B6C"/>
    <w:rsid w:val="001A0FB1"/>
    <w:rsid w:val="001A1103"/>
    <w:rsid w:val="001A1110"/>
    <w:rsid w:val="001A1124"/>
    <w:rsid w:val="001A1DFF"/>
    <w:rsid w:val="001A2A34"/>
    <w:rsid w:val="001A3D15"/>
    <w:rsid w:val="001B12D5"/>
    <w:rsid w:val="001B1EF4"/>
    <w:rsid w:val="001B38D0"/>
    <w:rsid w:val="001B3F60"/>
    <w:rsid w:val="001B4747"/>
    <w:rsid w:val="001B5FA3"/>
    <w:rsid w:val="001B69E8"/>
    <w:rsid w:val="001B7804"/>
    <w:rsid w:val="001C013B"/>
    <w:rsid w:val="001C074A"/>
    <w:rsid w:val="001C0F13"/>
    <w:rsid w:val="001C11C4"/>
    <w:rsid w:val="001C1452"/>
    <w:rsid w:val="001C2CAE"/>
    <w:rsid w:val="001C3AE6"/>
    <w:rsid w:val="001C3F44"/>
    <w:rsid w:val="001C3FFB"/>
    <w:rsid w:val="001C4404"/>
    <w:rsid w:val="001C4F32"/>
    <w:rsid w:val="001C6340"/>
    <w:rsid w:val="001C75E0"/>
    <w:rsid w:val="001C7741"/>
    <w:rsid w:val="001C7997"/>
    <w:rsid w:val="001D0AB7"/>
    <w:rsid w:val="001D0B42"/>
    <w:rsid w:val="001D2915"/>
    <w:rsid w:val="001D2A7D"/>
    <w:rsid w:val="001D34C0"/>
    <w:rsid w:val="001D37B7"/>
    <w:rsid w:val="001D3E7B"/>
    <w:rsid w:val="001D5BDB"/>
    <w:rsid w:val="001D6133"/>
    <w:rsid w:val="001D634A"/>
    <w:rsid w:val="001D660E"/>
    <w:rsid w:val="001D6A89"/>
    <w:rsid w:val="001D701A"/>
    <w:rsid w:val="001D701D"/>
    <w:rsid w:val="001D78AA"/>
    <w:rsid w:val="001E0428"/>
    <w:rsid w:val="001E15DA"/>
    <w:rsid w:val="001E2293"/>
    <w:rsid w:val="001E2DD7"/>
    <w:rsid w:val="001E3454"/>
    <w:rsid w:val="001E3A0C"/>
    <w:rsid w:val="001E3C53"/>
    <w:rsid w:val="001E4130"/>
    <w:rsid w:val="001E5032"/>
    <w:rsid w:val="001E5BC2"/>
    <w:rsid w:val="001E6898"/>
    <w:rsid w:val="001E68E4"/>
    <w:rsid w:val="001E6C09"/>
    <w:rsid w:val="001E6C21"/>
    <w:rsid w:val="001E76C9"/>
    <w:rsid w:val="001E7832"/>
    <w:rsid w:val="001E7BAC"/>
    <w:rsid w:val="001E7DBC"/>
    <w:rsid w:val="001F04A8"/>
    <w:rsid w:val="001F0A83"/>
    <w:rsid w:val="001F0A94"/>
    <w:rsid w:val="001F0FB7"/>
    <w:rsid w:val="001F1C2C"/>
    <w:rsid w:val="001F2815"/>
    <w:rsid w:val="001F2F51"/>
    <w:rsid w:val="001F3DC3"/>
    <w:rsid w:val="001F40DA"/>
    <w:rsid w:val="001F45C4"/>
    <w:rsid w:val="001F45E9"/>
    <w:rsid w:val="001F4912"/>
    <w:rsid w:val="001F4B92"/>
    <w:rsid w:val="001F4F98"/>
    <w:rsid w:val="001F541A"/>
    <w:rsid w:val="001F5B40"/>
    <w:rsid w:val="001F61EE"/>
    <w:rsid w:val="001F6232"/>
    <w:rsid w:val="001F637A"/>
    <w:rsid w:val="002000A4"/>
    <w:rsid w:val="00200C04"/>
    <w:rsid w:val="00200E12"/>
    <w:rsid w:val="00201305"/>
    <w:rsid w:val="00201897"/>
    <w:rsid w:val="00201D1D"/>
    <w:rsid w:val="00202121"/>
    <w:rsid w:val="00202392"/>
    <w:rsid w:val="00203BCB"/>
    <w:rsid w:val="002043C7"/>
    <w:rsid w:val="002046A5"/>
    <w:rsid w:val="00205766"/>
    <w:rsid w:val="00205A2C"/>
    <w:rsid w:val="00205D89"/>
    <w:rsid w:val="00205FD9"/>
    <w:rsid w:val="00207A21"/>
    <w:rsid w:val="00207E00"/>
    <w:rsid w:val="00207FE0"/>
    <w:rsid w:val="0021036A"/>
    <w:rsid w:val="0021040A"/>
    <w:rsid w:val="0021139C"/>
    <w:rsid w:val="002118A7"/>
    <w:rsid w:val="00211BD8"/>
    <w:rsid w:val="00211BFA"/>
    <w:rsid w:val="00211E6F"/>
    <w:rsid w:val="00212323"/>
    <w:rsid w:val="00212DB4"/>
    <w:rsid w:val="00213F64"/>
    <w:rsid w:val="002157EB"/>
    <w:rsid w:val="002158DC"/>
    <w:rsid w:val="00216A4C"/>
    <w:rsid w:val="002171E4"/>
    <w:rsid w:val="00220220"/>
    <w:rsid w:val="0022057D"/>
    <w:rsid w:val="00220945"/>
    <w:rsid w:val="00222097"/>
    <w:rsid w:val="00222E2F"/>
    <w:rsid w:val="00223543"/>
    <w:rsid w:val="00223FBD"/>
    <w:rsid w:val="00224244"/>
    <w:rsid w:val="002246D8"/>
    <w:rsid w:val="00224837"/>
    <w:rsid w:val="00224ACB"/>
    <w:rsid w:val="00224D87"/>
    <w:rsid w:val="002254B2"/>
    <w:rsid w:val="00225E1A"/>
    <w:rsid w:val="00226809"/>
    <w:rsid w:val="00227D30"/>
    <w:rsid w:val="0023060C"/>
    <w:rsid w:val="002309B6"/>
    <w:rsid w:val="00230B7A"/>
    <w:rsid w:val="00230C18"/>
    <w:rsid w:val="00230C23"/>
    <w:rsid w:val="00231AF9"/>
    <w:rsid w:val="00232869"/>
    <w:rsid w:val="00232F55"/>
    <w:rsid w:val="002335E4"/>
    <w:rsid w:val="00233FBC"/>
    <w:rsid w:val="00234CFD"/>
    <w:rsid w:val="00234FD3"/>
    <w:rsid w:val="002350CE"/>
    <w:rsid w:val="0023524C"/>
    <w:rsid w:val="00236224"/>
    <w:rsid w:val="00236917"/>
    <w:rsid w:val="00236D9E"/>
    <w:rsid w:val="0024000F"/>
    <w:rsid w:val="00241A4E"/>
    <w:rsid w:val="00241AB4"/>
    <w:rsid w:val="00241AE4"/>
    <w:rsid w:val="00242C66"/>
    <w:rsid w:val="00243269"/>
    <w:rsid w:val="00243A0E"/>
    <w:rsid w:val="00243F25"/>
    <w:rsid w:val="00245433"/>
    <w:rsid w:val="0024579E"/>
    <w:rsid w:val="00245EDA"/>
    <w:rsid w:val="0024654F"/>
    <w:rsid w:val="002467ED"/>
    <w:rsid w:val="00246FD9"/>
    <w:rsid w:val="00247F82"/>
    <w:rsid w:val="002511E1"/>
    <w:rsid w:val="00252435"/>
    <w:rsid w:val="002530F1"/>
    <w:rsid w:val="0025369F"/>
    <w:rsid w:val="002541EF"/>
    <w:rsid w:val="0025463F"/>
    <w:rsid w:val="0025483B"/>
    <w:rsid w:val="0025653D"/>
    <w:rsid w:val="002568AD"/>
    <w:rsid w:val="00256C80"/>
    <w:rsid w:val="00261E1A"/>
    <w:rsid w:val="00261EBA"/>
    <w:rsid w:val="00262AB8"/>
    <w:rsid w:val="002632E3"/>
    <w:rsid w:val="00264824"/>
    <w:rsid w:val="00264B27"/>
    <w:rsid w:val="00265059"/>
    <w:rsid w:val="00265727"/>
    <w:rsid w:val="00265C64"/>
    <w:rsid w:val="002663B7"/>
    <w:rsid w:val="002668B6"/>
    <w:rsid w:val="00267BFC"/>
    <w:rsid w:val="00267C6D"/>
    <w:rsid w:val="0027035D"/>
    <w:rsid w:val="00271AB1"/>
    <w:rsid w:val="0027268E"/>
    <w:rsid w:val="002736CE"/>
    <w:rsid w:val="00274282"/>
    <w:rsid w:val="00274420"/>
    <w:rsid w:val="0027443D"/>
    <w:rsid w:val="002746A6"/>
    <w:rsid w:val="00274EED"/>
    <w:rsid w:val="00274F79"/>
    <w:rsid w:val="00275136"/>
    <w:rsid w:val="0027585C"/>
    <w:rsid w:val="00275D80"/>
    <w:rsid w:val="00275FFD"/>
    <w:rsid w:val="00276081"/>
    <w:rsid w:val="0027621E"/>
    <w:rsid w:val="0027671F"/>
    <w:rsid w:val="0027729B"/>
    <w:rsid w:val="0027754D"/>
    <w:rsid w:val="00277BE5"/>
    <w:rsid w:val="0028189D"/>
    <w:rsid w:val="002831B9"/>
    <w:rsid w:val="00284277"/>
    <w:rsid w:val="002842B1"/>
    <w:rsid w:val="00284574"/>
    <w:rsid w:val="00285BD1"/>
    <w:rsid w:val="002860AC"/>
    <w:rsid w:val="0028655D"/>
    <w:rsid w:val="00286C70"/>
    <w:rsid w:val="00286E8C"/>
    <w:rsid w:val="00287505"/>
    <w:rsid w:val="00287AE1"/>
    <w:rsid w:val="00287D3B"/>
    <w:rsid w:val="00290410"/>
    <w:rsid w:val="00291C46"/>
    <w:rsid w:val="00291FFE"/>
    <w:rsid w:val="0029236E"/>
    <w:rsid w:val="002924B3"/>
    <w:rsid w:val="00292867"/>
    <w:rsid w:val="00294C74"/>
    <w:rsid w:val="00294F86"/>
    <w:rsid w:val="00295270"/>
    <w:rsid w:val="0029571D"/>
    <w:rsid w:val="0029638E"/>
    <w:rsid w:val="002967A4"/>
    <w:rsid w:val="00297676"/>
    <w:rsid w:val="002978DA"/>
    <w:rsid w:val="00297BF2"/>
    <w:rsid w:val="002A1098"/>
    <w:rsid w:val="002A194A"/>
    <w:rsid w:val="002A274F"/>
    <w:rsid w:val="002A2D63"/>
    <w:rsid w:val="002A2F83"/>
    <w:rsid w:val="002A41DC"/>
    <w:rsid w:val="002A4A1B"/>
    <w:rsid w:val="002A5CB6"/>
    <w:rsid w:val="002A5D59"/>
    <w:rsid w:val="002A5D64"/>
    <w:rsid w:val="002A60A4"/>
    <w:rsid w:val="002A6CAB"/>
    <w:rsid w:val="002A75D8"/>
    <w:rsid w:val="002A7FFD"/>
    <w:rsid w:val="002B0149"/>
    <w:rsid w:val="002B0724"/>
    <w:rsid w:val="002B0F67"/>
    <w:rsid w:val="002B1E42"/>
    <w:rsid w:val="002B1FBD"/>
    <w:rsid w:val="002B23F3"/>
    <w:rsid w:val="002B2AAB"/>
    <w:rsid w:val="002B2CCE"/>
    <w:rsid w:val="002B45AB"/>
    <w:rsid w:val="002B524D"/>
    <w:rsid w:val="002B6DD1"/>
    <w:rsid w:val="002B7289"/>
    <w:rsid w:val="002B74AD"/>
    <w:rsid w:val="002B7B7B"/>
    <w:rsid w:val="002C00E4"/>
    <w:rsid w:val="002C011D"/>
    <w:rsid w:val="002C0615"/>
    <w:rsid w:val="002C09FC"/>
    <w:rsid w:val="002C0AAB"/>
    <w:rsid w:val="002C0ED2"/>
    <w:rsid w:val="002C0EFF"/>
    <w:rsid w:val="002C1C3C"/>
    <w:rsid w:val="002C2ED1"/>
    <w:rsid w:val="002C2F4E"/>
    <w:rsid w:val="002C3850"/>
    <w:rsid w:val="002C3C52"/>
    <w:rsid w:val="002C58B6"/>
    <w:rsid w:val="002C5A3F"/>
    <w:rsid w:val="002C78C3"/>
    <w:rsid w:val="002C7E95"/>
    <w:rsid w:val="002D06FC"/>
    <w:rsid w:val="002D2714"/>
    <w:rsid w:val="002D2C5A"/>
    <w:rsid w:val="002D2E8C"/>
    <w:rsid w:val="002D3EEE"/>
    <w:rsid w:val="002D4594"/>
    <w:rsid w:val="002D4C0D"/>
    <w:rsid w:val="002D54C9"/>
    <w:rsid w:val="002D5516"/>
    <w:rsid w:val="002D55E0"/>
    <w:rsid w:val="002D5B0B"/>
    <w:rsid w:val="002D5E19"/>
    <w:rsid w:val="002D76C3"/>
    <w:rsid w:val="002D7D91"/>
    <w:rsid w:val="002E06A7"/>
    <w:rsid w:val="002E090F"/>
    <w:rsid w:val="002E0B46"/>
    <w:rsid w:val="002E24CB"/>
    <w:rsid w:val="002E2B4B"/>
    <w:rsid w:val="002E2C78"/>
    <w:rsid w:val="002E2DD2"/>
    <w:rsid w:val="002E3256"/>
    <w:rsid w:val="002E38BC"/>
    <w:rsid w:val="002E3B7B"/>
    <w:rsid w:val="002E43F5"/>
    <w:rsid w:val="002E4590"/>
    <w:rsid w:val="002E52CD"/>
    <w:rsid w:val="002E723E"/>
    <w:rsid w:val="002E72ED"/>
    <w:rsid w:val="002E7943"/>
    <w:rsid w:val="002F15D4"/>
    <w:rsid w:val="002F2062"/>
    <w:rsid w:val="002F2254"/>
    <w:rsid w:val="002F286B"/>
    <w:rsid w:val="002F2910"/>
    <w:rsid w:val="002F2927"/>
    <w:rsid w:val="002F3844"/>
    <w:rsid w:val="002F3E6D"/>
    <w:rsid w:val="002F4044"/>
    <w:rsid w:val="002F47CA"/>
    <w:rsid w:val="002F47DF"/>
    <w:rsid w:val="002F4B3C"/>
    <w:rsid w:val="002F5967"/>
    <w:rsid w:val="002F5D3E"/>
    <w:rsid w:val="002F646B"/>
    <w:rsid w:val="002F68D2"/>
    <w:rsid w:val="002F7152"/>
    <w:rsid w:val="002F7A5C"/>
    <w:rsid w:val="002F7A71"/>
    <w:rsid w:val="002F7B03"/>
    <w:rsid w:val="003001EA"/>
    <w:rsid w:val="0030070C"/>
    <w:rsid w:val="00300A2A"/>
    <w:rsid w:val="0030102C"/>
    <w:rsid w:val="00301351"/>
    <w:rsid w:val="00303204"/>
    <w:rsid w:val="003040B7"/>
    <w:rsid w:val="0030423F"/>
    <w:rsid w:val="003053EF"/>
    <w:rsid w:val="00305654"/>
    <w:rsid w:val="00307701"/>
    <w:rsid w:val="00310059"/>
    <w:rsid w:val="00310AB7"/>
    <w:rsid w:val="00312065"/>
    <w:rsid w:val="00313445"/>
    <w:rsid w:val="003139E1"/>
    <w:rsid w:val="003143A3"/>
    <w:rsid w:val="00315239"/>
    <w:rsid w:val="00315C94"/>
    <w:rsid w:val="00316563"/>
    <w:rsid w:val="00316EDF"/>
    <w:rsid w:val="00317184"/>
    <w:rsid w:val="00317E47"/>
    <w:rsid w:val="00320417"/>
    <w:rsid w:val="0032075D"/>
    <w:rsid w:val="003209EC"/>
    <w:rsid w:val="00321123"/>
    <w:rsid w:val="00323CAC"/>
    <w:rsid w:val="00323FC4"/>
    <w:rsid w:val="00324466"/>
    <w:rsid w:val="0032549A"/>
    <w:rsid w:val="00326400"/>
    <w:rsid w:val="00326F4D"/>
    <w:rsid w:val="003308AE"/>
    <w:rsid w:val="00330C05"/>
    <w:rsid w:val="00330DC6"/>
    <w:rsid w:val="00331954"/>
    <w:rsid w:val="00331CF9"/>
    <w:rsid w:val="003354D5"/>
    <w:rsid w:val="0033553B"/>
    <w:rsid w:val="003357BA"/>
    <w:rsid w:val="003361CE"/>
    <w:rsid w:val="00336CFD"/>
    <w:rsid w:val="00337CC1"/>
    <w:rsid w:val="0034086B"/>
    <w:rsid w:val="00340F0C"/>
    <w:rsid w:val="003421D9"/>
    <w:rsid w:val="003436DB"/>
    <w:rsid w:val="00343BCD"/>
    <w:rsid w:val="00344ACD"/>
    <w:rsid w:val="00344F62"/>
    <w:rsid w:val="00344FA3"/>
    <w:rsid w:val="00345116"/>
    <w:rsid w:val="00345AA1"/>
    <w:rsid w:val="00346899"/>
    <w:rsid w:val="00347117"/>
    <w:rsid w:val="0034758D"/>
    <w:rsid w:val="00350991"/>
    <w:rsid w:val="00350ADC"/>
    <w:rsid w:val="00350BF7"/>
    <w:rsid w:val="00350DC3"/>
    <w:rsid w:val="00351615"/>
    <w:rsid w:val="003529FD"/>
    <w:rsid w:val="00353F03"/>
    <w:rsid w:val="00354BDE"/>
    <w:rsid w:val="00354F22"/>
    <w:rsid w:val="00355BD3"/>
    <w:rsid w:val="00355F03"/>
    <w:rsid w:val="00355F44"/>
    <w:rsid w:val="003564E7"/>
    <w:rsid w:val="0035741C"/>
    <w:rsid w:val="0035794B"/>
    <w:rsid w:val="00360E1A"/>
    <w:rsid w:val="00361E09"/>
    <w:rsid w:val="00362110"/>
    <w:rsid w:val="003626DA"/>
    <w:rsid w:val="00362895"/>
    <w:rsid w:val="00362A99"/>
    <w:rsid w:val="00363907"/>
    <w:rsid w:val="00364F84"/>
    <w:rsid w:val="00366CC0"/>
    <w:rsid w:val="0036718C"/>
    <w:rsid w:val="003674BD"/>
    <w:rsid w:val="0037052D"/>
    <w:rsid w:val="003719B5"/>
    <w:rsid w:val="00371DB1"/>
    <w:rsid w:val="00371DF9"/>
    <w:rsid w:val="003727CD"/>
    <w:rsid w:val="003730D5"/>
    <w:rsid w:val="00373ABA"/>
    <w:rsid w:val="003742D9"/>
    <w:rsid w:val="003747EE"/>
    <w:rsid w:val="00374E82"/>
    <w:rsid w:val="00375611"/>
    <w:rsid w:val="003759E1"/>
    <w:rsid w:val="00376DE7"/>
    <w:rsid w:val="00377BA6"/>
    <w:rsid w:val="00377CE7"/>
    <w:rsid w:val="00377D03"/>
    <w:rsid w:val="00377F9D"/>
    <w:rsid w:val="00381517"/>
    <w:rsid w:val="0038175B"/>
    <w:rsid w:val="00381AB3"/>
    <w:rsid w:val="00381C17"/>
    <w:rsid w:val="00381F89"/>
    <w:rsid w:val="0038334F"/>
    <w:rsid w:val="00384277"/>
    <w:rsid w:val="0038468D"/>
    <w:rsid w:val="00384DEA"/>
    <w:rsid w:val="00385281"/>
    <w:rsid w:val="003857A3"/>
    <w:rsid w:val="00386019"/>
    <w:rsid w:val="0038624B"/>
    <w:rsid w:val="0038708B"/>
    <w:rsid w:val="003871F5"/>
    <w:rsid w:val="003872BC"/>
    <w:rsid w:val="00387917"/>
    <w:rsid w:val="00387A6A"/>
    <w:rsid w:val="003909AD"/>
    <w:rsid w:val="00390BA3"/>
    <w:rsid w:val="00390C51"/>
    <w:rsid w:val="00391CC1"/>
    <w:rsid w:val="00391E79"/>
    <w:rsid w:val="0039205C"/>
    <w:rsid w:val="00393197"/>
    <w:rsid w:val="0039329F"/>
    <w:rsid w:val="003943D2"/>
    <w:rsid w:val="003947CE"/>
    <w:rsid w:val="003949C0"/>
    <w:rsid w:val="00394D01"/>
    <w:rsid w:val="0039502E"/>
    <w:rsid w:val="00396E11"/>
    <w:rsid w:val="00397460"/>
    <w:rsid w:val="003974A0"/>
    <w:rsid w:val="003975BA"/>
    <w:rsid w:val="0039790A"/>
    <w:rsid w:val="003A2513"/>
    <w:rsid w:val="003A3CAF"/>
    <w:rsid w:val="003A3EE5"/>
    <w:rsid w:val="003A5D71"/>
    <w:rsid w:val="003A6B05"/>
    <w:rsid w:val="003A6C64"/>
    <w:rsid w:val="003A6C95"/>
    <w:rsid w:val="003A7149"/>
    <w:rsid w:val="003A7456"/>
    <w:rsid w:val="003A77F8"/>
    <w:rsid w:val="003B02F9"/>
    <w:rsid w:val="003B0D13"/>
    <w:rsid w:val="003B0DD3"/>
    <w:rsid w:val="003B148C"/>
    <w:rsid w:val="003B20B3"/>
    <w:rsid w:val="003B256E"/>
    <w:rsid w:val="003B3B3B"/>
    <w:rsid w:val="003B3F4B"/>
    <w:rsid w:val="003B40DC"/>
    <w:rsid w:val="003B4A4A"/>
    <w:rsid w:val="003B4E88"/>
    <w:rsid w:val="003B5215"/>
    <w:rsid w:val="003B67AE"/>
    <w:rsid w:val="003B6EF4"/>
    <w:rsid w:val="003B7FF4"/>
    <w:rsid w:val="003C06A5"/>
    <w:rsid w:val="003C0B99"/>
    <w:rsid w:val="003C0B9E"/>
    <w:rsid w:val="003C1489"/>
    <w:rsid w:val="003C170F"/>
    <w:rsid w:val="003C2D9A"/>
    <w:rsid w:val="003C3881"/>
    <w:rsid w:val="003C43BA"/>
    <w:rsid w:val="003C52C2"/>
    <w:rsid w:val="003C54EE"/>
    <w:rsid w:val="003C5F05"/>
    <w:rsid w:val="003C69B2"/>
    <w:rsid w:val="003C7960"/>
    <w:rsid w:val="003D01AE"/>
    <w:rsid w:val="003D091C"/>
    <w:rsid w:val="003D0A95"/>
    <w:rsid w:val="003D1536"/>
    <w:rsid w:val="003D1933"/>
    <w:rsid w:val="003D2341"/>
    <w:rsid w:val="003D2FF5"/>
    <w:rsid w:val="003D3472"/>
    <w:rsid w:val="003D3ADE"/>
    <w:rsid w:val="003D3BCD"/>
    <w:rsid w:val="003D3C42"/>
    <w:rsid w:val="003D3DAB"/>
    <w:rsid w:val="003D3EB5"/>
    <w:rsid w:val="003D3EC7"/>
    <w:rsid w:val="003D4626"/>
    <w:rsid w:val="003D46B3"/>
    <w:rsid w:val="003D4ED4"/>
    <w:rsid w:val="003D52EE"/>
    <w:rsid w:val="003D559F"/>
    <w:rsid w:val="003D590F"/>
    <w:rsid w:val="003D5BA5"/>
    <w:rsid w:val="003D5EE9"/>
    <w:rsid w:val="003D637A"/>
    <w:rsid w:val="003D69EA"/>
    <w:rsid w:val="003D6EC9"/>
    <w:rsid w:val="003D703E"/>
    <w:rsid w:val="003E27AC"/>
    <w:rsid w:val="003E28A9"/>
    <w:rsid w:val="003E2A41"/>
    <w:rsid w:val="003E429E"/>
    <w:rsid w:val="003E4404"/>
    <w:rsid w:val="003E4965"/>
    <w:rsid w:val="003E5D3C"/>
    <w:rsid w:val="003E7789"/>
    <w:rsid w:val="003E78D0"/>
    <w:rsid w:val="003F040D"/>
    <w:rsid w:val="003F0FDF"/>
    <w:rsid w:val="003F196E"/>
    <w:rsid w:val="003F1B21"/>
    <w:rsid w:val="003F1FB4"/>
    <w:rsid w:val="003F2578"/>
    <w:rsid w:val="003F2F84"/>
    <w:rsid w:val="003F3223"/>
    <w:rsid w:val="003F34D6"/>
    <w:rsid w:val="003F3A63"/>
    <w:rsid w:val="003F3AA6"/>
    <w:rsid w:val="003F455E"/>
    <w:rsid w:val="003F566E"/>
    <w:rsid w:val="003F5BA2"/>
    <w:rsid w:val="003F5C64"/>
    <w:rsid w:val="003F5C7D"/>
    <w:rsid w:val="003F6316"/>
    <w:rsid w:val="003F6381"/>
    <w:rsid w:val="003F6BDB"/>
    <w:rsid w:val="003F6D89"/>
    <w:rsid w:val="003F76ED"/>
    <w:rsid w:val="00400186"/>
    <w:rsid w:val="004002D5"/>
    <w:rsid w:val="004008BE"/>
    <w:rsid w:val="0040134B"/>
    <w:rsid w:val="00401D53"/>
    <w:rsid w:val="004033FC"/>
    <w:rsid w:val="004049C0"/>
    <w:rsid w:val="00404D62"/>
    <w:rsid w:val="0040514B"/>
    <w:rsid w:val="00405770"/>
    <w:rsid w:val="00405D4E"/>
    <w:rsid w:val="0040722E"/>
    <w:rsid w:val="004105CA"/>
    <w:rsid w:val="0041181D"/>
    <w:rsid w:val="00412CE0"/>
    <w:rsid w:val="00413D9E"/>
    <w:rsid w:val="00414E59"/>
    <w:rsid w:val="004152FF"/>
    <w:rsid w:val="0041576C"/>
    <w:rsid w:val="00415DA2"/>
    <w:rsid w:val="00415DB2"/>
    <w:rsid w:val="004161CD"/>
    <w:rsid w:val="00417205"/>
    <w:rsid w:val="00417A90"/>
    <w:rsid w:val="00420BC1"/>
    <w:rsid w:val="00421CCE"/>
    <w:rsid w:val="0042270A"/>
    <w:rsid w:val="0042316C"/>
    <w:rsid w:val="00424A39"/>
    <w:rsid w:val="00425185"/>
    <w:rsid w:val="0042549C"/>
    <w:rsid w:val="004262B6"/>
    <w:rsid w:val="0042674C"/>
    <w:rsid w:val="00427093"/>
    <w:rsid w:val="00427D40"/>
    <w:rsid w:val="00431441"/>
    <w:rsid w:val="00431CB7"/>
    <w:rsid w:val="0043201D"/>
    <w:rsid w:val="004322D1"/>
    <w:rsid w:val="00432B3D"/>
    <w:rsid w:val="00433502"/>
    <w:rsid w:val="00434B69"/>
    <w:rsid w:val="00434F77"/>
    <w:rsid w:val="00435996"/>
    <w:rsid w:val="00436ADE"/>
    <w:rsid w:val="00437325"/>
    <w:rsid w:val="0043780E"/>
    <w:rsid w:val="00441163"/>
    <w:rsid w:val="00441632"/>
    <w:rsid w:val="00441B50"/>
    <w:rsid w:val="004428FF"/>
    <w:rsid w:val="00442F10"/>
    <w:rsid w:val="00443041"/>
    <w:rsid w:val="00443189"/>
    <w:rsid w:val="004431A4"/>
    <w:rsid w:val="00443671"/>
    <w:rsid w:val="004439AD"/>
    <w:rsid w:val="00443A1E"/>
    <w:rsid w:val="0044425F"/>
    <w:rsid w:val="00444FFA"/>
    <w:rsid w:val="00445BA5"/>
    <w:rsid w:val="00445BF5"/>
    <w:rsid w:val="00446AE6"/>
    <w:rsid w:val="00446B59"/>
    <w:rsid w:val="00446F4D"/>
    <w:rsid w:val="004475BF"/>
    <w:rsid w:val="00447A03"/>
    <w:rsid w:val="00447A22"/>
    <w:rsid w:val="00447BD8"/>
    <w:rsid w:val="00450FCE"/>
    <w:rsid w:val="00451426"/>
    <w:rsid w:val="004527A9"/>
    <w:rsid w:val="00453848"/>
    <w:rsid w:val="00453A10"/>
    <w:rsid w:val="00453A32"/>
    <w:rsid w:val="004543E2"/>
    <w:rsid w:val="00454980"/>
    <w:rsid w:val="00455131"/>
    <w:rsid w:val="00455E7B"/>
    <w:rsid w:val="0045611E"/>
    <w:rsid w:val="00456CD0"/>
    <w:rsid w:val="00460AD0"/>
    <w:rsid w:val="00460B7D"/>
    <w:rsid w:val="00460E25"/>
    <w:rsid w:val="00460F4A"/>
    <w:rsid w:val="00461E0A"/>
    <w:rsid w:val="00461EA0"/>
    <w:rsid w:val="00462903"/>
    <w:rsid w:val="00462BF4"/>
    <w:rsid w:val="00462FF8"/>
    <w:rsid w:val="00463031"/>
    <w:rsid w:val="00463362"/>
    <w:rsid w:val="00463495"/>
    <w:rsid w:val="00463A5A"/>
    <w:rsid w:val="00463B66"/>
    <w:rsid w:val="00463D7B"/>
    <w:rsid w:val="0046414B"/>
    <w:rsid w:val="00465061"/>
    <w:rsid w:val="004655F8"/>
    <w:rsid w:val="00465618"/>
    <w:rsid w:val="0046613C"/>
    <w:rsid w:val="00466C03"/>
    <w:rsid w:val="00466E06"/>
    <w:rsid w:val="00467A4A"/>
    <w:rsid w:val="00467B59"/>
    <w:rsid w:val="00467EDF"/>
    <w:rsid w:val="00470968"/>
    <w:rsid w:val="00470BFC"/>
    <w:rsid w:val="004712A0"/>
    <w:rsid w:val="00471D9C"/>
    <w:rsid w:val="004721F3"/>
    <w:rsid w:val="00473FDD"/>
    <w:rsid w:val="0047413E"/>
    <w:rsid w:val="004741BA"/>
    <w:rsid w:val="004747C7"/>
    <w:rsid w:val="004755AF"/>
    <w:rsid w:val="004766C0"/>
    <w:rsid w:val="00476869"/>
    <w:rsid w:val="00477031"/>
    <w:rsid w:val="0047770F"/>
    <w:rsid w:val="00483CB4"/>
    <w:rsid w:val="00483CD9"/>
    <w:rsid w:val="00485B90"/>
    <w:rsid w:val="00485D5B"/>
    <w:rsid w:val="004874B8"/>
    <w:rsid w:val="00487842"/>
    <w:rsid w:val="0049130D"/>
    <w:rsid w:val="00491348"/>
    <w:rsid w:val="0049207C"/>
    <w:rsid w:val="00492F50"/>
    <w:rsid w:val="00494187"/>
    <w:rsid w:val="00494AE9"/>
    <w:rsid w:val="00495028"/>
    <w:rsid w:val="004950E2"/>
    <w:rsid w:val="004955FB"/>
    <w:rsid w:val="00496A0D"/>
    <w:rsid w:val="0049734C"/>
    <w:rsid w:val="004977D3"/>
    <w:rsid w:val="004A054D"/>
    <w:rsid w:val="004A0C64"/>
    <w:rsid w:val="004A0ECE"/>
    <w:rsid w:val="004A0FB0"/>
    <w:rsid w:val="004A0FCE"/>
    <w:rsid w:val="004A1116"/>
    <w:rsid w:val="004A1B4F"/>
    <w:rsid w:val="004A2543"/>
    <w:rsid w:val="004A29DA"/>
    <w:rsid w:val="004A2BB1"/>
    <w:rsid w:val="004A2D86"/>
    <w:rsid w:val="004A347B"/>
    <w:rsid w:val="004A3580"/>
    <w:rsid w:val="004A44AE"/>
    <w:rsid w:val="004A4E3B"/>
    <w:rsid w:val="004A4EC1"/>
    <w:rsid w:val="004A5414"/>
    <w:rsid w:val="004A550E"/>
    <w:rsid w:val="004A55EF"/>
    <w:rsid w:val="004A5D37"/>
    <w:rsid w:val="004A6098"/>
    <w:rsid w:val="004A783D"/>
    <w:rsid w:val="004A7A59"/>
    <w:rsid w:val="004A7A6E"/>
    <w:rsid w:val="004B062B"/>
    <w:rsid w:val="004B0C09"/>
    <w:rsid w:val="004B150F"/>
    <w:rsid w:val="004B1B01"/>
    <w:rsid w:val="004B26B5"/>
    <w:rsid w:val="004B2905"/>
    <w:rsid w:val="004B382D"/>
    <w:rsid w:val="004B39F9"/>
    <w:rsid w:val="004B3B0D"/>
    <w:rsid w:val="004B3F53"/>
    <w:rsid w:val="004B4111"/>
    <w:rsid w:val="004B441D"/>
    <w:rsid w:val="004B4A39"/>
    <w:rsid w:val="004B5B15"/>
    <w:rsid w:val="004B6477"/>
    <w:rsid w:val="004B677E"/>
    <w:rsid w:val="004B7A8E"/>
    <w:rsid w:val="004C1519"/>
    <w:rsid w:val="004C1B16"/>
    <w:rsid w:val="004C1E51"/>
    <w:rsid w:val="004C1F91"/>
    <w:rsid w:val="004C240F"/>
    <w:rsid w:val="004C24F6"/>
    <w:rsid w:val="004C2612"/>
    <w:rsid w:val="004C2894"/>
    <w:rsid w:val="004C29F5"/>
    <w:rsid w:val="004C2BC6"/>
    <w:rsid w:val="004C3470"/>
    <w:rsid w:val="004C3EC5"/>
    <w:rsid w:val="004C41FF"/>
    <w:rsid w:val="004C4B77"/>
    <w:rsid w:val="004C515A"/>
    <w:rsid w:val="004C55F6"/>
    <w:rsid w:val="004C583F"/>
    <w:rsid w:val="004C7180"/>
    <w:rsid w:val="004C7809"/>
    <w:rsid w:val="004D1895"/>
    <w:rsid w:val="004D20F5"/>
    <w:rsid w:val="004D2C36"/>
    <w:rsid w:val="004D3A42"/>
    <w:rsid w:val="004D41AF"/>
    <w:rsid w:val="004D4239"/>
    <w:rsid w:val="004D42A6"/>
    <w:rsid w:val="004D46F8"/>
    <w:rsid w:val="004D4B6F"/>
    <w:rsid w:val="004D50CF"/>
    <w:rsid w:val="004D5617"/>
    <w:rsid w:val="004D6114"/>
    <w:rsid w:val="004D66A8"/>
    <w:rsid w:val="004D690A"/>
    <w:rsid w:val="004D6B89"/>
    <w:rsid w:val="004D6D6A"/>
    <w:rsid w:val="004D7F13"/>
    <w:rsid w:val="004E07BC"/>
    <w:rsid w:val="004E2483"/>
    <w:rsid w:val="004E30E7"/>
    <w:rsid w:val="004E325F"/>
    <w:rsid w:val="004E38FE"/>
    <w:rsid w:val="004E3A47"/>
    <w:rsid w:val="004E3FA6"/>
    <w:rsid w:val="004E476D"/>
    <w:rsid w:val="004E53FC"/>
    <w:rsid w:val="004E57BA"/>
    <w:rsid w:val="004E5DC8"/>
    <w:rsid w:val="004E6137"/>
    <w:rsid w:val="004E7426"/>
    <w:rsid w:val="004F0ED6"/>
    <w:rsid w:val="004F1AD0"/>
    <w:rsid w:val="004F1FAD"/>
    <w:rsid w:val="004F2870"/>
    <w:rsid w:val="004F2918"/>
    <w:rsid w:val="004F2A16"/>
    <w:rsid w:val="004F3E88"/>
    <w:rsid w:val="004F47F2"/>
    <w:rsid w:val="004F5B14"/>
    <w:rsid w:val="004F5DDA"/>
    <w:rsid w:val="004F68B6"/>
    <w:rsid w:val="004F7564"/>
    <w:rsid w:val="005002F0"/>
    <w:rsid w:val="00500560"/>
    <w:rsid w:val="005007A7"/>
    <w:rsid w:val="00500A8B"/>
    <w:rsid w:val="00500F99"/>
    <w:rsid w:val="0050170F"/>
    <w:rsid w:val="00502C0B"/>
    <w:rsid w:val="005034B4"/>
    <w:rsid w:val="0050547C"/>
    <w:rsid w:val="00505851"/>
    <w:rsid w:val="00506263"/>
    <w:rsid w:val="0050699A"/>
    <w:rsid w:val="005075E3"/>
    <w:rsid w:val="00507806"/>
    <w:rsid w:val="00511FA6"/>
    <w:rsid w:val="005124E6"/>
    <w:rsid w:val="0051264C"/>
    <w:rsid w:val="00512748"/>
    <w:rsid w:val="00513F3E"/>
    <w:rsid w:val="00514412"/>
    <w:rsid w:val="00514486"/>
    <w:rsid w:val="005151F6"/>
    <w:rsid w:val="005154C7"/>
    <w:rsid w:val="00516C80"/>
    <w:rsid w:val="00517DC9"/>
    <w:rsid w:val="0052012F"/>
    <w:rsid w:val="00520255"/>
    <w:rsid w:val="005209D9"/>
    <w:rsid w:val="00521098"/>
    <w:rsid w:val="00521575"/>
    <w:rsid w:val="00521ABF"/>
    <w:rsid w:val="00521CBD"/>
    <w:rsid w:val="005225C3"/>
    <w:rsid w:val="00522914"/>
    <w:rsid w:val="00522A2A"/>
    <w:rsid w:val="00523D7A"/>
    <w:rsid w:val="00524D45"/>
    <w:rsid w:val="00524F11"/>
    <w:rsid w:val="005256D6"/>
    <w:rsid w:val="005260DD"/>
    <w:rsid w:val="00526DB2"/>
    <w:rsid w:val="00526F83"/>
    <w:rsid w:val="00527159"/>
    <w:rsid w:val="005271BD"/>
    <w:rsid w:val="005274BF"/>
    <w:rsid w:val="0052753A"/>
    <w:rsid w:val="005275FE"/>
    <w:rsid w:val="005277AF"/>
    <w:rsid w:val="0053029E"/>
    <w:rsid w:val="005311A5"/>
    <w:rsid w:val="0053155B"/>
    <w:rsid w:val="005322AB"/>
    <w:rsid w:val="00533936"/>
    <w:rsid w:val="005349A8"/>
    <w:rsid w:val="00535B61"/>
    <w:rsid w:val="00536C66"/>
    <w:rsid w:val="00537DFE"/>
    <w:rsid w:val="00540275"/>
    <w:rsid w:val="0054027A"/>
    <w:rsid w:val="00540A20"/>
    <w:rsid w:val="00540D1E"/>
    <w:rsid w:val="00541689"/>
    <w:rsid w:val="005427EF"/>
    <w:rsid w:val="00542DB4"/>
    <w:rsid w:val="00543080"/>
    <w:rsid w:val="005430D0"/>
    <w:rsid w:val="005436F7"/>
    <w:rsid w:val="0054373F"/>
    <w:rsid w:val="0054381F"/>
    <w:rsid w:val="0054459A"/>
    <w:rsid w:val="00544904"/>
    <w:rsid w:val="00545C45"/>
    <w:rsid w:val="00546139"/>
    <w:rsid w:val="00546AC1"/>
    <w:rsid w:val="00551407"/>
    <w:rsid w:val="00553A70"/>
    <w:rsid w:val="00554073"/>
    <w:rsid w:val="0055429F"/>
    <w:rsid w:val="00554580"/>
    <w:rsid w:val="005559CE"/>
    <w:rsid w:val="00555C32"/>
    <w:rsid w:val="00561511"/>
    <w:rsid w:val="0056158E"/>
    <w:rsid w:val="0056209E"/>
    <w:rsid w:val="00563B6F"/>
    <w:rsid w:val="00564A4F"/>
    <w:rsid w:val="00565185"/>
    <w:rsid w:val="005651F4"/>
    <w:rsid w:val="005654CD"/>
    <w:rsid w:val="00565705"/>
    <w:rsid w:val="00566036"/>
    <w:rsid w:val="0056636D"/>
    <w:rsid w:val="00567E3C"/>
    <w:rsid w:val="00570126"/>
    <w:rsid w:val="00570A85"/>
    <w:rsid w:val="00570F7F"/>
    <w:rsid w:val="0057106A"/>
    <w:rsid w:val="005718C8"/>
    <w:rsid w:val="00571C4B"/>
    <w:rsid w:val="00572433"/>
    <w:rsid w:val="00572EC6"/>
    <w:rsid w:val="00572F8E"/>
    <w:rsid w:val="005733FF"/>
    <w:rsid w:val="00573401"/>
    <w:rsid w:val="00573459"/>
    <w:rsid w:val="00573518"/>
    <w:rsid w:val="00573C83"/>
    <w:rsid w:val="0057536F"/>
    <w:rsid w:val="005760FF"/>
    <w:rsid w:val="005763F4"/>
    <w:rsid w:val="0057661E"/>
    <w:rsid w:val="00576C98"/>
    <w:rsid w:val="005770B4"/>
    <w:rsid w:val="00577525"/>
    <w:rsid w:val="005778A5"/>
    <w:rsid w:val="005778D7"/>
    <w:rsid w:val="00577A95"/>
    <w:rsid w:val="00577C07"/>
    <w:rsid w:val="00580360"/>
    <w:rsid w:val="00580BB8"/>
    <w:rsid w:val="00582952"/>
    <w:rsid w:val="00583218"/>
    <w:rsid w:val="005832B6"/>
    <w:rsid w:val="0058440B"/>
    <w:rsid w:val="005847A7"/>
    <w:rsid w:val="00585156"/>
    <w:rsid w:val="0058520C"/>
    <w:rsid w:val="0058631B"/>
    <w:rsid w:val="00587823"/>
    <w:rsid w:val="00591194"/>
    <w:rsid w:val="005915CF"/>
    <w:rsid w:val="00591738"/>
    <w:rsid w:val="00591788"/>
    <w:rsid w:val="005919F8"/>
    <w:rsid w:val="00591F80"/>
    <w:rsid w:val="00592C49"/>
    <w:rsid w:val="00592CF1"/>
    <w:rsid w:val="00593BDF"/>
    <w:rsid w:val="00595B32"/>
    <w:rsid w:val="00596541"/>
    <w:rsid w:val="0059664F"/>
    <w:rsid w:val="00596CEB"/>
    <w:rsid w:val="00597A66"/>
    <w:rsid w:val="005A03B1"/>
    <w:rsid w:val="005A105C"/>
    <w:rsid w:val="005A234D"/>
    <w:rsid w:val="005A2590"/>
    <w:rsid w:val="005A4283"/>
    <w:rsid w:val="005A49C6"/>
    <w:rsid w:val="005A4E8C"/>
    <w:rsid w:val="005A5435"/>
    <w:rsid w:val="005A7930"/>
    <w:rsid w:val="005A7D34"/>
    <w:rsid w:val="005B07E9"/>
    <w:rsid w:val="005B0DB2"/>
    <w:rsid w:val="005B33D0"/>
    <w:rsid w:val="005B37F2"/>
    <w:rsid w:val="005B3B68"/>
    <w:rsid w:val="005B3F29"/>
    <w:rsid w:val="005B581F"/>
    <w:rsid w:val="005B5ED2"/>
    <w:rsid w:val="005B6C23"/>
    <w:rsid w:val="005B70A6"/>
    <w:rsid w:val="005B7FE5"/>
    <w:rsid w:val="005C01F4"/>
    <w:rsid w:val="005C1365"/>
    <w:rsid w:val="005C181A"/>
    <w:rsid w:val="005C1914"/>
    <w:rsid w:val="005C28EB"/>
    <w:rsid w:val="005C2911"/>
    <w:rsid w:val="005C383D"/>
    <w:rsid w:val="005C3ADF"/>
    <w:rsid w:val="005C40FA"/>
    <w:rsid w:val="005C5027"/>
    <w:rsid w:val="005C5534"/>
    <w:rsid w:val="005C5A2C"/>
    <w:rsid w:val="005C6F4B"/>
    <w:rsid w:val="005C73DB"/>
    <w:rsid w:val="005C777D"/>
    <w:rsid w:val="005D058D"/>
    <w:rsid w:val="005D09F8"/>
    <w:rsid w:val="005D0BE2"/>
    <w:rsid w:val="005D245B"/>
    <w:rsid w:val="005D2F87"/>
    <w:rsid w:val="005D33F2"/>
    <w:rsid w:val="005D37DB"/>
    <w:rsid w:val="005D3DC6"/>
    <w:rsid w:val="005D3FED"/>
    <w:rsid w:val="005D4888"/>
    <w:rsid w:val="005D52EE"/>
    <w:rsid w:val="005D5FE8"/>
    <w:rsid w:val="005D61FD"/>
    <w:rsid w:val="005D67EF"/>
    <w:rsid w:val="005D6FB9"/>
    <w:rsid w:val="005D70B1"/>
    <w:rsid w:val="005D71BE"/>
    <w:rsid w:val="005D71CA"/>
    <w:rsid w:val="005D7450"/>
    <w:rsid w:val="005E0BBC"/>
    <w:rsid w:val="005E0E6C"/>
    <w:rsid w:val="005E13A8"/>
    <w:rsid w:val="005E1D57"/>
    <w:rsid w:val="005E1FC7"/>
    <w:rsid w:val="005E20F8"/>
    <w:rsid w:val="005E232F"/>
    <w:rsid w:val="005E2578"/>
    <w:rsid w:val="005E264A"/>
    <w:rsid w:val="005E35FE"/>
    <w:rsid w:val="005E4F8B"/>
    <w:rsid w:val="005E5671"/>
    <w:rsid w:val="005E5959"/>
    <w:rsid w:val="005E5E94"/>
    <w:rsid w:val="005E5F7B"/>
    <w:rsid w:val="005E62D0"/>
    <w:rsid w:val="005E6B8B"/>
    <w:rsid w:val="005E7A9B"/>
    <w:rsid w:val="005F01F2"/>
    <w:rsid w:val="005F1182"/>
    <w:rsid w:val="005F1506"/>
    <w:rsid w:val="005F1B1A"/>
    <w:rsid w:val="005F290C"/>
    <w:rsid w:val="005F2DC5"/>
    <w:rsid w:val="005F2ED5"/>
    <w:rsid w:val="005F30A3"/>
    <w:rsid w:val="005F30AA"/>
    <w:rsid w:val="005F4641"/>
    <w:rsid w:val="005F47F9"/>
    <w:rsid w:val="005F50DD"/>
    <w:rsid w:val="005F6C76"/>
    <w:rsid w:val="005F6C9A"/>
    <w:rsid w:val="005F6CC9"/>
    <w:rsid w:val="005F79EE"/>
    <w:rsid w:val="005F7BB5"/>
    <w:rsid w:val="006000C4"/>
    <w:rsid w:val="00600578"/>
    <w:rsid w:val="00600C2B"/>
    <w:rsid w:val="00601E79"/>
    <w:rsid w:val="00602FB8"/>
    <w:rsid w:val="006033F9"/>
    <w:rsid w:val="00604F9F"/>
    <w:rsid w:val="00606ED3"/>
    <w:rsid w:val="00607749"/>
    <w:rsid w:val="00607B23"/>
    <w:rsid w:val="00607C9C"/>
    <w:rsid w:val="006104C9"/>
    <w:rsid w:val="0061093A"/>
    <w:rsid w:val="00613288"/>
    <w:rsid w:val="006139FF"/>
    <w:rsid w:val="006143A3"/>
    <w:rsid w:val="00614FE3"/>
    <w:rsid w:val="00616B4B"/>
    <w:rsid w:val="00616B67"/>
    <w:rsid w:val="00621BA6"/>
    <w:rsid w:val="00621F09"/>
    <w:rsid w:val="00622303"/>
    <w:rsid w:val="0062376C"/>
    <w:rsid w:val="0062395D"/>
    <w:rsid w:val="006239E1"/>
    <w:rsid w:val="006242FE"/>
    <w:rsid w:val="006245D1"/>
    <w:rsid w:val="00625834"/>
    <w:rsid w:val="00626B36"/>
    <w:rsid w:val="00626BAE"/>
    <w:rsid w:val="00626CCD"/>
    <w:rsid w:val="00626F5B"/>
    <w:rsid w:val="006273EC"/>
    <w:rsid w:val="00627539"/>
    <w:rsid w:val="0063025A"/>
    <w:rsid w:val="00630DEF"/>
    <w:rsid w:val="0063201E"/>
    <w:rsid w:val="00632F5A"/>
    <w:rsid w:val="00633328"/>
    <w:rsid w:val="00634230"/>
    <w:rsid w:val="00635E25"/>
    <w:rsid w:val="00635F7C"/>
    <w:rsid w:val="00636593"/>
    <w:rsid w:val="00637805"/>
    <w:rsid w:val="0063797E"/>
    <w:rsid w:val="00640225"/>
    <w:rsid w:val="006403F3"/>
    <w:rsid w:val="00641033"/>
    <w:rsid w:val="00641138"/>
    <w:rsid w:val="006420DB"/>
    <w:rsid w:val="006423CF"/>
    <w:rsid w:val="0064279B"/>
    <w:rsid w:val="00642DB6"/>
    <w:rsid w:val="0064315F"/>
    <w:rsid w:val="0064465D"/>
    <w:rsid w:val="00644A7B"/>
    <w:rsid w:val="00644E6D"/>
    <w:rsid w:val="00645251"/>
    <w:rsid w:val="00645DD4"/>
    <w:rsid w:val="006472BB"/>
    <w:rsid w:val="006477AA"/>
    <w:rsid w:val="006513C1"/>
    <w:rsid w:val="006526CA"/>
    <w:rsid w:val="0065373E"/>
    <w:rsid w:val="00653EE4"/>
    <w:rsid w:val="00654341"/>
    <w:rsid w:val="00654AC3"/>
    <w:rsid w:val="00654C8A"/>
    <w:rsid w:val="0065610C"/>
    <w:rsid w:val="0065627D"/>
    <w:rsid w:val="00657EF0"/>
    <w:rsid w:val="00660374"/>
    <w:rsid w:val="00661022"/>
    <w:rsid w:val="006612FC"/>
    <w:rsid w:val="00663830"/>
    <w:rsid w:val="00664E43"/>
    <w:rsid w:val="00665BAA"/>
    <w:rsid w:val="00665F51"/>
    <w:rsid w:val="0066637F"/>
    <w:rsid w:val="00666AC2"/>
    <w:rsid w:val="0066746C"/>
    <w:rsid w:val="00670419"/>
    <w:rsid w:val="00670BF6"/>
    <w:rsid w:val="00671068"/>
    <w:rsid w:val="006713E0"/>
    <w:rsid w:val="00671433"/>
    <w:rsid w:val="006720D4"/>
    <w:rsid w:val="00673BA5"/>
    <w:rsid w:val="00673C07"/>
    <w:rsid w:val="00673D56"/>
    <w:rsid w:val="006744D4"/>
    <w:rsid w:val="006750E0"/>
    <w:rsid w:val="0067511B"/>
    <w:rsid w:val="00675229"/>
    <w:rsid w:val="00677024"/>
    <w:rsid w:val="00677F16"/>
    <w:rsid w:val="00680F44"/>
    <w:rsid w:val="00681670"/>
    <w:rsid w:val="0068167D"/>
    <w:rsid w:val="00682282"/>
    <w:rsid w:val="0068261D"/>
    <w:rsid w:val="00682B1A"/>
    <w:rsid w:val="00683AF0"/>
    <w:rsid w:val="0068493A"/>
    <w:rsid w:val="006857EA"/>
    <w:rsid w:val="00686416"/>
    <w:rsid w:val="00686D07"/>
    <w:rsid w:val="00686F27"/>
    <w:rsid w:val="0068725F"/>
    <w:rsid w:val="00687467"/>
    <w:rsid w:val="00687BE1"/>
    <w:rsid w:val="0069080E"/>
    <w:rsid w:val="00690984"/>
    <w:rsid w:val="00691BD0"/>
    <w:rsid w:val="00693180"/>
    <w:rsid w:val="00693803"/>
    <w:rsid w:val="006938CC"/>
    <w:rsid w:val="0069487F"/>
    <w:rsid w:val="00694CCB"/>
    <w:rsid w:val="006952BE"/>
    <w:rsid w:val="00696194"/>
    <w:rsid w:val="00696251"/>
    <w:rsid w:val="006968A6"/>
    <w:rsid w:val="00696CFE"/>
    <w:rsid w:val="00696D3D"/>
    <w:rsid w:val="006971DA"/>
    <w:rsid w:val="00697303"/>
    <w:rsid w:val="00697BE4"/>
    <w:rsid w:val="00697F0A"/>
    <w:rsid w:val="006A1256"/>
    <w:rsid w:val="006A1BC0"/>
    <w:rsid w:val="006A200F"/>
    <w:rsid w:val="006A2891"/>
    <w:rsid w:val="006A28F5"/>
    <w:rsid w:val="006A33B4"/>
    <w:rsid w:val="006A364C"/>
    <w:rsid w:val="006A473D"/>
    <w:rsid w:val="006A47D3"/>
    <w:rsid w:val="006A50B1"/>
    <w:rsid w:val="006A5B06"/>
    <w:rsid w:val="006A796C"/>
    <w:rsid w:val="006A7AD0"/>
    <w:rsid w:val="006B0648"/>
    <w:rsid w:val="006B0ACD"/>
    <w:rsid w:val="006B124A"/>
    <w:rsid w:val="006B1333"/>
    <w:rsid w:val="006B1437"/>
    <w:rsid w:val="006B1AF6"/>
    <w:rsid w:val="006B2A55"/>
    <w:rsid w:val="006B2D6A"/>
    <w:rsid w:val="006B2F47"/>
    <w:rsid w:val="006B3B4F"/>
    <w:rsid w:val="006B4433"/>
    <w:rsid w:val="006B4901"/>
    <w:rsid w:val="006B4D5D"/>
    <w:rsid w:val="006B6AB9"/>
    <w:rsid w:val="006B6B63"/>
    <w:rsid w:val="006B7FDB"/>
    <w:rsid w:val="006C07C3"/>
    <w:rsid w:val="006C1504"/>
    <w:rsid w:val="006C1FB5"/>
    <w:rsid w:val="006C2725"/>
    <w:rsid w:val="006C2785"/>
    <w:rsid w:val="006C31B1"/>
    <w:rsid w:val="006C3310"/>
    <w:rsid w:val="006C4444"/>
    <w:rsid w:val="006C4A55"/>
    <w:rsid w:val="006C5130"/>
    <w:rsid w:val="006C54C3"/>
    <w:rsid w:val="006C54EB"/>
    <w:rsid w:val="006C69EC"/>
    <w:rsid w:val="006D0320"/>
    <w:rsid w:val="006D0E04"/>
    <w:rsid w:val="006D21BB"/>
    <w:rsid w:val="006D2DE5"/>
    <w:rsid w:val="006D4016"/>
    <w:rsid w:val="006D5182"/>
    <w:rsid w:val="006D5259"/>
    <w:rsid w:val="006D58BA"/>
    <w:rsid w:val="006D6906"/>
    <w:rsid w:val="006D6E91"/>
    <w:rsid w:val="006D7925"/>
    <w:rsid w:val="006D7DE7"/>
    <w:rsid w:val="006E09DC"/>
    <w:rsid w:val="006E0A25"/>
    <w:rsid w:val="006E125C"/>
    <w:rsid w:val="006E132A"/>
    <w:rsid w:val="006E1792"/>
    <w:rsid w:val="006E1B83"/>
    <w:rsid w:val="006E2369"/>
    <w:rsid w:val="006E274D"/>
    <w:rsid w:val="006E31ED"/>
    <w:rsid w:val="006E41B5"/>
    <w:rsid w:val="006E5841"/>
    <w:rsid w:val="006E6BBC"/>
    <w:rsid w:val="006E6E40"/>
    <w:rsid w:val="006F0072"/>
    <w:rsid w:val="006F07C0"/>
    <w:rsid w:val="006F0AD7"/>
    <w:rsid w:val="006F121E"/>
    <w:rsid w:val="006F1494"/>
    <w:rsid w:val="006F2356"/>
    <w:rsid w:val="006F2B09"/>
    <w:rsid w:val="006F333A"/>
    <w:rsid w:val="006F4A71"/>
    <w:rsid w:val="006F55F7"/>
    <w:rsid w:val="006F63F8"/>
    <w:rsid w:val="006F6CC3"/>
    <w:rsid w:val="006F6E43"/>
    <w:rsid w:val="006F7082"/>
    <w:rsid w:val="006F70A2"/>
    <w:rsid w:val="006F7C0D"/>
    <w:rsid w:val="007009BA"/>
    <w:rsid w:val="0070156D"/>
    <w:rsid w:val="0070206C"/>
    <w:rsid w:val="00702C3F"/>
    <w:rsid w:val="007030D2"/>
    <w:rsid w:val="00703400"/>
    <w:rsid w:val="00704046"/>
    <w:rsid w:val="0070414B"/>
    <w:rsid w:val="0070454C"/>
    <w:rsid w:val="0070563D"/>
    <w:rsid w:val="00705ACE"/>
    <w:rsid w:val="0070624C"/>
    <w:rsid w:val="007104B0"/>
    <w:rsid w:val="00710834"/>
    <w:rsid w:val="00710DE6"/>
    <w:rsid w:val="007115E1"/>
    <w:rsid w:val="00711601"/>
    <w:rsid w:val="0071182B"/>
    <w:rsid w:val="00711E80"/>
    <w:rsid w:val="00712631"/>
    <w:rsid w:val="007130C5"/>
    <w:rsid w:val="00714DA7"/>
    <w:rsid w:val="0071537A"/>
    <w:rsid w:val="00715559"/>
    <w:rsid w:val="00715C7A"/>
    <w:rsid w:val="00716439"/>
    <w:rsid w:val="00717847"/>
    <w:rsid w:val="007204E4"/>
    <w:rsid w:val="007205CC"/>
    <w:rsid w:val="007205F2"/>
    <w:rsid w:val="007207EB"/>
    <w:rsid w:val="00720826"/>
    <w:rsid w:val="00720962"/>
    <w:rsid w:val="00722A80"/>
    <w:rsid w:val="00722AC0"/>
    <w:rsid w:val="007239A8"/>
    <w:rsid w:val="00723BE3"/>
    <w:rsid w:val="00725459"/>
    <w:rsid w:val="00727718"/>
    <w:rsid w:val="00727F74"/>
    <w:rsid w:val="007306A6"/>
    <w:rsid w:val="007318B3"/>
    <w:rsid w:val="00731A13"/>
    <w:rsid w:val="00731BEE"/>
    <w:rsid w:val="0073312C"/>
    <w:rsid w:val="0073357A"/>
    <w:rsid w:val="007336A8"/>
    <w:rsid w:val="00734E34"/>
    <w:rsid w:val="0073610C"/>
    <w:rsid w:val="007364B6"/>
    <w:rsid w:val="00737C13"/>
    <w:rsid w:val="00737DCB"/>
    <w:rsid w:val="00740ACC"/>
    <w:rsid w:val="00740C0E"/>
    <w:rsid w:val="007414E6"/>
    <w:rsid w:val="007417F0"/>
    <w:rsid w:val="0074339E"/>
    <w:rsid w:val="0074385B"/>
    <w:rsid w:val="00744CDA"/>
    <w:rsid w:val="00745244"/>
    <w:rsid w:val="00745370"/>
    <w:rsid w:val="00745D66"/>
    <w:rsid w:val="0074609F"/>
    <w:rsid w:val="007468FF"/>
    <w:rsid w:val="00746E8B"/>
    <w:rsid w:val="00746FEA"/>
    <w:rsid w:val="007475E3"/>
    <w:rsid w:val="007477E1"/>
    <w:rsid w:val="007506BE"/>
    <w:rsid w:val="00750A00"/>
    <w:rsid w:val="007511CE"/>
    <w:rsid w:val="007523AF"/>
    <w:rsid w:val="007527A9"/>
    <w:rsid w:val="00752806"/>
    <w:rsid w:val="00752E4F"/>
    <w:rsid w:val="00753AA1"/>
    <w:rsid w:val="007543E3"/>
    <w:rsid w:val="00754E91"/>
    <w:rsid w:val="007551C6"/>
    <w:rsid w:val="00755BF8"/>
    <w:rsid w:val="0075639C"/>
    <w:rsid w:val="0075641B"/>
    <w:rsid w:val="00756FAF"/>
    <w:rsid w:val="00757752"/>
    <w:rsid w:val="00760936"/>
    <w:rsid w:val="00761C71"/>
    <w:rsid w:val="00762331"/>
    <w:rsid w:val="0076326C"/>
    <w:rsid w:val="007634D3"/>
    <w:rsid w:val="0076383B"/>
    <w:rsid w:val="00764379"/>
    <w:rsid w:val="00764911"/>
    <w:rsid w:val="00764996"/>
    <w:rsid w:val="0076592C"/>
    <w:rsid w:val="00765A83"/>
    <w:rsid w:val="0076625F"/>
    <w:rsid w:val="00766A5E"/>
    <w:rsid w:val="00770BF4"/>
    <w:rsid w:val="00771FE9"/>
    <w:rsid w:val="007725A5"/>
    <w:rsid w:val="00774182"/>
    <w:rsid w:val="00774CDC"/>
    <w:rsid w:val="00775635"/>
    <w:rsid w:val="007756B8"/>
    <w:rsid w:val="00775722"/>
    <w:rsid w:val="00775ECD"/>
    <w:rsid w:val="00775F64"/>
    <w:rsid w:val="00776109"/>
    <w:rsid w:val="00776C7C"/>
    <w:rsid w:val="007772F5"/>
    <w:rsid w:val="00780A0A"/>
    <w:rsid w:val="00780B08"/>
    <w:rsid w:val="0078179D"/>
    <w:rsid w:val="00781CFB"/>
    <w:rsid w:val="00782E9D"/>
    <w:rsid w:val="00783298"/>
    <w:rsid w:val="007838E6"/>
    <w:rsid w:val="00783A56"/>
    <w:rsid w:val="00783FE5"/>
    <w:rsid w:val="007842DE"/>
    <w:rsid w:val="007848A8"/>
    <w:rsid w:val="00784CB0"/>
    <w:rsid w:val="00784D81"/>
    <w:rsid w:val="00785DD0"/>
    <w:rsid w:val="0078624C"/>
    <w:rsid w:val="00786B00"/>
    <w:rsid w:val="00786CE1"/>
    <w:rsid w:val="00787B81"/>
    <w:rsid w:val="00787C83"/>
    <w:rsid w:val="00790021"/>
    <w:rsid w:val="00790D0A"/>
    <w:rsid w:val="0079362A"/>
    <w:rsid w:val="00796B9D"/>
    <w:rsid w:val="00797CD6"/>
    <w:rsid w:val="007A090A"/>
    <w:rsid w:val="007A0CEF"/>
    <w:rsid w:val="007A0E0A"/>
    <w:rsid w:val="007A0F8F"/>
    <w:rsid w:val="007A150C"/>
    <w:rsid w:val="007A3FFB"/>
    <w:rsid w:val="007A48D5"/>
    <w:rsid w:val="007A67CC"/>
    <w:rsid w:val="007A73C8"/>
    <w:rsid w:val="007B0E95"/>
    <w:rsid w:val="007B227A"/>
    <w:rsid w:val="007B29EE"/>
    <w:rsid w:val="007B3024"/>
    <w:rsid w:val="007B3B33"/>
    <w:rsid w:val="007B4032"/>
    <w:rsid w:val="007B4568"/>
    <w:rsid w:val="007B476B"/>
    <w:rsid w:val="007B62DF"/>
    <w:rsid w:val="007B64EC"/>
    <w:rsid w:val="007B6DA6"/>
    <w:rsid w:val="007B6F9B"/>
    <w:rsid w:val="007B704F"/>
    <w:rsid w:val="007B7D63"/>
    <w:rsid w:val="007C0DA8"/>
    <w:rsid w:val="007C0F6E"/>
    <w:rsid w:val="007C1F3D"/>
    <w:rsid w:val="007C2194"/>
    <w:rsid w:val="007C2D95"/>
    <w:rsid w:val="007C36A5"/>
    <w:rsid w:val="007C40FA"/>
    <w:rsid w:val="007C41DB"/>
    <w:rsid w:val="007C4B75"/>
    <w:rsid w:val="007C4BBB"/>
    <w:rsid w:val="007C4C55"/>
    <w:rsid w:val="007C4CA1"/>
    <w:rsid w:val="007C690E"/>
    <w:rsid w:val="007C729B"/>
    <w:rsid w:val="007D0514"/>
    <w:rsid w:val="007D11A5"/>
    <w:rsid w:val="007D1C61"/>
    <w:rsid w:val="007D2CCD"/>
    <w:rsid w:val="007D5979"/>
    <w:rsid w:val="007D73DA"/>
    <w:rsid w:val="007E0074"/>
    <w:rsid w:val="007E03DF"/>
    <w:rsid w:val="007E0E0C"/>
    <w:rsid w:val="007E2EDC"/>
    <w:rsid w:val="007E3BA0"/>
    <w:rsid w:val="007E4987"/>
    <w:rsid w:val="007E5E83"/>
    <w:rsid w:val="007E5F73"/>
    <w:rsid w:val="007E6122"/>
    <w:rsid w:val="007E6DC5"/>
    <w:rsid w:val="007E75B4"/>
    <w:rsid w:val="007E76D9"/>
    <w:rsid w:val="007F15A1"/>
    <w:rsid w:val="007F17E8"/>
    <w:rsid w:val="007F2B47"/>
    <w:rsid w:val="007F3424"/>
    <w:rsid w:val="007F4636"/>
    <w:rsid w:val="007F4824"/>
    <w:rsid w:val="007F4C35"/>
    <w:rsid w:val="007F52C9"/>
    <w:rsid w:val="007F65C3"/>
    <w:rsid w:val="007F6C11"/>
    <w:rsid w:val="007F7B5B"/>
    <w:rsid w:val="00800CAC"/>
    <w:rsid w:val="0080106D"/>
    <w:rsid w:val="00803448"/>
    <w:rsid w:val="00803FEE"/>
    <w:rsid w:val="00804AFF"/>
    <w:rsid w:val="00804B6A"/>
    <w:rsid w:val="00804C9F"/>
    <w:rsid w:val="0080553B"/>
    <w:rsid w:val="00805BF9"/>
    <w:rsid w:val="00807462"/>
    <w:rsid w:val="008075AC"/>
    <w:rsid w:val="0081048E"/>
    <w:rsid w:val="00810E94"/>
    <w:rsid w:val="00810F19"/>
    <w:rsid w:val="00811588"/>
    <w:rsid w:val="00811E0A"/>
    <w:rsid w:val="00812F29"/>
    <w:rsid w:val="00813043"/>
    <w:rsid w:val="008133DC"/>
    <w:rsid w:val="008156E7"/>
    <w:rsid w:val="00815E20"/>
    <w:rsid w:val="00816C87"/>
    <w:rsid w:val="00816D44"/>
    <w:rsid w:val="008176A9"/>
    <w:rsid w:val="00817C27"/>
    <w:rsid w:val="00817C54"/>
    <w:rsid w:val="008205F2"/>
    <w:rsid w:val="00820BE2"/>
    <w:rsid w:val="0082146D"/>
    <w:rsid w:val="00821FFB"/>
    <w:rsid w:val="008223F4"/>
    <w:rsid w:val="00822689"/>
    <w:rsid w:val="00822771"/>
    <w:rsid w:val="00822B44"/>
    <w:rsid w:val="00822FEE"/>
    <w:rsid w:val="00823C6B"/>
    <w:rsid w:val="00824081"/>
    <w:rsid w:val="008240F6"/>
    <w:rsid w:val="00825393"/>
    <w:rsid w:val="00825BBB"/>
    <w:rsid w:val="00826292"/>
    <w:rsid w:val="00826C60"/>
    <w:rsid w:val="00826CD7"/>
    <w:rsid w:val="0083082C"/>
    <w:rsid w:val="00830C67"/>
    <w:rsid w:val="00831844"/>
    <w:rsid w:val="00831DB5"/>
    <w:rsid w:val="0083213D"/>
    <w:rsid w:val="00832A40"/>
    <w:rsid w:val="00832A8D"/>
    <w:rsid w:val="00832C7A"/>
    <w:rsid w:val="00832F78"/>
    <w:rsid w:val="0083336A"/>
    <w:rsid w:val="0083378E"/>
    <w:rsid w:val="00833813"/>
    <w:rsid w:val="008339F3"/>
    <w:rsid w:val="00833BD6"/>
    <w:rsid w:val="008343DF"/>
    <w:rsid w:val="00834C7B"/>
    <w:rsid w:val="00834DCE"/>
    <w:rsid w:val="00835250"/>
    <w:rsid w:val="00836F9A"/>
    <w:rsid w:val="00837C39"/>
    <w:rsid w:val="00837D6F"/>
    <w:rsid w:val="00837DBE"/>
    <w:rsid w:val="00841147"/>
    <w:rsid w:val="0084145A"/>
    <w:rsid w:val="0084181C"/>
    <w:rsid w:val="0084295A"/>
    <w:rsid w:val="008429FC"/>
    <w:rsid w:val="00843A7B"/>
    <w:rsid w:val="00843C71"/>
    <w:rsid w:val="00844325"/>
    <w:rsid w:val="0084433E"/>
    <w:rsid w:val="00844F1A"/>
    <w:rsid w:val="008454F1"/>
    <w:rsid w:val="00845819"/>
    <w:rsid w:val="0084584B"/>
    <w:rsid w:val="0084603B"/>
    <w:rsid w:val="00846451"/>
    <w:rsid w:val="00850C2E"/>
    <w:rsid w:val="00850CDC"/>
    <w:rsid w:val="008510BB"/>
    <w:rsid w:val="008513E6"/>
    <w:rsid w:val="008518D9"/>
    <w:rsid w:val="00851E88"/>
    <w:rsid w:val="008523F1"/>
    <w:rsid w:val="008526CA"/>
    <w:rsid w:val="00852996"/>
    <w:rsid w:val="008533BD"/>
    <w:rsid w:val="00855CF1"/>
    <w:rsid w:val="008562AA"/>
    <w:rsid w:val="00856692"/>
    <w:rsid w:val="008575B5"/>
    <w:rsid w:val="00857A26"/>
    <w:rsid w:val="00857BA8"/>
    <w:rsid w:val="008603E1"/>
    <w:rsid w:val="008606F6"/>
    <w:rsid w:val="00860F68"/>
    <w:rsid w:val="00861FF5"/>
    <w:rsid w:val="00862555"/>
    <w:rsid w:val="00862B02"/>
    <w:rsid w:val="00862BFF"/>
    <w:rsid w:val="00864543"/>
    <w:rsid w:val="008645CB"/>
    <w:rsid w:val="00865450"/>
    <w:rsid w:val="0086571E"/>
    <w:rsid w:val="00865E5A"/>
    <w:rsid w:val="0086656E"/>
    <w:rsid w:val="008666B9"/>
    <w:rsid w:val="00867302"/>
    <w:rsid w:val="00870571"/>
    <w:rsid w:val="00870CCA"/>
    <w:rsid w:val="00871B42"/>
    <w:rsid w:val="00872B52"/>
    <w:rsid w:val="008734BD"/>
    <w:rsid w:val="00873EFF"/>
    <w:rsid w:val="0087433D"/>
    <w:rsid w:val="008743BC"/>
    <w:rsid w:val="00875A46"/>
    <w:rsid w:val="00876023"/>
    <w:rsid w:val="008761C9"/>
    <w:rsid w:val="00876BD8"/>
    <w:rsid w:val="00876D02"/>
    <w:rsid w:val="00877B2E"/>
    <w:rsid w:val="00877C0A"/>
    <w:rsid w:val="00877C46"/>
    <w:rsid w:val="00877EBC"/>
    <w:rsid w:val="008802B0"/>
    <w:rsid w:val="00880B62"/>
    <w:rsid w:val="00880D20"/>
    <w:rsid w:val="008817E3"/>
    <w:rsid w:val="00881CB2"/>
    <w:rsid w:val="00882F2B"/>
    <w:rsid w:val="008837A9"/>
    <w:rsid w:val="00884382"/>
    <w:rsid w:val="00884E24"/>
    <w:rsid w:val="00885336"/>
    <w:rsid w:val="00885B77"/>
    <w:rsid w:val="00885C4F"/>
    <w:rsid w:val="0088665B"/>
    <w:rsid w:val="00886B31"/>
    <w:rsid w:val="00886D22"/>
    <w:rsid w:val="00886F5A"/>
    <w:rsid w:val="00887D34"/>
    <w:rsid w:val="00891485"/>
    <w:rsid w:val="00891F6F"/>
    <w:rsid w:val="008923E8"/>
    <w:rsid w:val="00892DE1"/>
    <w:rsid w:val="008930FB"/>
    <w:rsid w:val="008936FF"/>
    <w:rsid w:val="00894315"/>
    <w:rsid w:val="008943ED"/>
    <w:rsid w:val="00894EE5"/>
    <w:rsid w:val="00895D42"/>
    <w:rsid w:val="008962EC"/>
    <w:rsid w:val="00896C6A"/>
    <w:rsid w:val="00897086"/>
    <w:rsid w:val="00897654"/>
    <w:rsid w:val="00897EF4"/>
    <w:rsid w:val="00897FA6"/>
    <w:rsid w:val="008A0010"/>
    <w:rsid w:val="008A002B"/>
    <w:rsid w:val="008A1B8A"/>
    <w:rsid w:val="008A212C"/>
    <w:rsid w:val="008A2AF9"/>
    <w:rsid w:val="008A4216"/>
    <w:rsid w:val="008A4AC7"/>
    <w:rsid w:val="008A5080"/>
    <w:rsid w:val="008A553B"/>
    <w:rsid w:val="008A5A5B"/>
    <w:rsid w:val="008A5C24"/>
    <w:rsid w:val="008A5D9D"/>
    <w:rsid w:val="008A640F"/>
    <w:rsid w:val="008B00A0"/>
    <w:rsid w:val="008B0236"/>
    <w:rsid w:val="008B04DE"/>
    <w:rsid w:val="008B05F5"/>
    <w:rsid w:val="008B0ABD"/>
    <w:rsid w:val="008B12CE"/>
    <w:rsid w:val="008B20FA"/>
    <w:rsid w:val="008B21EB"/>
    <w:rsid w:val="008B34BA"/>
    <w:rsid w:val="008B535E"/>
    <w:rsid w:val="008B7EA9"/>
    <w:rsid w:val="008C0EE1"/>
    <w:rsid w:val="008C191B"/>
    <w:rsid w:val="008C1ADA"/>
    <w:rsid w:val="008C1CE4"/>
    <w:rsid w:val="008C2082"/>
    <w:rsid w:val="008C4816"/>
    <w:rsid w:val="008C589F"/>
    <w:rsid w:val="008C5B29"/>
    <w:rsid w:val="008C5B78"/>
    <w:rsid w:val="008C5BB1"/>
    <w:rsid w:val="008C66D2"/>
    <w:rsid w:val="008C69E9"/>
    <w:rsid w:val="008D0FAA"/>
    <w:rsid w:val="008D1A23"/>
    <w:rsid w:val="008D2242"/>
    <w:rsid w:val="008D2497"/>
    <w:rsid w:val="008D27ED"/>
    <w:rsid w:val="008D3488"/>
    <w:rsid w:val="008D4C39"/>
    <w:rsid w:val="008D5EBF"/>
    <w:rsid w:val="008D6064"/>
    <w:rsid w:val="008D685A"/>
    <w:rsid w:val="008D6FFE"/>
    <w:rsid w:val="008D7620"/>
    <w:rsid w:val="008D7B54"/>
    <w:rsid w:val="008D7F23"/>
    <w:rsid w:val="008E0579"/>
    <w:rsid w:val="008E169A"/>
    <w:rsid w:val="008E1CC1"/>
    <w:rsid w:val="008E2B9C"/>
    <w:rsid w:val="008E2EFC"/>
    <w:rsid w:val="008E2F1B"/>
    <w:rsid w:val="008E332E"/>
    <w:rsid w:val="008E3EC5"/>
    <w:rsid w:val="008E41CA"/>
    <w:rsid w:val="008E45F6"/>
    <w:rsid w:val="008E4B66"/>
    <w:rsid w:val="008E4BCC"/>
    <w:rsid w:val="008E4CB7"/>
    <w:rsid w:val="008E4D84"/>
    <w:rsid w:val="008E634C"/>
    <w:rsid w:val="008E6C8A"/>
    <w:rsid w:val="008E6E29"/>
    <w:rsid w:val="008E75DC"/>
    <w:rsid w:val="008F0267"/>
    <w:rsid w:val="008F0F5E"/>
    <w:rsid w:val="008F1470"/>
    <w:rsid w:val="008F2C39"/>
    <w:rsid w:val="008F2E13"/>
    <w:rsid w:val="008F2EDA"/>
    <w:rsid w:val="008F4091"/>
    <w:rsid w:val="008F4A16"/>
    <w:rsid w:val="008F53C7"/>
    <w:rsid w:val="008F5413"/>
    <w:rsid w:val="008F5D0E"/>
    <w:rsid w:val="008F6112"/>
    <w:rsid w:val="008F62F4"/>
    <w:rsid w:val="0090020F"/>
    <w:rsid w:val="009010B5"/>
    <w:rsid w:val="009010F2"/>
    <w:rsid w:val="00902383"/>
    <w:rsid w:val="00902D53"/>
    <w:rsid w:val="00903A63"/>
    <w:rsid w:val="00903DEA"/>
    <w:rsid w:val="0090447C"/>
    <w:rsid w:val="009045E2"/>
    <w:rsid w:val="00904B4B"/>
    <w:rsid w:val="009050D9"/>
    <w:rsid w:val="009054CF"/>
    <w:rsid w:val="009056D1"/>
    <w:rsid w:val="009072A8"/>
    <w:rsid w:val="0091017F"/>
    <w:rsid w:val="00910B6B"/>
    <w:rsid w:val="0091114E"/>
    <w:rsid w:val="00911839"/>
    <w:rsid w:val="00911CB0"/>
    <w:rsid w:val="00911E07"/>
    <w:rsid w:val="009122B6"/>
    <w:rsid w:val="00912E0F"/>
    <w:rsid w:val="009133E1"/>
    <w:rsid w:val="00913615"/>
    <w:rsid w:val="0091414A"/>
    <w:rsid w:val="009144A7"/>
    <w:rsid w:val="00914B0A"/>
    <w:rsid w:val="00914C9A"/>
    <w:rsid w:val="0091506A"/>
    <w:rsid w:val="00915DFE"/>
    <w:rsid w:val="00916EA0"/>
    <w:rsid w:val="00917533"/>
    <w:rsid w:val="0092090A"/>
    <w:rsid w:val="00920A2D"/>
    <w:rsid w:val="00923689"/>
    <w:rsid w:val="00924266"/>
    <w:rsid w:val="009270E9"/>
    <w:rsid w:val="0092711E"/>
    <w:rsid w:val="00927375"/>
    <w:rsid w:val="00931712"/>
    <w:rsid w:val="00932A15"/>
    <w:rsid w:val="0093317E"/>
    <w:rsid w:val="0093379C"/>
    <w:rsid w:val="00933EF8"/>
    <w:rsid w:val="00934EE7"/>
    <w:rsid w:val="00935057"/>
    <w:rsid w:val="009359E1"/>
    <w:rsid w:val="009405E0"/>
    <w:rsid w:val="0094072F"/>
    <w:rsid w:val="009410AA"/>
    <w:rsid w:val="0094201D"/>
    <w:rsid w:val="00942586"/>
    <w:rsid w:val="009446F5"/>
    <w:rsid w:val="00944CB7"/>
    <w:rsid w:val="00945421"/>
    <w:rsid w:val="0094566D"/>
    <w:rsid w:val="00946225"/>
    <w:rsid w:val="00946349"/>
    <w:rsid w:val="009475F9"/>
    <w:rsid w:val="0095007C"/>
    <w:rsid w:val="00950123"/>
    <w:rsid w:val="00950E3C"/>
    <w:rsid w:val="00951692"/>
    <w:rsid w:val="00952A69"/>
    <w:rsid w:val="009534BC"/>
    <w:rsid w:val="00953C67"/>
    <w:rsid w:val="00954746"/>
    <w:rsid w:val="0095500E"/>
    <w:rsid w:val="00955991"/>
    <w:rsid w:val="0095661E"/>
    <w:rsid w:val="00956958"/>
    <w:rsid w:val="00957C0F"/>
    <w:rsid w:val="009601ED"/>
    <w:rsid w:val="00960281"/>
    <w:rsid w:val="00961559"/>
    <w:rsid w:val="00961EDE"/>
    <w:rsid w:val="00962ED4"/>
    <w:rsid w:val="00963335"/>
    <w:rsid w:val="00963E98"/>
    <w:rsid w:val="00966792"/>
    <w:rsid w:val="0096680C"/>
    <w:rsid w:val="00966E35"/>
    <w:rsid w:val="00967789"/>
    <w:rsid w:val="00967D59"/>
    <w:rsid w:val="00970D6B"/>
    <w:rsid w:val="009714EF"/>
    <w:rsid w:val="009716B8"/>
    <w:rsid w:val="00971BA9"/>
    <w:rsid w:val="00972070"/>
    <w:rsid w:val="0097281D"/>
    <w:rsid w:val="00972C2A"/>
    <w:rsid w:val="00973A58"/>
    <w:rsid w:val="00975B66"/>
    <w:rsid w:val="00975BB2"/>
    <w:rsid w:val="00976653"/>
    <w:rsid w:val="009768C2"/>
    <w:rsid w:val="0097720E"/>
    <w:rsid w:val="00980310"/>
    <w:rsid w:val="00980AD3"/>
    <w:rsid w:val="00981079"/>
    <w:rsid w:val="0098180A"/>
    <w:rsid w:val="0098187F"/>
    <w:rsid w:val="00981C4C"/>
    <w:rsid w:val="00981EFA"/>
    <w:rsid w:val="00982711"/>
    <w:rsid w:val="009827B8"/>
    <w:rsid w:val="00982D22"/>
    <w:rsid w:val="00983707"/>
    <w:rsid w:val="009839E5"/>
    <w:rsid w:val="00983F37"/>
    <w:rsid w:val="0098441B"/>
    <w:rsid w:val="0098451C"/>
    <w:rsid w:val="00985B57"/>
    <w:rsid w:val="0098630E"/>
    <w:rsid w:val="0098645A"/>
    <w:rsid w:val="0098677C"/>
    <w:rsid w:val="00987276"/>
    <w:rsid w:val="00987A1F"/>
    <w:rsid w:val="00987F84"/>
    <w:rsid w:val="009901CA"/>
    <w:rsid w:val="00990E8D"/>
    <w:rsid w:val="00993473"/>
    <w:rsid w:val="00993E8C"/>
    <w:rsid w:val="00994521"/>
    <w:rsid w:val="00994C2F"/>
    <w:rsid w:val="00995148"/>
    <w:rsid w:val="00996BDA"/>
    <w:rsid w:val="00996CA3"/>
    <w:rsid w:val="0099737E"/>
    <w:rsid w:val="00997959"/>
    <w:rsid w:val="009A1446"/>
    <w:rsid w:val="009A18CF"/>
    <w:rsid w:val="009A1A00"/>
    <w:rsid w:val="009A242E"/>
    <w:rsid w:val="009A27C4"/>
    <w:rsid w:val="009A2A1F"/>
    <w:rsid w:val="009A2EEF"/>
    <w:rsid w:val="009A3333"/>
    <w:rsid w:val="009A3522"/>
    <w:rsid w:val="009A35BA"/>
    <w:rsid w:val="009A35FB"/>
    <w:rsid w:val="009A4A19"/>
    <w:rsid w:val="009A4A99"/>
    <w:rsid w:val="009A55C3"/>
    <w:rsid w:val="009A562C"/>
    <w:rsid w:val="009A5CC1"/>
    <w:rsid w:val="009A6CF0"/>
    <w:rsid w:val="009A6FB9"/>
    <w:rsid w:val="009A7316"/>
    <w:rsid w:val="009A743E"/>
    <w:rsid w:val="009A7560"/>
    <w:rsid w:val="009A7FE6"/>
    <w:rsid w:val="009B083A"/>
    <w:rsid w:val="009B20B1"/>
    <w:rsid w:val="009B21A1"/>
    <w:rsid w:val="009B27B6"/>
    <w:rsid w:val="009B2991"/>
    <w:rsid w:val="009B2EDD"/>
    <w:rsid w:val="009B4A1F"/>
    <w:rsid w:val="009B50B0"/>
    <w:rsid w:val="009B5143"/>
    <w:rsid w:val="009B549F"/>
    <w:rsid w:val="009B552E"/>
    <w:rsid w:val="009B56A6"/>
    <w:rsid w:val="009B5D28"/>
    <w:rsid w:val="009B72CD"/>
    <w:rsid w:val="009B7464"/>
    <w:rsid w:val="009B7576"/>
    <w:rsid w:val="009B7956"/>
    <w:rsid w:val="009B7B65"/>
    <w:rsid w:val="009C02E3"/>
    <w:rsid w:val="009C03D9"/>
    <w:rsid w:val="009C03E2"/>
    <w:rsid w:val="009C04CE"/>
    <w:rsid w:val="009C0901"/>
    <w:rsid w:val="009C09FD"/>
    <w:rsid w:val="009C12D2"/>
    <w:rsid w:val="009C1C3B"/>
    <w:rsid w:val="009C245F"/>
    <w:rsid w:val="009C2D52"/>
    <w:rsid w:val="009C2F95"/>
    <w:rsid w:val="009C3749"/>
    <w:rsid w:val="009C3979"/>
    <w:rsid w:val="009C3A52"/>
    <w:rsid w:val="009C3BF3"/>
    <w:rsid w:val="009C3C8A"/>
    <w:rsid w:val="009C423A"/>
    <w:rsid w:val="009C55A3"/>
    <w:rsid w:val="009C5D44"/>
    <w:rsid w:val="009C6AF1"/>
    <w:rsid w:val="009C7707"/>
    <w:rsid w:val="009C7B48"/>
    <w:rsid w:val="009D25EC"/>
    <w:rsid w:val="009D274C"/>
    <w:rsid w:val="009D2B48"/>
    <w:rsid w:val="009D2DBE"/>
    <w:rsid w:val="009D407A"/>
    <w:rsid w:val="009D4832"/>
    <w:rsid w:val="009D4D7F"/>
    <w:rsid w:val="009D56CF"/>
    <w:rsid w:val="009D6172"/>
    <w:rsid w:val="009D6C5E"/>
    <w:rsid w:val="009D6C90"/>
    <w:rsid w:val="009D700A"/>
    <w:rsid w:val="009E058A"/>
    <w:rsid w:val="009E0ACD"/>
    <w:rsid w:val="009E1006"/>
    <w:rsid w:val="009E13AC"/>
    <w:rsid w:val="009E183A"/>
    <w:rsid w:val="009E18AE"/>
    <w:rsid w:val="009E1D4B"/>
    <w:rsid w:val="009E303D"/>
    <w:rsid w:val="009E3BFF"/>
    <w:rsid w:val="009E3C8F"/>
    <w:rsid w:val="009E45AA"/>
    <w:rsid w:val="009E45E4"/>
    <w:rsid w:val="009E4B58"/>
    <w:rsid w:val="009E5660"/>
    <w:rsid w:val="009E5C17"/>
    <w:rsid w:val="009E5C66"/>
    <w:rsid w:val="009E6A83"/>
    <w:rsid w:val="009E6E80"/>
    <w:rsid w:val="009E72F4"/>
    <w:rsid w:val="009E7376"/>
    <w:rsid w:val="009E783F"/>
    <w:rsid w:val="009F039D"/>
    <w:rsid w:val="009F072A"/>
    <w:rsid w:val="009F077B"/>
    <w:rsid w:val="009F181C"/>
    <w:rsid w:val="009F1A2A"/>
    <w:rsid w:val="009F261F"/>
    <w:rsid w:val="009F34F1"/>
    <w:rsid w:val="009F379F"/>
    <w:rsid w:val="009F3BD8"/>
    <w:rsid w:val="009F3F7A"/>
    <w:rsid w:val="009F4A3B"/>
    <w:rsid w:val="009F660F"/>
    <w:rsid w:val="009F6781"/>
    <w:rsid w:val="009F6CFF"/>
    <w:rsid w:val="00A00731"/>
    <w:rsid w:val="00A01F36"/>
    <w:rsid w:val="00A023A9"/>
    <w:rsid w:val="00A036D5"/>
    <w:rsid w:val="00A03865"/>
    <w:rsid w:val="00A041D0"/>
    <w:rsid w:val="00A0447C"/>
    <w:rsid w:val="00A04955"/>
    <w:rsid w:val="00A05D3D"/>
    <w:rsid w:val="00A0604B"/>
    <w:rsid w:val="00A0615E"/>
    <w:rsid w:val="00A06492"/>
    <w:rsid w:val="00A065B9"/>
    <w:rsid w:val="00A06BF6"/>
    <w:rsid w:val="00A07436"/>
    <w:rsid w:val="00A10E6A"/>
    <w:rsid w:val="00A11555"/>
    <w:rsid w:val="00A11FE0"/>
    <w:rsid w:val="00A129AB"/>
    <w:rsid w:val="00A1324F"/>
    <w:rsid w:val="00A14064"/>
    <w:rsid w:val="00A14DEC"/>
    <w:rsid w:val="00A15198"/>
    <w:rsid w:val="00A1538F"/>
    <w:rsid w:val="00A15395"/>
    <w:rsid w:val="00A16052"/>
    <w:rsid w:val="00A16951"/>
    <w:rsid w:val="00A1766F"/>
    <w:rsid w:val="00A17777"/>
    <w:rsid w:val="00A179BC"/>
    <w:rsid w:val="00A17E05"/>
    <w:rsid w:val="00A20DD7"/>
    <w:rsid w:val="00A212F2"/>
    <w:rsid w:val="00A2195F"/>
    <w:rsid w:val="00A21D04"/>
    <w:rsid w:val="00A22D49"/>
    <w:rsid w:val="00A23334"/>
    <w:rsid w:val="00A246DE"/>
    <w:rsid w:val="00A25843"/>
    <w:rsid w:val="00A25B5D"/>
    <w:rsid w:val="00A263E9"/>
    <w:rsid w:val="00A2677E"/>
    <w:rsid w:val="00A26F24"/>
    <w:rsid w:val="00A27568"/>
    <w:rsid w:val="00A276ED"/>
    <w:rsid w:val="00A27B7A"/>
    <w:rsid w:val="00A30B3C"/>
    <w:rsid w:val="00A3169D"/>
    <w:rsid w:val="00A33073"/>
    <w:rsid w:val="00A34905"/>
    <w:rsid w:val="00A36893"/>
    <w:rsid w:val="00A36B9C"/>
    <w:rsid w:val="00A3775D"/>
    <w:rsid w:val="00A40249"/>
    <w:rsid w:val="00A4095F"/>
    <w:rsid w:val="00A4142D"/>
    <w:rsid w:val="00A41D89"/>
    <w:rsid w:val="00A41E76"/>
    <w:rsid w:val="00A43999"/>
    <w:rsid w:val="00A4503B"/>
    <w:rsid w:val="00A451F9"/>
    <w:rsid w:val="00A45768"/>
    <w:rsid w:val="00A46103"/>
    <w:rsid w:val="00A505DD"/>
    <w:rsid w:val="00A5112C"/>
    <w:rsid w:val="00A51255"/>
    <w:rsid w:val="00A51975"/>
    <w:rsid w:val="00A52A28"/>
    <w:rsid w:val="00A53E3D"/>
    <w:rsid w:val="00A54270"/>
    <w:rsid w:val="00A549B8"/>
    <w:rsid w:val="00A55E99"/>
    <w:rsid w:val="00A5736E"/>
    <w:rsid w:val="00A57B7A"/>
    <w:rsid w:val="00A6114F"/>
    <w:rsid w:val="00A6139E"/>
    <w:rsid w:val="00A61721"/>
    <w:rsid w:val="00A62E43"/>
    <w:rsid w:val="00A637F0"/>
    <w:rsid w:val="00A63D71"/>
    <w:rsid w:val="00A652B2"/>
    <w:rsid w:val="00A659B3"/>
    <w:rsid w:val="00A661B0"/>
    <w:rsid w:val="00A66B01"/>
    <w:rsid w:val="00A676A5"/>
    <w:rsid w:val="00A67825"/>
    <w:rsid w:val="00A67F4F"/>
    <w:rsid w:val="00A709AB"/>
    <w:rsid w:val="00A70AF9"/>
    <w:rsid w:val="00A7159F"/>
    <w:rsid w:val="00A71673"/>
    <w:rsid w:val="00A718F4"/>
    <w:rsid w:val="00A719B2"/>
    <w:rsid w:val="00A71E15"/>
    <w:rsid w:val="00A71EF3"/>
    <w:rsid w:val="00A7211C"/>
    <w:rsid w:val="00A72276"/>
    <w:rsid w:val="00A7311F"/>
    <w:rsid w:val="00A73783"/>
    <w:rsid w:val="00A73D4C"/>
    <w:rsid w:val="00A7475D"/>
    <w:rsid w:val="00A7493E"/>
    <w:rsid w:val="00A7499E"/>
    <w:rsid w:val="00A751BF"/>
    <w:rsid w:val="00A769DC"/>
    <w:rsid w:val="00A77ED1"/>
    <w:rsid w:val="00A80B0D"/>
    <w:rsid w:val="00A80ECA"/>
    <w:rsid w:val="00A82400"/>
    <w:rsid w:val="00A82AAD"/>
    <w:rsid w:val="00A837FF"/>
    <w:rsid w:val="00A8476D"/>
    <w:rsid w:val="00A85281"/>
    <w:rsid w:val="00A857FB"/>
    <w:rsid w:val="00A86731"/>
    <w:rsid w:val="00A870D1"/>
    <w:rsid w:val="00A87242"/>
    <w:rsid w:val="00A87BDB"/>
    <w:rsid w:val="00A92526"/>
    <w:rsid w:val="00A926D8"/>
    <w:rsid w:val="00A929E6"/>
    <w:rsid w:val="00A92DCC"/>
    <w:rsid w:val="00A92E24"/>
    <w:rsid w:val="00A9300E"/>
    <w:rsid w:val="00A93297"/>
    <w:rsid w:val="00A9400C"/>
    <w:rsid w:val="00A95128"/>
    <w:rsid w:val="00A95E03"/>
    <w:rsid w:val="00A9663B"/>
    <w:rsid w:val="00A976C4"/>
    <w:rsid w:val="00A97AC2"/>
    <w:rsid w:val="00A97E80"/>
    <w:rsid w:val="00A97F6A"/>
    <w:rsid w:val="00AA077E"/>
    <w:rsid w:val="00AA3472"/>
    <w:rsid w:val="00AA4023"/>
    <w:rsid w:val="00AA45C8"/>
    <w:rsid w:val="00AA4BDA"/>
    <w:rsid w:val="00AA4DA8"/>
    <w:rsid w:val="00AA59C5"/>
    <w:rsid w:val="00AA5EAD"/>
    <w:rsid w:val="00AA672A"/>
    <w:rsid w:val="00AA6F52"/>
    <w:rsid w:val="00AA7894"/>
    <w:rsid w:val="00AB0CFB"/>
    <w:rsid w:val="00AB2537"/>
    <w:rsid w:val="00AB2666"/>
    <w:rsid w:val="00AB340A"/>
    <w:rsid w:val="00AB3832"/>
    <w:rsid w:val="00AB41A9"/>
    <w:rsid w:val="00AB4239"/>
    <w:rsid w:val="00AB6679"/>
    <w:rsid w:val="00AB6EC8"/>
    <w:rsid w:val="00AB7B9C"/>
    <w:rsid w:val="00AC0169"/>
    <w:rsid w:val="00AC08E4"/>
    <w:rsid w:val="00AC18E5"/>
    <w:rsid w:val="00AC1CF1"/>
    <w:rsid w:val="00AC2374"/>
    <w:rsid w:val="00AC2620"/>
    <w:rsid w:val="00AC29BC"/>
    <w:rsid w:val="00AC4385"/>
    <w:rsid w:val="00AC47E3"/>
    <w:rsid w:val="00AC49ED"/>
    <w:rsid w:val="00AC53E0"/>
    <w:rsid w:val="00AC59D1"/>
    <w:rsid w:val="00AC650C"/>
    <w:rsid w:val="00AC6728"/>
    <w:rsid w:val="00AC6949"/>
    <w:rsid w:val="00AC6D7F"/>
    <w:rsid w:val="00AC7526"/>
    <w:rsid w:val="00AC7890"/>
    <w:rsid w:val="00AD01ED"/>
    <w:rsid w:val="00AD057F"/>
    <w:rsid w:val="00AD3C9F"/>
    <w:rsid w:val="00AD4E2B"/>
    <w:rsid w:val="00AD5111"/>
    <w:rsid w:val="00AD6320"/>
    <w:rsid w:val="00AD6CDA"/>
    <w:rsid w:val="00AD6EEC"/>
    <w:rsid w:val="00AD72AE"/>
    <w:rsid w:val="00AE0259"/>
    <w:rsid w:val="00AE0360"/>
    <w:rsid w:val="00AE0999"/>
    <w:rsid w:val="00AE0A3F"/>
    <w:rsid w:val="00AE0D19"/>
    <w:rsid w:val="00AE0E67"/>
    <w:rsid w:val="00AE163E"/>
    <w:rsid w:val="00AE414C"/>
    <w:rsid w:val="00AE44C7"/>
    <w:rsid w:val="00AE5882"/>
    <w:rsid w:val="00AE5ECB"/>
    <w:rsid w:val="00AE6375"/>
    <w:rsid w:val="00AE63CE"/>
    <w:rsid w:val="00AE6A4B"/>
    <w:rsid w:val="00AE6E4F"/>
    <w:rsid w:val="00AE7149"/>
    <w:rsid w:val="00AF0527"/>
    <w:rsid w:val="00AF06F0"/>
    <w:rsid w:val="00AF0B7A"/>
    <w:rsid w:val="00AF1199"/>
    <w:rsid w:val="00AF1271"/>
    <w:rsid w:val="00AF1761"/>
    <w:rsid w:val="00AF1C21"/>
    <w:rsid w:val="00AF1F4D"/>
    <w:rsid w:val="00AF24D5"/>
    <w:rsid w:val="00AF24DA"/>
    <w:rsid w:val="00AF2622"/>
    <w:rsid w:val="00AF45F0"/>
    <w:rsid w:val="00AF537C"/>
    <w:rsid w:val="00AF690A"/>
    <w:rsid w:val="00AF7351"/>
    <w:rsid w:val="00AF738C"/>
    <w:rsid w:val="00AF7972"/>
    <w:rsid w:val="00AF7DBA"/>
    <w:rsid w:val="00B00C7D"/>
    <w:rsid w:val="00B00CD4"/>
    <w:rsid w:val="00B024CB"/>
    <w:rsid w:val="00B04785"/>
    <w:rsid w:val="00B04BAE"/>
    <w:rsid w:val="00B065EE"/>
    <w:rsid w:val="00B06F5E"/>
    <w:rsid w:val="00B076FE"/>
    <w:rsid w:val="00B101DC"/>
    <w:rsid w:val="00B1084A"/>
    <w:rsid w:val="00B11E59"/>
    <w:rsid w:val="00B1264D"/>
    <w:rsid w:val="00B126B2"/>
    <w:rsid w:val="00B12A76"/>
    <w:rsid w:val="00B130CF"/>
    <w:rsid w:val="00B13CA1"/>
    <w:rsid w:val="00B1454A"/>
    <w:rsid w:val="00B17711"/>
    <w:rsid w:val="00B17978"/>
    <w:rsid w:val="00B20700"/>
    <w:rsid w:val="00B20BB6"/>
    <w:rsid w:val="00B20F45"/>
    <w:rsid w:val="00B2135A"/>
    <w:rsid w:val="00B216F5"/>
    <w:rsid w:val="00B22E11"/>
    <w:rsid w:val="00B2320A"/>
    <w:rsid w:val="00B23B06"/>
    <w:rsid w:val="00B2421A"/>
    <w:rsid w:val="00B24E90"/>
    <w:rsid w:val="00B2562C"/>
    <w:rsid w:val="00B256F7"/>
    <w:rsid w:val="00B25A9F"/>
    <w:rsid w:val="00B26244"/>
    <w:rsid w:val="00B3066B"/>
    <w:rsid w:val="00B30726"/>
    <w:rsid w:val="00B31109"/>
    <w:rsid w:val="00B31E89"/>
    <w:rsid w:val="00B32198"/>
    <w:rsid w:val="00B32607"/>
    <w:rsid w:val="00B32E87"/>
    <w:rsid w:val="00B333F9"/>
    <w:rsid w:val="00B334B7"/>
    <w:rsid w:val="00B33A06"/>
    <w:rsid w:val="00B33D63"/>
    <w:rsid w:val="00B34D7A"/>
    <w:rsid w:val="00B355DE"/>
    <w:rsid w:val="00B3672B"/>
    <w:rsid w:val="00B36F89"/>
    <w:rsid w:val="00B36FB1"/>
    <w:rsid w:val="00B37052"/>
    <w:rsid w:val="00B3768F"/>
    <w:rsid w:val="00B3770F"/>
    <w:rsid w:val="00B4034A"/>
    <w:rsid w:val="00B406CB"/>
    <w:rsid w:val="00B4081B"/>
    <w:rsid w:val="00B408AF"/>
    <w:rsid w:val="00B40BA2"/>
    <w:rsid w:val="00B4113D"/>
    <w:rsid w:val="00B411CC"/>
    <w:rsid w:val="00B4187B"/>
    <w:rsid w:val="00B42158"/>
    <w:rsid w:val="00B4300E"/>
    <w:rsid w:val="00B43178"/>
    <w:rsid w:val="00B43319"/>
    <w:rsid w:val="00B43A14"/>
    <w:rsid w:val="00B44AAD"/>
    <w:rsid w:val="00B44E65"/>
    <w:rsid w:val="00B45480"/>
    <w:rsid w:val="00B45BDE"/>
    <w:rsid w:val="00B46132"/>
    <w:rsid w:val="00B4662A"/>
    <w:rsid w:val="00B46B93"/>
    <w:rsid w:val="00B47203"/>
    <w:rsid w:val="00B47DF9"/>
    <w:rsid w:val="00B500E6"/>
    <w:rsid w:val="00B501A1"/>
    <w:rsid w:val="00B508DF"/>
    <w:rsid w:val="00B508F9"/>
    <w:rsid w:val="00B52355"/>
    <w:rsid w:val="00B5285E"/>
    <w:rsid w:val="00B53016"/>
    <w:rsid w:val="00B53488"/>
    <w:rsid w:val="00B5399B"/>
    <w:rsid w:val="00B53BED"/>
    <w:rsid w:val="00B54298"/>
    <w:rsid w:val="00B54FC3"/>
    <w:rsid w:val="00B5550B"/>
    <w:rsid w:val="00B55AAD"/>
    <w:rsid w:val="00B56441"/>
    <w:rsid w:val="00B56DF0"/>
    <w:rsid w:val="00B56F26"/>
    <w:rsid w:val="00B57288"/>
    <w:rsid w:val="00B574BA"/>
    <w:rsid w:val="00B5756F"/>
    <w:rsid w:val="00B576E7"/>
    <w:rsid w:val="00B577A6"/>
    <w:rsid w:val="00B57AE6"/>
    <w:rsid w:val="00B60A61"/>
    <w:rsid w:val="00B63480"/>
    <w:rsid w:val="00B634FA"/>
    <w:rsid w:val="00B63A81"/>
    <w:rsid w:val="00B63BB8"/>
    <w:rsid w:val="00B63FF0"/>
    <w:rsid w:val="00B65E4A"/>
    <w:rsid w:val="00B6765B"/>
    <w:rsid w:val="00B67EA2"/>
    <w:rsid w:val="00B70381"/>
    <w:rsid w:val="00B703A5"/>
    <w:rsid w:val="00B7070F"/>
    <w:rsid w:val="00B70AF3"/>
    <w:rsid w:val="00B70F4E"/>
    <w:rsid w:val="00B7111F"/>
    <w:rsid w:val="00B71889"/>
    <w:rsid w:val="00B72215"/>
    <w:rsid w:val="00B723D3"/>
    <w:rsid w:val="00B73025"/>
    <w:rsid w:val="00B75DE7"/>
    <w:rsid w:val="00B76076"/>
    <w:rsid w:val="00B76078"/>
    <w:rsid w:val="00B761B9"/>
    <w:rsid w:val="00B7680D"/>
    <w:rsid w:val="00B80653"/>
    <w:rsid w:val="00B8080D"/>
    <w:rsid w:val="00B82919"/>
    <w:rsid w:val="00B8297C"/>
    <w:rsid w:val="00B83602"/>
    <w:rsid w:val="00B85ADB"/>
    <w:rsid w:val="00B85D37"/>
    <w:rsid w:val="00B862ED"/>
    <w:rsid w:val="00B86587"/>
    <w:rsid w:val="00B877DB"/>
    <w:rsid w:val="00B87B52"/>
    <w:rsid w:val="00B908CA"/>
    <w:rsid w:val="00B90F5C"/>
    <w:rsid w:val="00B911C1"/>
    <w:rsid w:val="00B912D7"/>
    <w:rsid w:val="00B917DE"/>
    <w:rsid w:val="00B91B3C"/>
    <w:rsid w:val="00B92F9F"/>
    <w:rsid w:val="00B933AD"/>
    <w:rsid w:val="00B9487D"/>
    <w:rsid w:val="00B95490"/>
    <w:rsid w:val="00B95F1A"/>
    <w:rsid w:val="00B97504"/>
    <w:rsid w:val="00B97D99"/>
    <w:rsid w:val="00BA07A4"/>
    <w:rsid w:val="00BA47C7"/>
    <w:rsid w:val="00BA48CA"/>
    <w:rsid w:val="00BA4C94"/>
    <w:rsid w:val="00BA6D41"/>
    <w:rsid w:val="00BA79A3"/>
    <w:rsid w:val="00BB008E"/>
    <w:rsid w:val="00BB096D"/>
    <w:rsid w:val="00BB112A"/>
    <w:rsid w:val="00BB1BF0"/>
    <w:rsid w:val="00BB1C60"/>
    <w:rsid w:val="00BB25EA"/>
    <w:rsid w:val="00BB2A73"/>
    <w:rsid w:val="00BB2A8F"/>
    <w:rsid w:val="00BB35E6"/>
    <w:rsid w:val="00BB3901"/>
    <w:rsid w:val="00BB4A4F"/>
    <w:rsid w:val="00BB509C"/>
    <w:rsid w:val="00BB74C7"/>
    <w:rsid w:val="00BB77F3"/>
    <w:rsid w:val="00BB7C0A"/>
    <w:rsid w:val="00BB7F7E"/>
    <w:rsid w:val="00BC1238"/>
    <w:rsid w:val="00BC14E7"/>
    <w:rsid w:val="00BC1CB2"/>
    <w:rsid w:val="00BC235C"/>
    <w:rsid w:val="00BC3686"/>
    <w:rsid w:val="00BC47D7"/>
    <w:rsid w:val="00BC4CE6"/>
    <w:rsid w:val="00BC532B"/>
    <w:rsid w:val="00BC5659"/>
    <w:rsid w:val="00BC5DE6"/>
    <w:rsid w:val="00BC600C"/>
    <w:rsid w:val="00BC68C6"/>
    <w:rsid w:val="00BC6C6B"/>
    <w:rsid w:val="00BC78DA"/>
    <w:rsid w:val="00BC7C0D"/>
    <w:rsid w:val="00BD09C9"/>
    <w:rsid w:val="00BD1BF0"/>
    <w:rsid w:val="00BD2026"/>
    <w:rsid w:val="00BD3308"/>
    <w:rsid w:val="00BD38B1"/>
    <w:rsid w:val="00BD3C8D"/>
    <w:rsid w:val="00BD3F74"/>
    <w:rsid w:val="00BD440E"/>
    <w:rsid w:val="00BD4498"/>
    <w:rsid w:val="00BD45CD"/>
    <w:rsid w:val="00BD50CC"/>
    <w:rsid w:val="00BD50EA"/>
    <w:rsid w:val="00BD553F"/>
    <w:rsid w:val="00BD59D2"/>
    <w:rsid w:val="00BD5CF0"/>
    <w:rsid w:val="00BD6624"/>
    <w:rsid w:val="00BD6FC7"/>
    <w:rsid w:val="00BE0273"/>
    <w:rsid w:val="00BE31D0"/>
    <w:rsid w:val="00BE4A61"/>
    <w:rsid w:val="00BE4C17"/>
    <w:rsid w:val="00BE5050"/>
    <w:rsid w:val="00BE5EEE"/>
    <w:rsid w:val="00BE63C6"/>
    <w:rsid w:val="00BE7141"/>
    <w:rsid w:val="00BF0802"/>
    <w:rsid w:val="00BF0EC2"/>
    <w:rsid w:val="00BF13A7"/>
    <w:rsid w:val="00BF1E89"/>
    <w:rsid w:val="00BF2D8B"/>
    <w:rsid w:val="00BF2DF8"/>
    <w:rsid w:val="00BF3D43"/>
    <w:rsid w:val="00BF4205"/>
    <w:rsid w:val="00BF5C1A"/>
    <w:rsid w:val="00BF610B"/>
    <w:rsid w:val="00BF74B3"/>
    <w:rsid w:val="00C00118"/>
    <w:rsid w:val="00C00781"/>
    <w:rsid w:val="00C00B2D"/>
    <w:rsid w:val="00C00EB9"/>
    <w:rsid w:val="00C0106D"/>
    <w:rsid w:val="00C021F0"/>
    <w:rsid w:val="00C0284B"/>
    <w:rsid w:val="00C03437"/>
    <w:rsid w:val="00C04193"/>
    <w:rsid w:val="00C0471E"/>
    <w:rsid w:val="00C04B4F"/>
    <w:rsid w:val="00C04C0E"/>
    <w:rsid w:val="00C06871"/>
    <w:rsid w:val="00C06FE3"/>
    <w:rsid w:val="00C0721D"/>
    <w:rsid w:val="00C0789A"/>
    <w:rsid w:val="00C07B31"/>
    <w:rsid w:val="00C07C15"/>
    <w:rsid w:val="00C1009D"/>
    <w:rsid w:val="00C10992"/>
    <w:rsid w:val="00C13C85"/>
    <w:rsid w:val="00C13F47"/>
    <w:rsid w:val="00C14BDD"/>
    <w:rsid w:val="00C14F05"/>
    <w:rsid w:val="00C1538B"/>
    <w:rsid w:val="00C155EE"/>
    <w:rsid w:val="00C16F49"/>
    <w:rsid w:val="00C174D4"/>
    <w:rsid w:val="00C17CD6"/>
    <w:rsid w:val="00C207F9"/>
    <w:rsid w:val="00C2143A"/>
    <w:rsid w:val="00C2295F"/>
    <w:rsid w:val="00C2331D"/>
    <w:rsid w:val="00C2410E"/>
    <w:rsid w:val="00C2425B"/>
    <w:rsid w:val="00C24F56"/>
    <w:rsid w:val="00C25E39"/>
    <w:rsid w:val="00C25EC8"/>
    <w:rsid w:val="00C26144"/>
    <w:rsid w:val="00C26826"/>
    <w:rsid w:val="00C268FC"/>
    <w:rsid w:val="00C26956"/>
    <w:rsid w:val="00C269C2"/>
    <w:rsid w:val="00C271B8"/>
    <w:rsid w:val="00C2774A"/>
    <w:rsid w:val="00C305CF"/>
    <w:rsid w:val="00C3086C"/>
    <w:rsid w:val="00C309D6"/>
    <w:rsid w:val="00C30ACB"/>
    <w:rsid w:val="00C3144B"/>
    <w:rsid w:val="00C31CD2"/>
    <w:rsid w:val="00C3248C"/>
    <w:rsid w:val="00C32618"/>
    <w:rsid w:val="00C32D50"/>
    <w:rsid w:val="00C32F0C"/>
    <w:rsid w:val="00C33742"/>
    <w:rsid w:val="00C345D6"/>
    <w:rsid w:val="00C35A9F"/>
    <w:rsid w:val="00C35F82"/>
    <w:rsid w:val="00C360BB"/>
    <w:rsid w:val="00C363BD"/>
    <w:rsid w:val="00C378E9"/>
    <w:rsid w:val="00C4006A"/>
    <w:rsid w:val="00C400E3"/>
    <w:rsid w:val="00C4084B"/>
    <w:rsid w:val="00C41957"/>
    <w:rsid w:val="00C41B80"/>
    <w:rsid w:val="00C42385"/>
    <w:rsid w:val="00C4243E"/>
    <w:rsid w:val="00C43CCA"/>
    <w:rsid w:val="00C43EE3"/>
    <w:rsid w:val="00C4444B"/>
    <w:rsid w:val="00C445E9"/>
    <w:rsid w:val="00C447B5"/>
    <w:rsid w:val="00C45C0A"/>
    <w:rsid w:val="00C46252"/>
    <w:rsid w:val="00C46D4C"/>
    <w:rsid w:val="00C470BF"/>
    <w:rsid w:val="00C47686"/>
    <w:rsid w:val="00C4774F"/>
    <w:rsid w:val="00C50071"/>
    <w:rsid w:val="00C5008D"/>
    <w:rsid w:val="00C50602"/>
    <w:rsid w:val="00C51016"/>
    <w:rsid w:val="00C51863"/>
    <w:rsid w:val="00C519F0"/>
    <w:rsid w:val="00C5257A"/>
    <w:rsid w:val="00C532E1"/>
    <w:rsid w:val="00C533A0"/>
    <w:rsid w:val="00C53433"/>
    <w:rsid w:val="00C5377B"/>
    <w:rsid w:val="00C53945"/>
    <w:rsid w:val="00C54072"/>
    <w:rsid w:val="00C54681"/>
    <w:rsid w:val="00C546A9"/>
    <w:rsid w:val="00C55566"/>
    <w:rsid w:val="00C55A5F"/>
    <w:rsid w:val="00C55FF8"/>
    <w:rsid w:val="00C567CD"/>
    <w:rsid w:val="00C570D7"/>
    <w:rsid w:val="00C57C2C"/>
    <w:rsid w:val="00C60712"/>
    <w:rsid w:val="00C608FF"/>
    <w:rsid w:val="00C62955"/>
    <w:rsid w:val="00C63AF7"/>
    <w:rsid w:val="00C63E3D"/>
    <w:rsid w:val="00C6517E"/>
    <w:rsid w:val="00C65539"/>
    <w:rsid w:val="00C65A96"/>
    <w:rsid w:val="00C66713"/>
    <w:rsid w:val="00C6697E"/>
    <w:rsid w:val="00C67BD7"/>
    <w:rsid w:val="00C67F66"/>
    <w:rsid w:val="00C70163"/>
    <w:rsid w:val="00C70CC5"/>
    <w:rsid w:val="00C70E6B"/>
    <w:rsid w:val="00C71394"/>
    <w:rsid w:val="00C72D91"/>
    <w:rsid w:val="00C72DBC"/>
    <w:rsid w:val="00C7428A"/>
    <w:rsid w:val="00C74B9C"/>
    <w:rsid w:val="00C74CE9"/>
    <w:rsid w:val="00C75670"/>
    <w:rsid w:val="00C75918"/>
    <w:rsid w:val="00C75F4E"/>
    <w:rsid w:val="00C768B6"/>
    <w:rsid w:val="00C76D57"/>
    <w:rsid w:val="00C77241"/>
    <w:rsid w:val="00C774D1"/>
    <w:rsid w:val="00C77BAE"/>
    <w:rsid w:val="00C77C41"/>
    <w:rsid w:val="00C80090"/>
    <w:rsid w:val="00C80096"/>
    <w:rsid w:val="00C8017A"/>
    <w:rsid w:val="00C8066E"/>
    <w:rsid w:val="00C81125"/>
    <w:rsid w:val="00C81CB3"/>
    <w:rsid w:val="00C82079"/>
    <w:rsid w:val="00C820CD"/>
    <w:rsid w:val="00C821B9"/>
    <w:rsid w:val="00C823C0"/>
    <w:rsid w:val="00C8308E"/>
    <w:rsid w:val="00C841D5"/>
    <w:rsid w:val="00C85A01"/>
    <w:rsid w:val="00C8605C"/>
    <w:rsid w:val="00C876C6"/>
    <w:rsid w:val="00C87B3E"/>
    <w:rsid w:val="00C90F9B"/>
    <w:rsid w:val="00C912DD"/>
    <w:rsid w:val="00C91D21"/>
    <w:rsid w:val="00C925BD"/>
    <w:rsid w:val="00C92865"/>
    <w:rsid w:val="00C92BCC"/>
    <w:rsid w:val="00C92FD1"/>
    <w:rsid w:val="00C954F4"/>
    <w:rsid w:val="00C9633D"/>
    <w:rsid w:val="00C963A6"/>
    <w:rsid w:val="00C968AD"/>
    <w:rsid w:val="00C96D32"/>
    <w:rsid w:val="00C97E7E"/>
    <w:rsid w:val="00CA1542"/>
    <w:rsid w:val="00CA1BC2"/>
    <w:rsid w:val="00CA1D94"/>
    <w:rsid w:val="00CA560D"/>
    <w:rsid w:val="00CA5AB5"/>
    <w:rsid w:val="00CA6482"/>
    <w:rsid w:val="00CA6C01"/>
    <w:rsid w:val="00CA6E66"/>
    <w:rsid w:val="00CA79B0"/>
    <w:rsid w:val="00CA7E6A"/>
    <w:rsid w:val="00CA7FA3"/>
    <w:rsid w:val="00CB0193"/>
    <w:rsid w:val="00CB0C84"/>
    <w:rsid w:val="00CB0DE0"/>
    <w:rsid w:val="00CB102F"/>
    <w:rsid w:val="00CB1398"/>
    <w:rsid w:val="00CB13A3"/>
    <w:rsid w:val="00CB15D2"/>
    <w:rsid w:val="00CB1E3B"/>
    <w:rsid w:val="00CB2F80"/>
    <w:rsid w:val="00CB38BB"/>
    <w:rsid w:val="00CB3A8C"/>
    <w:rsid w:val="00CB4CEE"/>
    <w:rsid w:val="00CB5694"/>
    <w:rsid w:val="00CB5853"/>
    <w:rsid w:val="00CB5EC1"/>
    <w:rsid w:val="00CB6253"/>
    <w:rsid w:val="00CB67BA"/>
    <w:rsid w:val="00CB6C0B"/>
    <w:rsid w:val="00CB7242"/>
    <w:rsid w:val="00CC067D"/>
    <w:rsid w:val="00CC0B85"/>
    <w:rsid w:val="00CC0E36"/>
    <w:rsid w:val="00CC1186"/>
    <w:rsid w:val="00CC13DE"/>
    <w:rsid w:val="00CC2561"/>
    <w:rsid w:val="00CC262C"/>
    <w:rsid w:val="00CC29C3"/>
    <w:rsid w:val="00CC2CDD"/>
    <w:rsid w:val="00CC47C2"/>
    <w:rsid w:val="00CC4DE1"/>
    <w:rsid w:val="00CC532A"/>
    <w:rsid w:val="00CC6678"/>
    <w:rsid w:val="00CC6DA5"/>
    <w:rsid w:val="00CD010F"/>
    <w:rsid w:val="00CD061D"/>
    <w:rsid w:val="00CD06AB"/>
    <w:rsid w:val="00CD0DE9"/>
    <w:rsid w:val="00CD1B21"/>
    <w:rsid w:val="00CD2507"/>
    <w:rsid w:val="00CD3485"/>
    <w:rsid w:val="00CD4F09"/>
    <w:rsid w:val="00CD590F"/>
    <w:rsid w:val="00CD5A06"/>
    <w:rsid w:val="00CD6196"/>
    <w:rsid w:val="00CD747F"/>
    <w:rsid w:val="00CD751D"/>
    <w:rsid w:val="00CE04C5"/>
    <w:rsid w:val="00CE0D1E"/>
    <w:rsid w:val="00CE18AE"/>
    <w:rsid w:val="00CE31F7"/>
    <w:rsid w:val="00CE332A"/>
    <w:rsid w:val="00CE3645"/>
    <w:rsid w:val="00CE3E80"/>
    <w:rsid w:val="00CE4826"/>
    <w:rsid w:val="00CE4A26"/>
    <w:rsid w:val="00CE5610"/>
    <w:rsid w:val="00CE5CC5"/>
    <w:rsid w:val="00CE5D04"/>
    <w:rsid w:val="00CE5DEB"/>
    <w:rsid w:val="00CE6C61"/>
    <w:rsid w:val="00CF04AF"/>
    <w:rsid w:val="00CF0BBA"/>
    <w:rsid w:val="00CF0C03"/>
    <w:rsid w:val="00CF0F88"/>
    <w:rsid w:val="00CF15D9"/>
    <w:rsid w:val="00CF1D59"/>
    <w:rsid w:val="00CF358F"/>
    <w:rsid w:val="00CF39B0"/>
    <w:rsid w:val="00CF3A56"/>
    <w:rsid w:val="00CF3E55"/>
    <w:rsid w:val="00CF3F0B"/>
    <w:rsid w:val="00CF53D2"/>
    <w:rsid w:val="00CF57B9"/>
    <w:rsid w:val="00CF5A14"/>
    <w:rsid w:val="00CF6A9F"/>
    <w:rsid w:val="00CF6AAB"/>
    <w:rsid w:val="00CF7BD2"/>
    <w:rsid w:val="00CF7E15"/>
    <w:rsid w:val="00CF7EFB"/>
    <w:rsid w:val="00D002CB"/>
    <w:rsid w:val="00D005A0"/>
    <w:rsid w:val="00D0098E"/>
    <w:rsid w:val="00D00EA6"/>
    <w:rsid w:val="00D00F04"/>
    <w:rsid w:val="00D011E8"/>
    <w:rsid w:val="00D011FC"/>
    <w:rsid w:val="00D01417"/>
    <w:rsid w:val="00D0194F"/>
    <w:rsid w:val="00D0204C"/>
    <w:rsid w:val="00D021FF"/>
    <w:rsid w:val="00D024D4"/>
    <w:rsid w:val="00D02700"/>
    <w:rsid w:val="00D03546"/>
    <w:rsid w:val="00D03FA7"/>
    <w:rsid w:val="00D04477"/>
    <w:rsid w:val="00D04624"/>
    <w:rsid w:val="00D0514A"/>
    <w:rsid w:val="00D05CA9"/>
    <w:rsid w:val="00D0642C"/>
    <w:rsid w:val="00D07238"/>
    <w:rsid w:val="00D07B9A"/>
    <w:rsid w:val="00D07D4D"/>
    <w:rsid w:val="00D13628"/>
    <w:rsid w:val="00D137DC"/>
    <w:rsid w:val="00D13BA5"/>
    <w:rsid w:val="00D13BFC"/>
    <w:rsid w:val="00D1653A"/>
    <w:rsid w:val="00D1678E"/>
    <w:rsid w:val="00D17B78"/>
    <w:rsid w:val="00D17F6C"/>
    <w:rsid w:val="00D209E9"/>
    <w:rsid w:val="00D2196A"/>
    <w:rsid w:val="00D21C7C"/>
    <w:rsid w:val="00D21D75"/>
    <w:rsid w:val="00D22856"/>
    <w:rsid w:val="00D2392B"/>
    <w:rsid w:val="00D249C8"/>
    <w:rsid w:val="00D24E03"/>
    <w:rsid w:val="00D25448"/>
    <w:rsid w:val="00D25B4F"/>
    <w:rsid w:val="00D26238"/>
    <w:rsid w:val="00D26C6E"/>
    <w:rsid w:val="00D270E3"/>
    <w:rsid w:val="00D276D8"/>
    <w:rsid w:val="00D277C6"/>
    <w:rsid w:val="00D31349"/>
    <w:rsid w:val="00D321FE"/>
    <w:rsid w:val="00D3230E"/>
    <w:rsid w:val="00D34243"/>
    <w:rsid w:val="00D34B81"/>
    <w:rsid w:val="00D34FE6"/>
    <w:rsid w:val="00D359D3"/>
    <w:rsid w:val="00D36356"/>
    <w:rsid w:val="00D37666"/>
    <w:rsid w:val="00D40458"/>
    <w:rsid w:val="00D41A09"/>
    <w:rsid w:val="00D42354"/>
    <w:rsid w:val="00D44010"/>
    <w:rsid w:val="00D44266"/>
    <w:rsid w:val="00D451DA"/>
    <w:rsid w:val="00D456DF"/>
    <w:rsid w:val="00D465A0"/>
    <w:rsid w:val="00D46872"/>
    <w:rsid w:val="00D4741A"/>
    <w:rsid w:val="00D4762D"/>
    <w:rsid w:val="00D47800"/>
    <w:rsid w:val="00D47EB3"/>
    <w:rsid w:val="00D47F20"/>
    <w:rsid w:val="00D51866"/>
    <w:rsid w:val="00D52FBC"/>
    <w:rsid w:val="00D5302C"/>
    <w:rsid w:val="00D5362A"/>
    <w:rsid w:val="00D53E4D"/>
    <w:rsid w:val="00D550E1"/>
    <w:rsid w:val="00D553A5"/>
    <w:rsid w:val="00D557FB"/>
    <w:rsid w:val="00D55E7E"/>
    <w:rsid w:val="00D56F03"/>
    <w:rsid w:val="00D5717C"/>
    <w:rsid w:val="00D57CD9"/>
    <w:rsid w:val="00D605F4"/>
    <w:rsid w:val="00D60694"/>
    <w:rsid w:val="00D60797"/>
    <w:rsid w:val="00D6100F"/>
    <w:rsid w:val="00D61224"/>
    <w:rsid w:val="00D612F0"/>
    <w:rsid w:val="00D616FE"/>
    <w:rsid w:val="00D62257"/>
    <w:rsid w:val="00D63294"/>
    <w:rsid w:val="00D6389D"/>
    <w:rsid w:val="00D63BD6"/>
    <w:rsid w:val="00D64198"/>
    <w:rsid w:val="00D642FB"/>
    <w:rsid w:val="00D649BC"/>
    <w:rsid w:val="00D65018"/>
    <w:rsid w:val="00D6550F"/>
    <w:rsid w:val="00D65705"/>
    <w:rsid w:val="00D659E5"/>
    <w:rsid w:val="00D66634"/>
    <w:rsid w:val="00D70B89"/>
    <w:rsid w:val="00D71398"/>
    <w:rsid w:val="00D71682"/>
    <w:rsid w:val="00D71A3D"/>
    <w:rsid w:val="00D71B1F"/>
    <w:rsid w:val="00D7223F"/>
    <w:rsid w:val="00D733CD"/>
    <w:rsid w:val="00D73711"/>
    <w:rsid w:val="00D73B19"/>
    <w:rsid w:val="00D73F80"/>
    <w:rsid w:val="00D74161"/>
    <w:rsid w:val="00D74CAD"/>
    <w:rsid w:val="00D74FBB"/>
    <w:rsid w:val="00D7639E"/>
    <w:rsid w:val="00D7650A"/>
    <w:rsid w:val="00D769A2"/>
    <w:rsid w:val="00D77D05"/>
    <w:rsid w:val="00D8137B"/>
    <w:rsid w:val="00D813B3"/>
    <w:rsid w:val="00D81A72"/>
    <w:rsid w:val="00D81D47"/>
    <w:rsid w:val="00D81F7B"/>
    <w:rsid w:val="00D825FD"/>
    <w:rsid w:val="00D82F6B"/>
    <w:rsid w:val="00D83017"/>
    <w:rsid w:val="00D84291"/>
    <w:rsid w:val="00D84413"/>
    <w:rsid w:val="00D84591"/>
    <w:rsid w:val="00D84791"/>
    <w:rsid w:val="00D85E65"/>
    <w:rsid w:val="00D86978"/>
    <w:rsid w:val="00D86F9A"/>
    <w:rsid w:val="00D87C26"/>
    <w:rsid w:val="00D9039D"/>
    <w:rsid w:val="00D90C7D"/>
    <w:rsid w:val="00D90F8D"/>
    <w:rsid w:val="00D910B8"/>
    <w:rsid w:val="00D91693"/>
    <w:rsid w:val="00D91CCD"/>
    <w:rsid w:val="00D91E73"/>
    <w:rsid w:val="00D93C5A"/>
    <w:rsid w:val="00D9423D"/>
    <w:rsid w:val="00D9461A"/>
    <w:rsid w:val="00D94AC1"/>
    <w:rsid w:val="00D95979"/>
    <w:rsid w:val="00D96365"/>
    <w:rsid w:val="00D97728"/>
    <w:rsid w:val="00D97AD7"/>
    <w:rsid w:val="00D97C04"/>
    <w:rsid w:val="00D97EE2"/>
    <w:rsid w:val="00DA16EE"/>
    <w:rsid w:val="00DA1DCD"/>
    <w:rsid w:val="00DA243A"/>
    <w:rsid w:val="00DA2BCC"/>
    <w:rsid w:val="00DA33DC"/>
    <w:rsid w:val="00DA39FE"/>
    <w:rsid w:val="00DA412E"/>
    <w:rsid w:val="00DA4EB3"/>
    <w:rsid w:val="00DA4EF4"/>
    <w:rsid w:val="00DA547B"/>
    <w:rsid w:val="00DA5949"/>
    <w:rsid w:val="00DA597F"/>
    <w:rsid w:val="00DA5DCA"/>
    <w:rsid w:val="00DA6B2E"/>
    <w:rsid w:val="00DA6DF9"/>
    <w:rsid w:val="00DA6FF2"/>
    <w:rsid w:val="00DA7567"/>
    <w:rsid w:val="00DB067D"/>
    <w:rsid w:val="00DB1B10"/>
    <w:rsid w:val="00DB1DF5"/>
    <w:rsid w:val="00DB2158"/>
    <w:rsid w:val="00DB2A21"/>
    <w:rsid w:val="00DB2D00"/>
    <w:rsid w:val="00DB324F"/>
    <w:rsid w:val="00DB3BB1"/>
    <w:rsid w:val="00DB42A5"/>
    <w:rsid w:val="00DB45E2"/>
    <w:rsid w:val="00DB4DFA"/>
    <w:rsid w:val="00DB67CB"/>
    <w:rsid w:val="00DB7DFE"/>
    <w:rsid w:val="00DC0657"/>
    <w:rsid w:val="00DC0EC2"/>
    <w:rsid w:val="00DC0FA7"/>
    <w:rsid w:val="00DC1611"/>
    <w:rsid w:val="00DC2D5A"/>
    <w:rsid w:val="00DC2FF5"/>
    <w:rsid w:val="00DC331F"/>
    <w:rsid w:val="00DC3F01"/>
    <w:rsid w:val="00DC5E1E"/>
    <w:rsid w:val="00DC6577"/>
    <w:rsid w:val="00DC6817"/>
    <w:rsid w:val="00DC684A"/>
    <w:rsid w:val="00DC6E74"/>
    <w:rsid w:val="00DC7714"/>
    <w:rsid w:val="00DC7FF3"/>
    <w:rsid w:val="00DD0323"/>
    <w:rsid w:val="00DD0811"/>
    <w:rsid w:val="00DD0A5D"/>
    <w:rsid w:val="00DD0D02"/>
    <w:rsid w:val="00DD0D21"/>
    <w:rsid w:val="00DD0E97"/>
    <w:rsid w:val="00DD2028"/>
    <w:rsid w:val="00DD25CB"/>
    <w:rsid w:val="00DD2A43"/>
    <w:rsid w:val="00DD2B9B"/>
    <w:rsid w:val="00DD4A4F"/>
    <w:rsid w:val="00DD5EF8"/>
    <w:rsid w:val="00DD5FBE"/>
    <w:rsid w:val="00DD63EE"/>
    <w:rsid w:val="00DD67D6"/>
    <w:rsid w:val="00DD6CAF"/>
    <w:rsid w:val="00DD7419"/>
    <w:rsid w:val="00DD76E1"/>
    <w:rsid w:val="00DE0771"/>
    <w:rsid w:val="00DE0E1B"/>
    <w:rsid w:val="00DE14E2"/>
    <w:rsid w:val="00DE1A38"/>
    <w:rsid w:val="00DE2318"/>
    <w:rsid w:val="00DE39F5"/>
    <w:rsid w:val="00DE5802"/>
    <w:rsid w:val="00DE5DB7"/>
    <w:rsid w:val="00DE6792"/>
    <w:rsid w:val="00DE6969"/>
    <w:rsid w:val="00DF16A2"/>
    <w:rsid w:val="00DF1C6A"/>
    <w:rsid w:val="00DF24D2"/>
    <w:rsid w:val="00DF28EC"/>
    <w:rsid w:val="00DF2BF3"/>
    <w:rsid w:val="00DF2DFA"/>
    <w:rsid w:val="00DF317D"/>
    <w:rsid w:val="00DF3231"/>
    <w:rsid w:val="00DF493A"/>
    <w:rsid w:val="00DF4951"/>
    <w:rsid w:val="00DF4A19"/>
    <w:rsid w:val="00DF580A"/>
    <w:rsid w:val="00DF6787"/>
    <w:rsid w:val="00DF7685"/>
    <w:rsid w:val="00E002B9"/>
    <w:rsid w:val="00E00D43"/>
    <w:rsid w:val="00E01E42"/>
    <w:rsid w:val="00E020A3"/>
    <w:rsid w:val="00E02685"/>
    <w:rsid w:val="00E0286B"/>
    <w:rsid w:val="00E02A7D"/>
    <w:rsid w:val="00E0385A"/>
    <w:rsid w:val="00E0403E"/>
    <w:rsid w:val="00E04454"/>
    <w:rsid w:val="00E04D0D"/>
    <w:rsid w:val="00E0523A"/>
    <w:rsid w:val="00E053C3"/>
    <w:rsid w:val="00E06465"/>
    <w:rsid w:val="00E06CF4"/>
    <w:rsid w:val="00E07944"/>
    <w:rsid w:val="00E07BF7"/>
    <w:rsid w:val="00E10487"/>
    <w:rsid w:val="00E106B7"/>
    <w:rsid w:val="00E111B3"/>
    <w:rsid w:val="00E11A2C"/>
    <w:rsid w:val="00E11A68"/>
    <w:rsid w:val="00E11B7A"/>
    <w:rsid w:val="00E12F61"/>
    <w:rsid w:val="00E1304D"/>
    <w:rsid w:val="00E1339F"/>
    <w:rsid w:val="00E13471"/>
    <w:rsid w:val="00E13AFA"/>
    <w:rsid w:val="00E13BCB"/>
    <w:rsid w:val="00E13D25"/>
    <w:rsid w:val="00E14BA4"/>
    <w:rsid w:val="00E15069"/>
    <w:rsid w:val="00E16AE7"/>
    <w:rsid w:val="00E16EB0"/>
    <w:rsid w:val="00E17375"/>
    <w:rsid w:val="00E1764F"/>
    <w:rsid w:val="00E17E9D"/>
    <w:rsid w:val="00E20DEC"/>
    <w:rsid w:val="00E21132"/>
    <w:rsid w:val="00E21830"/>
    <w:rsid w:val="00E21846"/>
    <w:rsid w:val="00E21BCF"/>
    <w:rsid w:val="00E2220A"/>
    <w:rsid w:val="00E2284B"/>
    <w:rsid w:val="00E23F4C"/>
    <w:rsid w:val="00E24C8F"/>
    <w:rsid w:val="00E24E78"/>
    <w:rsid w:val="00E2535E"/>
    <w:rsid w:val="00E25731"/>
    <w:rsid w:val="00E2661D"/>
    <w:rsid w:val="00E2668B"/>
    <w:rsid w:val="00E26A1E"/>
    <w:rsid w:val="00E27865"/>
    <w:rsid w:val="00E27DDF"/>
    <w:rsid w:val="00E308AF"/>
    <w:rsid w:val="00E31805"/>
    <w:rsid w:val="00E31CEF"/>
    <w:rsid w:val="00E320BA"/>
    <w:rsid w:val="00E32790"/>
    <w:rsid w:val="00E32C3C"/>
    <w:rsid w:val="00E32DC6"/>
    <w:rsid w:val="00E33922"/>
    <w:rsid w:val="00E3447C"/>
    <w:rsid w:val="00E34DA2"/>
    <w:rsid w:val="00E36E6B"/>
    <w:rsid w:val="00E3770E"/>
    <w:rsid w:val="00E37B10"/>
    <w:rsid w:val="00E408C1"/>
    <w:rsid w:val="00E40B67"/>
    <w:rsid w:val="00E41C73"/>
    <w:rsid w:val="00E41FDA"/>
    <w:rsid w:val="00E434E2"/>
    <w:rsid w:val="00E43F71"/>
    <w:rsid w:val="00E44481"/>
    <w:rsid w:val="00E4488C"/>
    <w:rsid w:val="00E44F40"/>
    <w:rsid w:val="00E45133"/>
    <w:rsid w:val="00E4535B"/>
    <w:rsid w:val="00E45427"/>
    <w:rsid w:val="00E474B1"/>
    <w:rsid w:val="00E475D1"/>
    <w:rsid w:val="00E47985"/>
    <w:rsid w:val="00E47EBF"/>
    <w:rsid w:val="00E50086"/>
    <w:rsid w:val="00E50B28"/>
    <w:rsid w:val="00E5123F"/>
    <w:rsid w:val="00E51D6C"/>
    <w:rsid w:val="00E53047"/>
    <w:rsid w:val="00E538A9"/>
    <w:rsid w:val="00E54A8B"/>
    <w:rsid w:val="00E554F1"/>
    <w:rsid w:val="00E5553D"/>
    <w:rsid w:val="00E5607D"/>
    <w:rsid w:val="00E563E6"/>
    <w:rsid w:val="00E564AE"/>
    <w:rsid w:val="00E57348"/>
    <w:rsid w:val="00E57562"/>
    <w:rsid w:val="00E57BC7"/>
    <w:rsid w:val="00E60466"/>
    <w:rsid w:val="00E61724"/>
    <w:rsid w:val="00E61B1A"/>
    <w:rsid w:val="00E6212D"/>
    <w:rsid w:val="00E629CA"/>
    <w:rsid w:val="00E630F1"/>
    <w:rsid w:val="00E63303"/>
    <w:rsid w:val="00E63C0C"/>
    <w:rsid w:val="00E640D4"/>
    <w:rsid w:val="00E641B4"/>
    <w:rsid w:val="00E64E94"/>
    <w:rsid w:val="00E64FA3"/>
    <w:rsid w:val="00E65A89"/>
    <w:rsid w:val="00E662CF"/>
    <w:rsid w:val="00E6670C"/>
    <w:rsid w:val="00E66859"/>
    <w:rsid w:val="00E66E4A"/>
    <w:rsid w:val="00E6728B"/>
    <w:rsid w:val="00E6741B"/>
    <w:rsid w:val="00E679CC"/>
    <w:rsid w:val="00E709C4"/>
    <w:rsid w:val="00E70CD5"/>
    <w:rsid w:val="00E713C9"/>
    <w:rsid w:val="00E717CA"/>
    <w:rsid w:val="00E71877"/>
    <w:rsid w:val="00E718C0"/>
    <w:rsid w:val="00E72E51"/>
    <w:rsid w:val="00E7332D"/>
    <w:rsid w:val="00E74705"/>
    <w:rsid w:val="00E74EFC"/>
    <w:rsid w:val="00E751B2"/>
    <w:rsid w:val="00E75349"/>
    <w:rsid w:val="00E76038"/>
    <w:rsid w:val="00E7682D"/>
    <w:rsid w:val="00E76C80"/>
    <w:rsid w:val="00E76F24"/>
    <w:rsid w:val="00E775CD"/>
    <w:rsid w:val="00E77619"/>
    <w:rsid w:val="00E8041A"/>
    <w:rsid w:val="00E8068F"/>
    <w:rsid w:val="00E806FA"/>
    <w:rsid w:val="00E809A9"/>
    <w:rsid w:val="00E80B03"/>
    <w:rsid w:val="00E817DD"/>
    <w:rsid w:val="00E8215B"/>
    <w:rsid w:val="00E82596"/>
    <w:rsid w:val="00E82C7C"/>
    <w:rsid w:val="00E8338A"/>
    <w:rsid w:val="00E838D3"/>
    <w:rsid w:val="00E83E93"/>
    <w:rsid w:val="00E83ED8"/>
    <w:rsid w:val="00E83F98"/>
    <w:rsid w:val="00E84CFD"/>
    <w:rsid w:val="00E85414"/>
    <w:rsid w:val="00E856AA"/>
    <w:rsid w:val="00E865D5"/>
    <w:rsid w:val="00E8672A"/>
    <w:rsid w:val="00E869A1"/>
    <w:rsid w:val="00E86FC0"/>
    <w:rsid w:val="00E87961"/>
    <w:rsid w:val="00E91E40"/>
    <w:rsid w:val="00E92D88"/>
    <w:rsid w:val="00E9344C"/>
    <w:rsid w:val="00E942FA"/>
    <w:rsid w:val="00E960E7"/>
    <w:rsid w:val="00E96953"/>
    <w:rsid w:val="00E97A81"/>
    <w:rsid w:val="00E97E55"/>
    <w:rsid w:val="00EA090D"/>
    <w:rsid w:val="00EA0A84"/>
    <w:rsid w:val="00EA0FB5"/>
    <w:rsid w:val="00EA157E"/>
    <w:rsid w:val="00EA2EE2"/>
    <w:rsid w:val="00EA32C8"/>
    <w:rsid w:val="00EA37BF"/>
    <w:rsid w:val="00EA3875"/>
    <w:rsid w:val="00EA516F"/>
    <w:rsid w:val="00EA7060"/>
    <w:rsid w:val="00EB3B08"/>
    <w:rsid w:val="00EB5A26"/>
    <w:rsid w:val="00EB6261"/>
    <w:rsid w:val="00EB67F4"/>
    <w:rsid w:val="00EB703C"/>
    <w:rsid w:val="00EB7198"/>
    <w:rsid w:val="00EB73E1"/>
    <w:rsid w:val="00EB74D9"/>
    <w:rsid w:val="00EB775E"/>
    <w:rsid w:val="00EC06ED"/>
    <w:rsid w:val="00EC0A77"/>
    <w:rsid w:val="00EC0D04"/>
    <w:rsid w:val="00EC27D1"/>
    <w:rsid w:val="00EC31C1"/>
    <w:rsid w:val="00EC3D16"/>
    <w:rsid w:val="00EC44B6"/>
    <w:rsid w:val="00EC46F9"/>
    <w:rsid w:val="00EC5C7B"/>
    <w:rsid w:val="00EC6102"/>
    <w:rsid w:val="00ED036B"/>
    <w:rsid w:val="00ED0B6F"/>
    <w:rsid w:val="00ED140F"/>
    <w:rsid w:val="00ED1FB5"/>
    <w:rsid w:val="00ED20D3"/>
    <w:rsid w:val="00ED2849"/>
    <w:rsid w:val="00ED30FD"/>
    <w:rsid w:val="00ED418D"/>
    <w:rsid w:val="00ED6B11"/>
    <w:rsid w:val="00ED6F50"/>
    <w:rsid w:val="00ED6FDA"/>
    <w:rsid w:val="00ED74E8"/>
    <w:rsid w:val="00EE0875"/>
    <w:rsid w:val="00EE0F22"/>
    <w:rsid w:val="00EE1D99"/>
    <w:rsid w:val="00EE3057"/>
    <w:rsid w:val="00EE36A2"/>
    <w:rsid w:val="00EE46E8"/>
    <w:rsid w:val="00EE513A"/>
    <w:rsid w:val="00EE5CC5"/>
    <w:rsid w:val="00EE610E"/>
    <w:rsid w:val="00EE61BC"/>
    <w:rsid w:val="00EE61FE"/>
    <w:rsid w:val="00EE631A"/>
    <w:rsid w:val="00EE6A87"/>
    <w:rsid w:val="00EE6E6E"/>
    <w:rsid w:val="00EE79DC"/>
    <w:rsid w:val="00EE7FBF"/>
    <w:rsid w:val="00EF04F9"/>
    <w:rsid w:val="00EF06C8"/>
    <w:rsid w:val="00EF07D6"/>
    <w:rsid w:val="00EF0CA4"/>
    <w:rsid w:val="00EF0E9D"/>
    <w:rsid w:val="00EF1323"/>
    <w:rsid w:val="00EF2EEE"/>
    <w:rsid w:val="00EF422B"/>
    <w:rsid w:val="00EF4368"/>
    <w:rsid w:val="00EF4B95"/>
    <w:rsid w:val="00EF4DC4"/>
    <w:rsid w:val="00EF77D2"/>
    <w:rsid w:val="00F003F2"/>
    <w:rsid w:val="00F008AA"/>
    <w:rsid w:val="00F00A8C"/>
    <w:rsid w:val="00F010AC"/>
    <w:rsid w:val="00F0159A"/>
    <w:rsid w:val="00F01656"/>
    <w:rsid w:val="00F01F40"/>
    <w:rsid w:val="00F02F17"/>
    <w:rsid w:val="00F03089"/>
    <w:rsid w:val="00F03162"/>
    <w:rsid w:val="00F04321"/>
    <w:rsid w:val="00F0440B"/>
    <w:rsid w:val="00F048E0"/>
    <w:rsid w:val="00F0496B"/>
    <w:rsid w:val="00F0497C"/>
    <w:rsid w:val="00F04EE7"/>
    <w:rsid w:val="00F05AB9"/>
    <w:rsid w:val="00F06488"/>
    <w:rsid w:val="00F067F7"/>
    <w:rsid w:val="00F06EAB"/>
    <w:rsid w:val="00F074BA"/>
    <w:rsid w:val="00F07909"/>
    <w:rsid w:val="00F07E0C"/>
    <w:rsid w:val="00F102E2"/>
    <w:rsid w:val="00F10905"/>
    <w:rsid w:val="00F11278"/>
    <w:rsid w:val="00F11535"/>
    <w:rsid w:val="00F11869"/>
    <w:rsid w:val="00F12244"/>
    <w:rsid w:val="00F13A39"/>
    <w:rsid w:val="00F13D5F"/>
    <w:rsid w:val="00F13DD0"/>
    <w:rsid w:val="00F1572E"/>
    <w:rsid w:val="00F15877"/>
    <w:rsid w:val="00F15C6E"/>
    <w:rsid w:val="00F15E4E"/>
    <w:rsid w:val="00F16286"/>
    <w:rsid w:val="00F16D1B"/>
    <w:rsid w:val="00F17370"/>
    <w:rsid w:val="00F176E6"/>
    <w:rsid w:val="00F2007E"/>
    <w:rsid w:val="00F204AC"/>
    <w:rsid w:val="00F20A11"/>
    <w:rsid w:val="00F20D2D"/>
    <w:rsid w:val="00F218CD"/>
    <w:rsid w:val="00F21A12"/>
    <w:rsid w:val="00F21B01"/>
    <w:rsid w:val="00F2388B"/>
    <w:rsid w:val="00F23FFC"/>
    <w:rsid w:val="00F240E1"/>
    <w:rsid w:val="00F241EC"/>
    <w:rsid w:val="00F243E1"/>
    <w:rsid w:val="00F24594"/>
    <w:rsid w:val="00F24777"/>
    <w:rsid w:val="00F24CBA"/>
    <w:rsid w:val="00F24EF0"/>
    <w:rsid w:val="00F269B0"/>
    <w:rsid w:val="00F27125"/>
    <w:rsid w:val="00F2763A"/>
    <w:rsid w:val="00F27801"/>
    <w:rsid w:val="00F27A80"/>
    <w:rsid w:val="00F30145"/>
    <w:rsid w:val="00F30BF3"/>
    <w:rsid w:val="00F32C6F"/>
    <w:rsid w:val="00F32E67"/>
    <w:rsid w:val="00F3341D"/>
    <w:rsid w:val="00F3356F"/>
    <w:rsid w:val="00F336E4"/>
    <w:rsid w:val="00F336F3"/>
    <w:rsid w:val="00F33A77"/>
    <w:rsid w:val="00F347AC"/>
    <w:rsid w:val="00F355B5"/>
    <w:rsid w:val="00F3565D"/>
    <w:rsid w:val="00F3685C"/>
    <w:rsid w:val="00F36CC9"/>
    <w:rsid w:val="00F36E5E"/>
    <w:rsid w:val="00F37F55"/>
    <w:rsid w:val="00F41A83"/>
    <w:rsid w:val="00F4225E"/>
    <w:rsid w:val="00F42501"/>
    <w:rsid w:val="00F42889"/>
    <w:rsid w:val="00F43850"/>
    <w:rsid w:val="00F44D49"/>
    <w:rsid w:val="00F45CEB"/>
    <w:rsid w:val="00F46691"/>
    <w:rsid w:val="00F467A3"/>
    <w:rsid w:val="00F46EA1"/>
    <w:rsid w:val="00F47C00"/>
    <w:rsid w:val="00F502D9"/>
    <w:rsid w:val="00F50E13"/>
    <w:rsid w:val="00F50FCC"/>
    <w:rsid w:val="00F51410"/>
    <w:rsid w:val="00F5218C"/>
    <w:rsid w:val="00F535D2"/>
    <w:rsid w:val="00F542C2"/>
    <w:rsid w:val="00F54DF6"/>
    <w:rsid w:val="00F56939"/>
    <w:rsid w:val="00F579C5"/>
    <w:rsid w:val="00F57BEF"/>
    <w:rsid w:val="00F606EF"/>
    <w:rsid w:val="00F60D18"/>
    <w:rsid w:val="00F616DD"/>
    <w:rsid w:val="00F6273C"/>
    <w:rsid w:val="00F637FB"/>
    <w:rsid w:val="00F642C6"/>
    <w:rsid w:val="00F64901"/>
    <w:rsid w:val="00F6498F"/>
    <w:rsid w:val="00F64F2B"/>
    <w:rsid w:val="00F65201"/>
    <w:rsid w:val="00F65833"/>
    <w:rsid w:val="00F65876"/>
    <w:rsid w:val="00F66A35"/>
    <w:rsid w:val="00F66D82"/>
    <w:rsid w:val="00F66EA4"/>
    <w:rsid w:val="00F671EE"/>
    <w:rsid w:val="00F678D5"/>
    <w:rsid w:val="00F67AFC"/>
    <w:rsid w:val="00F67C8C"/>
    <w:rsid w:val="00F7029B"/>
    <w:rsid w:val="00F70515"/>
    <w:rsid w:val="00F71592"/>
    <w:rsid w:val="00F7182B"/>
    <w:rsid w:val="00F726A7"/>
    <w:rsid w:val="00F7342B"/>
    <w:rsid w:val="00F73965"/>
    <w:rsid w:val="00F73E68"/>
    <w:rsid w:val="00F7457B"/>
    <w:rsid w:val="00F74D73"/>
    <w:rsid w:val="00F74E47"/>
    <w:rsid w:val="00F75521"/>
    <w:rsid w:val="00F76A58"/>
    <w:rsid w:val="00F76CEF"/>
    <w:rsid w:val="00F7740A"/>
    <w:rsid w:val="00F81095"/>
    <w:rsid w:val="00F81C82"/>
    <w:rsid w:val="00F828C6"/>
    <w:rsid w:val="00F82F56"/>
    <w:rsid w:val="00F8305B"/>
    <w:rsid w:val="00F84A73"/>
    <w:rsid w:val="00F84BA1"/>
    <w:rsid w:val="00F850F9"/>
    <w:rsid w:val="00F8543A"/>
    <w:rsid w:val="00F8649B"/>
    <w:rsid w:val="00F86697"/>
    <w:rsid w:val="00F866B1"/>
    <w:rsid w:val="00F86C01"/>
    <w:rsid w:val="00F86DF3"/>
    <w:rsid w:val="00F86F6F"/>
    <w:rsid w:val="00F874E0"/>
    <w:rsid w:val="00F87641"/>
    <w:rsid w:val="00F8792C"/>
    <w:rsid w:val="00F92481"/>
    <w:rsid w:val="00F92A57"/>
    <w:rsid w:val="00F92CDD"/>
    <w:rsid w:val="00F936CA"/>
    <w:rsid w:val="00F93FFE"/>
    <w:rsid w:val="00F948D7"/>
    <w:rsid w:val="00F954D1"/>
    <w:rsid w:val="00F95933"/>
    <w:rsid w:val="00F95D4F"/>
    <w:rsid w:val="00F96AAB"/>
    <w:rsid w:val="00F9748B"/>
    <w:rsid w:val="00F97B72"/>
    <w:rsid w:val="00F97E72"/>
    <w:rsid w:val="00FA0386"/>
    <w:rsid w:val="00FA077D"/>
    <w:rsid w:val="00FA0D17"/>
    <w:rsid w:val="00FA0E35"/>
    <w:rsid w:val="00FA1A23"/>
    <w:rsid w:val="00FA2350"/>
    <w:rsid w:val="00FA2933"/>
    <w:rsid w:val="00FA2ED3"/>
    <w:rsid w:val="00FA342A"/>
    <w:rsid w:val="00FA39A0"/>
    <w:rsid w:val="00FA4036"/>
    <w:rsid w:val="00FA5362"/>
    <w:rsid w:val="00FA5A59"/>
    <w:rsid w:val="00FA62A7"/>
    <w:rsid w:val="00FB0958"/>
    <w:rsid w:val="00FB0E20"/>
    <w:rsid w:val="00FB1BF5"/>
    <w:rsid w:val="00FB2993"/>
    <w:rsid w:val="00FB2BB6"/>
    <w:rsid w:val="00FB4781"/>
    <w:rsid w:val="00FC095D"/>
    <w:rsid w:val="00FC2106"/>
    <w:rsid w:val="00FC2851"/>
    <w:rsid w:val="00FC2963"/>
    <w:rsid w:val="00FC2C42"/>
    <w:rsid w:val="00FC3DBA"/>
    <w:rsid w:val="00FC4006"/>
    <w:rsid w:val="00FC404B"/>
    <w:rsid w:val="00FC40B1"/>
    <w:rsid w:val="00FC50B6"/>
    <w:rsid w:val="00FC52A1"/>
    <w:rsid w:val="00FC576A"/>
    <w:rsid w:val="00FC5DED"/>
    <w:rsid w:val="00FC628D"/>
    <w:rsid w:val="00FC6E7D"/>
    <w:rsid w:val="00FC7BF0"/>
    <w:rsid w:val="00FD00E5"/>
    <w:rsid w:val="00FD1977"/>
    <w:rsid w:val="00FD1EA4"/>
    <w:rsid w:val="00FD2F24"/>
    <w:rsid w:val="00FD3330"/>
    <w:rsid w:val="00FD3B0B"/>
    <w:rsid w:val="00FD4148"/>
    <w:rsid w:val="00FD41C7"/>
    <w:rsid w:val="00FD435C"/>
    <w:rsid w:val="00FD5281"/>
    <w:rsid w:val="00FD5381"/>
    <w:rsid w:val="00FD540C"/>
    <w:rsid w:val="00FD741E"/>
    <w:rsid w:val="00FD7DBD"/>
    <w:rsid w:val="00FD7F06"/>
    <w:rsid w:val="00FE020A"/>
    <w:rsid w:val="00FE02BE"/>
    <w:rsid w:val="00FE0351"/>
    <w:rsid w:val="00FE0566"/>
    <w:rsid w:val="00FE0997"/>
    <w:rsid w:val="00FE0C54"/>
    <w:rsid w:val="00FE1A3F"/>
    <w:rsid w:val="00FE2386"/>
    <w:rsid w:val="00FE4229"/>
    <w:rsid w:val="00FE64CC"/>
    <w:rsid w:val="00FE667F"/>
    <w:rsid w:val="00FE776F"/>
    <w:rsid w:val="00FE77D7"/>
    <w:rsid w:val="00FE7A29"/>
    <w:rsid w:val="00FE7F96"/>
    <w:rsid w:val="00FF02BA"/>
    <w:rsid w:val="00FF0691"/>
    <w:rsid w:val="00FF114D"/>
    <w:rsid w:val="00FF1357"/>
    <w:rsid w:val="00FF13D7"/>
    <w:rsid w:val="00FF1EBA"/>
    <w:rsid w:val="00FF6385"/>
    <w:rsid w:val="00FF66E0"/>
    <w:rsid w:val="00FF6C04"/>
    <w:rsid w:val="00FF6F63"/>
    <w:rsid w:val="00FF79B0"/>
    <w:rsid w:val="00FF7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14D4D47"/>
  <w15:docId w15:val="{7AA39474-C390-A343-81CA-A55012BC10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26F24"/>
    <w:pPr>
      <w:widowControl w:val="0"/>
      <w:kinsoku w:val="0"/>
    </w:pPr>
    <w:rPr>
      <w:rFonts w:ascii="Georgia" w:hAnsi="Georgia"/>
      <w:szCs w:val="24"/>
      <w:lang w:eastAsia="en-US"/>
    </w:rPr>
  </w:style>
  <w:style w:type="paragraph" w:styleId="Heading1">
    <w:name w:val="heading 1"/>
    <w:basedOn w:val="Normal"/>
    <w:next w:val="Normal"/>
    <w:qFormat/>
    <w:rsid w:val="00B508F9"/>
    <w:pPr>
      <w:keepNext/>
      <w:overflowPunct w:val="0"/>
      <w:autoSpaceDE w:val="0"/>
      <w:autoSpaceDN w:val="0"/>
      <w:adjustRightInd w:val="0"/>
      <w:spacing w:before="120" w:after="60"/>
      <w:jc w:val="center"/>
      <w:textAlignment w:val="baseline"/>
      <w:outlineLvl w:val="0"/>
    </w:pPr>
    <w:rPr>
      <w:rFonts w:cs="Arial"/>
      <w:b/>
      <w:bCs/>
      <w:kern w:val="32"/>
      <w:sz w:val="28"/>
      <w:szCs w:val="28"/>
    </w:rPr>
  </w:style>
  <w:style w:type="paragraph" w:styleId="Heading2">
    <w:name w:val="heading 2"/>
    <w:basedOn w:val="Normal"/>
    <w:next w:val="Normal"/>
    <w:qFormat/>
    <w:rsid w:val="002118A7"/>
    <w:pPr>
      <w:keepNext/>
      <w:spacing w:before="120"/>
      <w:outlineLvl w:val="1"/>
    </w:pPr>
    <w:rPr>
      <w:b/>
      <w:sz w:val="22"/>
    </w:rPr>
  </w:style>
  <w:style w:type="paragraph" w:styleId="Heading3">
    <w:name w:val="heading 3"/>
    <w:basedOn w:val="Normal"/>
    <w:next w:val="Normal"/>
    <w:qFormat/>
    <w:rsid w:val="002118A7"/>
    <w:pPr>
      <w:keepNext/>
      <w:spacing w:before="120"/>
      <w:outlineLvl w:val="2"/>
    </w:pPr>
    <w:rPr>
      <w:rFonts w:cs="Arial"/>
      <w:b/>
      <w:bCs/>
      <w:i/>
      <w:szCs w:val="26"/>
    </w:rPr>
  </w:style>
  <w:style w:type="paragraph" w:styleId="Heading4">
    <w:name w:val="heading 4"/>
    <w:basedOn w:val="Normal"/>
    <w:next w:val="Normal"/>
    <w:qFormat/>
    <w:rsid w:val="00FE1A3F"/>
    <w:pPr>
      <w:keepNext/>
      <w:spacing w:before="120"/>
      <w:outlineLvl w:val="3"/>
    </w:pPr>
    <w:rPr>
      <w:rFonts w:ascii="Arial" w:hAnsi="Arial"/>
      <w:bCs/>
      <w:i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ddress">
    <w:name w:val="address"/>
    <w:basedOn w:val="Normal"/>
    <w:rsid w:val="00077744"/>
    <w:pPr>
      <w:ind w:left="425" w:hanging="425"/>
      <w:jc w:val="both"/>
    </w:pPr>
  </w:style>
  <w:style w:type="paragraph" w:styleId="CommentText">
    <w:name w:val="annotation text"/>
    <w:basedOn w:val="Normal"/>
    <w:rsid w:val="00077744"/>
  </w:style>
  <w:style w:type="character" w:styleId="FootnoteReference">
    <w:name w:val="footnote reference"/>
    <w:basedOn w:val="DefaultParagraphFont"/>
    <w:rsid w:val="000103B9"/>
    <w:rPr>
      <w:position w:val="2"/>
      <w:sz w:val="20"/>
      <w:vertAlign w:val="superscript"/>
    </w:rPr>
  </w:style>
  <w:style w:type="paragraph" w:styleId="FootnoteText">
    <w:name w:val="footnote text"/>
    <w:basedOn w:val="Normal"/>
    <w:rsid w:val="003C2D9A"/>
    <w:pPr>
      <w:tabs>
        <w:tab w:val="left" w:pos="425"/>
      </w:tabs>
      <w:spacing w:before="40"/>
      <w:ind w:left="425" w:hanging="425"/>
      <w:jc w:val="both"/>
    </w:pPr>
    <w:rPr>
      <w:kern w:val="20"/>
      <w:sz w:val="18"/>
      <w:szCs w:val="18"/>
    </w:rPr>
  </w:style>
  <w:style w:type="paragraph" w:customStyle="1" w:styleId="myhead">
    <w:name w:val="myhead"/>
    <w:basedOn w:val="Normal"/>
    <w:rsid w:val="00077744"/>
    <w:pPr>
      <w:keepNext/>
      <w:keepLines/>
      <w:spacing w:before="120" w:line="360" w:lineRule="auto"/>
    </w:pPr>
    <w:rPr>
      <w:b/>
    </w:rPr>
  </w:style>
  <w:style w:type="paragraph" w:customStyle="1" w:styleId="myheadc">
    <w:name w:val="myheadc"/>
    <w:basedOn w:val="Normal"/>
    <w:rsid w:val="003B40DC"/>
    <w:pPr>
      <w:keepNext/>
      <w:keepLines/>
      <w:spacing w:before="120" w:line="360" w:lineRule="auto"/>
      <w:jc w:val="center"/>
    </w:pPr>
    <w:rPr>
      <w:b/>
      <w:sz w:val="28"/>
    </w:rPr>
  </w:style>
  <w:style w:type="paragraph" w:customStyle="1" w:styleId="Quote1">
    <w:name w:val="Quote1"/>
    <w:basedOn w:val="text"/>
    <w:rsid w:val="00811E0A"/>
    <w:pPr>
      <w:widowControl/>
      <w:ind w:left="425" w:firstLine="0"/>
    </w:pPr>
    <w:rPr>
      <w:szCs w:val="20"/>
    </w:rPr>
  </w:style>
  <w:style w:type="paragraph" w:customStyle="1" w:styleId="text">
    <w:name w:val="text"/>
    <w:basedOn w:val="Normal"/>
    <w:rsid w:val="0058440B"/>
    <w:pPr>
      <w:suppressAutoHyphens/>
      <w:spacing w:before="120"/>
      <w:ind w:firstLine="425"/>
      <w:jc w:val="both"/>
    </w:pPr>
    <w:rPr>
      <w:szCs w:val="22"/>
    </w:rPr>
  </w:style>
  <w:style w:type="paragraph" w:customStyle="1" w:styleId="qref">
    <w:name w:val="qref"/>
    <w:basedOn w:val="Quote1"/>
    <w:rsid w:val="00077744"/>
    <w:pPr>
      <w:spacing w:before="0"/>
      <w:jc w:val="right"/>
    </w:pPr>
  </w:style>
  <w:style w:type="paragraph" w:customStyle="1" w:styleId="quotects">
    <w:name w:val="quotects"/>
    <w:basedOn w:val="Quote1"/>
    <w:rsid w:val="00077744"/>
    <w:pPr>
      <w:spacing w:before="0"/>
    </w:pPr>
  </w:style>
  <w:style w:type="paragraph" w:customStyle="1" w:styleId="ref">
    <w:name w:val="ref"/>
    <w:basedOn w:val="Normal"/>
    <w:rsid w:val="00077744"/>
    <w:pPr>
      <w:tabs>
        <w:tab w:val="left" w:pos="3402"/>
      </w:tabs>
      <w:spacing w:before="120" w:line="360" w:lineRule="auto"/>
      <w:ind w:left="1134" w:hanging="1134"/>
      <w:jc w:val="both"/>
    </w:pPr>
  </w:style>
  <w:style w:type="paragraph" w:customStyle="1" w:styleId="reference">
    <w:name w:val="reference"/>
    <w:basedOn w:val="text"/>
    <w:rsid w:val="00077744"/>
    <w:pPr>
      <w:spacing w:before="60"/>
      <w:ind w:left="425" w:hanging="425"/>
    </w:pPr>
  </w:style>
  <w:style w:type="paragraph" w:customStyle="1" w:styleId="textcts">
    <w:name w:val="textcts"/>
    <w:basedOn w:val="text"/>
    <w:rsid w:val="00077744"/>
    <w:pPr>
      <w:spacing w:before="0"/>
      <w:ind w:firstLine="0"/>
    </w:pPr>
    <w:rPr>
      <w:kern w:val="20"/>
    </w:rPr>
  </w:style>
  <w:style w:type="paragraph" w:styleId="TOC1">
    <w:name w:val="toc 1"/>
    <w:basedOn w:val="Normal"/>
    <w:next w:val="Normal"/>
    <w:autoRedefine/>
    <w:rsid w:val="00951692"/>
    <w:pPr>
      <w:widowControl/>
      <w:tabs>
        <w:tab w:val="left" w:pos="425"/>
        <w:tab w:val="right" w:leader="dot" w:pos="7229"/>
      </w:tabs>
      <w:spacing w:before="60"/>
    </w:pPr>
    <w:rPr>
      <w:noProof/>
      <w:szCs w:val="22"/>
    </w:rPr>
  </w:style>
  <w:style w:type="paragraph" w:styleId="TOC2">
    <w:name w:val="toc 2"/>
    <w:basedOn w:val="Normal"/>
    <w:next w:val="Normal"/>
    <w:autoRedefine/>
    <w:rsid w:val="006D7925"/>
    <w:pPr>
      <w:widowControl/>
      <w:ind w:left="425"/>
    </w:pPr>
    <w:rPr>
      <w:szCs w:val="22"/>
    </w:rPr>
  </w:style>
  <w:style w:type="paragraph" w:styleId="TOC3">
    <w:name w:val="toc 3"/>
    <w:basedOn w:val="Normal"/>
    <w:next w:val="Normal"/>
    <w:autoRedefine/>
    <w:semiHidden/>
    <w:rsid w:val="00077744"/>
    <w:pPr>
      <w:ind w:left="851"/>
    </w:pPr>
  </w:style>
  <w:style w:type="paragraph" w:styleId="TOC4">
    <w:name w:val="toc 4"/>
    <w:basedOn w:val="Normal"/>
    <w:next w:val="Normal"/>
    <w:semiHidden/>
    <w:rsid w:val="00077744"/>
    <w:pPr>
      <w:tabs>
        <w:tab w:val="right" w:leader="dot" w:pos="7474"/>
      </w:tabs>
      <w:ind w:left="1276"/>
    </w:pPr>
    <w:rPr>
      <w:noProof/>
    </w:rPr>
  </w:style>
  <w:style w:type="paragraph" w:customStyle="1" w:styleId="Para">
    <w:name w:val="Para"/>
    <w:basedOn w:val="Normal"/>
    <w:rsid w:val="00077744"/>
    <w:pPr>
      <w:widowControl/>
      <w:tabs>
        <w:tab w:val="left" w:pos="567"/>
      </w:tabs>
      <w:spacing w:before="120"/>
      <w:jc w:val="both"/>
    </w:pPr>
  </w:style>
  <w:style w:type="paragraph" w:styleId="BalloonText">
    <w:name w:val="Balloon Text"/>
    <w:basedOn w:val="Normal"/>
    <w:rsid w:val="00077744"/>
    <w:rPr>
      <w:rFonts w:ascii="Tahoma" w:hAnsi="Tahoma" w:cs="Tahoma"/>
      <w:szCs w:val="16"/>
    </w:rPr>
  </w:style>
  <w:style w:type="paragraph" w:customStyle="1" w:styleId="ParaCts">
    <w:name w:val="ParaCts"/>
    <w:basedOn w:val="Para"/>
    <w:rsid w:val="00077744"/>
    <w:pPr>
      <w:spacing w:before="0" w:line="360" w:lineRule="auto"/>
    </w:pPr>
    <w:rPr>
      <w:rFonts w:eastAsia="MS Mincho"/>
    </w:rPr>
  </w:style>
  <w:style w:type="paragraph" w:styleId="EndnoteText">
    <w:name w:val="endnote text"/>
    <w:basedOn w:val="Normal"/>
    <w:rsid w:val="00942586"/>
    <w:pPr>
      <w:widowControl/>
      <w:tabs>
        <w:tab w:val="left" w:pos="425"/>
      </w:tabs>
      <w:spacing w:after="120"/>
      <w:ind w:left="425" w:hanging="425"/>
    </w:pPr>
    <w:rPr>
      <w:kern w:val="20"/>
      <w:sz w:val="18"/>
    </w:rPr>
  </w:style>
  <w:style w:type="paragraph" w:customStyle="1" w:styleId="BulletText">
    <w:name w:val="Bullet Text"/>
    <w:basedOn w:val="text"/>
    <w:rsid w:val="0006487E"/>
    <w:pPr>
      <w:ind w:left="425" w:hanging="425"/>
    </w:pPr>
    <w:rPr>
      <w:szCs w:val="20"/>
    </w:rPr>
  </w:style>
  <w:style w:type="paragraph" w:customStyle="1" w:styleId="Index">
    <w:name w:val="Index"/>
    <w:basedOn w:val="reference"/>
    <w:rsid w:val="00771FE9"/>
    <w:pPr>
      <w:spacing w:before="40"/>
      <w:jc w:val="left"/>
    </w:pPr>
    <w:rPr>
      <w:sz w:val="16"/>
      <w:szCs w:val="16"/>
    </w:rPr>
  </w:style>
  <w:style w:type="paragraph" w:customStyle="1" w:styleId="Bullettextcont">
    <w:name w:val="Bullet text cont"/>
    <w:basedOn w:val="BulletText"/>
    <w:rsid w:val="005E5959"/>
    <w:pPr>
      <w:spacing w:before="0"/>
    </w:pPr>
  </w:style>
  <w:style w:type="paragraph" w:styleId="Header">
    <w:name w:val="header"/>
    <w:basedOn w:val="Normal"/>
    <w:rsid w:val="001D78AA"/>
    <w:pPr>
      <w:widowControl/>
      <w:spacing w:after="120"/>
      <w:jc w:val="center"/>
    </w:pPr>
    <w:rPr>
      <w:w w:val="102"/>
      <w:kern w:val="20"/>
      <w:sz w:val="18"/>
      <w:szCs w:val="20"/>
    </w:rPr>
  </w:style>
  <w:style w:type="paragraph" w:customStyle="1" w:styleId="Hidden">
    <w:name w:val="Hidden"/>
    <w:basedOn w:val="Normal"/>
    <w:rsid w:val="001160D5"/>
    <w:rPr>
      <w:vanish/>
      <w:color w:val="FF0000"/>
      <w:szCs w:val="20"/>
      <w:lang w:val="en-US"/>
    </w:rPr>
  </w:style>
  <w:style w:type="character" w:styleId="CommentReference">
    <w:name w:val="annotation reference"/>
    <w:basedOn w:val="DefaultParagraphFont"/>
    <w:semiHidden/>
    <w:rsid w:val="00A26F24"/>
    <w:rPr>
      <w:sz w:val="16"/>
      <w:szCs w:val="16"/>
    </w:rPr>
  </w:style>
  <w:style w:type="paragraph" w:styleId="CommentSubject">
    <w:name w:val="annotation subject"/>
    <w:basedOn w:val="CommentText"/>
    <w:next w:val="CommentText"/>
    <w:semiHidden/>
    <w:rsid w:val="00A26F24"/>
    <w:rPr>
      <w:b/>
      <w:bCs/>
      <w:szCs w:val="20"/>
    </w:rPr>
  </w:style>
  <w:style w:type="paragraph" w:styleId="Footer">
    <w:name w:val="footer"/>
    <w:basedOn w:val="Normal"/>
    <w:rsid w:val="00E61724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6A5B06"/>
    <w:pPr>
      <w:widowControl w:val="0"/>
      <w:kinsoku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6">
    <w:name w:val="Style 6"/>
    <w:basedOn w:val="Normal"/>
    <w:rsid w:val="000F7BE8"/>
    <w:pPr>
      <w:kinsoku/>
      <w:autoSpaceDE w:val="0"/>
      <w:autoSpaceDN w:val="0"/>
      <w:adjustRightInd w:val="0"/>
    </w:pPr>
    <w:rPr>
      <w:rFonts w:ascii="Times New Roman" w:hAnsi="Times New Roman"/>
      <w:sz w:val="22"/>
    </w:rPr>
  </w:style>
  <w:style w:type="paragraph" w:customStyle="1" w:styleId="Style1">
    <w:name w:val="Style 1"/>
    <w:basedOn w:val="Normal"/>
    <w:rsid w:val="000F7BE8"/>
    <w:pPr>
      <w:kinsoku/>
      <w:autoSpaceDE w:val="0"/>
      <w:autoSpaceDN w:val="0"/>
      <w:spacing w:before="36"/>
      <w:ind w:left="360"/>
    </w:pPr>
    <w:rPr>
      <w:rFonts w:ascii="Bookman Old Style" w:hAnsi="Bookman Old Style" w:cs="Bookman Old Style"/>
      <w:sz w:val="38"/>
      <w:szCs w:val="38"/>
    </w:rPr>
  </w:style>
  <w:style w:type="paragraph" w:customStyle="1" w:styleId="Style2">
    <w:name w:val="Style 2"/>
    <w:basedOn w:val="Normal"/>
    <w:rsid w:val="000F7BE8"/>
    <w:pPr>
      <w:kinsoku/>
      <w:autoSpaceDE w:val="0"/>
      <w:autoSpaceDN w:val="0"/>
      <w:spacing w:before="108" w:line="196" w:lineRule="auto"/>
      <w:ind w:right="72"/>
      <w:jc w:val="right"/>
    </w:pPr>
    <w:rPr>
      <w:rFonts w:ascii="Times New Roman" w:hAnsi="Times New Roman"/>
      <w:b/>
      <w:bCs/>
      <w:sz w:val="40"/>
      <w:szCs w:val="40"/>
    </w:rPr>
  </w:style>
  <w:style w:type="paragraph" w:customStyle="1" w:styleId="Style10">
    <w:name w:val="Style 10"/>
    <w:basedOn w:val="Normal"/>
    <w:rsid w:val="000F7BE8"/>
    <w:pPr>
      <w:kinsoku/>
      <w:autoSpaceDE w:val="0"/>
      <w:autoSpaceDN w:val="0"/>
      <w:spacing w:before="108" w:line="206" w:lineRule="auto"/>
      <w:ind w:right="72"/>
      <w:jc w:val="right"/>
    </w:pPr>
    <w:rPr>
      <w:rFonts w:ascii="Bookman Old Style" w:hAnsi="Bookman Old Style" w:cs="Bookman Old Style"/>
      <w:sz w:val="38"/>
      <w:szCs w:val="38"/>
    </w:rPr>
  </w:style>
  <w:style w:type="paragraph" w:customStyle="1" w:styleId="Style4">
    <w:name w:val="Style 4"/>
    <w:basedOn w:val="Normal"/>
    <w:rsid w:val="000F7BE8"/>
    <w:pPr>
      <w:kinsoku/>
      <w:autoSpaceDE w:val="0"/>
      <w:autoSpaceDN w:val="0"/>
      <w:spacing w:before="108" w:line="182" w:lineRule="auto"/>
      <w:ind w:left="360"/>
    </w:pPr>
    <w:rPr>
      <w:rFonts w:ascii="Garamond" w:hAnsi="Garamond" w:cs="Garamond"/>
      <w:sz w:val="44"/>
      <w:szCs w:val="44"/>
    </w:rPr>
  </w:style>
  <w:style w:type="paragraph" w:customStyle="1" w:styleId="Style5">
    <w:name w:val="Style 5"/>
    <w:basedOn w:val="Normal"/>
    <w:rsid w:val="000F7BE8"/>
    <w:pPr>
      <w:kinsoku/>
      <w:autoSpaceDE w:val="0"/>
      <w:autoSpaceDN w:val="0"/>
      <w:spacing w:before="108" w:line="189" w:lineRule="auto"/>
      <w:jc w:val="center"/>
    </w:pPr>
    <w:rPr>
      <w:rFonts w:ascii="Times New Roman" w:hAnsi="Times New Roman"/>
      <w:i/>
      <w:iCs/>
      <w:sz w:val="41"/>
      <w:szCs w:val="41"/>
    </w:rPr>
  </w:style>
  <w:style w:type="paragraph" w:customStyle="1" w:styleId="Style7">
    <w:name w:val="Style 7"/>
    <w:basedOn w:val="Normal"/>
    <w:rsid w:val="000F7BE8"/>
    <w:pPr>
      <w:kinsoku/>
      <w:autoSpaceDE w:val="0"/>
      <w:autoSpaceDN w:val="0"/>
      <w:spacing w:before="108" w:line="187" w:lineRule="auto"/>
      <w:ind w:left="432"/>
    </w:pPr>
    <w:rPr>
      <w:rFonts w:ascii="Bookman Old Style" w:hAnsi="Bookman Old Style" w:cs="Bookman Old Style"/>
      <w:i/>
      <w:iCs/>
      <w:sz w:val="39"/>
      <w:szCs w:val="39"/>
    </w:rPr>
  </w:style>
  <w:style w:type="paragraph" w:customStyle="1" w:styleId="heading">
    <w:name w:val="heading"/>
    <w:basedOn w:val="Normal"/>
    <w:rsid w:val="008B34BA"/>
    <w:pPr>
      <w:widowControl/>
      <w:kinsoku/>
      <w:spacing w:before="100" w:beforeAutospacing="1" w:after="100" w:afterAutospacing="1"/>
    </w:pPr>
    <w:rPr>
      <w:rFonts w:ascii="Verdana" w:hAnsi="Verdana"/>
      <w:b/>
      <w:bCs/>
      <w:color w:val="1D2F5B"/>
      <w:sz w:val="14"/>
      <w:szCs w:val="14"/>
      <w:lang w:val="en-US"/>
    </w:rPr>
  </w:style>
  <w:style w:type="paragraph" w:styleId="NormalWeb">
    <w:name w:val="Normal (Web)"/>
    <w:basedOn w:val="Normal"/>
    <w:rsid w:val="008B34BA"/>
    <w:pPr>
      <w:widowControl/>
      <w:kinsoku/>
      <w:spacing w:before="100" w:beforeAutospacing="1" w:after="100" w:afterAutospacing="1"/>
    </w:pPr>
    <w:rPr>
      <w:rFonts w:ascii="Times New Roman" w:hAnsi="Times New Roman"/>
      <w:sz w:val="24"/>
      <w:lang w:val="en-US"/>
    </w:rPr>
  </w:style>
  <w:style w:type="character" w:styleId="Strong">
    <w:name w:val="Strong"/>
    <w:basedOn w:val="DefaultParagraphFont"/>
    <w:qFormat/>
    <w:rsid w:val="008B34BA"/>
    <w:rPr>
      <w:b/>
      <w:bCs/>
    </w:rPr>
  </w:style>
  <w:style w:type="character" w:styleId="Emphasis">
    <w:name w:val="Emphasis"/>
    <w:basedOn w:val="DefaultParagraphFont"/>
    <w:qFormat/>
    <w:rsid w:val="008B34B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omments" Target="comments.xml"/><Relationship Id="rId12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microsoft.com/office/2016/09/relationships/commentsIds" Target="commentsId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326</Pages>
  <Words>113658</Words>
  <Characters>580797</Characters>
  <Application>Microsoft Office Word</Application>
  <DocSecurity>0</DocSecurity>
  <Lines>14165</Lines>
  <Paragraphs>15096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STUDIES IN BABI AND BAHA’I HISTORY</vt:lpstr>
    </vt:vector>
  </TitlesOfParts>
  <Company/>
  <LinksUpToDate>false</LinksUpToDate>
  <CharactersWithSpaces>679359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STUDIES IN BABI AND BAHA’I HISTORY</dc:title>
  <dc:creator>.</dc:creator>
  <cp:lastModifiedBy>Jonah Winters</cp:lastModifiedBy>
  <cp:revision>6</cp:revision>
  <dcterms:created xsi:type="dcterms:W3CDTF">2014-01-19T05:27:00Z</dcterms:created>
  <dcterms:modified xsi:type="dcterms:W3CDTF">2025-02-13T16:13:00Z</dcterms:modified>
</cp:coreProperties>
</file>