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6C128" w14:textId="464D048A" w:rsidR="00544CB6" w:rsidRPr="00544CB6" w:rsidRDefault="00544CB6" w:rsidP="00544CB6">
      <w:pPr>
        <w:pStyle w:val="Myheadc"/>
      </w:pPr>
      <w:bookmarkStart w:id="0" w:name="_GoBack"/>
      <w:bookmarkEnd w:id="0"/>
      <w:r w:rsidRPr="00544CB6">
        <w:t>Tablet of ‘Abdu’l-Bahá to Shoghi Effendi</w:t>
      </w:r>
      <w:r w:rsidR="00F717B1" w:rsidRPr="00513455">
        <w:rPr>
          <w:b w:val="0"/>
        </w:rPr>
        <w:t xml:space="preserve"> </w:t>
      </w:r>
      <w:r w:rsidR="008C6227" w:rsidRPr="004C4CB9">
        <w:rPr>
          <w:rStyle w:val="FootnoteReference"/>
          <w:b w:val="0"/>
        </w:rPr>
        <w:footnoteReference w:id="1"/>
      </w:r>
    </w:p>
    <w:p w14:paraId="6C9CEB2D" w14:textId="77777777" w:rsidR="00544CB6" w:rsidRPr="00544CB6" w:rsidRDefault="00544CB6" w:rsidP="00544CB6">
      <w:pPr>
        <w:pStyle w:val="Text"/>
      </w:pPr>
      <w:r w:rsidRPr="00544CB6">
        <w:t xml:space="preserve">First tablet revealed for Shoghi Effendi, when he was 5 years old, in </w:t>
      </w:r>
      <w:r>
        <w:t>‘</w:t>
      </w:r>
      <w:r w:rsidRPr="00544CB6">
        <w:t>Abdu’l-Bahá’s handwriting.</w:t>
      </w:r>
    </w:p>
    <w:p w14:paraId="5AF720C5" w14:textId="77777777" w:rsidR="00544CB6" w:rsidRPr="00544CB6" w:rsidRDefault="00544CB6" w:rsidP="00544CB6">
      <w:pPr>
        <w:pStyle w:val="Quote"/>
        <w:rPr>
          <w:i/>
          <w:iCs/>
        </w:rPr>
      </w:pPr>
      <w:r w:rsidRPr="00544CB6">
        <w:rPr>
          <w:i/>
          <w:iCs/>
        </w:rPr>
        <w:t>He is God!</w:t>
      </w:r>
    </w:p>
    <w:p w14:paraId="55B1167B" w14:textId="07BC4A5B" w:rsidR="00544CB6" w:rsidRPr="00544CB6" w:rsidRDefault="00544CB6" w:rsidP="00544CB6">
      <w:pPr>
        <w:pStyle w:val="Quote"/>
      </w:pPr>
      <w:r w:rsidRPr="00544CB6">
        <w:rPr>
          <w:i/>
          <w:iCs/>
        </w:rPr>
        <w:t>O Shoghi!</w:t>
      </w:r>
      <w:r w:rsidR="00C55F6E">
        <w:rPr>
          <w:i/>
          <w:iCs/>
        </w:rPr>
        <w:t xml:space="preserve"> </w:t>
      </w:r>
      <w:r w:rsidRPr="00544CB6">
        <w:rPr>
          <w:i/>
          <w:iCs/>
        </w:rPr>
        <w:t>I have no time to talk.</w:t>
      </w:r>
      <w:r w:rsidR="00C55F6E">
        <w:rPr>
          <w:i/>
          <w:iCs/>
        </w:rPr>
        <w:t xml:space="preserve"> </w:t>
      </w:r>
      <w:r w:rsidRPr="00544CB6">
        <w:rPr>
          <w:i/>
          <w:iCs/>
        </w:rPr>
        <w:t>Do not bother us.</w:t>
      </w:r>
      <w:r w:rsidR="00C55F6E">
        <w:rPr>
          <w:i/>
          <w:iCs/>
        </w:rPr>
        <w:t xml:space="preserve"> </w:t>
      </w:r>
      <w:r w:rsidRPr="00544CB6">
        <w:rPr>
          <w:i/>
          <w:iCs/>
        </w:rPr>
        <w:t>You said “write”.</w:t>
      </w:r>
      <w:r w:rsidR="00C55F6E">
        <w:rPr>
          <w:i/>
          <w:iCs/>
        </w:rPr>
        <w:t xml:space="preserve"> </w:t>
      </w:r>
      <w:r w:rsidRPr="00544CB6">
        <w:rPr>
          <w:i/>
          <w:iCs/>
        </w:rPr>
        <w:t>I have written.</w:t>
      </w:r>
      <w:r w:rsidR="00C55F6E">
        <w:rPr>
          <w:i/>
          <w:iCs/>
        </w:rPr>
        <w:t xml:space="preserve"> </w:t>
      </w:r>
      <w:r w:rsidRPr="00544CB6">
        <w:rPr>
          <w:i/>
          <w:iCs/>
        </w:rPr>
        <w:t>What else can be done?</w:t>
      </w:r>
      <w:r w:rsidR="00C55F6E">
        <w:rPr>
          <w:i/>
          <w:iCs/>
        </w:rPr>
        <w:t xml:space="preserve"> </w:t>
      </w:r>
      <w:r w:rsidRPr="00544CB6">
        <w:rPr>
          <w:i/>
          <w:iCs/>
        </w:rPr>
        <w:t>Now is not the time for reading and writing.</w:t>
      </w:r>
      <w:r w:rsidR="00C55F6E">
        <w:rPr>
          <w:i/>
          <w:iCs/>
        </w:rPr>
        <w:t xml:space="preserve"> </w:t>
      </w:r>
      <w:r w:rsidRPr="00544CB6">
        <w:rPr>
          <w:i/>
          <w:iCs/>
        </w:rPr>
        <w:t>It is the time for jumping around and chanting “O my God!”</w:t>
      </w:r>
      <w:r w:rsidR="00C55F6E">
        <w:rPr>
          <w:i/>
          <w:iCs/>
        </w:rPr>
        <w:t xml:space="preserve"> </w:t>
      </w:r>
      <w:r w:rsidRPr="00544CB6">
        <w:rPr>
          <w:i/>
          <w:iCs/>
        </w:rPr>
        <w:t>Memorize the prayers of the Blessed Beauty (Bahá’u’lláh) and chant for Me that I may hear.</w:t>
      </w:r>
      <w:r w:rsidR="00C55F6E">
        <w:rPr>
          <w:i/>
          <w:iCs/>
        </w:rPr>
        <w:t xml:space="preserve"> </w:t>
      </w:r>
      <w:r w:rsidRPr="00544CB6">
        <w:rPr>
          <w:i/>
          <w:iCs/>
        </w:rPr>
        <w:t>Otherwise there is no other time for anything else.</w:t>
      </w:r>
    </w:p>
    <w:p w14:paraId="05B862A0" w14:textId="77777777" w:rsidR="00544CB6" w:rsidRPr="00544CB6" w:rsidRDefault="00544CB6" w:rsidP="00544CB6">
      <w:pPr>
        <w:jc w:val="right"/>
      </w:pPr>
      <w:r w:rsidRPr="00544CB6">
        <w:t xml:space="preserve">(signed) </w:t>
      </w:r>
      <w:r>
        <w:t>A</w:t>
      </w:r>
      <w:r w:rsidRPr="00544CB6">
        <w:t>.</w:t>
      </w:r>
      <w:r>
        <w:t>A</w:t>
      </w:r>
      <w:r w:rsidRPr="00544CB6">
        <w:t>.</w:t>
      </w:r>
    </w:p>
    <w:p w14:paraId="0DAC43DC" w14:textId="77777777" w:rsidR="00544CB6" w:rsidRPr="00544CB6" w:rsidRDefault="00544CB6" w:rsidP="00544CB6">
      <w:r w:rsidRPr="00544CB6">
        <w:t>Translated by Dr Zia M. Bagdadi, from</w:t>
      </w:r>
      <w:r>
        <w:t xml:space="preserve"> </w:t>
      </w:r>
      <w:r w:rsidRPr="00544CB6">
        <w:t>photographic copy of original,</w:t>
      </w:r>
      <w:r>
        <w:br/>
        <w:t xml:space="preserve">16 </w:t>
      </w:r>
      <w:r w:rsidRPr="00544CB6">
        <w:t>Sept 1932, Chicago, Ill.</w:t>
      </w:r>
    </w:p>
    <w:p w14:paraId="24B3F716" w14:textId="77777777" w:rsidR="00544CB6" w:rsidRPr="00544CB6" w:rsidRDefault="00544CB6" w:rsidP="00544CB6">
      <w:r>
        <w:t>C</w:t>
      </w:r>
      <w:r w:rsidRPr="00544CB6">
        <w:t>opied from typed copy</w:t>
      </w:r>
      <w:r>
        <w:t xml:space="preserve"> </w:t>
      </w:r>
      <w:r w:rsidRPr="00544CB6">
        <w:t>of Nina Matthesen.</w:t>
      </w:r>
    </w:p>
    <w:p w14:paraId="271AC842" w14:textId="77777777" w:rsidR="00544CB6" w:rsidRPr="00544CB6" w:rsidRDefault="00544CB6" w:rsidP="00544CB6">
      <w:r w:rsidRPr="00544CB6">
        <w:t>Excerpts from Dr Bagdadi’s letter:</w:t>
      </w:r>
    </w:p>
    <w:p w14:paraId="49814778" w14:textId="04C13EAB" w:rsidR="00544CB6" w:rsidRPr="00544CB6" w:rsidRDefault="00544CB6" w:rsidP="00544CB6">
      <w:pPr>
        <w:pStyle w:val="Text"/>
      </w:pPr>
      <w:r w:rsidRPr="00544CB6">
        <w:t>Shoghi Effendi’s first Tablet was an answer to some of his letters that he had written in my room.</w:t>
      </w:r>
      <w:r w:rsidR="00C55F6E">
        <w:t xml:space="preserve"> </w:t>
      </w:r>
      <w:r w:rsidRPr="00544CB6">
        <w:t>I have seen these letters and even in one of them were two poetic verses in Arabic which I had composed in praise of ‘Abdu’l-Bahá.</w:t>
      </w:r>
      <w:r w:rsidR="00C55F6E">
        <w:t xml:space="preserve"> </w:t>
      </w:r>
      <w:r w:rsidRPr="00544CB6">
        <w:t>Shoghi Effendi, though only five years of age, wanted to now why he would not get a chance at that age to learn higher sciences, arts, etc.</w:t>
      </w:r>
    </w:p>
    <w:p w14:paraId="7F9FA8F9" w14:textId="4F8A37CB" w:rsidR="00544CB6" w:rsidRPr="00544CB6" w:rsidRDefault="00544CB6" w:rsidP="00544CB6">
      <w:pPr>
        <w:pStyle w:val="Text"/>
      </w:pPr>
      <w:r w:rsidRPr="00544CB6">
        <w:t>On receiving and learning the contents of this Tablet, Shoghi Effendi at once memorized a number of Bahá’u’lláh’s prayers and began to chant them so loudly that the whole neighborhood could hear his voice.</w:t>
      </w:r>
      <w:r w:rsidR="00C55F6E">
        <w:t xml:space="preserve"> </w:t>
      </w:r>
      <w:r w:rsidRPr="00544CB6">
        <w:t>His parents and other members of the Holy Family asked him to lower his voice.</w:t>
      </w:r>
      <w:r w:rsidR="00C55F6E">
        <w:t xml:space="preserve"> </w:t>
      </w:r>
      <w:r w:rsidRPr="00544CB6">
        <w:t>“The Master wrote to me to chant that he may hear me.</w:t>
      </w:r>
      <w:r w:rsidR="00C55F6E">
        <w:t xml:space="preserve"> </w:t>
      </w:r>
      <w:r w:rsidRPr="00544CB6">
        <w:t>I am doing my best.”</w:t>
      </w:r>
      <w:r w:rsidR="00C55F6E">
        <w:t xml:space="preserve"> </w:t>
      </w:r>
      <w:r w:rsidRPr="00544CB6">
        <w:t>And he kept on chanting at the top of his voice for many hours each day.</w:t>
      </w:r>
      <w:r w:rsidR="00C55F6E">
        <w:t xml:space="preserve"> </w:t>
      </w:r>
      <w:r w:rsidRPr="00544CB6">
        <w:t xml:space="preserve">Finally, his parents </w:t>
      </w:r>
      <w:r>
        <w:t>b</w:t>
      </w:r>
      <w:r w:rsidRPr="00544CB6">
        <w:t>egged the Master to stop him, but He told them to let him alone.</w:t>
      </w:r>
    </w:p>
    <w:p w14:paraId="2B224541" w14:textId="700B0BB3" w:rsidR="00544CB6" w:rsidRPr="00544CB6" w:rsidRDefault="00544CB6" w:rsidP="00544CB6">
      <w:pPr>
        <w:pStyle w:val="Text"/>
      </w:pPr>
      <w:r w:rsidRPr="00544CB6">
        <w:t>You have asked me to translate the enclosed photographic copy of the original and first Tablet of Shoghi Effendi, written with ‘Abdul-Bahá’s own handwriting.</w:t>
      </w:r>
      <w:r w:rsidR="00C55F6E">
        <w:t xml:space="preserve"> </w:t>
      </w:r>
      <w:r w:rsidRPr="00544CB6">
        <w:t>Also, to write a few lines of any explanation connected with it.</w:t>
      </w:r>
    </w:p>
    <w:p w14:paraId="5CC79E8F" w14:textId="77777777" w:rsidR="00544CB6" w:rsidRPr="00544CB6" w:rsidRDefault="00544CB6" w:rsidP="00544CB6">
      <w:pPr>
        <w:pStyle w:val="Text"/>
      </w:pPr>
      <w:r w:rsidRPr="00544CB6">
        <w:t>Briefly, even in his early childhood Shoghi Effendi displayed wonderful qualities, qualities impossible to be found in other children.</w:t>
      </w:r>
    </w:p>
    <w:p w14:paraId="35F0CB2D" w14:textId="224FAC28" w:rsidR="00544CB6" w:rsidRPr="00544CB6" w:rsidRDefault="00544CB6" w:rsidP="00E05F59">
      <w:pPr>
        <w:pStyle w:val="Text"/>
      </w:pPr>
      <w:r w:rsidRPr="00544CB6">
        <w:t>For example, on one of his early visits at our home in Beirut, near Acca, with his parents, the Greatest Holy Leaf and most of the Holy Family, when he was only about 5 or 6 years of age, you would find him most of the time in my room, studying the pictures in my medical books and asking questions.</w:t>
      </w:r>
      <w:r w:rsidR="00C55F6E">
        <w:t xml:space="preserve"> </w:t>
      </w:r>
      <w:r w:rsidRPr="00544CB6">
        <w:t>Once he demanded I should explain the subject of anatomy and physiology in actual dissection.</w:t>
      </w:r>
      <w:r w:rsidR="00C55F6E">
        <w:t xml:space="preserve"> </w:t>
      </w:r>
      <w:r w:rsidRPr="00544CB6">
        <w:t>He wanted to see the organs and their relations to each other.</w:t>
      </w:r>
      <w:r w:rsidR="00C55F6E">
        <w:t xml:space="preserve"> </w:t>
      </w:r>
      <w:r w:rsidRPr="00544CB6">
        <w:t>He was not satisfied by seeing the pictures.</w:t>
      </w:r>
      <w:r w:rsidR="00C55F6E">
        <w:t xml:space="preserve"> </w:t>
      </w:r>
      <w:r w:rsidRPr="00544CB6">
        <w:t>His hunger for knowledge; his persistence and insistence to see the real, not only the pictures; his pleading for full understanding; his irresistible beauty and the radiance of his soul, touched my heart and I promised to demonstrate to him what he had asked.</w:t>
      </w:r>
    </w:p>
    <w:p w14:paraId="71AF5490" w14:textId="07AE147B" w:rsidR="00544CB6" w:rsidRPr="00544CB6" w:rsidRDefault="00544CB6" w:rsidP="00544CB6">
      <w:pPr>
        <w:pStyle w:val="Text"/>
      </w:pPr>
      <w:r w:rsidRPr="00544CB6">
        <w:t>On the following morning, before leaving the house for my medical school, I asked Khosro</w:t>
      </w:r>
      <w:r>
        <w:t xml:space="preserve"> [</w:t>
      </w:r>
      <w:r w:rsidRPr="00E31A27">
        <w:rPr>
          <w:u w:val="single"/>
        </w:rPr>
        <w:t>Kh</w:t>
      </w:r>
      <w:r w:rsidRPr="00E31A27">
        <w:t>usraw</w:t>
      </w:r>
      <w:r>
        <w:t>]</w:t>
      </w:r>
      <w:r w:rsidRPr="00544CB6">
        <w:t>, one of the servants of the Holy Family, to take my shot gun and get me one of the wild animals.</w:t>
      </w:r>
      <w:r w:rsidR="00C55F6E">
        <w:t xml:space="preserve"> </w:t>
      </w:r>
      <w:r w:rsidRPr="00544CB6">
        <w:t>On that same afternoon when I arrived at home, I found the victim, which in medical terms we call ‘subject’</w:t>
      </w:r>
      <w:r>
        <w:t>:</w:t>
      </w:r>
      <w:r w:rsidR="00C55F6E">
        <w:t xml:space="preserve"> </w:t>
      </w:r>
      <w:r w:rsidRPr="00544CB6">
        <w:t>a big wild cat.</w:t>
      </w:r>
    </w:p>
    <w:p w14:paraId="6E4C02A2" w14:textId="7349B01E" w:rsidR="00544CB6" w:rsidRPr="00544CB6" w:rsidRDefault="00544CB6" w:rsidP="00544CB6">
      <w:pPr>
        <w:pStyle w:val="Text"/>
      </w:pPr>
      <w:r w:rsidRPr="00544CB6">
        <w:t>I got my dissecting knife and forceps ready.</w:t>
      </w:r>
      <w:r w:rsidR="00C55F6E">
        <w:t xml:space="preserve"> </w:t>
      </w:r>
      <w:r w:rsidRPr="00544CB6">
        <w:t xml:space="preserve">Shoghi Effendi, Moever Khanum </w:t>
      </w:r>
      <w:r>
        <w:t>[</w:t>
      </w:r>
      <w:r w:rsidRPr="00E31A27">
        <w:t xml:space="preserve">Munírih </w:t>
      </w:r>
      <w:r w:rsidRPr="00E31A27">
        <w:rPr>
          <w:u w:val="single"/>
        </w:rPr>
        <w:t>Kh</w:t>
      </w:r>
      <w:r w:rsidRPr="00E31A27">
        <w:t>ánum</w:t>
      </w:r>
      <w:r>
        <w:t>]</w:t>
      </w:r>
      <w:r w:rsidRPr="00544CB6">
        <w:t xml:space="preserve"> and Koroso watched and listened with perfect courage and silence.</w:t>
      </w:r>
      <w:r w:rsidR="00C55F6E">
        <w:t xml:space="preserve"> </w:t>
      </w:r>
      <w:r w:rsidRPr="00544CB6">
        <w:t xml:space="preserve">When the operation and all explanations were over, and while I was questioning myself whether or not after going through the trouble, </w:t>
      </w:r>
      <w:r>
        <w:t xml:space="preserve">[if] </w:t>
      </w:r>
      <w:r w:rsidRPr="00544CB6">
        <w:t>that little child had any idea what it was all about; then lo, to my utter astonishment and bewilderment he, Shoghi Effendi, began to repeat word for word all that I had said re the anatomy and physiology of the vital organs.</w:t>
      </w:r>
      <w:r w:rsidR="00C55F6E">
        <w:t xml:space="preserve"> </w:t>
      </w:r>
      <w:r w:rsidRPr="00544CB6">
        <w:t>Then I said to myself, “This is not an ordinary child, verily this is a precious and darling angel.”</w:t>
      </w:r>
    </w:p>
    <w:p w14:paraId="750DF776" w14:textId="08549E09" w:rsidR="00544CB6" w:rsidRPr="00544CB6" w:rsidRDefault="00544CB6" w:rsidP="00544CB6">
      <w:pPr>
        <w:pStyle w:val="Text"/>
      </w:pPr>
      <w:r w:rsidRPr="00544CB6">
        <w:t xml:space="preserve">In addition to his great capacity for knowledge, Shoghi Effendi displayed </w:t>
      </w:r>
      <w:r w:rsidR="00901ACC">
        <w:t xml:space="preserve">many </w:t>
      </w:r>
      <w:r w:rsidRPr="00544CB6">
        <w:t>other divine qualities.</w:t>
      </w:r>
      <w:r w:rsidR="00C55F6E">
        <w:t xml:space="preserve"> </w:t>
      </w:r>
      <w:r w:rsidRPr="00544CB6">
        <w:t>As an example his heart was so tender and his nature so sweet that every time he had offended any of his playmates, though he never did that unless they were cheating or plotting, he would not go to sleep before he embraced his chum and left him happy.</w:t>
      </w:r>
      <w:r w:rsidR="00C55F6E">
        <w:t xml:space="preserve"> </w:t>
      </w:r>
      <w:r w:rsidRPr="00544CB6">
        <w:t>Not only that, but he always used to urge his little companions to make up with each other before retiring.</w:t>
      </w:r>
    </w:p>
    <w:p w14:paraId="33DB5863" w14:textId="056F6871" w:rsidR="00544CB6" w:rsidRPr="00544CB6" w:rsidRDefault="00544CB6" w:rsidP="00544CB6">
      <w:pPr>
        <w:pStyle w:val="Text"/>
      </w:pPr>
      <w:r w:rsidRPr="00544CB6">
        <w:t>Another quality he had was promptness, always on time.</w:t>
      </w:r>
      <w:r w:rsidR="00C55F6E">
        <w:t xml:space="preserve"> </w:t>
      </w:r>
      <w:r w:rsidRPr="00544CB6">
        <w:t>In those days all the children of the Holy Household had to get together after arising from sleep every morning and spend the first hour of the day in the Master’s room.</w:t>
      </w:r>
      <w:r w:rsidR="00C55F6E">
        <w:t xml:space="preserve"> </w:t>
      </w:r>
      <w:r w:rsidRPr="00544CB6">
        <w:t xml:space="preserve">There Zeenat </w:t>
      </w:r>
      <w:r>
        <w:t>[</w:t>
      </w:r>
      <w:r w:rsidRPr="00E31A27">
        <w:t>Zín</w:t>
      </w:r>
      <w:r>
        <w:t>a</w:t>
      </w:r>
      <w:r w:rsidRPr="00E31A27">
        <w:t>t Ba</w:t>
      </w:r>
      <w:r w:rsidRPr="00E31A27">
        <w:rPr>
          <w:u w:val="single"/>
        </w:rPr>
        <w:t>gh</w:t>
      </w:r>
      <w:r w:rsidRPr="00E31A27">
        <w:t>dádí</w:t>
      </w:r>
      <w:r>
        <w:t xml:space="preserve">] </w:t>
      </w:r>
      <w:r w:rsidRPr="00544CB6">
        <w:t>and her sister were the ones to chant, then to prepare the tea and serve it from the Russian brass samovar, and all ate their breakfast in that sacred presence; breakfast consisted of a piece of whole wheat bread, a piece of cheese and tea from little crystal glasses.</w:t>
      </w:r>
      <w:r w:rsidR="00C55F6E">
        <w:t xml:space="preserve"> </w:t>
      </w:r>
      <w:r w:rsidRPr="00544CB6">
        <w:t>Shoghi Effendi was always the first to get up early in the morning and be on time only after receiving just one good whipping from no other than the Master’s own hand.</w:t>
      </w:r>
    </w:p>
    <w:p w14:paraId="00DAA4D0" w14:textId="77777777" w:rsidR="00544CB6" w:rsidRPr="00544CB6" w:rsidRDefault="00544CB6" w:rsidP="00544CB6">
      <w:pPr>
        <w:pStyle w:val="Text"/>
      </w:pPr>
      <w:r w:rsidRPr="00544CB6">
        <w:t>Shogi Effendi’s handsome face, the wonderful rapidity of his utterances and writings, his determination, patience and endurance, and his love for mankind, would certainly remind me of ‘Abdu’l-Bahá and the Báb, and, of course, the most blessed Tree that produced him, Bahá’u’lláh.</w:t>
      </w:r>
    </w:p>
    <w:p w14:paraId="5EF160AE" w14:textId="77777777" w:rsidR="00544CB6" w:rsidRPr="00544CB6" w:rsidRDefault="00544CB6" w:rsidP="00544CB6"/>
    <w:p w14:paraId="6D16D7FD" w14:textId="756B6325" w:rsidR="00544CB6" w:rsidRDefault="00544CB6" w:rsidP="00544CB6">
      <w:r w:rsidRPr="00544CB6">
        <w:t>Copy:</w:t>
      </w:r>
      <w:r w:rsidR="00C55F6E">
        <w:t xml:space="preserve"> </w:t>
      </w:r>
      <w:r w:rsidRPr="00544CB6">
        <w:t>John and Eleanor Conkling</w:t>
      </w:r>
      <w:r>
        <w:t>—</w:t>
      </w:r>
      <w:r w:rsidRPr="00544CB6">
        <w:t>Provo, Utah</w:t>
      </w:r>
      <w:r>
        <w:tab/>
      </w:r>
      <w:r w:rsidRPr="00544CB6">
        <w:t>6/12/58</w:t>
      </w:r>
    </w:p>
    <w:p w14:paraId="2068F5FB" w14:textId="07B24847" w:rsidR="00637BA5" w:rsidRPr="00544CB6" w:rsidRDefault="00544CB6" w:rsidP="00544CB6">
      <w:r>
        <w:lastRenderedPageBreak/>
        <w:t>Alláh-u-Abhá</w:t>
      </w:r>
      <w:r w:rsidRPr="00544CB6">
        <w:t>:</w:t>
      </w:r>
      <w:r w:rsidR="00C55F6E">
        <w:t xml:space="preserve"> </w:t>
      </w:r>
      <w:r w:rsidRPr="00544CB6">
        <w:t>Richard Chase 6/21/58 [handwritten]</w:t>
      </w:r>
    </w:p>
    <w:sectPr w:rsidR="00637BA5" w:rsidRPr="00544CB6" w:rsidSect="00775708">
      <w:pgSz w:w="12240" w:h="15840" w:code="11"/>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D0945" w14:textId="77777777" w:rsidR="00A07580" w:rsidRDefault="00A07580" w:rsidP="00E41271">
      <w:r>
        <w:separator/>
      </w:r>
    </w:p>
  </w:endnote>
  <w:endnote w:type="continuationSeparator" w:id="0">
    <w:p w14:paraId="3BE4AD41" w14:textId="77777777" w:rsidR="00A07580" w:rsidRDefault="00A07580"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15567" w14:textId="77777777" w:rsidR="00A07580" w:rsidRDefault="00A07580" w:rsidP="00E41271">
      <w:r>
        <w:separator/>
      </w:r>
    </w:p>
  </w:footnote>
  <w:footnote w:type="continuationSeparator" w:id="0">
    <w:p w14:paraId="6B2F1E19" w14:textId="77777777" w:rsidR="00A07580" w:rsidRDefault="00A07580" w:rsidP="00E41271">
      <w:r>
        <w:continuationSeparator/>
      </w:r>
    </w:p>
  </w:footnote>
  <w:footnote w:id="1">
    <w:p w14:paraId="13B3F921" w14:textId="77777777" w:rsidR="008C6227" w:rsidRPr="00D000C4" w:rsidRDefault="008C6227" w:rsidP="008C6227">
      <w:pPr>
        <w:pStyle w:val="FootnoteText"/>
        <w:ind w:left="288" w:right="-288" w:hanging="288"/>
        <w:jc w:val="left"/>
        <w:rPr>
          <w:lang w:val="en-US"/>
        </w:rPr>
      </w:pPr>
      <w:r>
        <w:rPr>
          <w:rStyle w:val="FootnoteReference"/>
          <w:rFonts w:hint="eastAsia"/>
        </w:rPr>
        <w:footnoteRef/>
      </w:r>
      <w:r>
        <w:rPr>
          <w:rFonts w:hint="eastAsia"/>
        </w:rPr>
        <w:t xml:space="preserve"> </w:t>
      </w:r>
      <w:r>
        <w:t xml:space="preserve">This document is from the Emma Maxie Jones Collection, </w:t>
      </w:r>
      <w:r w:rsidRPr="007D68C1">
        <w:t>https://bahai-library.com/emma_maxwell_jones_collection</w:t>
      </w:r>
      <w:r w:rsidRPr="00942EE5">
        <w:rPr>
          <w:iCs w:val="0"/>
          <w:spacing w:val="-20"/>
        </w:rPr>
        <w:t xml:space="preserve"> </w:t>
      </w:r>
      <w:r>
        <w:t>, prepared by E. Jones, M. Thomas, and J. Winters (2021-2022).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B6"/>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455"/>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4CB6"/>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0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227"/>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1ACC"/>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B8E"/>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580"/>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511"/>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6E"/>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5F59"/>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7B1"/>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41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544CB6"/>
    <w:pPr>
      <w:suppressAutoHyphens/>
    </w:pPr>
    <w:rPr>
      <w:rFonts w:eastAsia="Noto Serif CJK SC" w:cs="Lohit Devanagari"/>
      <w:kern w:val="2"/>
      <w:szCs w:val="24"/>
      <w:lang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544CB6"/>
    <w:pPr>
      <w:suppressAutoHyphens/>
    </w:pPr>
    <w:rPr>
      <w:rFonts w:eastAsia="Noto Serif CJK SC" w:cs="Lohit Devanagari"/>
      <w:kern w:val="2"/>
      <w:szCs w:val="24"/>
      <w:lang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2021-12-01T22:05:00Z</dcterms:created>
  <dcterms:modified xsi:type="dcterms:W3CDTF">2022-01-16T04:05:00Z</dcterms:modified>
</cp:coreProperties>
</file>